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1755" w14:textId="7A567725" w:rsidR="004D6A4A" w:rsidRPr="006508AC" w:rsidRDefault="004D6A4A" w:rsidP="00A42199">
      <w:pPr>
        <w:rPr>
          <w:b/>
          <w:bCs/>
          <w:sz w:val="32"/>
          <w:szCs w:val="32"/>
          <w:lang w:val="en-GB"/>
        </w:rPr>
      </w:pPr>
      <w:r w:rsidRPr="006508AC">
        <w:rPr>
          <w:b/>
          <w:bCs/>
          <w:sz w:val="32"/>
          <w:szCs w:val="32"/>
        </w:rPr>
        <w:t>Project Design Reflection Questions</w:t>
      </w:r>
      <w:r w:rsidR="006508AC">
        <w:rPr>
          <w:b/>
          <w:bCs/>
          <w:sz w:val="32"/>
          <w:szCs w:val="32"/>
          <w:lang w:val="en-GB"/>
        </w:rPr>
        <w:t xml:space="preserve"> Response</w:t>
      </w:r>
      <w:r w:rsidRPr="006508AC">
        <w:rPr>
          <w:b/>
          <w:bCs/>
          <w:sz w:val="32"/>
          <w:szCs w:val="32"/>
          <w:lang w:val="en-GB"/>
        </w:rPr>
        <w:t xml:space="preserve"> </w:t>
      </w:r>
      <w:r w:rsidR="006508AC" w:rsidRPr="006508AC">
        <w:rPr>
          <w:b/>
          <w:bCs/>
          <w:sz w:val="32"/>
          <w:szCs w:val="32"/>
          <w:lang w:val="en-GB"/>
        </w:rPr>
        <w:t>– Plan-International</w:t>
      </w:r>
    </w:p>
    <w:p w14:paraId="30CE1C3C" w14:textId="30A9E3A2" w:rsidR="00A42199" w:rsidRPr="00A42199" w:rsidRDefault="00A42199" w:rsidP="00481F76">
      <w:pPr>
        <w:pBdr>
          <w:bottom w:val="single" w:sz="4" w:space="1" w:color="auto"/>
        </w:pBdr>
      </w:pPr>
      <w:r>
        <w:rPr>
          <w:b/>
          <w:bCs/>
          <w:lang w:val="en-GB"/>
        </w:rPr>
        <w:t>C</w:t>
      </w:r>
      <w:r w:rsidRPr="00A42199">
        <w:rPr>
          <w:b/>
          <w:bCs/>
        </w:rPr>
        <w:t>onsolidated response from Plan International Kenya</w:t>
      </w:r>
      <w:r w:rsidRPr="00A42199">
        <w:t>,</w:t>
      </w:r>
      <w:r w:rsidRPr="00A42199">
        <w:rPr>
          <w:i/>
          <w:iCs/>
        </w:rPr>
        <w:t xml:space="preserve"> address</w:t>
      </w:r>
      <w:proofErr w:type="spellStart"/>
      <w:r w:rsidRPr="00481F76">
        <w:rPr>
          <w:i/>
          <w:iCs/>
          <w:lang w:val="en-GB"/>
        </w:rPr>
        <w:t>ing</w:t>
      </w:r>
      <w:proofErr w:type="spellEnd"/>
      <w:r w:rsidRPr="00A42199">
        <w:rPr>
          <w:i/>
          <w:iCs/>
        </w:rPr>
        <w:t xml:space="preserve"> the six questions and aligned with </w:t>
      </w:r>
      <w:r w:rsidRPr="00481F76">
        <w:rPr>
          <w:i/>
          <w:iCs/>
          <w:lang w:val="en-GB"/>
        </w:rPr>
        <w:t xml:space="preserve">COSME </w:t>
      </w:r>
      <w:r w:rsidRPr="00A42199">
        <w:rPr>
          <w:i/>
          <w:iCs/>
        </w:rPr>
        <w:t>Phase One learning, Results Framework</w:t>
      </w:r>
      <w:r w:rsidRPr="00481F76">
        <w:rPr>
          <w:i/>
          <w:iCs/>
          <w:lang w:val="en-GB"/>
        </w:rPr>
        <w:t xml:space="preserve">, </w:t>
      </w:r>
      <w:r w:rsidRPr="00A42199">
        <w:rPr>
          <w:i/>
          <w:iCs/>
        </w:rPr>
        <w:t>Plan International’s gender-transformative</w:t>
      </w:r>
      <w:r w:rsidRPr="00481F76">
        <w:rPr>
          <w:i/>
          <w:iCs/>
          <w:lang w:val="en-GB"/>
        </w:rPr>
        <w:t xml:space="preserve"> and </w:t>
      </w:r>
      <w:r w:rsidRPr="00A42199">
        <w:rPr>
          <w:i/>
          <w:iCs/>
        </w:rPr>
        <w:t>systems-strengthening approach</w:t>
      </w:r>
      <w:r w:rsidRPr="00A42199">
        <w:t>.</w:t>
      </w:r>
    </w:p>
    <w:p w14:paraId="6E1DE776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1. Vision for Collaboration among Implementing Agencies in Phase 2</w:t>
      </w:r>
    </w:p>
    <w:p w14:paraId="0C458684" w14:textId="389E9E6B" w:rsidR="00A42199" w:rsidRPr="00A42199" w:rsidRDefault="00A42199" w:rsidP="00A42199">
      <w:r w:rsidRPr="00A42199">
        <w:t>Plan International Kenya envisions deepened, intentional and systems-oriented collaboration among implementing agencies</w:t>
      </w:r>
      <w:r>
        <w:rPr>
          <w:lang w:val="en-GB"/>
        </w:rPr>
        <w:t xml:space="preserve"> (MEDA, AECF, </w:t>
      </w:r>
      <w:proofErr w:type="spellStart"/>
      <w:r>
        <w:rPr>
          <w:lang w:val="en-GB"/>
        </w:rPr>
        <w:t>REAsee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CICaN</w:t>
      </w:r>
      <w:proofErr w:type="spellEnd"/>
      <w:r>
        <w:rPr>
          <w:lang w:val="en-GB"/>
        </w:rPr>
        <w:t>)</w:t>
      </w:r>
      <w:r w:rsidRPr="00A42199">
        <w:t xml:space="preserve"> in </w:t>
      </w:r>
      <w:r w:rsidR="00481F76">
        <w:rPr>
          <w:lang w:val="en-GB"/>
        </w:rPr>
        <w:t xml:space="preserve">COSME </w:t>
      </w:r>
      <w:r w:rsidRPr="00A42199">
        <w:t>Phase 2, moving beyond parallel delivery toward complementary and mutually reinforcing roles.</w:t>
      </w:r>
    </w:p>
    <w:p w14:paraId="6246381D" w14:textId="007D816E" w:rsidR="00A42199" w:rsidRPr="00A42199" w:rsidRDefault="00A42199" w:rsidP="00A42199">
      <w:r w:rsidRPr="00A42199">
        <w:t xml:space="preserve">Our preferred collaboration model </w:t>
      </w:r>
      <w:r w:rsidR="00481F76">
        <w:rPr>
          <w:lang w:val="en-GB"/>
        </w:rPr>
        <w:t>would be</w:t>
      </w:r>
      <w:r w:rsidRPr="00A42199">
        <w:t xml:space="preserve"> a </w:t>
      </w:r>
      <w:r w:rsidRPr="00A42199">
        <w:rPr>
          <w:b/>
          <w:bCs/>
        </w:rPr>
        <w:t>hybrid approach</w:t>
      </w:r>
      <w:r w:rsidRPr="00A42199">
        <w:t xml:space="preserve"> that combines the strengths of multiple models:</w:t>
      </w:r>
    </w:p>
    <w:p w14:paraId="3AE39949" w14:textId="2CE7B1B0" w:rsidR="00A42199" w:rsidRPr="00A42199" w:rsidRDefault="00A42199" w:rsidP="00A42199">
      <w:pPr>
        <w:numPr>
          <w:ilvl w:val="0"/>
          <w:numId w:val="1"/>
        </w:numPr>
      </w:pPr>
      <w:r w:rsidRPr="00A42199">
        <w:rPr>
          <w:b/>
          <w:bCs/>
        </w:rPr>
        <w:t>Geographic coordination with technical specialization</w:t>
      </w:r>
      <w:r w:rsidRPr="00A42199">
        <w:t>:</w:t>
      </w:r>
      <w:r w:rsidRPr="00A42199">
        <w:br/>
      </w:r>
      <w:r w:rsidR="00B64142">
        <w:rPr>
          <w:lang w:val="en-GB"/>
        </w:rPr>
        <w:t>Plan-International will</w:t>
      </w:r>
      <w:r w:rsidRPr="00A42199">
        <w:t xml:space="preserve"> lead in specific geographies where </w:t>
      </w:r>
      <w:r w:rsidR="00B64142">
        <w:rPr>
          <w:lang w:val="en-GB"/>
        </w:rPr>
        <w:t>we</w:t>
      </w:r>
      <w:r w:rsidRPr="00A42199">
        <w:t xml:space="preserve"> have </w:t>
      </w:r>
      <w:r w:rsidR="00B64142">
        <w:rPr>
          <w:lang w:val="en-GB"/>
        </w:rPr>
        <w:t xml:space="preserve">already </w:t>
      </w:r>
      <w:r w:rsidRPr="00A42199">
        <w:t xml:space="preserve">established trust and systems, while bringing </w:t>
      </w:r>
      <w:r w:rsidRPr="00A42199">
        <w:rPr>
          <w:b/>
          <w:bCs/>
        </w:rPr>
        <w:t>distinct technical strengths</w:t>
      </w:r>
      <w:r w:rsidRPr="00A42199">
        <w:t xml:space="preserve"> (e.g. regenerative a</w:t>
      </w:r>
      <w:r w:rsidR="00B64142">
        <w:rPr>
          <w:lang w:val="en-GB"/>
        </w:rPr>
        <w:t>agriculture</w:t>
      </w:r>
      <w:r w:rsidRPr="00A42199">
        <w:t>, gender justice</w:t>
      </w:r>
      <w:r w:rsidR="00B64142">
        <w:rPr>
          <w:lang w:val="en-GB"/>
        </w:rPr>
        <w:t xml:space="preserve"> Journey upgrade</w:t>
      </w:r>
      <w:r w:rsidRPr="00A42199">
        <w:t>, enterprise development</w:t>
      </w:r>
      <w:r w:rsidR="00B64142">
        <w:rPr>
          <w:lang w:val="en-GB"/>
        </w:rPr>
        <w:t xml:space="preserve"> and </w:t>
      </w:r>
      <w:r w:rsidRPr="00A42199">
        <w:t xml:space="preserve"> conservation governance).</w:t>
      </w:r>
    </w:p>
    <w:p w14:paraId="487C5CD0" w14:textId="6AE23D85" w:rsidR="00A42199" w:rsidRPr="00A42199" w:rsidRDefault="00A42199" w:rsidP="00A42199">
      <w:pPr>
        <w:numPr>
          <w:ilvl w:val="0"/>
          <w:numId w:val="1"/>
        </w:numPr>
      </w:pPr>
      <w:r w:rsidRPr="00A42199">
        <w:rPr>
          <w:b/>
          <w:bCs/>
        </w:rPr>
        <w:t>Technically connected interventions with progressive engagement</w:t>
      </w:r>
      <w:r w:rsidRPr="00A42199">
        <w:t>:</w:t>
      </w:r>
      <w:r w:rsidRPr="00A42199">
        <w:br/>
        <w:t xml:space="preserve">Phase 2 </w:t>
      </w:r>
      <w:r w:rsidR="00B64142">
        <w:rPr>
          <w:lang w:val="en-GB"/>
        </w:rPr>
        <w:t xml:space="preserve">Plan-International will </w:t>
      </w:r>
      <w:r w:rsidRPr="00A42199">
        <w:t>emphasize</w:t>
      </w:r>
      <w:r w:rsidR="00B64142">
        <w:rPr>
          <w:lang w:val="en-GB"/>
        </w:rPr>
        <w:t xml:space="preserve"> on</w:t>
      </w:r>
      <w:r w:rsidRPr="00A42199">
        <w:t xml:space="preserve"> </w:t>
      </w:r>
      <w:r w:rsidRPr="00A42199">
        <w:rPr>
          <w:b/>
          <w:bCs/>
        </w:rPr>
        <w:t>sequenced and layered interventions</w:t>
      </w:r>
      <w:r w:rsidRPr="00A42199">
        <w:t xml:space="preserve">, where communities move from </w:t>
      </w:r>
      <w:r w:rsidRPr="00764796">
        <w:rPr>
          <w:color w:val="FF0000"/>
        </w:rPr>
        <w:t xml:space="preserve">capacity building </w:t>
      </w:r>
      <w:r w:rsidRPr="00A42199">
        <w:t xml:space="preserve">→ </w:t>
      </w:r>
      <w:r w:rsidRPr="00764796">
        <w:rPr>
          <w:color w:val="FF0000"/>
        </w:rPr>
        <w:t>production</w:t>
      </w:r>
      <w:r w:rsidRPr="00A42199">
        <w:t xml:space="preserve"> → </w:t>
      </w:r>
      <w:r w:rsidRPr="00764796">
        <w:rPr>
          <w:color w:val="FF0000"/>
        </w:rPr>
        <w:t xml:space="preserve">value addition </w:t>
      </w:r>
      <w:r w:rsidRPr="00A42199">
        <w:t xml:space="preserve">→ </w:t>
      </w:r>
      <w:r w:rsidRPr="00764796">
        <w:rPr>
          <w:color w:val="FF0000"/>
        </w:rPr>
        <w:t xml:space="preserve">market integration </w:t>
      </w:r>
      <w:r w:rsidRPr="00A42199">
        <w:t xml:space="preserve">→ </w:t>
      </w:r>
      <w:r w:rsidRPr="00764796">
        <w:rPr>
          <w:color w:val="FF0000"/>
        </w:rPr>
        <w:t>policy influence</w:t>
      </w:r>
      <w:r w:rsidRPr="00A42199">
        <w:t>, with different partners contributing at different stages.</w:t>
      </w:r>
    </w:p>
    <w:p w14:paraId="6601627D" w14:textId="6C196C6E" w:rsidR="00A42199" w:rsidRPr="00A42199" w:rsidRDefault="00A42199" w:rsidP="00A42199">
      <w:pPr>
        <w:numPr>
          <w:ilvl w:val="0"/>
          <w:numId w:val="1"/>
        </w:numPr>
      </w:pPr>
      <w:r w:rsidRPr="00A42199">
        <w:rPr>
          <w:b/>
          <w:bCs/>
        </w:rPr>
        <w:t>Shared strategic functions</w:t>
      </w:r>
      <w:r w:rsidRPr="00A42199">
        <w:t>:</w:t>
      </w:r>
      <w:r w:rsidRPr="00A42199">
        <w:br/>
      </w:r>
      <w:r w:rsidR="00B64142">
        <w:rPr>
          <w:lang w:val="en-GB"/>
        </w:rPr>
        <w:t xml:space="preserve">Plan-International will also contribute to </w:t>
      </w:r>
      <w:r w:rsidRPr="00A42199">
        <w:t xml:space="preserve">Critical cross-cutting components </w:t>
      </w:r>
      <w:r w:rsidR="00B64142">
        <w:rPr>
          <w:lang w:val="en-GB"/>
        </w:rPr>
        <w:t xml:space="preserve">design and delivery </w:t>
      </w:r>
      <w:r w:rsidRPr="00A42199">
        <w:t xml:space="preserve">such as </w:t>
      </w:r>
      <w:r w:rsidRPr="00A42199">
        <w:rPr>
          <w:b/>
          <w:bCs/>
        </w:rPr>
        <w:t>research, learning, MEL, policy advocacy, safeguarding, and institutional strengthening</w:t>
      </w:r>
      <w:r w:rsidR="00B64142">
        <w:rPr>
          <w:lang w:val="en-GB"/>
        </w:rPr>
        <w:t xml:space="preserve"> </w:t>
      </w:r>
      <w:r w:rsidRPr="00A42199">
        <w:t xml:space="preserve">collaboratively </w:t>
      </w:r>
      <w:r w:rsidR="00B64142">
        <w:rPr>
          <w:lang w:val="en-GB"/>
        </w:rPr>
        <w:t>with other 4 Partners</w:t>
      </w:r>
      <w:r w:rsidRPr="00A42199">
        <w:t xml:space="preserve"> to ensure coherence, reduce duplication, and amplify impact.</w:t>
      </w:r>
    </w:p>
    <w:p w14:paraId="305F9243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2. Meaning of “Scaling Up” for Plan International Kenya in Phase 2</w:t>
      </w:r>
    </w:p>
    <w:p w14:paraId="5D7AEA5B" w14:textId="64598ED7" w:rsidR="00A42199" w:rsidRPr="00A42199" w:rsidRDefault="00A42199" w:rsidP="00A42199">
      <w:r w:rsidRPr="00A42199">
        <w:t xml:space="preserve">For Plan International Kenya, “scaling up” in Phase 2 goes beyond numerical expansion and is understood as </w:t>
      </w:r>
      <w:r w:rsidRPr="00A42199">
        <w:rPr>
          <w:b/>
          <w:bCs/>
        </w:rPr>
        <w:t>scaling depth, quality</w:t>
      </w:r>
      <w:r w:rsidR="00B64142">
        <w:rPr>
          <w:b/>
          <w:bCs/>
          <w:lang w:val="en-GB"/>
        </w:rPr>
        <w:t xml:space="preserve"> </w:t>
      </w:r>
      <w:r w:rsidRPr="00A42199">
        <w:rPr>
          <w:b/>
          <w:bCs/>
        </w:rPr>
        <w:t>and systems impact</w:t>
      </w:r>
      <w:r w:rsidRPr="00A42199">
        <w:t>, while selectively expanding reach.</w:t>
      </w:r>
    </w:p>
    <w:p w14:paraId="4F7D92FA" w14:textId="420EB4D6" w:rsidR="00A42199" w:rsidRPr="00A42199" w:rsidRDefault="00A42199" w:rsidP="00A42199">
      <w:r w:rsidRPr="00A42199">
        <w:t>Scaling up</w:t>
      </w:r>
      <w:r w:rsidR="001E342B">
        <w:rPr>
          <w:lang w:val="en-GB"/>
        </w:rPr>
        <w:t xml:space="preserve"> for Plan-International</w:t>
      </w:r>
      <w:r w:rsidRPr="00A42199">
        <w:t xml:space="preserve"> would involve:</w:t>
      </w:r>
    </w:p>
    <w:p w14:paraId="1F7C6C92" w14:textId="536EAC02" w:rsidR="00A42199" w:rsidRPr="00A42199" w:rsidRDefault="00A42199" w:rsidP="00A42199">
      <w:pPr>
        <w:numPr>
          <w:ilvl w:val="0"/>
          <w:numId w:val="2"/>
        </w:numPr>
      </w:pPr>
      <w:r w:rsidRPr="00A42199">
        <w:rPr>
          <w:b/>
          <w:bCs/>
        </w:rPr>
        <w:t>Deepening engagement with existing women and youth groups</w:t>
      </w:r>
      <w:r w:rsidRPr="00A42199">
        <w:t xml:space="preserve"> to strengthen resilience, leadership, </w:t>
      </w:r>
      <w:r w:rsidR="001E342B">
        <w:rPr>
          <w:lang w:val="en-GB"/>
        </w:rPr>
        <w:t xml:space="preserve">Production, </w:t>
      </w:r>
      <w:r w:rsidRPr="00A42199">
        <w:t>income diversification</w:t>
      </w:r>
      <w:r w:rsidR="001E342B">
        <w:rPr>
          <w:lang w:val="en-GB"/>
        </w:rPr>
        <w:t xml:space="preserve"> </w:t>
      </w:r>
      <w:r w:rsidRPr="00A42199">
        <w:t>and decision-making power.</w:t>
      </w:r>
    </w:p>
    <w:p w14:paraId="035DD829" w14:textId="77777777" w:rsidR="00A42199" w:rsidRPr="00A42199" w:rsidRDefault="00A42199" w:rsidP="00A42199">
      <w:pPr>
        <w:numPr>
          <w:ilvl w:val="0"/>
          <w:numId w:val="2"/>
        </w:numPr>
      </w:pPr>
      <w:r w:rsidRPr="00A42199">
        <w:rPr>
          <w:b/>
          <w:bCs/>
        </w:rPr>
        <w:t>Expanding geographic coverage selectively</w:t>
      </w:r>
      <w:r w:rsidRPr="00A42199">
        <w:t>, based on ecological suitability, governance readiness, and partner presence.</w:t>
      </w:r>
    </w:p>
    <w:p w14:paraId="423A5C6F" w14:textId="77777777" w:rsidR="00A42199" w:rsidRPr="00A42199" w:rsidRDefault="00A42199" w:rsidP="00A42199">
      <w:pPr>
        <w:numPr>
          <w:ilvl w:val="0"/>
          <w:numId w:val="2"/>
        </w:numPr>
      </w:pPr>
      <w:r w:rsidRPr="00A42199">
        <w:rPr>
          <w:b/>
          <w:bCs/>
        </w:rPr>
        <w:t>Strengthening and integrating interventions across the value chain</w:t>
      </w:r>
      <w:r w:rsidRPr="00A42199">
        <w:t>, rather than introducing disconnected new activities.</w:t>
      </w:r>
    </w:p>
    <w:p w14:paraId="53F8E95C" w14:textId="18823A53" w:rsidR="00A42199" w:rsidRPr="00A42199" w:rsidRDefault="00A42199" w:rsidP="00A42199">
      <w:pPr>
        <w:numPr>
          <w:ilvl w:val="0"/>
          <w:numId w:val="2"/>
        </w:numPr>
      </w:pPr>
      <w:r w:rsidRPr="00A42199">
        <w:rPr>
          <w:b/>
          <w:bCs/>
        </w:rPr>
        <w:t>Embedding gender-transformative and safeguarding approaches more systematically</w:t>
      </w:r>
      <w:r w:rsidRPr="00A42199">
        <w:t>, including</w:t>
      </w:r>
      <w:r w:rsidR="001E342B">
        <w:rPr>
          <w:lang w:val="en-GB"/>
        </w:rPr>
        <w:t xml:space="preserve"> mainstreaming the Gender Justice Journey within the value chains and expanding the modal from </w:t>
      </w:r>
      <w:proofErr w:type="spellStart"/>
      <w:r w:rsidR="001E342B">
        <w:rPr>
          <w:lang w:val="en-GB"/>
        </w:rPr>
        <w:t>hhs</w:t>
      </w:r>
      <w:proofErr w:type="spellEnd"/>
      <w:r w:rsidR="001E342B">
        <w:rPr>
          <w:lang w:val="en-GB"/>
        </w:rPr>
        <w:t xml:space="preserve"> level to group and at enterprise level,</w:t>
      </w:r>
      <w:r w:rsidRPr="00A42199">
        <w:t xml:space="preserve"> work on norms, power relations, and institutional accountability.</w:t>
      </w:r>
    </w:p>
    <w:p w14:paraId="0F1D62DD" w14:textId="6EF68E21" w:rsidR="00A42199" w:rsidRPr="00A42199" w:rsidRDefault="00A42199" w:rsidP="00A42199">
      <w:r w:rsidRPr="00A42199">
        <w:t>Thus, scale</w:t>
      </w:r>
      <w:r w:rsidR="001E342B">
        <w:rPr>
          <w:lang w:val="en-GB"/>
        </w:rPr>
        <w:t xml:space="preserve"> for Plan </w:t>
      </w:r>
      <w:r w:rsidRPr="00A42199">
        <w:t>is defined not only by “more people” or “more places,” but by more sustainable, inclusive, and institutionalized outcomes.</w:t>
      </w:r>
    </w:p>
    <w:p w14:paraId="75667619" w14:textId="57045074" w:rsidR="00A42199" w:rsidRPr="00A42199" w:rsidRDefault="00A42199" w:rsidP="00A42199"/>
    <w:p w14:paraId="76CD97A9" w14:textId="61A74463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3. What Scale-Up Would Look Like</w:t>
      </w:r>
      <w:r w:rsidR="001E342B">
        <w:rPr>
          <w:b/>
          <w:bCs/>
          <w:lang w:val="en-GB"/>
        </w:rPr>
        <w:t xml:space="preserve"> for Plan-International</w:t>
      </w:r>
      <w:r w:rsidRPr="00A42199">
        <w:rPr>
          <w:b/>
          <w:bCs/>
        </w:rPr>
        <w:t>: Intervention Areas, Initiatives and Expected Outcomes</w:t>
      </w:r>
    </w:p>
    <w:p w14:paraId="484034E4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a) Main Intervention Buckets / Initiatives</w:t>
      </w:r>
    </w:p>
    <w:p w14:paraId="6239EA77" w14:textId="77777777" w:rsidR="00A42199" w:rsidRPr="00A42199" w:rsidRDefault="00A42199" w:rsidP="00A42199">
      <w:r w:rsidRPr="00A42199">
        <w:t>In Phase 2, Plan International Kenya envisions four interlinked intervention pillars:</w:t>
      </w:r>
    </w:p>
    <w:p w14:paraId="62E4B6B0" w14:textId="3C88F7AB" w:rsidR="00A42199" w:rsidRPr="00A42199" w:rsidRDefault="00A42199" w:rsidP="00A42199">
      <w:pPr>
        <w:numPr>
          <w:ilvl w:val="0"/>
          <w:numId w:val="3"/>
        </w:numPr>
      </w:pPr>
      <w:r w:rsidRPr="00A42199">
        <w:rPr>
          <w:b/>
          <w:bCs/>
        </w:rPr>
        <w:t>Climate-Resilient Coastal Livelihoods</w:t>
      </w:r>
    </w:p>
    <w:p w14:paraId="7B416782" w14:textId="54E00C18" w:rsidR="00A42199" w:rsidRPr="00A42199" w:rsidRDefault="00A42199" w:rsidP="00A42199">
      <w:pPr>
        <w:numPr>
          <w:ilvl w:val="1"/>
          <w:numId w:val="3"/>
        </w:numPr>
      </w:pPr>
      <w:r w:rsidRPr="00A42199">
        <w:t xml:space="preserve">Sustainable seaweed, </w:t>
      </w:r>
      <w:r w:rsidR="001E342B">
        <w:rPr>
          <w:lang w:val="en-GB"/>
        </w:rPr>
        <w:t>production</w:t>
      </w:r>
      <w:r w:rsidRPr="00A42199">
        <w:t>-related enterprises, mangrove-linked livelihoods</w:t>
      </w:r>
      <w:r w:rsidR="001E342B">
        <w:rPr>
          <w:lang w:val="en-GB"/>
        </w:rPr>
        <w:t xml:space="preserve"> with terrestrial conservation in upstream</w:t>
      </w:r>
    </w:p>
    <w:p w14:paraId="172CE3CF" w14:textId="5C8EE518" w:rsidR="00A42199" w:rsidRPr="00A42199" w:rsidRDefault="00A42199" w:rsidP="00A42199">
      <w:pPr>
        <w:numPr>
          <w:ilvl w:val="1"/>
          <w:numId w:val="3"/>
        </w:numPr>
      </w:pPr>
      <w:r w:rsidRPr="00A42199">
        <w:t>Climate-smart production, diversification, and risk reduction</w:t>
      </w:r>
      <w:r w:rsidR="001E342B">
        <w:rPr>
          <w:lang w:val="en-GB"/>
        </w:rPr>
        <w:t xml:space="preserve"> </w:t>
      </w:r>
      <w:r w:rsidR="001E342B" w:rsidRPr="001E342B">
        <w:rPr>
          <w:b/>
          <w:bCs/>
          <w:lang w:val="en-GB"/>
        </w:rPr>
        <w:t>(Optional)</w:t>
      </w:r>
    </w:p>
    <w:p w14:paraId="302C4029" w14:textId="77777777" w:rsidR="00A42199" w:rsidRPr="00A42199" w:rsidRDefault="00A42199" w:rsidP="00A42199">
      <w:pPr>
        <w:numPr>
          <w:ilvl w:val="0"/>
          <w:numId w:val="3"/>
        </w:numPr>
      </w:pPr>
      <w:r w:rsidRPr="00A42199">
        <w:rPr>
          <w:b/>
          <w:bCs/>
        </w:rPr>
        <w:t>Women’s Economic Empowerment and Gender Justice</w:t>
      </w:r>
    </w:p>
    <w:p w14:paraId="2CA63512" w14:textId="77777777" w:rsidR="00A42199" w:rsidRPr="00A42199" w:rsidRDefault="00A42199" w:rsidP="00A42199">
      <w:pPr>
        <w:numPr>
          <w:ilvl w:val="1"/>
          <w:numId w:val="3"/>
        </w:numPr>
      </w:pPr>
      <w:r w:rsidRPr="00A42199">
        <w:t xml:space="preserve">Leadership development, collective action, </w:t>
      </w:r>
      <w:proofErr w:type="spellStart"/>
      <w:r w:rsidRPr="00A42199">
        <w:t>VSLAs</w:t>
      </w:r>
      <w:proofErr w:type="spellEnd"/>
      <w:r w:rsidRPr="00A42199">
        <w:t>, enterprise governance</w:t>
      </w:r>
    </w:p>
    <w:p w14:paraId="7F4EB4A6" w14:textId="3CD4B9CC" w:rsidR="00A42199" w:rsidRPr="00A42199" w:rsidRDefault="00A42199" w:rsidP="00A42199">
      <w:pPr>
        <w:numPr>
          <w:ilvl w:val="1"/>
          <w:numId w:val="3"/>
        </w:numPr>
      </w:pPr>
      <w:r w:rsidRPr="00A42199">
        <w:t>Addressing harmful norms, unpaid care work</w:t>
      </w:r>
      <w:r w:rsidR="001D4637">
        <w:rPr>
          <w:lang w:val="en-GB"/>
        </w:rPr>
        <w:t xml:space="preserve"> (upgrade phase 1)</w:t>
      </w:r>
      <w:r w:rsidRPr="00A42199">
        <w:t>, and access to productive resources</w:t>
      </w:r>
    </w:p>
    <w:p w14:paraId="09753E97" w14:textId="77777777" w:rsidR="00A42199" w:rsidRPr="00A42199" w:rsidRDefault="00A42199" w:rsidP="00A42199">
      <w:pPr>
        <w:numPr>
          <w:ilvl w:val="0"/>
          <w:numId w:val="3"/>
        </w:numPr>
      </w:pPr>
      <w:r w:rsidRPr="00A42199">
        <w:rPr>
          <w:b/>
          <w:bCs/>
        </w:rPr>
        <w:t>Market Systems and Value Chain Strengthening</w:t>
      </w:r>
    </w:p>
    <w:p w14:paraId="71EEEB1D" w14:textId="27E8F5CA" w:rsidR="00A42199" w:rsidRPr="00A42199" w:rsidRDefault="001D4637" w:rsidP="00A42199">
      <w:pPr>
        <w:numPr>
          <w:ilvl w:val="1"/>
          <w:numId w:val="3"/>
        </w:numPr>
      </w:pPr>
      <w:r>
        <w:rPr>
          <w:lang w:val="en-GB"/>
        </w:rPr>
        <w:t>Strengthen v</w:t>
      </w:r>
      <w:r w:rsidR="00A42199" w:rsidRPr="00A42199">
        <w:t>alue addition, quality standards, aggregation, market linkages</w:t>
      </w:r>
    </w:p>
    <w:p w14:paraId="75BEA394" w14:textId="69C33F8A" w:rsidR="00A42199" w:rsidRPr="00A42199" w:rsidRDefault="00A42199" w:rsidP="00A42199">
      <w:pPr>
        <w:numPr>
          <w:ilvl w:val="1"/>
          <w:numId w:val="3"/>
        </w:numPr>
      </w:pPr>
      <w:r w:rsidRPr="00A42199">
        <w:t xml:space="preserve">Partnerships with </w:t>
      </w:r>
      <w:r w:rsidR="001D4637">
        <w:rPr>
          <w:lang w:val="en-GB"/>
        </w:rPr>
        <w:t>(MEDA, AECF &amp;</w:t>
      </w:r>
      <w:proofErr w:type="spellStart"/>
      <w:r w:rsidR="001D4637">
        <w:rPr>
          <w:lang w:val="en-GB"/>
        </w:rPr>
        <w:t>CICaN</w:t>
      </w:r>
      <w:proofErr w:type="spellEnd"/>
      <w:r w:rsidR="001D4637">
        <w:rPr>
          <w:lang w:val="en-GB"/>
        </w:rPr>
        <w:t>)</w:t>
      </w:r>
      <w:r w:rsidRPr="00A42199">
        <w:t xml:space="preserve"> and social enterprises</w:t>
      </w:r>
    </w:p>
    <w:p w14:paraId="2D966246" w14:textId="77777777" w:rsidR="00A42199" w:rsidRPr="00A42199" w:rsidRDefault="00A42199" w:rsidP="00A42199">
      <w:pPr>
        <w:numPr>
          <w:ilvl w:val="0"/>
          <w:numId w:val="3"/>
        </w:numPr>
      </w:pPr>
      <w:r w:rsidRPr="00A42199">
        <w:rPr>
          <w:b/>
          <w:bCs/>
        </w:rPr>
        <w:t>Governance, Policy Influence, and Institutional Capacity</w:t>
      </w:r>
    </w:p>
    <w:p w14:paraId="7D44D47E" w14:textId="77777777" w:rsidR="00A42199" w:rsidRPr="00A42199" w:rsidRDefault="00A42199" w:rsidP="00A42199">
      <w:pPr>
        <w:numPr>
          <w:ilvl w:val="1"/>
          <w:numId w:val="3"/>
        </w:numPr>
      </w:pPr>
      <w:r w:rsidRPr="00A42199">
        <w:t>Strengthening community voice in coastal governance</w:t>
      </w:r>
    </w:p>
    <w:p w14:paraId="5498E766" w14:textId="77777777" w:rsidR="00A42199" w:rsidRPr="00A42199" w:rsidRDefault="00A42199" w:rsidP="00A42199">
      <w:pPr>
        <w:numPr>
          <w:ilvl w:val="1"/>
          <w:numId w:val="3"/>
        </w:numPr>
      </w:pPr>
      <w:r w:rsidRPr="00A42199">
        <w:t>County and national policy engagement on blue economy, climate adaptation, and gender</w:t>
      </w:r>
    </w:p>
    <w:p w14:paraId="08F21730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b) Main Expected Outcomes</w:t>
      </w:r>
    </w:p>
    <w:p w14:paraId="4A704BD4" w14:textId="77777777" w:rsidR="00A42199" w:rsidRPr="00A42199" w:rsidRDefault="00A42199" w:rsidP="00A42199">
      <w:pPr>
        <w:numPr>
          <w:ilvl w:val="0"/>
          <w:numId w:val="4"/>
        </w:numPr>
      </w:pPr>
      <w:r w:rsidRPr="00A42199">
        <w:t>Increased and more resilient incomes for women and youth in coastal communities</w:t>
      </w:r>
    </w:p>
    <w:p w14:paraId="5119D11E" w14:textId="2F29FBE2" w:rsidR="00A42199" w:rsidRPr="00A42199" w:rsidRDefault="00A42199" w:rsidP="00A42199">
      <w:pPr>
        <w:numPr>
          <w:ilvl w:val="0"/>
          <w:numId w:val="4"/>
        </w:numPr>
      </w:pPr>
      <w:r w:rsidRPr="00A42199">
        <w:t>Improved agency, leadership and decision-making power of women</w:t>
      </w:r>
    </w:p>
    <w:p w14:paraId="66784237" w14:textId="77777777" w:rsidR="00A42199" w:rsidRPr="00A42199" w:rsidRDefault="00A42199" w:rsidP="00A42199">
      <w:pPr>
        <w:numPr>
          <w:ilvl w:val="0"/>
          <w:numId w:val="4"/>
        </w:numPr>
      </w:pPr>
      <w:r w:rsidRPr="00A42199">
        <w:t>More sustainable management of coastal and marine ecosystems</w:t>
      </w:r>
    </w:p>
    <w:p w14:paraId="2E911B69" w14:textId="77777777" w:rsidR="00A42199" w:rsidRPr="00A42199" w:rsidRDefault="00A42199" w:rsidP="00A42199">
      <w:pPr>
        <w:numPr>
          <w:ilvl w:val="0"/>
          <w:numId w:val="4"/>
        </w:numPr>
      </w:pPr>
      <w:r w:rsidRPr="00A42199">
        <w:t>Stronger, more inclusive local institutions and policy frameworks</w:t>
      </w:r>
    </w:p>
    <w:p w14:paraId="0FD56669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c) Link to Phase One Challenges and Opportunities</w:t>
      </w:r>
    </w:p>
    <w:p w14:paraId="08C686C4" w14:textId="77777777" w:rsidR="00A42199" w:rsidRPr="00A42199" w:rsidRDefault="00A42199" w:rsidP="00A42199">
      <w:r w:rsidRPr="00A42199">
        <w:t>Phase One highlighted:</w:t>
      </w:r>
    </w:p>
    <w:p w14:paraId="432CBEA8" w14:textId="102093C7" w:rsidR="00A42199" w:rsidRPr="00A42199" w:rsidRDefault="00A42199" w:rsidP="00A42199">
      <w:pPr>
        <w:numPr>
          <w:ilvl w:val="0"/>
          <w:numId w:val="5"/>
        </w:numPr>
      </w:pPr>
      <w:r w:rsidRPr="00A42199">
        <w:t xml:space="preserve">Fragmented value chains and </w:t>
      </w:r>
      <w:r w:rsidR="001D4637">
        <w:rPr>
          <w:lang w:val="en-GB"/>
        </w:rPr>
        <w:t>low production</w:t>
      </w:r>
    </w:p>
    <w:p w14:paraId="269B0860" w14:textId="39F5133E" w:rsidR="00A42199" w:rsidRPr="00A42199" w:rsidRDefault="00A42199" w:rsidP="00A42199">
      <w:pPr>
        <w:numPr>
          <w:ilvl w:val="0"/>
          <w:numId w:val="5"/>
        </w:numPr>
      </w:pPr>
      <w:r w:rsidRPr="00A42199">
        <w:t xml:space="preserve">Uneven institutional capacity among </w:t>
      </w:r>
      <w:r w:rsidR="001D4637">
        <w:rPr>
          <w:lang w:val="en-GB"/>
        </w:rPr>
        <w:t>the Women and Youth</w:t>
      </w:r>
      <w:r w:rsidRPr="00A42199">
        <w:t xml:space="preserve"> groups</w:t>
      </w:r>
    </w:p>
    <w:p w14:paraId="249D2072" w14:textId="77777777" w:rsidR="00A42199" w:rsidRPr="00A42199" w:rsidRDefault="00A42199" w:rsidP="00A42199">
      <w:pPr>
        <w:numPr>
          <w:ilvl w:val="0"/>
          <w:numId w:val="5"/>
        </w:numPr>
      </w:pPr>
      <w:r w:rsidRPr="00A42199">
        <w:t>Strong potential for women-led enterprises when supported holistically</w:t>
      </w:r>
    </w:p>
    <w:p w14:paraId="3AF27986" w14:textId="77777777" w:rsidR="00A42199" w:rsidRPr="00A42199" w:rsidRDefault="00A42199" w:rsidP="00A42199">
      <w:pPr>
        <w:numPr>
          <w:ilvl w:val="0"/>
          <w:numId w:val="5"/>
        </w:numPr>
      </w:pPr>
      <w:r w:rsidRPr="00A42199">
        <w:t>Gaps between community-level practice and policy frameworks</w:t>
      </w:r>
    </w:p>
    <w:p w14:paraId="6CC50F9D" w14:textId="5AD33F9B" w:rsidR="00A42199" w:rsidRDefault="001D4637" w:rsidP="00A42199">
      <w:r>
        <w:rPr>
          <w:lang w:val="en-GB"/>
        </w:rPr>
        <w:t xml:space="preserve">In </w:t>
      </w:r>
      <w:r w:rsidR="00A42199" w:rsidRPr="00A42199">
        <w:t>Phase 2</w:t>
      </w:r>
      <w:r>
        <w:rPr>
          <w:lang w:val="en-GB"/>
        </w:rPr>
        <w:t xml:space="preserve"> Plan-International will</w:t>
      </w:r>
      <w:r w:rsidR="00A42199" w:rsidRPr="00A42199">
        <w:t xml:space="preserve"> directly responds by </w:t>
      </w:r>
      <w:r w:rsidR="00A42199" w:rsidRPr="00A42199">
        <w:rPr>
          <w:b/>
          <w:bCs/>
        </w:rPr>
        <w:t>integrating livelihoods, gender, markets, and governance</w:t>
      </w:r>
      <w:r w:rsidR="00A42199" w:rsidRPr="00A42199">
        <w:t>, while addressing capacity gaps through longer-term, structured engagement.</w:t>
      </w:r>
    </w:p>
    <w:p w14:paraId="1D792965" w14:textId="77777777" w:rsidR="001D4637" w:rsidRPr="00A42199" w:rsidRDefault="001D4637" w:rsidP="00A42199"/>
    <w:p w14:paraId="5EF4F511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4. Boundaries and Limits of Proposed Interventions</w:t>
      </w:r>
    </w:p>
    <w:p w14:paraId="766A87D5" w14:textId="77777777" w:rsidR="00A42199" w:rsidRPr="00A42199" w:rsidRDefault="00A42199" w:rsidP="00A42199">
      <w:r w:rsidRPr="00A42199">
        <w:t xml:space="preserve">Plan International Kenya recognizes the importance of </w:t>
      </w:r>
      <w:r w:rsidRPr="00A42199">
        <w:rPr>
          <w:b/>
          <w:bCs/>
        </w:rPr>
        <w:t>clear scope definition</w:t>
      </w:r>
      <w:r w:rsidRPr="00A42199">
        <w:t xml:space="preserve"> to ensure effectiveness and manageability.</w:t>
      </w:r>
    </w:p>
    <w:p w14:paraId="6FE9DD7A" w14:textId="77777777" w:rsidR="00A42199" w:rsidRPr="00A42199" w:rsidRDefault="00A42199" w:rsidP="00A42199">
      <w:r w:rsidRPr="00A42199">
        <w:t>In Phase 2, boundaries would include:</w:t>
      </w:r>
    </w:p>
    <w:p w14:paraId="79E28F1F" w14:textId="77777777" w:rsidR="00A42199" w:rsidRPr="00A42199" w:rsidRDefault="00A42199" w:rsidP="00A42199">
      <w:pPr>
        <w:numPr>
          <w:ilvl w:val="0"/>
          <w:numId w:val="6"/>
        </w:numPr>
      </w:pPr>
      <w:r w:rsidRPr="00A42199">
        <w:rPr>
          <w:b/>
          <w:bCs/>
        </w:rPr>
        <w:t>Focused thematic scope</w:t>
      </w:r>
      <w:r w:rsidRPr="00A42199">
        <w:t>:</w:t>
      </w:r>
      <w:r w:rsidRPr="00A42199">
        <w:br/>
        <w:t xml:space="preserve">Concentration on a defined set of </w:t>
      </w:r>
      <w:r w:rsidRPr="00A42199">
        <w:rPr>
          <w:b/>
          <w:bCs/>
        </w:rPr>
        <w:t>coastal and marine-based livelihood systems</w:t>
      </w:r>
      <w:r w:rsidRPr="00A42199">
        <w:t>, rather than broad livelihood diversification.</w:t>
      </w:r>
    </w:p>
    <w:p w14:paraId="03999792" w14:textId="35533F8A" w:rsidR="00A42199" w:rsidRPr="00A42199" w:rsidRDefault="00A42199" w:rsidP="00A42199">
      <w:pPr>
        <w:numPr>
          <w:ilvl w:val="0"/>
          <w:numId w:val="6"/>
        </w:numPr>
      </w:pPr>
      <w:r w:rsidRPr="00A42199">
        <w:rPr>
          <w:b/>
          <w:bCs/>
        </w:rPr>
        <w:t>Targeted population size</w:t>
      </w:r>
      <w:r w:rsidRPr="00A42199">
        <w:t>:</w:t>
      </w:r>
      <w:r w:rsidRPr="00A42199">
        <w:br/>
      </w:r>
      <w:r w:rsidR="001D4637">
        <w:rPr>
          <w:lang w:val="en-GB"/>
        </w:rPr>
        <w:t>Plan-International will work</w:t>
      </w:r>
      <w:r w:rsidRPr="00A42199">
        <w:t xml:space="preserve"> </w:t>
      </w:r>
      <w:r w:rsidRPr="00A42199">
        <w:rPr>
          <w:b/>
          <w:bCs/>
        </w:rPr>
        <w:t>strategically</w:t>
      </w:r>
      <w:r w:rsidR="001D4637">
        <w:rPr>
          <w:b/>
          <w:bCs/>
          <w:lang w:val="en-GB"/>
        </w:rPr>
        <w:t xml:space="preserve"> with</w:t>
      </w:r>
      <w:r w:rsidRPr="00A42199">
        <w:rPr>
          <w:b/>
          <w:bCs/>
        </w:rPr>
        <w:t xml:space="preserve"> </w:t>
      </w:r>
      <w:r w:rsidR="001D4637">
        <w:rPr>
          <w:b/>
          <w:bCs/>
          <w:lang w:val="en-GB"/>
        </w:rPr>
        <w:t>existing</w:t>
      </w:r>
      <w:r w:rsidRPr="00A42199">
        <w:rPr>
          <w:b/>
          <w:bCs/>
        </w:rPr>
        <w:t xml:space="preserve"> women- and youth-led groups</w:t>
      </w:r>
      <w:r w:rsidRPr="00A42199">
        <w:t>, clustered to enable peer learning, aggregation, and market viability.</w:t>
      </w:r>
    </w:p>
    <w:p w14:paraId="36586088" w14:textId="05744DEF" w:rsidR="00A42199" w:rsidRPr="00A42199" w:rsidRDefault="00A42199" w:rsidP="00A42199">
      <w:pPr>
        <w:numPr>
          <w:ilvl w:val="0"/>
          <w:numId w:val="6"/>
        </w:numPr>
      </w:pPr>
      <w:r w:rsidRPr="00A42199">
        <w:rPr>
          <w:b/>
          <w:bCs/>
        </w:rPr>
        <w:t>Market engagement limits</w:t>
      </w:r>
      <w:r w:rsidRPr="00A42199">
        <w:t>:</w:t>
      </w:r>
      <w:r w:rsidRPr="00A42199">
        <w:br/>
      </w:r>
      <w:r w:rsidR="001D4637">
        <w:rPr>
          <w:lang w:val="en-GB"/>
        </w:rPr>
        <w:t xml:space="preserve">Plan-International will </w:t>
      </w:r>
      <w:r w:rsidR="00B55C95" w:rsidRPr="00A42199">
        <w:t>Facilitate</w:t>
      </w:r>
      <w:r w:rsidR="001D4637">
        <w:rPr>
          <w:lang w:val="en-GB"/>
        </w:rPr>
        <w:t>e</w:t>
      </w:r>
      <w:r w:rsidRPr="00A42199">
        <w:t xml:space="preserve"> access to markets </w:t>
      </w:r>
      <w:r w:rsidR="001D4637">
        <w:rPr>
          <w:lang w:val="en-GB"/>
        </w:rPr>
        <w:t xml:space="preserve">through MEDA and AECF </w:t>
      </w:r>
      <w:r w:rsidRPr="00A42199">
        <w:t xml:space="preserve">and </w:t>
      </w:r>
      <w:r w:rsidR="001D4637">
        <w:rPr>
          <w:lang w:val="en-GB"/>
        </w:rPr>
        <w:t xml:space="preserve">other </w:t>
      </w:r>
      <w:r w:rsidRPr="00A42199">
        <w:t>private sector partnerships, without directly operating as a commercial entity.</w:t>
      </w:r>
    </w:p>
    <w:p w14:paraId="777C067D" w14:textId="0DA0F8DA" w:rsidR="00A42199" w:rsidRPr="00A42199" w:rsidRDefault="00A42199" w:rsidP="00A42199">
      <w:pPr>
        <w:numPr>
          <w:ilvl w:val="0"/>
          <w:numId w:val="6"/>
        </w:numPr>
      </w:pPr>
      <w:r w:rsidRPr="00A42199">
        <w:rPr>
          <w:b/>
          <w:bCs/>
        </w:rPr>
        <w:t>Outcome realism</w:t>
      </w:r>
      <w:r w:rsidRPr="00A42199">
        <w:t>:</w:t>
      </w:r>
      <w:r w:rsidRPr="00A42199">
        <w:br/>
      </w:r>
      <w:r w:rsidR="001D4637">
        <w:rPr>
          <w:lang w:val="en-GB"/>
        </w:rPr>
        <w:t>Plan-International will aim</w:t>
      </w:r>
      <w:r w:rsidRPr="00A42199">
        <w:t xml:space="preserve"> for </w:t>
      </w:r>
      <w:r w:rsidRPr="00A42199">
        <w:rPr>
          <w:b/>
          <w:bCs/>
        </w:rPr>
        <w:t>inclusive market participation and policy influence</w:t>
      </w:r>
      <w:r w:rsidRPr="00A42199">
        <w:t>, rather than full transformation of export markets or national systems within one phase.</w:t>
      </w:r>
    </w:p>
    <w:p w14:paraId="0333E0B4" w14:textId="3ED1A063" w:rsidR="00A42199" w:rsidRPr="00A42199" w:rsidRDefault="00B55C95" w:rsidP="00A42199">
      <w:r>
        <w:rPr>
          <w:lang w:val="en-GB"/>
        </w:rPr>
        <w:t>For Plan-International these</w:t>
      </w:r>
      <w:r w:rsidR="00A42199" w:rsidRPr="00A42199">
        <w:t xml:space="preserve"> boundaries</w:t>
      </w:r>
      <w:r w:rsidR="001D4637">
        <w:rPr>
          <w:lang w:val="en-GB"/>
        </w:rPr>
        <w:t xml:space="preserve"> will</w:t>
      </w:r>
      <w:r w:rsidR="00A42199" w:rsidRPr="00A42199">
        <w:t xml:space="preserve"> ensure that COSME Phase 2 remains </w:t>
      </w:r>
      <w:r w:rsidR="00A42199" w:rsidRPr="00A42199">
        <w:rPr>
          <w:b/>
          <w:bCs/>
        </w:rPr>
        <w:t>strategic, realistic, and impact-oriented</w:t>
      </w:r>
      <w:r w:rsidR="00A42199" w:rsidRPr="00A42199">
        <w:t>.</w:t>
      </w:r>
    </w:p>
    <w:p w14:paraId="7840139B" w14:textId="59DE852B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5. Collaboration Opportunities, Entry Points and Synergies</w:t>
      </w:r>
    </w:p>
    <w:p w14:paraId="4D3D26AF" w14:textId="77777777" w:rsidR="00A42199" w:rsidRPr="00A42199" w:rsidRDefault="00A42199" w:rsidP="00A42199">
      <w:r w:rsidRPr="00A42199">
        <w:t>Based on current knowledge of COSME partners, Plan International Kenya sees strong opportunities for collaboration in:</w:t>
      </w:r>
    </w:p>
    <w:p w14:paraId="3E01DE6B" w14:textId="0F1C7FFB" w:rsidR="00A42199" w:rsidRPr="00A42199" w:rsidRDefault="00A42199" w:rsidP="00A42199">
      <w:pPr>
        <w:numPr>
          <w:ilvl w:val="0"/>
          <w:numId w:val="7"/>
        </w:numPr>
      </w:pPr>
      <w:r w:rsidRPr="00A42199">
        <w:rPr>
          <w:b/>
          <w:bCs/>
        </w:rPr>
        <w:t>Value chain complementarity</w:t>
      </w:r>
      <w:r w:rsidRPr="00A42199">
        <w:br/>
        <w:t xml:space="preserve">Partnering with organizations leading in processing, </w:t>
      </w:r>
      <w:r w:rsidR="00B55C95">
        <w:rPr>
          <w:lang w:val="en-GB"/>
        </w:rPr>
        <w:t>advanced Value addition,</w:t>
      </w:r>
      <w:r w:rsidRPr="00A42199">
        <w:t xml:space="preserve"> market access, while Plan contributes strengths in </w:t>
      </w:r>
      <w:r w:rsidR="00B55C95">
        <w:rPr>
          <w:lang w:val="en-GB"/>
        </w:rPr>
        <w:t xml:space="preserve">Production, </w:t>
      </w:r>
      <w:r w:rsidRPr="00A42199">
        <w:t xml:space="preserve">gender, safeguarding, youth engagement and community </w:t>
      </w:r>
      <w:r w:rsidR="00B55C95">
        <w:rPr>
          <w:lang w:val="en-GB"/>
        </w:rPr>
        <w:t>groups including system strengthening.</w:t>
      </w:r>
    </w:p>
    <w:p w14:paraId="68BE765A" w14:textId="77777777" w:rsidR="00A42199" w:rsidRPr="00A42199" w:rsidRDefault="00A42199" w:rsidP="00A42199">
      <w:pPr>
        <w:numPr>
          <w:ilvl w:val="0"/>
          <w:numId w:val="7"/>
        </w:numPr>
      </w:pPr>
      <w:r w:rsidRPr="00A42199">
        <w:rPr>
          <w:b/>
          <w:bCs/>
        </w:rPr>
        <w:t>Joint geographic clustering</w:t>
      </w:r>
      <w:r w:rsidRPr="00A42199">
        <w:br/>
        <w:t>Coordinated engagement in shared geographies to reduce duplication and strengthen ecosystem-level outcomes.</w:t>
      </w:r>
    </w:p>
    <w:p w14:paraId="6DCF3F79" w14:textId="77777777" w:rsidR="00A42199" w:rsidRPr="00A42199" w:rsidRDefault="00A42199" w:rsidP="00A42199">
      <w:pPr>
        <w:numPr>
          <w:ilvl w:val="0"/>
          <w:numId w:val="7"/>
        </w:numPr>
      </w:pPr>
      <w:r w:rsidRPr="00A42199">
        <w:rPr>
          <w:b/>
          <w:bCs/>
        </w:rPr>
        <w:t>Shared MEL and learning platforms</w:t>
      </w:r>
      <w:r w:rsidRPr="00A42199">
        <w:br/>
        <w:t>Harmonized indicators, joint outcome harvesting, and shared learning products.</w:t>
      </w:r>
    </w:p>
    <w:p w14:paraId="42C2EA8F" w14:textId="77777777" w:rsidR="00A42199" w:rsidRPr="00A42199" w:rsidRDefault="00A42199" w:rsidP="00A42199">
      <w:pPr>
        <w:numPr>
          <w:ilvl w:val="0"/>
          <w:numId w:val="7"/>
        </w:numPr>
      </w:pPr>
      <w:r w:rsidRPr="00A42199">
        <w:rPr>
          <w:b/>
          <w:bCs/>
        </w:rPr>
        <w:t>Policy and advocacy coalitions</w:t>
      </w:r>
      <w:r w:rsidRPr="00A42199">
        <w:br/>
        <w:t>Collective engagement with county and national governments on blue economy, climate adaptation, and gender-responsive policies.</w:t>
      </w:r>
    </w:p>
    <w:p w14:paraId="76B507E0" w14:textId="51AE61B8" w:rsidR="00A42199" w:rsidRPr="00A42199" w:rsidRDefault="00B55C95" w:rsidP="00A42199">
      <w:r>
        <w:rPr>
          <w:lang w:val="en-GB"/>
        </w:rPr>
        <w:t>For Plan-International t</w:t>
      </w:r>
      <w:r w:rsidR="00A42199" w:rsidRPr="00A42199">
        <w:t xml:space="preserve">hese synergies would maximize </w:t>
      </w:r>
      <w:proofErr w:type="spellStart"/>
      <w:r w:rsidR="00A42199" w:rsidRPr="00A42199">
        <w:t>COSME’s</w:t>
      </w:r>
      <w:proofErr w:type="spellEnd"/>
      <w:r>
        <w:rPr>
          <w:lang w:val="en-GB"/>
        </w:rPr>
        <w:t xml:space="preserve"> 2.0</w:t>
      </w:r>
      <w:r w:rsidR="00A42199" w:rsidRPr="00A42199">
        <w:t xml:space="preserve"> collective value-add and visibility.</w:t>
      </w:r>
    </w:p>
    <w:p w14:paraId="19FC256C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6. Strategic Elements: Research, Advocacy, and Institutional Coordination</w:t>
      </w:r>
    </w:p>
    <w:p w14:paraId="79345C40" w14:textId="77777777" w:rsidR="00A42199" w:rsidRPr="00A42199" w:rsidRDefault="00A42199" w:rsidP="00A42199">
      <w:r w:rsidRPr="00A42199">
        <w:lastRenderedPageBreak/>
        <w:t xml:space="preserve">Plan International Kenya strongly supports the integration of </w:t>
      </w:r>
      <w:r w:rsidRPr="00A42199">
        <w:rPr>
          <w:b/>
          <w:bCs/>
        </w:rPr>
        <w:t>strategic system-level elements</w:t>
      </w:r>
      <w:r w:rsidRPr="00A42199">
        <w:t xml:space="preserve"> in Phase 2.</w:t>
      </w:r>
    </w:p>
    <w:p w14:paraId="68C3F00B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a) Research</w:t>
      </w:r>
    </w:p>
    <w:p w14:paraId="3FDCCC4F" w14:textId="77777777" w:rsidR="00A42199" w:rsidRPr="00A42199" w:rsidRDefault="00A42199" w:rsidP="00A42199">
      <w:pPr>
        <w:numPr>
          <w:ilvl w:val="0"/>
          <w:numId w:val="8"/>
        </w:numPr>
      </w:pPr>
      <w:r w:rsidRPr="00A42199">
        <w:t>Participatory action research on gender, climate resilience, and coastal livelihoods</w:t>
      </w:r>
    </w:p>
    <w:p w14:paraId="1496C546" w14:textId="133952C3" w:rsidR="00A42199" w:rsidRPr="00A42199" w:rsidRDefault="00A42199" w:rsidP="00A42199">
      <w:pPr>
        <w:numPr>
          <w:ilvl w:val="0"/>
          <w:numId w:val="8"/>
        </w:numPr>
      </w:pPr>
      <w:r w:rsidRPr="00A42199">
        <w:t xml:space="preserve">Evidence generation on what works for women-led </w:t>
      </w:r>
      <w:r w:rsidR="00B55C95">
        <w:rPr>
          <w:lang w:val="en-GB"/>
        </w:rPr>
        <w:t>livelihood</w:t>
      </w:r>
      <w:r w:rsidRPr="00A42199">
        <w:t xml:space="preserve"> enterprises</w:t>
      </w:r>
    </w:p>
    <w:p w14:paraId="771AC859" w14:textId="77777777" w:rsidR="00A42199" w:rsidRPr="00A42199" w:rsidRDefault="00A42199" w:rsidP="00A42199">
      <w:pPr>
        <w:numPr>
          <w:ilvl w:val="0"/>
          <w:numId w:val="8"/>
        </w:numPr>
      </w:pPr>
      <w:r w:rsidRPr="00A42199">
        <w:t>Learning loops to inform adaptive programming</w:t>
      </w:r>
    </w:p>
    <w:p w14:paraId="5984E7D4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b) Evidence-Based Advocacy</w:t>
      </w:r>
    </w:p>
    <w:p w14:paraId="5ABEA6A0" w14:textId="77777777" w:rsidR="00A42199" w:rsidRPr="00A42199" w:rsidRDefault="00A42199" w:rsidP="00A42199">
      <w:pPr>
        <w:numPr>
          <w:ilvl w:val="0"/>
          <w:numId w:val="9"/>
        </w:numPr>
      </w:pPr>
      <w:r w:rsidRPr="00A42199">
        <w:t>Coordinated advocacy agendas at county and national levels</w:t>
      </w:r>
    </w:p>
    <w:p w14:paraId="5F0B3691" w14:textId="4CB5AF13" w:rsidR="00A42199" w:rsidRPr="00A42199" w:rsidRDefault="00A42199" w:rsidP="00A42199">
      <w:pPr>
        <w:numPr>
          <w:ilvl w:val="0"/>
          <w:numId w:val="9"/>
        </w:numPr>
      </w:pPr>
      <w:r w:rsidRPr="00A42199">
        <w:t xml:space="preserve">Use of </w:t>
      </w:r>
      <w:r w:rsidR="00B55C95" w:rsidRPr="00A42199">
        <w:t xml:space="preserve">COSME </w:t>
      </w:r>
      <w:r w:rsidR="00B55C95">
        <w:rPr>
          <w:lang w:val="en-GB"/>
        </w:rPr>
        <w:t xml:space="preserve">phase 1 </w:t>
      </w:r>
      <w:r w:rsidRPr="00A42199">
        <w:t>evidence to influence policy, budgeting and implementation</w:t>
      </w:r>
    </w:p>
    <w:p w14:paraId="4C394ED6" w14:textId="7FC5F984" w:rsidR="00A42199" w:rsidRPr="00A42199" w:rsidRDefault="00A42199" w:rsidP="00A42199">
      <w:pPr>
        <w:numPr>
          <w:ilvl w:val="0"/>
          <w:numId w:val="9"/>
        </w:numPr>
      </w:pPr>
      <w:r w:rsidRPr="00A42199">
        <w:t>Amplifying community voices, especially women and youth</w:t>
      </w:r>
      <w:r w:rsidR="00B55C95">
        <w:rPr>
          <w:lang w:val="en-GB"/>
        </w:rPr>
        <w:t xml:space="preserve"> through WROs and YLOs</w:t>
      </w:r>
    </w:p>
    <w:p w14:paraId="4D9252BD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c) Institutional Coordination Mechanisms</w:t>
      </w:r>
    </w:p>
    <w:p w14:paraId="017D0530" w14:textId="77777777" w:rsidR="00A42199" w:rsidRPr="00A42199" w:rsidRDefault="00A42199" w:rsidP="00A42199">
      <w:pPr>
        <w:numPr>
          <w:ilvl w:val="0"/>
          <w:numId w:val="10"/>
        </w:numPr>
      </w:pPr>
      <w:r w:rsidRPr="00A42199">
        <w:t>Strengthening existing coordination platforms rather than creating parallel ones</w:t>
      </w:r>
    </w:p>
    <w:p w14:paraId="343CC4D3" w14:textId="77777777" w:rsidR="00A42199" w:rsidRPr="00A42199" w:rsidRDefault="00A42199" w:rsidP="00A42199">
      <w:pPr>
        <w:numPr>
          <w:ilvl w:val="0"/>
          <w:numId w:val="10"/>
        </w:numPr>
      </w:pPr>
      <w:r w:rsidRPr="00A42199">
        <w:t>Supporting government-led forums with evidence, facilitation, and inclusion</w:t>
      </w:r>
    </w:p>
    <w:p w14:paraId="1A57A9F3" w14:textId="77777777" w:rsidR="00A42199" w:rsidRPr="00A42199" w:rsidRDefault="00A42199" w:rsidP="00A42199">
      <w:pPr>
        <w:numPr>
          <w:ilvl w:val="0"/>
          <w:numId w:val="10"/>
        </w:numPr>
      </w:pPr>
      <w:r w:rsidRPr="00A42199">
        <w:t xml:space="preserve">Clear roles for </w:t>
      </w:r>
      <w:proofErr w:type="spellStart"/>
      <w:r w:rsidRPr="00A42199">
        <w:t>CSOs</w:t>
      </w:r>
      <w:proofErr w:type="spellEnd"/>
      <w:r w:rsidRPr="00A42199">
        <w:t xml:space="preserve"> in accountability and policy feedback loops</w:t>
      </w:r>
    </w:p>
    <w:p w14:paraId="301F7F58" w14:textId="77777777" w:rsidR="00A42199" w:rsidRPr="00A42199" w:rsidRDefault="00A42199" w:rsidP="00A42199">
      <w:pPr>
        <w:rPr>
          <w:b/>
          <w:bCs/>
        </w:rPr>
      </w:pPr>
      <w:r w:rsidRPr="00A42199">
        <w:rPr>
          <w:b/>
          <w:bCs/>
        </w:rPr>
        <w:t>d) Opportunities and Challenges</w:t>
      </w:r>
    </w:p>
    <w:p w14:paraId="43652DAB" w14:textId="77777777" w:rsidR="00A42199" w:rsidRPr="00A42199" w:rsidRDefault="00A42199" w:rsidP="00A42199">
      <w:pPr>
        <w:numPr>
          <w:ilvl w:val="0"/>
          <w:numId w:val="11"/>
        </w:numPr>
      </w:pPr>
      <w:r w:rsidRPr="00A42199">
        <w:rPr>
          <w:b/>
          <w:bCs/>
        </w:rPr>
        <w:t>Opportunities</w:t>
      </w:r>
      <w:r w:rsidRPr="00A42199">
        <w:t>: Devolution, growing blue economy discourse, increased climate finance interest</w:t>
      </w:r>
    </w:p>
    <w:p w14:paraId="1B95E163" w14:textId="3B7FB7FA" w:rsidR="00A42199" w:rsidRPr="00A42199" w:rsidRDefault="00A42199" w:rsidP="00A42199">
      <w:pPr>
        <w:numPr>
          <w:ilvl w:val="0"/>
          <w:numId w:val="11"/>
        </w:numPr>
      </w:pPr>
      <w:r w:rsidRPr="00A42199">
        <w:rPr>
          <w:b/>
          <w:bCs/>
        </w:rPr>
        <w:t>Challenges</w:t>
      </w:r>
      <w:r w:rsidRPr="00A42199">
        <w:t>: Institutional fragmentation, limited local capacity, shrinking civic space</w:t>
      </w:r>
      <w:r w:rsidR="00522922">
        <w:rPr>
          <w:lang w:val="en-GB"/>
        </w:rPr>
        <w:t xml:space="preserve"> and funding</w:t>
      </w:r>
    </w:p>
    <w:p w14:paraId="3AB1FE0A" w14:textId="537D84B2" w:rsidR="00A42199" w:rsidRPr="00A42199" w:rsidRDefault="00522922" w:rsidP="00A42199">
      <w:r>
        <w:rPr>
          <w:lang w:val="en-GB"/>
        </w:rPr>
        <w:t>For Plan-</w:t>
      </w:r>
      <w:proofErr w:type="spellStart"/>
      <w:proofErr w:type="gramStart"/>
      <w:r>
        <w:rPr>
          <w:lang w:val="en-GB"/>
        </w:rPr>
        <w:t>International,COSME</w:t>
      </w:r>
      <w:proofErr w:type="spellEnd"/>
      <w:proofErr w:type="gramEnd"/>
      <w:r>
        <w:rPr>
          <w:lang w:val="en-GB"/>
        </w:rPr>
        <w:t xml:space="preserve"> </w:t>
      </w:r>
      <w:r w:rsidR="00A42199" w:rsidRPr="00A42199">
        <w:t xml:space="preserve">Phase 2 presents a critical opportunity to </w:t>
      </w:r>
      <w:r w:rsidR="00A42199" w:rsidRPr="00A42199">
        <w:rPr>
          <w:b/>
          <w:bCs/>
        </w:rPr>
        <w:t>bridge community-level innovation with system-level change</w:t>
      </w:r>
      <w:r w:rsidR="00A42199" w:rsidRPr="00A42199">
        <w:t>.</w:t>
      </w:r>
    </w:p>
    <w:p w14:paraId="596BA47E" w14:textId="0BE1DD93" w:rsidR="00A42199" w:rsidRPr="00A42199" w:rsidRDefault="00A42199" w:rsidP="00A42199">
      <w:pPr>
        <w:rPr>
          <w:b/>
          <w:bCs/>
          <w:lang w:val="en-GB"/>
        </w:rPr>
      </w:pPr>
      <w:r w:rsidRPr="00A42199">
        <w:rPr>
          <w:b/>
          <w:bCs/>
        </w:rPr>
        <w:t>Concluding Note</w:t>
      </w:r>
      <w:r w:rsidR="00522922">
        <w:rPr>
          <w:b/>
          <w:bCs/>
          <w:lang w:val="en-GB"/>
        </w:rPr>
        <w:t xml:space="preserve"> FOR Plan-International</w:t>
      </w:r>
    </w:p>
    <w:p w14:paraId="11924DF8" w14:textId="77777777" w:rsidR="00A42199" w:rsidRPr="00A42199" w:rsidRDefault="00A42199" w:rsidP="00A42199">
      <w:r w:rsidRPr="00A42199">
        <w:t xml:space="preserve">In Phase 2, Plan International Kenya sees COSME evolving from a strong implementation consortium into a </w:t>
      </w:r>
      <w:r w:rsidRPr="00A42199">
        <w:rPr>
          <w:b/>
          <w:bCs/>
        </w:rPr>
        <w:t>cohesive, learning-oriented, and influence-driven partnership</w:t>
      </w:r>
      <w:r w:rsidRPr="00A42199">
        <w:t>, delivering measurable improvements in women’s lives, coastal ecosystem sustainability, and governance systems.</w:t>
      </w:r>
    </w:p>
    <w:p w14:paraId="08D6933E" w14:textId="77777777" w:rsidR="00646384" w:rsidRDefault="00646384"/>
    <w:sectPr w:rsidR="0064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1C22"/>
    <w:multiLevelType w:val="multilevel"/>
    <w:tmpl w:val="F63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F0A89"/>
    <w:multiLevelType w:val="multilevel"/>
    <w:tmpl w:val="B9D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C0248"/>
    <w:multiLevelType w:val="multilevel"/>
    <w:tmpl w:val="6F5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F1FB7"/>
    <w:multiLevelType w:val="multilevel"/>
    <w:tmpl w:val="ED0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5D6C"/>
    <w:multiLevelType w:val="multilevel"/>
    <w:tmpl w:val="6DB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19B"/>
    <w:multiLevelType w:val="multilevel"/>
    <w:tmpl w:val="736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1909"/>
    <w:multiLevelType w:val="multilevel"/>
    <w:tmpl w:val="2E6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315B3"/>
    <w:multiLevelType w:val="multilevel"/>
    <w:tmpl w:val="3C6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A6DC5"/>
    <w:multiLevelType w:val="multilevel"/>
    <w:tmpl w:val="EEE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50345"/>
    <w:multiLevelType w:val="multilevel"/>
    <w:tmpl w:val="29E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804A3"/>
    <w:multiLevelType w:val="multilevel"/>
    <w:tmpl w:val="E2D8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99"/>
    <w:rsid w:val="00004F38"/>
    <w:rsid w:val="001D4637"/>
    <w:rsid w:val="001E342B"/>
    <w:rsid w:val="003A3240"/>
    <w:rsid w:val="00481F76"/>
    <w:rsid w:val="004D6A4A"/>
    <w:rsid w:val="00522922"/>
    <w:rsid w:val="00646384"/>
    <w:rsid w:val="006508AC"/>
    <w:rsid w:val="00764796"/>
    <w:rsid w:val="00A42199"/>
    <w:rsid w:val="00B55C95"/>
    <w:rsid w:val="00B6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7AE"/>
  <w15:chartTrackingRefBased/>
  <w15:docId w15:val="{016C19EA-CBD0-4618-BE87-FF45BFAE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Muiruri</dc:creator>
  <cp:keywords/>
  <dc:description/>
  <cp:lastModifiedBy>Benard Muiruri</cp:lastModifiedBy>
  <cp:revision>2</cp:revision>
  <dcterms:created xsi:type="dcterms:W3CDTF">2026-03-05T09:05:00Z</dcterms:created>
  <dcterms:modified xsi:type="dcterms:W3CDTF">2026-03-05T09:05:00Z</dcterms:modified>
</cp:coreProperties>
</file>