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Comprehensive Technical Handover Report: Food Inspection Analytics System (FIAS)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Author:</w:t>
      </w:r>
      <w:r>
        <w:t xml:space="preserve"> Senior Lead Data Analyst &amp; Solutions Architect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Recipient:</w:t>
      </w:r>
      <w:r>
        <w:t xml:space="preserve"> Junior Data Analyst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Project Name:</w:t>
      </w:r>
      <w:r>
        <w:t xml:space="preserve"> City of Chicago Food Inspection Analytics &amp; Risk Prioritization Platform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Target Audience:</w:t>
      </w:r>
      <w:r>
        <w:t xml:space="preserve"> Public Health Authorities, Chief Food Safety Inspectors, Resource Planners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Status:</w:t>
      </w:r>
      <w:r>
        <w:t xml:space="preserve"> Approved for Implementation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Classification:</w:t>
      </w:r>
      <w:r>
        <w:t xml:space="preserve"> Internal Engineering &amp; Analytics Blueprint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Project Background &amp; Core Objectives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End-to-End System Architecture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Exhaustive Data Dictionary &amp; Column-Level Engineering Specifications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Data Cleaning, Validation, and Transformation Rules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Analytical Data Warehouse Modeling (Star Schema)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Mandatory Analytics &amp; Statistical Workflows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6.1 Baseline Inspection KPI &amp; Outcome Distribution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6.2 Temporal &amp; Seasonality Analysis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6.3 Geospatial Hotspot &amp; Spatial Risk Indexing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6.4 Establishment Risk Profiling &amp; Recidivism Analysis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6.5 Violation Root-Cause &amp; Pareto Diagnostics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6.6 Inspection Type Discrepancy &amp; Conversion Dynamics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Feature Engineering for Prioritization &amp; Analytics Tables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Interactive BI Dashboard Layout &amp; Metric Formulas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Operational Runbook, Edge Cases &amp; Definition of Done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Project Background &amp; Core Objectives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Operational Challenge</w:t>
      </w:r>
    </w:p>
    <w:p>
      <w:pPr>
        <w:spacing w:after="120"/>
        <w:jc w:val="left"/>
      </w:pPr>
      <w:r>
        <w:t xml:space="preserve">Municipal health inspection divisions operate under acute resource constraints: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High Facility Volume:</w:t>
      </w:r>
      <w:r>
        <w:t xml:space="preserve"> Over 25,000 active food establishments in Chicago.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Limited Inspection Capacity:</w:t>
      </w:r>
      <w:r>
        <w:t xml:space="preserve"> A finite pool of municipal sanitarians/inspectors.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Asymmetric Risk:</w:t>
      </w:r>
      <w:r>
        <w:t xml:space="preserve"> A single high-severity foodborne outbreak at a high-volume venue carries severe public health, economic, and legal ramifications.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Objective</w:t>
      </w:r>
    </w:p>
    <w:p>
      <w:pPr>
        <w:spacing w:after="120"/>
        <w:jc w:val="left"/>
      </w:pPr>
      <w:r>
        <w:t xml:space="preserve">Transform historical inspection records (from 2010 to present) into an automated analytical engine and decision-support dashboard that: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Quantifies establishment-level recidivism and risk of failure.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Identifies geographic clusters (hotspots) suffering from chronic health code violations.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Decodes the text of raw violation citations into granular, structured categories.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Provides operational dashboards that enable health supervisors to schedule inspections dynamically based on objective, data-backed risk scores rather than random rotation.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End-to-End System Architecture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13144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Exhaustive Data Dictionary &amp; Column-Level Engineering Specifications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Below is the definitive engineering specification for each of the 17 attributes returned by the Chicago Food Inspections API.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"/>
        <w:gridCol w:w="1109"/>
        <w:gridCol w:w="1109"/>
        <w:gridCol w:w="1179"/>
        <w:gridCol w:w="1109"/>
        <w:gridCol w:w="832"/>
        <w:gridCol w:w="36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Column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API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Raw 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Target DB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Nullable?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Transformation &amp; Parsing Business Logic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Inspection 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inspection_id</w:t>
            </w:r>
          </w:p>
        </w:tc>
        <w:tc>
          <w:p>
            <w:pPr>
              <w:jc w:val="left"/>
            </w:pPr>
            <w:r>
              <w:t xml:space="preserve">Number (string)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BIGINT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 (PK)</w:t>
            </w:r>
          </w:p>
        </w:tc>
        <w:tc>
          <w:p>
            <w:pPr>
              <w:jc w:val="left"/>
            </w:pPr>
            <w:r>
              <w:t xml:space="preserve">Unique identifier per inspection event. Validate uniqueness; reject any record missing this key.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DBA 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dba_name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left"/>
            </w:pPr>
            <w:r>
              <w:t xml:space="preserve">"Doing Business As" (Legal entity name). Trim whitespace, convert to uppercase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.str.strip().str.upper()</w:t>
            </w:r>
            <w:r>
              <w:t xml:space="preserve">), and replace consecutive internal spaces with a single space.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AKA 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aka_name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Trade name or storefront branding. If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 or blank, backfill using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COALESCE(aka_name, dba_name)</w:t>
            </w:r>
            <w:r>
              <w:t xml:space="preserve">. Standardize to uppercase.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p>
            <w:pPr>
              <w:jc w:val="left"/>
            </w:pPr>
            <w:r>
              <w:t xml:space="preserve">License #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license_</w:t>
            </w:r>
          </w:p>
        </w:tc>
        <w:tc>
          <w:p>
            <w:pPr>
              <w:jc w:val="left"/>
            </w:pPr>
            <w:r>
              <w:t xml:space="preserve">Number (string)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City business license number. Note: Unlicensed or pop-up facilities may have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. Coalesce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 for temporary vendors.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Facility 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facility_type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VARCHAR(100)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Free-text field in raw data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Restaurant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RESTAURANT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bakery/restaurant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GROCERY/DELI</w:t>
            </w:r>
            <w:r>
              <w:t xml:space="preserve">). Clean and standardize into top-level categories using a lookup dictionary.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p>
            <w:pPr>
              <w:jc w:val="left"/>
            </w:pPr>
            <w:r>
              <w:t xml:space="preserve">Risk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risk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VARCHAR(20)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Formatted 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Risk 1 (High)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Risk 2 (Medium)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Risk 3 (Low)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</w:t>
            </w:r>
            <w:r>
              <w:t xml:space="preserve">. Clean into a standardized enum: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High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Medium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Low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Unknown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p>
            <w:pPr>
              <w:jc w:val="left"/>
            </w:pPr>
            <w:r>
              <w:t xml:space="preserve">Address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address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left"/>
            </w:pPr>
            <w:r>
              <w:t xml:space="preserve">Street address. Standardize abbreviations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</w:t>
            </w:r>
            <w:r>
              <w:t xml:space="preserve"> -&gt;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STREET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AVE</w:t>
            </w:r>
            <w:r>
              <w:t xml:space="preserve"> -&gt;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AVENUE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BLVD</w:t>
            </w:r>
            <w:r>
              <w:t xml:space="preserve"> -&gt;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BOULEVARD</w:t>
            </w:r>
            <w:r>
              <w:t xml:space="preserve">) and cast to uppercase.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p>
            <w:pPr>
              <w:jc w:val="left"/>
            </w:pPr>
            <w:r>
              <w:t xml:space="preserve">City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VARCHAR(50)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Standardize all variations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CHICAGO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Chicago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CCHICAGO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CHICAGO </w:t>
            </w:r>
            <w:r>
              <w:t xml:space="preserve">)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CHICAGO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State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VARCHAR(2)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Standardize to uppercase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IL</w:t>
            </w:r>
            <w:r>
              <w:t xml:space="preserve">. Filter out erroneous records with non-Illinois states.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p>
            <w:pPr>
              <w:jc w:val="left"/>
            </w:pPr>
            <w:r>
              <w:t xml:space="preserve">Zip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zip</w:t>
            </w:r>
          </w:p>
        </w:tc>
        <w:tc>
          <w:p>
            <w:pPr>
              <w:jc w:val="left"/>
            </w:pPr>
            <w:r>
              <w:t xml:space="preserve">String/Number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VARCHAR(10)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Extract first 5 digits via regex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r'^\d{5}'</w:t>
            </w:r>
            <w:r>
              <w:t xml:space="preserve">. Strip trailing decimals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60601.0</w:t>
            </w:r>
            <w:r>
              <w:t xml:space="preserve"> -&gt;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60601</w:t>
            </w:r>
            <w:r>
              <w:t xml:space="preserve">). Flag missing zip codes.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p>
            <w:pPr>
              <w:jc w:val="left"/>
            </w:pPr>
            <w:r>
              <w:t xml:space="preserve">Inspection Date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inspection_date</w:t>
            </w:r>
          </w:p>
        </w:tc>
        <w:tc>
          <w:p>
            <w:pPr>
              <w:jc w:val="left"/>
            </w:pPr>
            <w:r>
              <w:t xml:space="preserve">ISO Timestamp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left"/>
            </w:pPr>
            <w:r>
              <w:t xml:space="preserve">Parse as UTC ISO timestamp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YYYY-MM-DD</w:t>
            </w:r>
            <w:r>
              <w:t xml:space="preserve">). Generate integer date key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YYYYMMDD</w:t>
            </w:r>
            <w:r>
              <w:t xml:space="preserve">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dim_date</w:t>
            </w:r>
            <w:r>
              <w:t xml:space="preserve"> joining.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p>
            <w:pPr>
              <w:jc w:val="left"/>
            </w:pPr>
            <w:r>
              <w:t xml:space="preserve">Inspection 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inspection_type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VARCHAR(100)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Raw text has over 80 noisy variations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 Re-Inspection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complaint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LICENSE RENEWAL</w:t>
            </w:r>
            <w:r>
              <w:t xml:space="preserve">). Clean into 5 master buckets.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p>
            <w:pPr>
              <w:jc w:val="left"/>
            </w:pPr>
            <w:r>
              <w:t xml:space="preserve">Results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left"/>
            </w:pPr>
            <w:r>
              <w:t xml:space="preserve">Final inspection outcome. Standardize into: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 w/ Conditions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 of Business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Business Not Located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 Entry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p>
            <w:pPr>
              <w:jc w:val="left"/>
            </w:pPr>
            <w:r>
              <w:t xml:space="preserve">Violations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violations</w:t>
            </w:r>
          </w:p>
        </w:tc>
        <w:tc>
          <w:p>
            <w:pPr>
              <w:jc w:val="left"/>
            </w:pPr>
            <w:r>
              <w:t xml:space="preserve">Multi-line 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  <w:r>
              <w:t xml:space="preserve"> (Raw)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Pipe-delimited list containing code, description, and inspector commentary. Must be parsed into granular child records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fact_violations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p>
            <w:pPr>
              <w:jc w:val="left"/>
            </w:pPr>
            <w:r>
              <w:t xml:space="preserve">Latitude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latitude</w:t>
            </w:r>
          </w:p>
        </w:tc>
        <w:tc>
          <w:p>
            <w:pPr>
              <w:jc w:val="left"/>
            </w:pPr>
            <w:r>
              <w:t xml:space="preserve">Float (string)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DECIMAL(9,6)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Geographic latitude. Must be bounded within valid Chicago coordinates: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41.644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42.023</w:t>
            </w:r>
            <w:r>
              <w:t xml:space="preserve">. Set invalid/0.0 values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p>
            <w:pPr>
              <w:jc w:val="left"/>
            </w:pPr>
            <w:r>
              <w:t xml:space="preserve">Longitude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longitude</w:t>
            </w:r>
          </w:p>
        </w:tc>
        <w:tc>
          <w:p>
            <w:pPr>
              <w:jc w:val="left"/>
            </w:pPr>
            <w:r>
              <w:t xml:space="preserve">Float (string)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DECIMAL(9,6)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Geographic longitude. Must be bounded within valid Chicago coordinates: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-87.940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-87.524</w:t>
            </w:r>
            <w:r>
              <w:t xml:space="preserve">. Set invalid/0.0 values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p>
            <w:pPr>
              <w:jc w:val="left"/>
            </w:pPr>
            <w:r>
              <w:t xml:space="preserve">Location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location</w:t>
            </w:r>
          </w:p>
        </w:tc>
        <w:tc>
          <w:p>
            <w:pPr>
              <w:jc w:val="left"/>
            </w:pPr>
            <w:r>
              <w:t xml:space="preserve">GeoJSON dict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JSONB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Socrata GeoJSON payload containing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coordinates: [lon, lat]</w:t>
            </w:r>
            <w:r>
              <w:t xml:space="preserve">. Extract coordinates if columns 15 and 16 are missing.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Data Cleaning, Validation, and Transformation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Categorical Standardization Logic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A. Standardizing </w:t>
      </w:r>
      <w:r>
        <w:rPr>
          <w:rFonts w:ascii="Courier New" w:cs="Courier New" w:eastAsia="Courier New" w:hAnsi="Courier New"/>
          <w:shd w:fill="F1F5F9" w:color="auto" w:val="clear"/>
        </w:rPr>
        <w:t xml:space="preserve">facility_type</w:t>
      </w:r>
    </w:p>
    <w:p>
      <w:pPr>
        <w:spacing w:after="120"/>
        <w:jc w:val="left"/>
      </w:pPr>
      <w:r>
        <w:t xml:space="preserve">The raw dataset contains over 500 distinct values due to manual entry. You must apply the following mapping priority in Python: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FACILITY_MAPPING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r".*RESTAURANT.*": "Restaurant",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r".*GROCERY.*": "Grocery Store",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r".*SCHOOL.*|.*DAYCARE.*|.*CHILD.*": "School / Daycare",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r".*BAKERY.*": "Bakery",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r".*MOBILE.*|.*FOOD TRUCK.*": "Mobile Food Vendor",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r".*LIQUOR.*|.*TAVERN.*|.*BAR.*": "Bar / Tavern",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r".*WHOLESALE.*|.*DISTRIBUTOR.*": "Wholesale / Distribution",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r".*HOSPITAL.*|.*LONG TERM.*|.*NURSING.*": "Healthcare Facility",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r".*SPECIAL EVENT.*|.*POPUPS.*": "Pop-up / Special Event"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i/>
          <w:iCs/>
        </w:rPr>
        <w:t xml:space="preserve">Rule: Any value not matched above should be mapped to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"Other / General Food Service"</w:t>
      </w:r>
      <w:r>
        <w:rPr>
          <w:i/>
          <w:iCs/>
        </w:rP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B. Standardizing </w:t>
      </w:r>
      <w:r>
        <w:rPr>
          <w:rFonts w:ascii="Courier New" w:cs="Courier New" w:eastAsia="Courier New" w:hAnsi="Courier New"/>
          <w:shd w:fill="F1F5F9" w:color="auto" w:val="clear"/>
        </w:rPr>
        <w:t xml:space="preserve">inspection_type</w:t>
      </w:r>
    </w:p>
    <w:p>
      <w:pPr>
        <w:spacing w:after="120"/>
        <w:jc w:val="left"/>
      </w:pPr>
      <w:r>
        <w:t xml:space="preserve">Collapse the 80+ dirty variations into 6 analytical categories: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standardize_inspection_type(raw_type: str) -&gt; str: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not raw_type or pd.isna(raw_type):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"Unknown"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 = raw_type.strip().upper()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"CANVASS" in val and "RE-INSPECTION"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"Canvass Re-Inspection"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"CANVASS"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"Routine Canvass"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"COMPLAINT" in val and "RE-INSPECTION"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"Complaint Re-Inspection"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"COMPLAINT"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"Complaint"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"LICENSE"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"License Initial / Renewal"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"FOOD POISONING" in val or "SUSPECT" in val: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"Suspected Food Poisoning"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"Other Administrative"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C. Standardizing </w:t>
      </w:r>
      <w:r>
        <w:rPr>
          <w:rFonts w:ascii="Courier New" w:cs="Courier New" w:eastAsia="Courier New" w:hAnsi="Courier New"/>
          <w:shd w:fill="F1F5F9" w:color="auto" w:val="clear"/>
        </w:rPr>
        <w:t xml:space="preserve">risk</w:t>
      </w:r>
    </w:p>
    <w:p>
      <w:pPr>
        <w:spacing w:after="120"/>
        <w:jc w:val="left"/>
      </w:pPr>
      <w:r>
        <w:t xml:space="preserve">Map: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'Risk 1 (High)'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'High'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'Risk 2 (Medium)'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'Medium'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'Risk 3 (Low)'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'Low'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t xml:space="preserve">Null / </w:t>
      </w:r>
      <w:r>
        <w:rPr>
          <w:rFonts w:ascii="Courier New" w:cs="Courier New" w:eastAsia="Courier New" w:hAnsi="Courier New"/>
          <w:shd w:fill="F1F5F9" w:color="auto" w:val="clear"/>
        </w:rPr>
        <w:t xml:space="preserve">'All'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'Unassigned'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The Core Violation Parsing Pipeline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Raw </w:t>
      </w:r>
      <w:r>
        <w:rPr>
          <w:rFonts w:ascii="Courier New" w:cs="Courier New" w:eastAsia="Courier New" w:hAnsi="Courier New"/>
          <w:shd w:fill="F1F5F9" w:color="auto" w:val="clear"/>
        </w:rPr>
        <w:t xml:space="preserve">violations</w:t>
      </w:r>
      <w:r>
        <w:t xml:space="preserve"> strings have this format: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MANAGEMENT, FOOD EMPLOYEE AND CONDITIONAL EMPLOYEE; KNOWLEDGE, RESPONSIBILITIES AND REPORTING - Comments: OBSERVED NO EMPLOYEE HEALTH POLICY ON SITE... | 10. ADEQUATE HANDWASHING SINKS PROPERLY SUPPLIED AND ACCESSIBLE - Comments: NO SOAP IN HANDWASH SINK IN PREP AREA. | 55. PHYSICAL FACILITIES INSTALLED, MAINTAINED &amp; CLEAN - Comments: FLOORS DIRTY UNDER COOKLINE.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Regex Parser Implementation (Python):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typing import List, Dict, Any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pandas as pd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Compliant with Chicago Health Department format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VIOLATION_SPLIT_REGEX = re.compile(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r"(?P&lt;code&gt;\d+)\.\s*(?P&lt;desc&gt;[^-]+?)\s*-\s*Comments:\s*(?P&lt;comment&gt;.*?)(?=(\s*\|\s*\d+\.|$))",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re.DOTALL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extract_violations(inspection_id: int, violations_text: str) -&gt; List[Dict[str, Any]]: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not violations_text or pd.isna(violations_text):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parsed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match in VIOLATION_SPLIT_REGEX.finditer(violations_text):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code_num = int(match.group("code").strip())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description = match.group("desc").strip().title()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comment = match.group("comment").strip()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Chicago Department of Public Health (CDPH) Risk Hierarchy: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1 - 14: Priority Violations (Immediate foodborne illness risk)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15 - 29: Priority Foundation (Procedures supporting food safety)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30+: Core Violations (General sanitation &amp; facility upkeep)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1 &lt;= code_num &lt;= 14: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tier = "Priority (Critical)"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severity_weight =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elif 15 &lt;= code_num &lt;= 29: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tier = "Priority Foundation (Serious)"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severity_weight =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tier = "Core (Minor)"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severity_weight 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parsed.append({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"inspection_id": inspection_id,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"violation_code": code_num,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"violation_description": description,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"inspector_comment": comment,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"severity_tier": tier,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"severity_weight": severity_weight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parsed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Analytical Data Warehouse Modeling (Star Schema)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maximize query throughput for dashboards and analytical workloads, normalize raw records into a Star Schema with </w:t>
      </w:r>
      <w:r>
        <w:rPr>
          <w:b/>
          <w:bCs/>
        </w:rPr>
        <w:t xml:space="preserve">1 Conformed Fact Table</w:t>
      </w:r>
      <w:r>
        <w:t xml:space="preserve">, </w:t>
      </w:r>
      <w:r>
        <w:rPr>
          <w:b/>
          <w:bCs/>
        </w:rPr>
        <w:t xml:space="preserve">1 Granular Violation Fact Table</w:t>
      </w:r>
      <w:r>
        <w:t xml:space="preserve">, and </w:t>
      </w:r>
      <w:r>
        <w:rPr>
          <w:b/>
          <w:bCs/>
        </w:rPr>
        <w:t xml:space="preserve">4 Dimensional Tables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63722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Complete DDL Scripts (PostgreSQL-Compliant)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DDL 01: Dimensions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dim_date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date_key INT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full_date DATE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year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quarter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month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month_name VARCHAR(20)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day_of_week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day_name VARCHAR(20)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is_weekend BOOLEAN NOT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dim_establishment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establishment_key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license_number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dba_name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aka_name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risk_level VARCHAR(20),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first_inspection_date 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last_inspection_date 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uq_establishment UNIQUE (license_number, dba_name)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dim_geography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geography_key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street_address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city VARCHAR(50) DEFAULT 'CHICAGO',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state VARCHAR(2) DEFAULT 'IL',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zip_code VARCHAR(10),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latitude NUMERIC(9,6),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longitude NUMERIC(9,6),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uq_geography UNIQUE (street_address, zip_code)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dim_facility_type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facility_type_key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raw_name VARCHAR(100) UNIQUE,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standardized_category VARCHAR(100) NOT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DDL 02: Fact Tables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fact_inspections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inspection_id BIGINT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date_key INT REFERENCES dim_date(date_key),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establishment_key INT REFERENCES dim_establishment(establishment_key),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geography_key INT REFERENCES dim_geography(geography_key),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facility_type_key INT REFERENCES dim_facility_type(facility_type_key),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inspection_type VARCHAR(100)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results VARCHAR(50)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is_failure BOOLEAN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priority_violations_count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serious_violations_count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core_violations_count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total_violations_count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days_since_last_inspection INT,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prior_failures_cumulative INT DEFAULT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fact_violations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violation_id BIGSERIAL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inspection_id BIGINT REFERENCES fact_inspections(inspection_id)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violation_code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violation_description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severity_tier VARCHAR(50)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severity_weight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inspector_comment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DDL 03: Performance Indexes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idx_fact_inspections_estab ON fact_inspections(establishment_key);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idx_fact_inspections_date ON fact_inspections(date_key);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idx_fact_inspections_geo ON fact_inspections(geography_key);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idx_fact_inspections_results ON fact_inspections(results);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idx_fact_violations_code ON fact_violations(violation_code);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idx_fact_violations_inspection ON fact_violations(inspection_id);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Mandatory Analytics &amp; Statistical Workflows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are required to implement and deliver the following analytical modules in Python/SQL before building dashboards: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Baseline Inspection KPI &amp; Outcome Distribution</w:t>
      </w:r>
    </w:p>
    <w:p>
      <w:pPr>
        <w:spacing w:after="120"/>
        <w:jc w:val="left"/>
      </w:pPr>
      <w:r>
        <w:t xml:space="preserve">Compute overall health metrics across the municipal landscape: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Total Inspections Conducted:</w:t>
      </w:r>
      <w:r>
        <w:t xml:space="preserve"> Count of unique </w:t>
      </w:r>
      <w:r>
        <w:rPr>
          <w:rFonts w:ascii="Courier New" w:cs="Courier New" w:eastAsia="Courier New" w:hAnsi="Courier New"/>
          <w:shd w:fill="F1F5F9" w:color="auto" w:val="clear"/>
        </w:rPr>
        <w:t xml:space="preserve">inspection_id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First-Time Pass Rate:</w:t>
      </w:r>
      <w:r>
        <w:t xml:space="preserve"> Percentage of initial canvass inspections that result in </w:t>
      </w:r>
      <w:r>
        <w:rPr>
          <w:rFonts w:ascii="Courier New" w:cs="Courier New" w:eastAsia="Courier New" w:hAnsi="Courier New"/>
          <w:shd w:fill="F1F5F9" w:color="auto" w:val="clear"/>
        </w:rPr>
        <w:t xml:space="preserve">Pass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Conditional Pass Rate:</w:t>
      </w:r>
      <w:r>
        <w:t xml:space="preserve"> Percentage passing with minor fixes on-site.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Outright Failure Rate:</w:t>
      </w:r>
      <w:r>
        <w:t xml:space="preserve"> Percentage resulting in </w:t>
      </w:r>
      <w:r>
        <w:rPr>
          <w:rFonts w:ascii="Courier New" w:cs="Courier New" w:eastAsia="Courier New" w:hAnsi="Courier New"/>
          <w:shd w:fill="F1F5F9" w:color="auto" w:val="clear"/>
        </w:rPr>
        <w:t xml:space="preserve">Fail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Average Violations per Inspection:</w:t>
      </w:r>
      <w:r>
        <w:t xml:space="preserve"> Segmented by risk tier.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Baseline Outcomes by Facility Category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f.standardized_category,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COUNT(i.inspection_id) AS total_inspections,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i.results = 'Pass' THEN 1 ELSE 0 END), 2) AS pct_pass,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i.results = 'Pass w/ Conditions' THEN 1 ELSE 0 END), 2) AS pct_conditional,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i.results = 'Fail' THEN 1 ELSE 0 END), 2) AS pct_fail,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ROUND(AVG(i.total_violations_count), 2) AS avg_violations_per_inspection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dim_facility_type f ON i.facility_type_key = f.facility_type_key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f.standardized_category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total_inspections DESC;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Temporal &amp; Seasonality Analysis</w:t>
      </w:r>
    </w:p>
    <w:p>
      <w:pPr>
        <w:spacing w:after="120"/>
        <w:jc w:val="left"/>
      </w:pPr>
      <w:r>
        <w:t xml:space="preserve">Evaluate whether failure rates and specific health code breaches correlate with seasonality or days of the week: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Monthly Failure Drift:</w:t>
      </w:r>
      <w:r>
        <w:t xml:space="preserve"> Calculate the trailing 3-month moving average of failure rates.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Temperature Control Violations vs. Ambient Season:</w:t>
      </w:r>
      <w:r>
        <w:t xml:space="preserve"> Cross-reference critical violations (Code 3: Cold holding temperatures) across Summer (June–August) vs. Winter (December–February).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Day-of-Week Effect:</w:t>
      </w:r>
      <w:r>
        <w:t xml:space="preserve"> Evaluate if inspections conducted on Fridays or Mondays exhibit statistically divergent failure rates compared to mid-week audits.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Monthly Time Series &amp; Trailing Moving Average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monthly_metrics AS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d.year,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d.month,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COUNT(i.inspection_id) AS total_inspections,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SUM(CASE WHEN i.is_failure THEN 1 ELSE 0 END) AS failed_inspections,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ROUND(100.0 * SUM(CASE WHEN i.is_failure THEN 1 ELSE 0 END) / COUNT(i.inspection_id), 2) AS monthly_fail_rate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JOIN dim_date d ON i.date_key = d.date_key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GROUP BY d.year, d.month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year,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total_inspections,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monthly_fail_rate,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ROUND(AVG(monthly_fail_rate) OVER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 BY year, month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ROWS BETWEEN 2 PRECEDING AND CURRENT ROW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), 2) AS moving_avg_fail_rate_3mo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monthly_metrics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year, month;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Geospatial Hotspot &amp; Spatial Risk Indexing</w:t>
      </w:r>
    </w:p>
    <w:p>
      <w:pPr>
        <w:spacing w:after="120"/>
        <w:jc w:val="left"/>
      </w:pPr>
      <w:r>
        <w:t xml:space="preserve">Identify geographic pockets that require priority field inspector deployment:</w:t>
      </w:r>
    </w:p>
    <w:p>
      <w:pPr>
        <w:spacing w:before="240" w:after="140"/>
        <w:ind w:start="20"/>
        <w:jc w:val="center"/>
      </w:pPr>
      <w:r>
        <w:t xml:space="preserve">1. </w:t>
      </w:r>
      <w:r>
        <w:rPr>
          <w:b/>
          <w:bCs/>
        </w:rPr>
        <w:t xml:space="preserve">Zip Code Risk Score:</w:t>
      </w:r>
      <w:r>
        <w:t xml:space="preserve"> Combine inspection volume, failure rate, and critical violation density into a composite index:</w:t>
      </w:r>
      <w:r>
        <w:br/>
      </w:r>
      <w:r>
        <w:drawing>
          <wp:inline distT="0" distB="0" distL="0" distR="0">
            <wp:extent cx="5353050" cy="41910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Coordinate Heatmap Grid:</w:t>
      </w:r>
      <w:r>
        <w:t xml:space="preserve"> Export clean centroids (</w:t>
      </w:r>
      <w:r>
        <w:rPr>
          <w:rFonts w:ascii="Courier New" w:cs="Courier New" w:eastAsia="Courier New" w:hAnsi="Courier New"/>
          <w:shd w:fill="F1F5F9" w:color="auto" w:val="clear"/>
        </w:rPr>
        <w:t xml:space="preserve">latitude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longitude</w:t>
      </w:r>
      <w:r>
        <w:t xml:space="preserve">) with aggregated violation counts for ArcGIS, QGIS, or Power BI shape maps.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Top 15 High-Risk Geographic Zip Codes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g.zip_code,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COUNT(DISTINCT e.license_number) AS active_establishments,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COUNT(i.inspection_id) AS total_inspections,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i.is_failure THEN 1 ELSE 0 END), 2) AS failure_rate_pct,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SUM(i.priority_violations_count) AS total_priority_violations,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ROUND(CAST(SUM(i.priority_violations_count) AS NUMERIC) / NULLIF(COUNT(i.inspection_id), 0), 2) AS priority_violations_per_inspection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dim_geography g ON i.geography_key = g.geography_key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dim_establishment e ON i.establishment_key = e.establishment_key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g.zip_code IS NOT NULL AND g.zip_code != '00000'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g.zip_code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HAVING COUNT(i.inspection_id) &gt;=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failure_rate_pct DESC, total_priority_violations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LIMIT 15;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Establishment Risk Profiling &amp; Recidivism Analysis</w:t>
      </w:r>
    </w:p>
    <w:p>
      <w:pPr>
        <w:spacing w:after="120"/>
        <w:jc w:val="left"/>
      </w:pPr>
      <w:r>
        <w:t xml:space="preserve">Identify repeat offenders versus consistently compliant establishments: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Recidivism Rate:</w:t>
      </w:r>
      <w:r>
        <w:t xml:space="preserve"> Proportion of establishments that fail </w:t>
      </w:r>
      <m:oMath>
        <m:r>
          <m:t xml:space="preserve">≥2</m:t>
        </m:r>
      </m:oMath>
      <w:r>
        <w:t xml:space="preserve"> consecutive inspections.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Inspection Lapse Gap:</w:t>
      </w:r>
      <w:r>
        <w:t xml:space="preserve"> Time elapsed between successive inspections. High-risk establishments uninspected for </w:t>
      </w:r>
      <m:oMath>
        <m:r>
          <m:t xml:space="preserve">&gt;365</m:t>
        </m:r>
      </m:oMath>
      <w:r>
        <w:t xml:space="preserve"> days must be flagged immediately as "Overdue".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Chronic Offenders (&gt;= 3 Historical Failures)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e.license_number,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e.dba_name,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e.risk_level,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COUNT(i.inspection_id) AS lifetime_inspections,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SUM(CASE WHEN i.is_failure THEN 1 ELSE 0 END) AS lifetime_failures,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i.is_failure THEN 1 ELSE 0 END), 2) AS failure_probability,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SUM(i.priority_violations_count) AS total_priority_violations_cited,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MAX(d.full_date) AS most_recent_inspection_date,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CURRENT_DATE - MAX(d.full_date) AS days_since_last_audited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dim_establishment e ON i.establishment_key = e.establishment_key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dim_date d ON i.date_key = d.date_key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e.license_number, e.dba_name, e.risk_level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HAVING SUM(CASE WHEN i.is_failure THEN 1 ELSE 0 END) &gt;=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lifetime_failures DESC, failure_probability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LIMIT 50;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Violation Root-Cause &amp; Pareto Diagnostics</w:t>
      </w:r>
    </w:p>
    <w:p>
      <w:pPr>
        <w:spacing w:after="120"/>
        <w:jc w:val="left"/>
      </w:pPr>
      <w:r>
        <w:t xml:space="preserve">Apply the 80/20 rule to determine which violations drive 80% of failure outcomes: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Rank violations by citation frequency.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Compute cumulative percentage share of violations.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Determine the correlation between specific violation codes and outright license failure.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Pareto Distribution of Cited Violations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violation_counts AS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v.violation_code,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v.violation_description,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v.severity_tier,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COUNT(*) AS citation_frequency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fact_violations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GROUP BY v.violation_code, v.violation_description, v.severity_tier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ranked_violations AS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violation_code,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violation_description,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severity_tier,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citation_frequency,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SUM(citation_frequency) OVER (ORDER BY citation_frequency DESC) AS running_cumulative_citations,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SUM(citation_frequency) OVER () AS grand_total_citations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violation_counts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violation_code,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violation_description,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severity_tier,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citation_frequency,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citation_frequency / grand_total_citations, 2) AS pct_of_all_citations,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running_cumulative_citations / grand_total_citations, 2) AS cumulative_share_pct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ranked_violations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citation_frequency DESC;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Inspection Type Discrepancy &amp; Conversion Dynamics</w:t>
      </w:r>
    </w:p>
    <w:p>
      <w:pPr>
        <w:spacing w:after="120"/>
        <w:jc w:val="left"/>
      </w:pPr>
      <w:r>
        <w:t xml:space="preserve">Analyze the outcome differences between </w:t>
      </w:r>
      <w:r>
        <w:rPr>
          <w:b/>
          <w:bCs/>
        </w:rPr>
        <w:t xml:space="preserve">Routine Canvass</w:t>
      </w:r>
      <w:r>
        <w:t xml:space="preserve">, </w:t>
      </w:r>
      <w:r>
        <w:rPr>
          <w:b/>
          <w:bCs/>
        </w:rPr>
        <w:t xml:space="preserve">Citizen Complaints</w:t>
      </w:r>
      <w:r>
        <w:t xml:space="preserve">, and </w:t>
      </w:r>
      <w:r>
        <w:rPr>
          <w:b/>
          <w:bCs/>
        </w:rPr>
        <w:t xml:space="preserve">License Renewals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Are citizen complaints more predictive of failure than routine canvassing?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What percentage of failed inspections pass upon re-inspection within 14 days?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Analytical Query: Canvass vs. Complaint Failure Efficacy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i.inspection_type,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COUNT(i.inspection_id) AS total_events,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SUM(CASE WHEN i.is_failure THEN 1 ELSE 0 END) AS failures,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ROUND(100.0 * AVG(CASE WHEN i.is_failure THEN 1 ELSE 0 END), 2) AS failure_rate,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ROUND(AVG(i.priority_violations_count), 2) AS avg_priority_violations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i.inspection_type IN ('Routine Canvass', 'Complaint', 'License Initial / Renewal')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i.inspection_type;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Feature Engineering for Prioritization &amp; Analytics Tables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feed the dashboard and machine-learning risk models, engineer an enriched analytical summary table called </w:t>
      </w:r>
      <w:r>
        <w:rPr>
          <w:rFonts w:ascii="Courier New" w:cs="Courier New" w:eastAsia="Courier New" w:hAnsi="Courier New"/>
          <w:shd w:fill="F1F5F9" w:color="auto" w:val="clear"/>
        </w:rPr>
        <w:t xml:space="preserve">analytics_establishment_risk_mart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analytics_establishment_risk_mart 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historical_lags AS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i.inspection_id,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i.establishment_key,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i.date_key,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d.full_date,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i.is_failure,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i.priority_violations_count,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i.total_violations_count,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LAG(d.full_date) OVER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PARTITION BY i.establishment_key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ORDER BY d.full_date ASC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AS previous_inspection_date,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LAG(i.is_failure) OVER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PARTITION BY i.establishment_key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ORDER BY d.full_date ASC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AS previous_was_failure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 fact_inspections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JOIN dim_date d ON i.date_key = d.date_key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hl.inspection_id,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hl.establishment_key,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hl.full_date AS inspection_date,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hl.is_failure,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-- Feature 1: Days elapsed since prior inspection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COALESCE(hl.full_date - hl.previous_inspection_date, 0) AS days_since_prior_inspection,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-- Feature 2: Consecutive failure indicator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WHEN hl.is_failure AND hl.previous_was_failure THEN 1 ELSE 0 END AS is_consecutive_failure,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-- Feature 3: Cumulative prior failures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COUNT(CASE WHEN hl.is_failure THEN 1 END) OVER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PARTITION BY hl.establishment_key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 BY hl.full_date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ROWS BETWEEN UNBOUNDED PRECEDING AND 1 PRECEDING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 AS cumulative_prior_failures,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-- Feature 4: Rolling failure rate (Last 3 inspections)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ROUND(AVG(CASE WHEN hl.is_failure THEN 1.0 ELSE 0.0 END) OVER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PARTITION BY hl.establishment_key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 BY hl.full_date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ROWS BETWEEN 3 PRECEDING AND 1 PRECEDING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), 2) AS rolling_3_prior_failure_rate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historical_lags hl;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Interactive BI Dashboard Layout &amp; Metric Formulas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Configure your Power BI (</w:t>
      </w:r>
      <w:r>
        <w:rPr>
          <w:rFonts w:ascii="Courier New" w:cs="Courier New" w:eastAsia="Courier New" w:hAnsi="Courier New"/>
          <w:shd w:fill="F1F5F9" w:color="auto" w:val="clear"/>
        </w:rPr>
        <w:t xml:space="preserve">.pbix</w:t>
      </w:r>
      <w:r>
        <w:t xml:space="preserve">) or Tableau (</w:t>
      </w:r>
      <w:r>
        <w:rPr>
          <w:rFonts w:ascii="Courier New" w:cs="Courier New" w:eastAsia="Courier New" w:hAnsi="Courier New"/>
          <w:shd w:fill="F1F5F9" w:color="auto" w:val="clear"/>
        </w:rPr>
        <w:t xml:space="preserve">.twbx</w:t>
      </w:r>
      <w:r>
        <w:t xml:space="preserve">) workbook across 4 interactive sheets: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[PAGE 1: EXECUTIVE MONITORING]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+-------------------+  +-------------------+  +-------------------+  +----------------+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TOTAL INSPECTIONS |  | OVERALL PASS RATE |  | TOTAL FAILURES    |  | CRITICAL VIOL.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    234,120       |  |      71.4%        |  |     42,109        |  |    112,890    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+-------------------+  +-------------------+  +-------------------+  +----------------+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[Line Chart: Monthly Volume vs. Failure Rate % (Dual Axis)]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[Stacked Bar Chart: Outcomes by Facility Type (Restaurant, Grocery, School, Bakery)]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[PAGE 2: GEOSPATIAL CLUSTERING &amp; NEIGHBORHOOD MAP]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+--------------------------------------------------+ +--------------------------------+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                                                 | | Top 10 High-Risk Zip Codes    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        CHOROPLETH MAP / PIN CLUSTERS            | | 1. 60611: 24.2% Fail Rate     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  (Color: Red=Fail, Orange=Cond, Green=Pass)     | | 2. 60622: 21.8% Fail Rate     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                                                 | | 3. 60647: 19.5% Fail Rate     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+--------------------------------------------------+ +--------------------------------+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[PAGE 3: VIOLATION ROOT CAUSE &amp; PARETO DIAGNOSTICS]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[Horizontal Bar: Top 15 Most Common Health Code Violations Cited]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[Donut Chart: Severity Distribution (Priority 45% | Serious 30% | Core 25%)]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[Heatmap Matrix: Violation Code vs. Facility Type Correlation]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[PAGE 4: ESTABLISHMENT RISK PROFILING &amp; INSPECTOR LOOKUP]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[Search Box: DBA / License # / Zip Code Slicer]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+-------------------------------------------------------------------------------------+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ESTABLISHMENT TABLE: DBA Name | License | Risk Level | Fail Rate | Overdue Flag (Days)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+-------------------------------------------------------------------------------------+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[Drill-through Detail View: Historical Inspections Timeline &amp; Full Inspector Comments]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DAX Measure Formulas (For Power BI Implementation)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1. Total Inspections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Total Inspections = COUNTROWS(fact_inspections)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2. Failure Rate 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Failure Rate % =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DIVIDE(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CALCULATE(COUNTROWS(fact_inspections), fact_inspections[is_failure] = TRUE()),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[Total Inspections],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3. Critical Violation 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Priority Violations per Inspection =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DIVIDE(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SUM(fact_inspections[priority_violations_count]),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[Total Inspections],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4. Overdue Inspection Flag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Overdue (&gt; 365 Days) =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SELECTEDVALUE(dim_establishment[risk_level]) = "High"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DATEDIFF(MAX(dim_date[full_date]), TODAY(), DAY) &gt; 365,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"OVERDUE FOR INSPECTION",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"ON SCHEDULE"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Operational Runbook, Edge Cases &amp; Definition of Done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Known Edge Cases &amp; Defenses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Multiple Locations on Single License:</w:t>
      </w:r>
      <w:r>
        <w:t xml:space="preserve"> Some multi-unit chain entities share parent license keys.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Resolution:</w:t>
      </w:r>
      <w:r>
        <w:t xml:space="preserve"> Group establishments by </w:t>
      </w:r>
      <w:r>
        <w:rPr>
          <w:rFonts w:ascii="Courier New" w:cs="Courier New" w:eastAsia="Courier New" w:hAnsi="Courier New"/>
          <w:shd w:fill="F1F5F9" w:color="auto" w:val="clear"/>
        </w:rPr>
        <w:t xml:space="preserve">(license_number, street_address)</w:t>
      </w:r>
      <w:r>
        <w:t xml:space="preserve"> composite keys rather than license alone.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Missing Latitudes/Longitudes:</w:t>
      </w:r>
      <w:r>
        <w:t xml:space="preserve"> About 0.5% of raw records have </w:t>
      </w:r>
      <w:r>
        <w:rPr>
          <w:rFonts w:ascii="Courier New" w:cs="Courier New" w:eastAsia="Courier New" w:hAnsi="Courier New"/>
          <w:shd w:fill="F1F5F9" w:color="auto" w:val="clear"/>
        </w:rPr>
        <w:t xml:space="preserve">0.0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 coordinates.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Resolution:</w:t>
      </w:r>
      <w:r>
        <w:t xml:space="preserve"> Filter coordinates using the bounding box check (</w:t>
      </w:r>
      <w:r>
        <w:rPr>
          <w:rFonts w:ascii="Courier New" w:cs="Courier New" w:eastAsia="Courier New" w:hAnsi="Courier New"/>
          <w:shd w:fill="F1F5F9" w:color="auto" w:val="clear"/>
        </w:rPr>
        <w:t xml:space="preserve">41.6 &lt; lat &lt; 42.1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-87.9 &lt; lon &lt; -87.5</w:t>
      </w:r>
      <w:r>
        <w:t xml:space="preserve">). Do not plot </w:t>
      </w:r>
      <w:r>
        <w:rPr>
          <w:rFonts w:ascii="Courier New" w:cs="Courier New" w:eastAsia="Courier New" w:hAnsi="Courier New"/>
          <w:shd w:fill="F1F5F9" w:color="auto" w:val="clear"/>
        </w:rPr>
        <w:t xml:space="preserve">(0, 0)</w:t>
      </w:r>
      <w:r>
        <w:t xml:space="preserve"> points on the map.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Out-of-Business Establishments:</w:t>
      </w:r>
      <w:r>
        <w:t xml:space="preserve"> Establishments receiving an "Out of Business" result should be excluded from future scheduling and overdue alerts.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Pipelined Violation Ingestion Memory Leak:</w:t>
      </w:r>
      <w:r>
        <w:t xml:space="preserve"> Parsing large text files of 250k+ records can consume high memory.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Resolution:</w:t>
      </w:r>
      <w:r>
        <w:t xml:space="preserve"> Process data in batches of 10,000 using Python generator functions and insert with SQLAlchemy's </w:t>
      </w:r>
      <w:r>
        <w:rPr>
          <w:rFonts w:ascii="Courier New" w:cs="Courier New" w:eastAsia="Courier New" w:hAnsi="Courier New"/>
          <w:shd w:fill="F1F5F9" w:color="auto" w:val="clear"/>
        </w:rPr>
        <w:t xml:space="preserve">to_sql(method='multi', chunksize=1000)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Quality Assurance Checklist (Definition of Done)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submitting your project: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Extraction:</w:t>
      </w:r>
      <w:r>
        <w:t xml:space="preserve"> The pipeline successfully downloads all historical records via SODA API with automatic pagination and no timeouts.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Parsing:</w:t>
      </w:r>
      <w:r>
        <w:t xml:space="preserve"> Regex unit tests achieve 100% pass rate on test strings with multiple comments, escaped characters, and empty violation tags.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Database Integrity:</w:t>
      </w:r>
      <w:r>
        <w:t xml:space="preserve"> Primary and foreign keys are enforced; no orphaned records exist between </w:t>
      </w:r>
      <w:r>
        <w:rPr>
          <w:rFonts w:ascii="Courier New" w:cs="Courier New" w:eastAsia="Courier New" w:hAnsi="Courier New"/>
          <w:shd w:fill="F1F5F9" w:color="auto" w:val="clear"/>
        </w:rPr>
        <w:t xml:space="preserve">fact_inspections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fact_violations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 Reconciliation:</w:t>
      </w:r>
      <w:r>
        <w:t xml:space="preserve"> The sum of violations in </w:t>
      </w:r>
      <w:r>
        <w:rPr>
          <w:rFonts w:ascii="Courier New" w:cs="Courier New" w:eastAsia="Courier New" w:hAnsi="Courier New"/>
          <w:shd w:fill="F1F5F9" w:color="auto" w:val="clear"/>
        </w:rPr>
        <w:t xml:space="preserve">fact_violations</w:t>
      </w:r>
      <w:r>
        <w:t xml:space="preserve"> matches </w:t>
      </w:r>
      <w:r>
        <w:rPr>
          <w:rFonts w:ascii="Courier New" w:cs="Courier New" w:eastAsia="Courier New" w:hAnsi="Courier New"/>
          <w:shd w:fill="F1F5F9" w:color="auto" w:val="clear"/>
        </w:rPr>
        <w:t xml:space="preserve">total_violations_count</w:t>
      </w:r>
      <w:r>
        <w:t xml:space="preserve"> across all inspection rows.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rPr>
          <w:b/>
          <w:bCs/>
        </w:rPr>
        <w:t xml:space="preserve">Performance:</w:t>
      </w:r>
      <w:r>
        <w:t xml:space="preserve"> Indexes are applied to all join keys (</w:t>
      </w:r>
      <w:r>
        <w:rPr>
          <w:rFonts w:ascii="Courier New" w:cs="Courier New" w:eastAsia="Courier New" w:hAnsi="Courier New"/>
          <w:shd w:fill="F1F5F9" w:color="auto" w:val="clear"/>
        </w:rPr>
        <w:t xml:space="preserve">date_key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establishment_key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geography_key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facility_type_key</w:t>
      </w:r>
      <w:r>
        <w:t xml:space="preserve">); dashboard report pages render in </w:t>
      </w:r>
      <w:r>
        <w:drawing>
          <wp:inline distT="0" distB="0" distL="0" distR="0">
            <wp:extent cx="295275" cy="1333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seconds.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Documentation:</w:t>
      </w:r>
      <w:r>
        <w:t xml:space="preserve"> Codebase contains clear docstrings, </w:t>
      </w:r>
      <w:r>
        <w:rPr>
          <w:rFonts w:ascii="Courier New" w:cs="Courier New" w:eastAsia="Courier New" w:hAnsi="Courier New"/>
          <w:shd w:fill="F1F5F9" w:color="auto" w:val="clear"/>
        </w:rPr>
        <w:t xml:space="preserve">README.md</w:t>
      </w:r>
      <w:r>
        <w:t xml:space="preserve"> includes setup instructions, and the SQL DDL script is reproducible from scratch.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rPr>
          <w:i/>
          <w:iCs/>
        </w:rPr>
        <w:t xml:space="preserve">Report approved for distribution. Proceed with Phase 1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a774a59b3fb769a5628cc8e0c390b2fade416eb.png"/><Relationship Id="rId7" Type="http://schemas.openxmlformats.org/officeDocument/2006/relationships/image" Target="media/8a67e899494134f923009f83632e7493abda5f36.png"/><Relationship Id="rId8" Type="http://schemas.openxmlformats.org/officeDocument/2006/relationships/image" Target="media/547a30552542a529bc41c7bf412159e7ef56d7c9.png"/><Relationship Id="rId9" Type="http://schemas.openxmlformats.org/officeDocument/2006/relationships/image" Target="media/f2e4003136859f8e5504a242583040d0a8a0e2ef.png"/><Relationship Id="rId10" Type="http://schemas.openxmlformats.org/officeDocument/2006/relationships/image" Target="media/ec5b7acf4bfbf36a71139902d50561d25421934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2026-09-23T09:29:10.264Z</dcterms:created>
  <dcterms:modified xsi:type="dcterms:W3CDTF">2026-09-23T09:29:10.264Z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