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rPr/>
      </w:pPr>
      <w:bookmarkStart w:colFirst="0" w:colLast="0" w:name="_v24r5pz5dfdw" w:id="0"/>
      <w:bookmarkEnd w:id="0"/>
      <w:r w:rsidDel="00000000" w:rsidR="00000000" w:rsidRPr="00000000">
        <w:rPr>
          <w:rtl w:val="0"/>
        </w:rPr>
        <w:t xml:space="preserve">Terms and definitions from Course 1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Adversarial artificial intelligence (AI):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technique that manipulates artificial intelligence (AI) and machine learning (ML) technology to conduct attacks more efficiently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Antivirus software: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software program used to prevent, detect, and eliminate malware and viruses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Asset: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item perceived as having value to an organization 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Authentication: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process of verifying who someone is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Availability: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The idea that data is accessible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to those who are authorized to access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B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Business Email Compromise (BEC):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type of phishing attack where a threat actor impersonates a known source to obtain financial advantage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Computer virus: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Malicious code written to interfere with computer operations and cause damage to data and software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Confidentiality: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Only authorized users can access specific assets or data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Confidentiality, integrity, availability (CIA) triad: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model that helps inform how organizations consider risk when setting up systems and security policies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Cryptographic attack: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attack that affects secure forms of communication between a sender and intended recipient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Cybersecurity (or security):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practice of ensuring confidentiality, integrity, and availability of information by protecting networks, devices, people, and data from unauthorized access or criminal exploitation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organized collection of information or data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Data point: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specific piece of information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H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Hacker: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Any person or group who uses computers to gain unauthorized access to data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Hacktivist: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person who uses hacking to achieve a political goal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Health Insurance Portability and Accountability Act (HIPAA):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U.S. federal law established to protect patients’ health information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I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Integrity: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idea that the data is correct, authentic, and reliable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Internal threat: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current or former employee, external vendor, or trusted partner who poses a security risk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Intrusion detection system (IDS):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application that monitors system activity and alerts on possible intrusions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L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Linux: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open-source operating system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285f4"/>
          <w:sz w:val="50"/>
          <w:szCs w:val="5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Log: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record of events that occur within an organization’s systems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M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Malware: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Software designed to harm devices or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National Institute of Standards and Technology (NIST) Cyber Security Framework (CSF):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voluntary framework that consists of standards, guidelines, and best practices to manage cybersecurity risk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 protocol analyzer (packet sniffer):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tool designed to capture and analyze data traffic within a network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Network security: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practice of keeping an organization's network infrastructure secure from unauthorized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O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Open Web Application Security Project (OWASP):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non-profit organization focused on improving software security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Order of volatility: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 A sequence outlining the order of data that must be preserved from first to 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P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Password attack: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 attempt to access password secured devices, systems, networks, or data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Personally identifiable information (PII):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Any information used to infer an individual’s identity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Phishing: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The use of digital communications to trick people into revealing sensitive data or deploying malicious software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Physical attack: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security incident that affects not only digital but also physical environments where the incident is deployed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Physical social engineering: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attack in which a threat actor impersonates an employee, customer, or vendor to obtain unauthorized access to a physical location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Privacy protection: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The act of safeguarding personal information from unauthorized use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 A process that can be used to create a specific set of instructions for a computer to execute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Protected health information (PHI):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Information that relates to the past, present, or future physical or mental health or condition of an individual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Protecting and preserving evidence: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 The process of properly working with fragile and volatile digital evidence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architecture: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type of security design composed of multiple components, such as tools and processes, that are used to protect an organization from risks and external threats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controls: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Safeguards designed to reduce specific security risks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ethics: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Guidelines for making appropriate decisions as a security professional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34343"/>
          <w:sz w:val="26"/>
          <w:szCs w:val="2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frameworks: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Guidelines used for building plans to help mitigate risk and threats to data and privacy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Security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Practices that help support, define, and direct security efforts of an organization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highlight w:val="white"/>
          <w:rtl w:val="0"/>
        </w:rPr>
        <w:t xml:space="preserve">Security information and event management (SIEM)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 application that collects and analyzes log data to monitor critical activities in an organization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Sensitive personally identifiable information (SPII):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specific type of PII that falls under stricter handling guidelines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Social engineering: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manipulation technique that exploits human error to gain private information, access, or valuables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34343"/>
          <w:sz w:val="26"/>
          <w:szCs w:val="2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Social media 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phishing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type of attack where a threat actor collects detailed information about their target on social media sites before initiating the 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Spear phishing: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 malicious email attack targeting a specific user or group of users, appearing to originate from a trusted source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SQL (Structured Query Language):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 programming language used to create, interact with, and request information from a database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Supply-chain attack: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An attack that targets systems, applications,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hardware,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and/or software to locate a vulnerability where malware can be deployed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T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Technical skills: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Skills that require knowledge of specific tools, procedures, and policies 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Threat: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Any circumstance or event that can negatively impact assets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Threat actor: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Any person or group who presents a security risk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Skills from other areas that can apply to different careers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USB baiting: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An attack in which a threat actor strategically leaves a malware USB stick for an employee to find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and install to unknowingly infect 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V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34343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rtl w:val="0"/>
        </w:rPr>
        <w:t xml:space="preserve">Virus: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refer to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“computer virus”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285f4"/>
          <w:sz w:val="50"/>
          <w:szCs w:val="5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highlight w:val="white"/>
          <w:rtl w:val="0"/>
        </w:rPr>
        <w:t xml:space="preserve">Vishing: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The exploitation of electronic voice communication to obtain sensitive information or to impersonate a known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Lines w:val="1"/>
        <w:spacing w:after="200" w:line="276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W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sz w:val="24"/>
          <w:szCs w:val="24"/>
          <w:highlight w:val="white"/>
          <w:rtl w:val="0"/>
        </w:rPr>
        <w:t xml:space="preserve">Watering hole attack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sz w:val="24"/>
          <w:szCs w:val="24"/>
          <w:rtl w:val="0"/>
        </w:rPr>
        <w:t xml:space="preserve">A type of attack when a threat actor compromises a website frequently visited by a specific group of users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spacing w:line="276" w:lineRule="auto"/>
      <w:rPr>
        <w:rFonts w:ascii="Google Sans" w:cs="Google Sans" w:eastAsia="Google Sans" w:hAnsi="Google Sans"/>
        <w:color w:val="666666"/>
        <w:sz w:val="42"/>
        <w:szCs w:val="42"/>
      </w:rPr>
    </w:pPr>
    <w:r w:rsidDel="00000000" w:rsidR="00000000" w:rsidRPr="00000000">
      <w:rPr>
        <w:rFonts w:ascii="Google Sans" w:cs="Google Sans" w:eastAsia="Google Sans" w:hAnsi="Google Sans"/>
        <w:sz w:val="90"/>
        <w:szCs w:val="90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2"/>
        <w:szCs w:val="42"/>
        <w:rtl w:val="0"/>
      </w:rPr>
      <w:t xml:space="preserve">Cybersecurity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D">
    <w:pPr>
      <w:spacing w:line="276" w:lineRule="auto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