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54BA" w14:textId="77777777" w:rsidR="00AA43CC" w:rsidRPr="007B2EA8" w:rsidRDefault="00AA43CC" w:rsidP="00AA43CC">
      <w:pPr>
        <w:rPr>
          <w:rFonts w:ascii="Arial" w:eastAsia="Times New Roman" w:hAnsi="Arial" w:cs="Arial"/>
          <w:iCs/>
          <w14:ligatures w14:val="none"/>
        </w:rPr>
      </w:pPr>
    </w:p>
    <w:p w14:paraId="44465A2F" w14:textId="77777777" w:rsidR="00AA43CC" w:rsidRPr="007B2EA8" w:rsidRDefault="00AA43CC" w:rsidP="00AA43CC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59FE8527" w14:textId="77777777" w:rsidR="00AA43CC" w:rsidRPr="007B2EA8" w:rsidRDefault="00AA43CC" w:rsidP="00AA43CC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14471F55" w14:textId="77777777" w:rsidR="00AA43CC" w:rsidRPr="007B2EA8" w:rsidRDefault="00AA43CC" w:rsidP="00AA43CC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0789C484" w14:textId="77777777" w:rsidR="00AA43CC" w:rsidRPr="007B2EA8" w:rsidRDefault="00AA43CC" w:rsidP="00AA43CC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4B44BE1D" w14:textId="1695BA70" w:rsidR="00AA43CC" w:rsidRPr="007B2EA8" w:rsidRDefault="00AA43CC" w:rsidP="00AA43CC">
      <w:pPr>
        <w:pBdr>
          <w:top w:val="single" w:sz="4" w:space="10" w:color="5B9BD5"/>
          <w:bottom w:val="single" w:sz="4" w:space="10" w:color="5B9BD5"/>
        </w:pBdr>
        <w:spacing w:before="360" w:after="360" w:line="259" w:lineRule="auto"/>
        <w:ind w:left="864" w:right="864"/>
        <w:jc w:val="both"/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</w:pPr>
      <w:r w:rsidRPr="007B2EA8"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Introduction to DevOps – Azure lab 0</w:t>
      </w:r>
      <w:r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7</w:t>
      </w:r>
    </w:p>
    <w:p w14:paraId="273E4749" w14:textId="77777777" w:rsidR="00AA43CC" w:rsidRPr="007B2EA8" w:rsidRDefault="00AA43CC" w:rsidP="00AA43CC">
      <w:pPr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1B4192D0" w14:textId="77777777" w:rsidR="00AA43CC" w:rsidRPr="007B2EA8" w:rsidRDefault="00AA43CC" w:rsidP="00AA43CC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3DAA007E" w14:textId="77777777" w:rsidR="00AA43CC" w:rsidRPr="007B2EA8" w:rsidRDefault="00AA43CC" w:rsidP="00AA43CC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3DE1ADD3" w14:textId="77777777" w:rsidR="00AA43CC" w:rsidRPr="007B2EA8" w:rsidRDefault="00AA43CC" w:rsidP="00AA43CC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15D65F81" w14:textId="77777777" w:rsidR="00AA43CC" w:rsidRPr="007B2EA8" w:rsidRDefault="00AA43CC" w:rsidP="00AA43CC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By</w:t>
      </w:r>
    </w:p>
    <w:p w14:paraId="5C1AA843" w14:textId="77777777" w:rsidR="00AA43CC" w:rsidRPr="007B2EA8" w:rsidRDefault="00AA43CC" w:rsidP="00AA43CC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Muhammad Mujeeb Ur Rehman 2112345 – Sec A</w:t>
      </w:r>
    </w:p>
    <w:p w14:paraId="05B5E85D" w14:textId="77777777" w:rsidR="00AA43CC" w:rsidRPr="007B2EA8" w:rsidRDefault="00AA43CC" w:rsidP="00AA43CC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Syed Hassan Rizwan 2112238 – Sec A</w:t>
      </w:r>
    </w:p>
    <w:p w14:paraId="0B50187E" w14:textId="77777777" w:rsidR="00AA43CC" w:rsidRDefault="00AA43CC">
      <w:r>
        <w:br w:type="page"/>
      </w:r>
    </w:p>
    <w:p w14:paraId="63BADABA" w14:textId="054D8E13" w:rsidR="00147DEA" w:rsidRDefault="00147DEA" w:rsidP="00917827">
      <w:r>
        <w:lastRenderedPageBreak/>
        <w:t xml:space="preserve">Task </w:t>
      </w:r>
      <w:r w:rsidR="00164162">
        <w:t>–</w:t>
      </w:r>
      <w:r>
        <w:t xml:space="preserve"> 1</w:t>
      </w:r>
      <w:r w:rsidR="00164162">
        <w:t xml:space="preserve">: </w:t>
      </w:r>
      <w:r w:rsidR="00164162" w:rsidRPr="00164162">
        <w:t>View and assign roles</w:t>
      </w:r>
    </w:p>
    <w:p w14:paraId="2F300F88" w14:textId="20FEAFFF" w:rsidR="00164162" w:rsidRPr="00164162" w:rsidRDefault="00164162" w:rsidP="00917827">
      <w:pPr>
        <w:rPr>
          <w:sz w:val="22"/>
          <w:szCs w:val="22"/>
        </w:rPr>
      </w:pPr>
      <w:r w:rsidRPr="00164162">
        <w:rPr>
          <w:sz w:val="22"/>
          <w:szCs w:val="22"/>
        </w:rPr>
        <w:t>Ste</w:t>
      </w:r>
      <w:r>
        <w:rPr>
          <w:sz w:val="22"/>
          <w:szCs w:val="22"/>
        </w:rPr>
        <w:t>p 1: Before assigning any roles, we create a resource group on which the role would be assigned, through this any resource under this resource group would be under the policies.</w:t>
      </w:r>
    </w:p>
    <w:p w14:paraId="4CDE799E" w14:textId="66015A8D" w:rsidR="00147DEA" w:rsidRDefault="00147DEA" w:rsidP="00917827">
      <w:r w:rsidRPr="00147DEA">
        <w:rPr>
          <w:noProof/>
        </w:rPr>
        <w:drawing>
          <wp:inline distT="0" distB="0" distL="0" distR="0" wp14:anchorId="23961E49" wp14:editId="190CB644">
            <wp:extent cx="5943600" cy="3009900"/>
            <wp:effectExtent l="0" t="0" r="0" b="0"/>
            <wp:docPr id="2389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2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0970" w14:textId="0524CF1C" w:rsidR="00164162" w:rsidRPr="00164162" w:rsidRDefault="00164162" w:rsidP="00917827">
      <w:pPr>
        <w:rPr>
          <w:sz w:val="22"/>
          <w:szCs w:val="22"/>
        </w:rPr>
      </w:pPr>
      <w:r>
        <w:rPr>
          <w:sz w:val="22"/>
          <w:szCs w:val="22"/>
        </w:rPr>
        <w:t xml:space="preserve">Step 2: The below screenshot highlights the default created role in azure, a long list to chose from where each role is based on different situations. </w:t>
      </w:r>
    </w:p>
    <w:p w14:paraId="3236121F" w14:textId="65B29550" w:rsidR="00147DEA" w:rsidRDefault="00147DEA" w:rsidP="00917827">
      <w:r w:rsidRPr="00147DEA">
        <w:rPr>
          <w:noProof/>
        </w:rPr>
        <w:drawing>
          <wp:inline distT="0" distB="0" distL="0" distR="0" wp14:anchorId="36D91503" wp14:editId="4E341F25">
            <wp:extent cx="5943600" cy="2992755"/>
            <wp:effectExtent l="0" t="0" r="0" b="0"/>
            <wp:docPr id="152622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21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E756" w14:textId="77777777" w:rsidR="00164162" w:rsidRDefault="00164162" w:rsidP="00917827"/>
    <w:p w14:paraId="166B28B0" w14:textId="77777777" w:rsidR="00164162" w:rsidRDefault="00164162" w:rsidP="00917827"/>
    <w:p w14:paraId="55E1AB20" w14:textId="6679DDB8" w:rsidR="00164162" w:rsidRPr="00164162" w:rsidRDefault="00164162" w:rsidP="00917827">
      <w:pPr>
        <w:rPr>
          <w:sz w:val="22"/>
          <w:szCs w:val="22"/>
        </w:rPr>
      </w:pPr>
      <w:r>
        <w:rPr>
          <w:sz w:val="22"/>
          <w:szCs w:val="22"/>
        </w:rPr>
        <w:t>Step 3: Adding a new role assignment where the role is Virtual Machine Contributor.</w:t>
      </w:r>
    </w:p>
    <w:p w14:paraId="319EA0C8" w14:textId="702A07A3" w:rsidR="00147DEA" w:rsidRDefault="00147DEA" w:rsidP="00917827">
      <w:r w:rsidRPr="00147DEA">
        <w:rPr>
          <w:noProof/>
        </w:rPr>
        <w:drawing>
          <wp:inline distT="0" distB="0" distL="0" distR="0" wp14:anchorId="05F3B868" wp14:editId="15CB0748">
            <wp:extent cx="5943600" cy="3011170"/>
            <wp:effectExtent l="0" t="0" r="0" b="0"/>
            <wp:docPr id="2837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75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5F80" w14:textId="506947D9" w:rsidR="00164162" w:rsidRPr="00164162" w:rsidRDefault="00164162" w:rsidP="00917827">
      <w:pPr>
        <w:rPr>
          <w:sz w:val="22"/>
          <w:szCs w:val="22"/>
        </w:rPr>
      </w:pPr>
      <w:r w:rsidRPr="00164162">
        <w:rPr>
          <w:sz w:val="22"/>
          <w:szCs w:val="22"/>
        </w:rPr>
        <w:t>Step 4:</w:t>
      </w:r>
      <w:r>
        <w:rPr>
          <w:sz w:val="22"/>
          <w:szCs w:val="22"/>
        </w:rPr>
        <w:t xml:space="preserve"> After verifying the role assignment, it is assigned and below it’s scope which is the resource group or area on which the role is assigned. </w:t>
      </w:r>
    </w:p>
    <w:p w14:paraId="283C671F" w14:textId="37C5FF88" w:rsidR="00147DEA" w:rsidRDefault="00147DEA" w:rsidP="00917827">
      <w:r w:rsidRPr="00147DEA">
        <w:rPr>
          <w:noProof/>
        </w:rPr>
        <w:drawing>
          <wp:inline distT="0" distB="0" distL="0" distR="0" wp14:anchorId="41E8E00B" wp14:editId="3C903F29">
            <wp:extent cx="5943600" cy="3009900"/>
            <wp:effectExtent l="0" t="0" r="0" b="0"/>
            <wp:docPr id="179556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1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1EB1" w14:textId="6DFDA562" w:rsidR="00147DEA" w:rsidRDefault="00147DEA">
      <w:r>
        <w:br w:type="page"/>
      </w:r>
    </w:p>
    <w:p w14:paraId="36BE93C4" w14:textId="73E74475" w:rsidR="00147DEA" w:rsidRDefault="00147DEA" w:rsidP="00917827">
      <w:r>
        <w:t>Task – 2</w:t>
      </w:r>
      <w:r w:rsidR="00164162">
        <w:t xml:space="preserve">: </w:t>
      </w:r>
      <w:r w:rsidR="00164162" w:rsidRPr="00164162">
        <w:t>Monitor role assignments and remove a role</w:t>
      </w:r>
    </w:p>
    <w:p w14:paraId="7EBC16BB" w14:textId="6CF43B90" w:rsidR="00147DEA" w:rsidRPr="00917827" w:rsidRDefault="00164162" w:rsidP="00917827">
      <w:r w:rsidRPr="00164162">
        <w:rPr>
          <w:sz w:val="22"/>
          <w:szCs w:val="22"/>
        </w:rPr>
        <w:t>Step 1:</w:t>
      </w:r>
      <w:r>
        <w:rPr>
          <w:noProof/>
        </w:rPr>
        <w:t xml:space="preserve"> </w:t>
      </w:r>
      <w:r>
        <w:rPr>
          <w:noProof/>
          <w:sz w:val="22"/>
          <w:szCs w:val="22"/>
        </w:rPr>
        <w:t xml:space="preserve">The below image displays the activity log meny which can be filtered by the options available. </w:t>
      </w:r>
      <w:r w:rsidR="001B562A" w:rsidRPr="001B562A">
        <w:rPr>
          <w:noProof/>
        </w:rPr>
        <w:drawing>
          <wp:inline distT="0" distB="0" distL="0" distR="0" wp14:anchorId="418CCDA0" wp14:editId="708A6434">
            <wp:extent cx="5943600" cy="2995930"/>
            <wp:effectExtent l="0" t="0" r="0" b="0"/>
            <wp:docPr id="15600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DEA" w:rsidRPr="0091782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66F56" w14:textId="77777777" w:rsidR="00DD3185" w:rsidRDefault="00DD3185" w:rsidP="00B0606E">
      <w:pPr>
        <w:spacing w:after="0" w:line="240" w:lineRule="auto"/>
      </w:pPr>
      <w:r>
        <w:separator/>
      </w:r>
    </w:p>
  </w:endnote>
  <w:endnote w:type="continuationSeparator" w:id="0">
    <w:p w14:paraId="3B137E99" w14:textId="77777777" w:rsidR="00DD3185" w:rsidRDefault="00DD3185" w:rsidP="00B06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28CD3" w14:textId="77777777" w:rsidR="00DD3185" w:rsidRDefault="00DD3185" w:rsidP="00B0606E">
      <w:pPr>
        <w:spacing w:after="0" w:line="240" w:lineRule="auto"/>
      </w:pPr>
      <w:r>
        <w:separator/>
      </w:r>
    </w:p>
  </w:footnote>
  <w:footnote w:type="continuationSeparator" w:id="0">
    <w:p w14:paraId="0E4D799C" w14:textId="77777777" w:rsidR="00DD3185" w:rsidRDefault="00DD3185" w:rsidP="00B06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1351" w14:textId="73D0710B" w:rsidR="00B0606E" w:rsidRDefault="00B0606E" w:rsidP="00B0606E">
    <w:pPr>
      <w:pStyle w:val="Header"/>
      <w:jc w:val="center"/>
    </w:pPr>
    <w:r>
      <w:t xml:space="preserve">Lab </w:t>
    </w:r>
    <w:r w:rsidR="00164162">
      <w:t>–</w:t>
    </w:r>
    <w:r>
      <w:t xml:space="preserve"> </w:t>
    </w:r>
    <w:r w:rsidR="00917827">
      <w:t>7</w:t>
    </w:r>
    <w:r w:rsidR="00164162">
      <w:t xml:space="preserve"> - </w:t>
    </w:r>
    <w:r w:rsidR="00164162" w:rsidRPr="00164162">
      <w:t>Manage access with RBAC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6E"/>
    <w:rsid w:val="000D127B"/>
    <w:rsid w:val="00147DEA"/>
    <w:rsid w:val="00164162"/>
    <w:rsid w:val="001B562A"/>
    <w:rsid w:val="002828C0"/>
    <w:rsid w:val="00712079"/>
    <w:rsid w:val="00742C49"/>
    <w:rsid w:val="0078014D"/>
    <w:rsid w:val="007A3F84"/>
    <w:rsid w:val="00811A4C"/>
    <w:rsid w:val="008347BA"/>
    <w:rsid w:val="008C447A"/>
    <w:rsid w:val="00917827"/>
    <w:rsid w:val="00931816"/>
    <w:rsid w:val="00AA43CC"/>
    <w:rsid w:val="00B0606E"/>
    <w:rsid w:val="00B319A1"/>
    <w:rsid w:val="00C13DAA"/>
    <w:rsid w:val="00DD3185"/>
    <w:rsid w:val="00E32251"/>
    <w:rsid w:val="00F6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6533"/>
  <w15:chartTrackingRefBased/>
  <w15:docId w15:val="{94035B60-9AB7-4314-AE02-ADC78301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06E"/>
  </w:style>
  <w:style w:type="paragraph" w:styleId="Footer">
    <w:name w:val="footer"/>
    <w:basedOn w:val="Normal"/>
    <w:link w:val="FooterChar"/>
    <w:uiPriority w:val="99"/>
    <w:unhideWhenUsed/>
    <w:rsid w:val="00B06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5</cp:revision>
  <dcterms:created xsi:type="dcterms:W3CDTF">2025-03-31T05:48:00Z</dcterms:created>
  <dcterms:modified xsi:type="dcterms:W3CDTF">2025-04-09T06:40:00Z</dcterms:modified>
</cp:coreProperties>
</file>