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Default Extension="jpeg" ContentType="image/jpeg"/>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20"/>
        <w:rPr>
          <w:rFonts w:ascii="Times New Roman"/>
        </w:rPr>
      </w:pPr>
    </w:p>
    <w:p>
      <w:pPr>
        <w:pStyle w:val="BodyText"/>
        <w:ind w:left="104"/>
        <w:rPr>
          <w:rFonts w:ascii="Times New Roman"/>
        </w:rPr>
      </w:pPr>
      <w:r>
        <w:rPr>
          <w:rFonts w:ascii="Times New Roman"/>
        </w:rPr>
        <mc:AlternateContent>
          <mc:Choice Requires="wps">
            <w:drawing>
              <wp:inline distT="0" distB="0" distL="0" distR="0">
                <wp:extent cx="7040880" cy="2159635"/>
                <wp:effectExtent l="0" t="0" r="0" b="2539"/>
                <wp:docPr id="1" name="Group 1"/>
                <wp:cNvGraphicFramePr>
                  <a:graphicFrameLocks/>
                </wp:cNvGraphicFramePr>
                <a:graphic>
                  <a:graphicData uri="http://schemas.microsoft.com/office/word/2010/wordprocessingGroup">
                    <wpg:wgp>
                      <wpg:cNvPr id="1" name="Group 1"/>
                      <wpg:cNvGrpSpPr/>
                      <wpg:grpSpPr>
                        <a:xfrm>
                          <a:off x="0" y="0"/>
                          <a:ext cx="7040880" cy="2159635"/>
                          <a:chExt cx="7040880" cy="2159635"/>
                        </a:xfrm>
                      </wpg:grpSpPr>
                      <wps:wsp>
                        <wps:cNvPr id="2" name="Graphic 2"/>
                        <wps:cNvSpPr/>
                        <wps:spPr>
                          <a:xfrm>
                            <a:off x="0" y="0"/>
                            <a:ext cx="7040880" cy="2159635"/>
                          </a:xfrm>
                          <a:custGeom>
                            <a:avLst/>
                            <a:gdLst/>
                            <a:ahLst/>
                            <a:cxnLst/>
                            <a:rect l="l" t="t" r="r" b="b"/>
                            <a:pathLst>
                              <a:path w="7040880" h="2159635">
                                <a:moveTo>
                                  <a:pt x="7040880" y="0"/>
                                </a:moveTo>
                                <a:lnTo>
                                  <a:pt x="0" y="0"/>
                                </a:lnTo>
                                <a:lnTo>
                                  <a:pt x="0" y="2159507"/>
                                </a:lnTo>
                                <a:lnTo>
                                  <a:pt x="7040880" y="2159507"/>
                                </a:lnTo>
                                <a:lnTo>
                                  <a:pt x="7040880" y="0"/>
                                </a:lnTo>
                                <a:close/>
                              </a:path>
                            </a:pathLst>
                          </a:custGeom>
                          <a:solidFill>
                            <a:srgbClr val="6C286B"/>
                          </a:solidFill>
                        </wps:spPr>
                        <wps:bodyPr wrap="square" lIns="0" tIns="0" rIns="0" bIns="0" rtlCol="0">
                          <a:prstTxWarp prst="textNoShape">
                            <a:avLst/>
                          </a:prstTxWarp>
                          <a:noAutofit/>
                        </wps:bodyPr>
                      </wps:wsp>
                      <wps:wsp>
                        <wps:cNvPr id="3" name="Textbox 3"/>
                        <wps:cNvSpPr txBox="1"/>
                        <wps:spPr>
                          <a:xfrm>
                            <a:off x="0" y="0"/>
                            <a:ext cx="7040880" cy="2159635"/>
                          </a:xfrm>
                          <a:prstGeom prst="rect">
                            <a:avLst/>
                          </a:prstGeom>
                        </wps:spPr>
                        <wps:txbx>
                          <w:txbxContent>
                            <w:p>
                              <w:pPr>
                                <w:spacing w:before="76"/>
                                <w:ind w:left="338" w:right="0" w:firstLine="0"/>
                                <w:jc w:val="left"/>
                                <w:rPr>
                                  <w:sz w:val="72"/>
                                </w:rPr>
                              </w:pPr>
                              <w:bookmarkStart w:name="Cover" w:id="1"/>
                              <w:bookmarkEnd w:id="1"/>
                              <w:r>
                                <w:rPr/>
                              </w:r>
                              <w:r>
                                <w:rPr>
                                  <w:color w:val="FFFFFF"/>
                                  <w:sz w:val="72"/>
                                </w:rPr>
                                <w:t>SafeNet</w:t>
                              </w:r>
                              <w:r>
                                <w:rPr>
                                  <w:color w:val="FFFFFF"/>
                                  <w:spacing w:val="-16"/>
                                  <w:sz w:val="72"/>
                                </w:rPr>
                                <w:t> </w:t>
                              </w:r>
                              <w:r>
                                <w:rPr>
                                  <w:color w:val="FFFFFF"/>
                                  <w:sz w:val="72"/>
                                </w:rPr>
                                <w:t>Authentication</w:t>
                              </w:r>
                              <w:r>
                                <w:rPr>
                                  <w:color w:val="FFFFFF"/>
                                  <w:spacing w:val="-15"/>
                                  <w:sz w:val="72"/>
                                </w:rPr>
                                <w:t> </w:t>
                              </w:r>
                              <w:r>
                                <w:rPr>
                                  <w:color w:val="FFFFFF"/>
                                  <w:sz w:val="72"/>
                                </w:rPr>
                                <w:t>Service </w:t>
                              </w:r>
                              <w:r>
                                <w:rPr>
                                  <w:color w:val="FFFFFF"/>
                                  <w:spacing w:val="-2"/>
                                  <w:sz w:val="72"/>
                                </w:rPr>
                                <w:t>(SAS)</w:t>
                              </w:r>
                            </w:p>
                            <w:p>
                              <w:pPr>
                                <w:spacing w:before="236"/>
                                <w:ind w:left="338" w:right="0" w:firstLine="0"/>
                                <w:jc w:val="left"/>
                                <w:rPr>
                                  <w:sz w:val="32"/>
                                </w:rPr>
                              </w:pPr>
                              <w:r>
                                <w:rPr>
                                  <w:color w:val="FFFFFF"/>
                                  <w:sz w:val="32"/>
                                </w:rPr>
                                <w:t>Service</w:t>
                              </w:r>
                              <w:r>
                                <w:rPr>
                                  <w:color w:val="FFFFFF"/>
                                  <w:spacing w:val="-11"/>
                                  <w:sz w:val="32"/>
                                </w:rPr>
                                <w:t> </w:t>
                              </w:r>
                              <w:r>
                                <w:rPr>
                                  <w:color w:val="FFFFFF"/>
                                  <w:sz w:val="32"/>
                                </w:rPr>
                                <w:t>Provider</w:t>
                              </w:r>
                              <w:r>
                                <w:rPr>
                                  <w:color w:val="FFFFFF"/>
                                  <w:spacing w:val="-10"/>
                                  <w:sz w:val="32"/>
                                </w:rPr>
                                <w:t> </w:t>
                              </w:r>
                              <w:r>
                                <w:rPr>
                                  <w:color w:val="FFFFFF"/>
                                  <w:sz w:val="32"/>
                                </w:rPr>
                                <w:t>Quick</w:t>
                              </w:r>
                              <w:r>
                                <w:rPr>
                                  <w:color w:val="FFFFFF"/>
                                  <w:spacing w:val="-8"/>
                                  <w:sz w:val="32"/>
                                </w:rPr>
                                <w:t> </w:t>
                              </w:r>
                              <w:r>
                                <w:rPr>
                                  <w:color w:val="FFFFFF"/>
                                  <w:sz w:val="32"/>
                                </w:rPr>
                                <w:t>Start</w:t>
                              </w:r>
                              <w:r>
                                <w:rPr>
                                  <w:color w:val="FFFFFF"/>
                                  <w:spacing w:val="-10"/>
                                  <w:sz w:val="32"/>
                                </w:rPr>
                                <w:t> </w:t>
                              </w:r>
                              <w:r>
                                <w:rPr>
                                  <w:color w:val="FFFFFF"/>
                                  <w:spacing w:val="-2"/>
                                  <w:sz w:val="32"/>
                                </w:rPr>
                                <w:t>Guide</w:t>
                              </w:r>
                            </w:p>
                          </w:txbxContent>
                        </wps:txbx>
                        <wps:bodyPr wrap="square" lIns="0" tIns="0" rIns="0" bIns="0" rtlCol="0">
                          <a:noAutofit/>
                        </wps:bodyPr>
                      </wps:wsp>
                    </wpg:wgp>
                  </a:graphicData>
                </a:graphic>
              </wp:inline>
            </w:drawing>
          </mc:Choice>
          <mc:Fallback>
            <w:pict>
              <v:group style="width:554.4pt;height:170.05pt;mso-position-horizontal-relative:char;mso-position-vertical-relative:line" id="docshapegroup1" coordorigin="0,0" coordsize="11088,3401">
                <v:rect style="position:absolute;left:0;top:0;width:11088;height:3401" id="docshape2" filled="true" fillcolor="#6c286b" stroked="false">
                  <v:fill type="solid"/>
                </v:rect>
                <v:shapetype id="_x0000_t202" o:spt="202" coordsize="21600,21600" path="m,l,21600r21600,l21600,xe">
                  <v:stroke joinstyle="miter"/>
                  <v:path gradientshapeok="t" o:connecttype="rect"/>
                </v:shapetype>
                <v:shape style="position:absolute;left:0;top:0;width:11088;height:3401" type="#_x0000_t202" id="docshape3" filled="false" stroked="false">
                  <v:textbox inset="0,0,0,0">
                    <w:txbxContent>
                      <w:p>
                        <w:pPr>
                          <w:spacing w:before="76"/>
                          <w:ind w:left="338" w:right="0" w:firstLine="0"/>
                          <w:jc w:val="left"/>
                          <w:rPr>
                            <w:sz w:val="72"/>
                          </w:rPr>
                        </w:pPr>
                        <w:bookmarkStart w:name="Cover" w:id="2"/>
                        <w:bookmarkEnd w:id="2"/>
                        <w:r>
                          <w:rPr/>
                        </w:r>
                        <w:r>
                          <w:rPr>
                            <w:color w:val="FFFFFF"/>
                            <w:sz w:val="72"/>
                          </w:rPr>
                          <w:t>SafeNet</w:t>
                        </w:r>
                        <w:r>
                          <w:rPr>
                            <w:color w:val="FFFFFF"/>
                            <w:spacing w:val="-16"/>
                            <w:sz w:val="72"/>
                          </w:rPr>
                          <w:t> </w:t>
                        </w:r>
                        <w:r>
                          <w:rPr>
                            <w:color w:val="FFFFFF"/>
                            <w:sz w:val="72"/>
                          </w:rPr>
                          <w:t>Authentication</w:t>
                        </w:r>
                        <w:r>
                          <w:rPr>
                            <w:color w:val="FFFFFF"/>
                            <w:spacing w:val="-15"/>
                            <w:sz w:val="72"/>
                          </w:rPr>
                          <w:t> </w:t>
                        </w:r>
                        <w:r>
                          <w:rPr>
                            <w:color w:val="FFFFFF"/>
                            <w:sz w:val="72"/>
                          </w:rPr>
                          <w:t>Service </w:t>
                        </w:r>
                        <w:r>
                          <w:rPr>
                            <w:color w:val="FFFFFF"/>
                            <w:spacing w:val="-2"/>
                            <w:sz w:val="72"/>
                          </w:rPr>
                          <w:t>(SAS)</w:t>
                        </w:r>
                      </w:p>
                      <w:p>
                        <w:pPr>
                          <w:spacing w:before="236"/>
                          <w:ind w:left="338" w:right="0" w:firstLine="0"/>
                          <w:jc w:val="left"/>
                          <w:rPr>
                            <w:sz w:val="32"/>
                          </w:rPr>
                        </w:pPr>
                        <w:r>
                          <w:rPr>
                            <w:color w:val="FFFFFF"/>
                            <w:sz w:val="32"/>
                          </w:rPr>
                          <w:t>Service</w:t>
                        </w:r>
                        <w:r>
                          <w:rPr>
                            <w:color w:val="FFFFFF"/>
                            <w:spacing w:val="-11"/>
                            <w:sz w:val="32"/>
                          </w:rPr>
                          <w:t> </w:t>
                        </w:r>
                        <w:r>
                          <w:rPr>
                            <w:color w:val="FFFFFF"/>
                            <w:sz w:val="32"/>
                          </w:rPr>
                          <w:t>Provider</w:t>
                        </w:r>
                        <w:r>
                          <w:rPr>
                            <w:color w:val="FFFFFF"/>
                            <w:spacing w:val="-10"/>
                            <w:sz w:val="32"/>
                          </w:rPr>
                          <w:t> </w:t>
                        </w:r>
                        <w:r>
                          <w:rPr>
                            <w:color w:val="FFFFFF"/>
                            <w:sz w:val="32"/>
                          </w:rPr>
                          <w:t>Quick</w:t>
                        </w:r>
                        <w:r>
                          <w:rPr>
                            <w:color w:val="FFFFFF"/>
                            <w:spacing w:val="-8"/>
                            <w:sz w:val="32"/>
                          </w:rPr>
                          <w:t> </w:t>
                        </w:r>
                        <w:r>
                          <w:rPr>
                            <w:color w:val="FFFFFF"/>
                            <w:sz w:val="32"/>
                          </w:rPr>
                          <w:t>Start</w:t>
                        </w:r>
                        <w:r>
                          <w:rPr>
                            <w:color w:val="FFFFFF"/>
                            <w:spacing w:val="-10"/>
                            <w:sz w:val="32"/>
                          </w:rPr>
                          <w:t> </w:t>
                        </w:r>
                        <w:r>
                          <w:rPr>
                            <w:color w:val="FFFFFF"/>
                            <w:spacing w:val="-2"/>
                            <w:sz w:val="32"/>
                          </w:rPr>
                          <w:t>Guide</w:t>
                        </w:r>
                      </w:p>
                    </w:txbxContent>
                  </v:textbox>
                  <w10:wrap type="none"/>
                </v:shape>
              </v:group>
            </w:pict>
          </mc:Fallback>
        </mc:AlternateContent>
      </w:r>
      <w:r>
        <w:rPr>
          <w:rFonts w:ascii="Times New Roman"/>
        </w:rPr>
      </w:r>
    </w:p>
    <w:p>
      <w:pPr>
        <w:pStyle w:val="BodyText"/>
        <w:spacing w:before="4"/>
        <w:rPr>
          <w:rFonts w:ascii="Times New Roman"/>
          <w:sz w:val="15"/>
        </w:rPr>
      </w:pPr>
      <w:r>
        <w:rPr/>
        <mc:AlternateContent>
          <mc:Choice Requires="wps">
            <w:drawing>
              <wp:anchor distT="0" distB="0" distL="0" distR="0" allowOverlap="1" layoutInCell="1" locked="0" behindDoc="1" simplePos="0" relativeHeight="487588352">
                <wp:simplePos x="0" y="0"/>
                <wp:positionH relativeFrom="page">
                  <wp:posOffset>388620</wp:posOffset>
                </wp:positionH>
                <wp:positionV relativeFrom="paragraph">
                  <wp:posOffset>127762</wp:posOffset>
                </wp:positionV>
                <wp:extent cx="7040880" cy="2158365"/>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7040880" cy="2158365"/>
                        </a:xfrm>
                        <a:custGeom>
                          <a:avLst/>
                          <a:gdLst/>
                          <a:ahLst/>
                          <a:cxnLst/>
                          <a:rect l="l" t="t" r="r" b="b"/>
                          <a:pathLst>
                            <a:path w="7040880" h="2158365">
                              <a:moveTo>
                                <a:pt x="7040880" y="0"/>
                              </a:moveTo>
                              <a:lnTo>
                                <a:pt x="0" y="0"/>
                              </a:lnTo>
                              <a:lnTo>
                                <a:pt x="0" y="2157984"/>
                              </a:lnTo>
                              <a:lnTo>
                                <a:pt x="7040880" y="2157984"/>
                              </a:lnTo>
                              <a:lnTo>
                                <a:pt x="7040880" y="0"/>
                              </a:lnTo>
                              <a:close/>
                            </a:path>
                          </a:pathLst>
                        </a:custGeom>
                        <a:solidFill>
                          <a:srgbClr val="6E5D46"/>
                        </a:solidFill>
                      </wps:spPr>
                      <wps:bodyPr wrap="square" lIns="0" tIns="0" rIns="0" bIns="0" rtlCol="0">
                        <a:prstTxWarp prst="textNoShape">
                          <a:avLst/>
                        </a:prstTxWarp>
                        <a:noAutofit/>
                      </wps:bodyPr>
                    </wps:wsp>
                  </a:graphicData>
                </a:graphic>
              </wp:anchor>
            </w:drawing>
          </mc:Choice>
          <mc:Fallback>
            <w:pict>
              <v:rect style="position:absolute;margin-left:30.6pt;margin-top:10.06pt;width:554.4pt;height:169.92pt;mso-position-horizontal-relative:page;mso-position-vertical-relative:paragraph;z-index:-15728128;mso-wrap-distance-left:0;mso-wrap-distance-right:0" id="docshape4" filled="true" fillcolor="#6e5d46" stroked="false">
                <v:fill type="solid"/>
                <w10:wrap type="topAndBottom"/>
              </v:rect>
            </w:pict>
          </mc:Fallback>
        </mc:AlternateContent>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160"/>
        <w:rPr>
          <w:rFonts w:ascii="Times New Roman"/>
        </w:rPr>
      </w:pPr>
      <w:r>
        <w:rPr/>
        <w:drawing>
          <wp:anchor distT="0" distB="0" distL="0" distR="0" allowOverlap="1" layoutInCell="1" locked="0" behindDoc="1" simplePos="0" relativeHeight="487588864">
            <wp:simplePos x="0" y="0"/>
            <wp:positionH relativeFrom="page">
              <wp:posOffset>5414772</wp:posOffset>
            </wp:positionH>
            <wp:positionV relativeFrom="paragraph">
              <wp:posOffset>263193</wp:posOffset>
            </wp:positionV>
            <wp:extent cx="1978797" cy="757713"/>
            <wp:effectExtent l="0" t="0" r="0" b="0"/>
            <wp:wrapTopAndBottom/>
            <wp:docPr id="5" name="Image 5" descr="creativeservices:GEMALTO:Images:Logo:gemalto_brand_fullcol-01.png"/>
            <wp:cNvGraphicFramePr>
              <a:graphicFrameLocks/>
            </wp:cNvGraphicFramePr>
            <a:graphic>
              <a:graphicData uri="http://schemas.openxmlformats.org/drawingml/2006/picture">
                <pic:pic>
                  <pic:nvPicPr>
                    <pic:cNvPr id="5" name="Image 5" descr="creativeservices:GEMALTO:Images:Logo:gemalto_brand_fullcol-01.png"/>
                    <pic:cNvPicPr/>
                  </pic:nvPicPr>
                  <pic:blipFill>
                    <a:blip r:embed="rId5" cstate="print"/>
                    <a:stretch>
                      <a:fillRect/>
                    </a:stretch>
                  </pic:blipFill>
                  <pic:spPr>
                    <a:xfrm>
                      <a:off x="0" y="0"/>
                      <a:ext cx="1978797" cy="757713"/>
                    </a:xfrm>
                    <a:prstGeom prst="rect">
                      <a:avLst/>
                    </a:prstGeom>
                  </pic:spPr>
                </pic:pic>
              </a:graphicData>
            </a:graphic>
          </wp:anchor>
        </w:drawing>
      </w:r>
    </w:p>
    <w:p>
      <w:pPr>
        <w:spacing w:after="0"/>
        <w:rPr>
          <w:rFonts w:ascii="Times New Roman"/>
        </w:rPr>
        <w:sectPr>
          <w:type w:val="continuous"/>
          <w:pgSz w:w="12240" w:h="15840"/>
          <w:pgMar w:top="1820" w:bottom="280" w:left="500" w:right="440"/>
        </w:sectPr>
      </w:pPr>
    </w:p>
    <w:p>
      <w:pPr>
        <w:pStyle w:val="BodyText"/>
        <w:spacing w:line="264" w:lineRule="auto" w:before="69"/>
        <w:ind w:left="652" w:right="1051" w:hanging="1"/>
        <w:jc w:val="both"/>
      </w:pPr>
      <w:r>
        <w:rPr/>
        <w:t>All</w:t>
      </w:r>
      <w:r>
        <w:rPr>
          <w:spacing w:val="-4"/>
        </w:rPr>
        <w:t> </w:t>
      </w:r>
      <w:r>
        <w:rPr/>
        <w:t>information</w:t>
      </w:r>
      <w:r>
        <w:rPr>
          <w:spacing w:val="-1"/>
        </w:rPr>
        <w:t> </w:t>
      </w:r>
      <w:r>
        <w:rPr/>
        <w:t>herein</w:t>
      </w:r>
      <w:r>
        <w:rPr>
          <w:spacing w:val="-1"/>
        </w:rPr>
        <w:t> </w:t>
      </w:r>
      <w:r>
        <w:rPr/>
        <w:t>is</w:t>
      </w:r>
      <w:r>
        <w:rPr>
          <w:spacing w:val="-2"/>
        </w:rPr>
        <w:t> </w:t>
      </w:r>
      <w:r>
        <w:rPr/>
        <w:t>either</w:t>
      </w:r>
      <w:r>
        <w:rPr>
          <w:spacing w:val="-2"/>
        </w:rPr>
        <w:t> </w:t>
      </w:r>
      <w:r>
        <w:rPr/>
        <w:t>public</w:t>
      </w:r>
      <w:r>
        <w:rPr>
          <w:spacing w:val="-2"/>
        </w:rPr>
        <w:t> </w:t>
      </w:r>
      <w:r>
        <w:rPr/>
        <w:t>information</w:t>
      </w:r>
      <w:r>
        <w:rPr>
          <w:spacing w:val="-3"/>
        </w:rPr>
        <w:t> </w:t>
      </w:r>
      <w:r>
        <w:rPr/>
        <w:t>or is the</w:t>
      </w:r>
      <w:r>
        <w:rPr>
          <w:spacing w:val="-3"/>
        </w:rPr>
        <w:t> </w:t>
      </w:r>
      <w:r>
        <w:rPr/>
        <w:t>property</w:t>
      </w:r>
      <w:r>
        <w:rPr>
          <w:spacing w:val="-6"/>
        </w:rPr>
        <w:t> </w:t>
      </w:r>
      <w:r>
        <w:rPr/>
        <w:t>of</w:t>
      </w:r>
      <w:r>
        <w:rPr>
          <w:spacing w:val="-1"/>
        </w:rPr>
        <w:t> </w:t>
      </w:r>
      <w:r>
        <w:rPr/>
        <w:t>and</w:t>
      </w:r>
      <w:r>
        <w:rPr>
          <w:spacing w:val="-3"/>
        </w:rPr>
        <w:t> </w:t>
      </w:r>
      <w:r>
        <w:rPr/>
        <w:t>owned</w:t>
      </w:r>
      <w:r>
        <w:rPr>
          <w:spacing w:val="-1"/>
        </w:rPr>
        <w:t> </w:t>
      </w:r>
      <w:r>
        <w:rPr/>
        <w:t>solely</w:t>
      </w:r>
      <w:r>
        <w:rPr>
          <w:spacing w:val="-4"/>
        </w:rPr>
        <w:t> </w:t>
      </w:r>
      <w:r>
        <w:rPr/>
        <w:t>by</w:t>
      </w:r>
      <w:r>
        <w:rPr>
          <w:spacing w:val="-6"/>
        </w:rPr>
        <w:t> </w:t>
      </w:r>
      <w:r>
        <w:rPr/>
        <w:t>Gemalto</w:t>
      </w:r>
      <w:r>
        <w:rPr>
          <w:spacing w:val="-2"/>
        </w:rPr>
        <w:t> </w:t>
      </w:r>
      <w:r>
        <w:rPr/>
        <w:t>and/or</w:t>
      </w:r>
      <w:r>
        <w:rPr>
          <w:spacing w:val="-2"/>
        </w:rPr>
        <w:t> </w:t>
      </w:r>
      <w:r>
        <w:rPr/>
        <w:t>its subsidiaries who shall</w:t>
      </w:r>
      <w:r>
        <w:rPr>
          <w:spacing w:val="-1"/>
        </w:rPr>
        <w:t> </w:t>
      </w:r>
      <w:r>
        <w:rPr/>
        <w:t>have and keep the sole right to file patent applications or any</w:t>
      </w:r>
      <w:r>
        <w:rPr>
          <w:spacing w:val="-1"/>
        </w:rPr>
        <w:t> </w:t>
      </w:r>
      <w:r>
        <w:rPr/>
        <w:t>other kind of intellectual property protection in connection with such information.</w:t>
      </w:r>
    </w:p>
    <w:p>
      <w:pPr>
        <w:pStyle w:val="BodyText"/>
        <w:spacing w:line="264" w:lineRule="auto" w:before="122"/>
        <w:ind w:left="652" w:right="740"/>
        <w:jc w:val="both"/>
      </w:pPr>
      <w:r>
        <w:rPr/>
        <w:t>Nothing</w:t>
      </w:r>
      <w:r>
        <w:rPr>
          <w:spacing w:val="-1"/>
        </w:rPr>
        <w:t> </w:t>
      </w:r>
      <w:r>
        <w:rPr/>
        <w:t>herein</w:t>
      </w:r>
      <w:r>
        <w:rPr>
          <w:spacing w:val="-3"/>
        </w:rPr>
        <w:t> </w:t>
      </w:r>
      <w:r>
        <w:rPr/>
        <w:t>shall</w:t>
      </w:r>
      <w:r>
        <w:rPr>
          <w:spacing w:val="-4"/>
        </w:rPr>
        <w:t> </w:t>
      </w:r>
      <w:r>
        <w:rPr/>
        <w:t>be</w:t>
      </w:r>
      <w:r>
        <w:rPr>
          <w:spacing w:val="-1"/>
        </w:rPr>
        <w:t> </w:t>
      </w:r>
      <w:r>
        <w:rPr/>
        <w:t>construed</w:t>
      </w:r>
      <w:r>
        <w:rPr>
          <w:spacing w:val="-3"/>
        </w:rPr>
        <w:t> </w:t>
      </w:r>
      <w:r>
        <w:rPr/>
        <w:t>as</w:t>
      </w:r>
      <w:r>
        <w:rPr>
          <w:spacing w:val="-2"/>
        </w:rPr>
        <w:t> </w:t>
      </w:r>
      <w:r>
        <w:rPr/>
        <w:t>implying</w:t>
      </w:r>
      <w:r>
        <w:rPr>
          <w:spacing w:val="-3"/>
        </w:rPr>
        <w:t> </w:t>
      </w:r>
      <w:r>
        <w:rPr/>
        <w:t>or</w:t>
      </w:r>
      <w:r>
        <w:rPr>
          <w:spacing w:val="-2"/>
        </w:rPr>
        <w:t> </w:t>
      </w:r>
      <w:r>
        <w:rPr/>
        <w:t>granting</w:t>
      </w:r>
      <w:r>
        <w:rPr>
          <w:spacing w:val="-3"/>
        </w:rPr>
        <w:t> </w:t>
      </w:r>
      <w:r>
        <w:rPr/>
        <w:t>to you</w:t>
      </w:r>
      <w:r>
        <w:rPr>
          <w:spacing w:val="-3"/>
        </w:rPr>
        <w:t> </w:t>
      </w:r>
      <w:r>
        <w:rPr/>
        <w:t>any</w:t>
      </w:r>
      <w:r>
        <w:rPr>
          <w:spacing w:val="-6"/>
        </w:rPr>
        <w:t> </w:t>
      </w:r>
      <w:r>
        <w:rPr/>
        <w:t>rights,</w:t>
      </w:r>
      <w:r>
        <w:rPr>
          <w:spacing w:val="-3"/>
        </w:rPr>
        <w:t> </w:t>
      </w:r>
      <w:r>
        <w:rPr/>
        <w:t>by</w:t>
      </w:r>
      <w:r>
        <w:rPr>
          <w:spacing w:val="-6"/>
        </w:rPr>
        <w:t> </w:t>
      </w:r>
      <w:r>
        <w:rPr/>
        <w:t>license,</w:t>
      </w:r>
      <w:r>
        <w:rPr>
          <w:spacing w:val="-3"/>
        </w:rPr>
        <w:t> </w:t>
      </w:r>
      <w:r>
        <w:rPr/>
        <w:t>grant</w:t>
      </w:r>
      <w:r>
        <w:rPr>
          <w:spacing w:val="-3"/>
        </w:rPr>
        <w:t> </w:t>
      </w:r>
      <w:r>
        <w:rPr/>
        <w:t>or</w:t>
      </w:r>
      <w:r>
        <w:rPr>
          <w:spacing w:val="-2"/>
        </w:rPr>
        <w:t> </w:t>
      </w:r>
      <w:r>
        <w:rPr/>
        <w:t>otherwise,</w:t>
      </w:r>
      <w:r>
        <w:rPr>
          <w:spacing w:val="-3"/>
        </w:rPr>
        <w:t> </w:t>
      </w:r>
      <w:r>
        <w:rPr/>
        <w:t>under any intellectual and/or industrial property rights of or concerning any of Gemalto’s information.</w:t>
      </w:r>
    </w:p>
    <w:p>
      <w:pPr>
        <w:pStyle w:val="BodyText"/>
        <w:spacing w:before="118"/>
        <w:ind w:left="652"/>
        <w:jc w:val="both"/>
      </w:pPr>
      <w:r>
        <w:rPr/>
        <w:t>This</w:t>
      </w:r>
      <w:r>
        <w:rPr>
          <w:spacing w:val="-7"/>
        </w:rPr>
        <w:t> </w:t>
      </w:r>
      <w:r>
        <w:rPr/>
        <w:t>document</w:t>
      </w:r>
      <w:r>
        <w:rPr>
          <w:spacing w:val="-7"/>
        </w:rPr>
        <w:t> </w:t>
      </w:r>
      <w:r>
        <w:rPr/>
        <w:t>can</w:t>
      </w:r>
      <w:r>
        <w:rPr>
          <w:spacing w:val="-7"/>
        </w:rPr>
        <w:t> </w:t>
      </w:r>
      <w:r>
        <w:rPr/>
        <w:t>be</w:t>
      </w:r>
      <w:r>
        <w:rPr>
          <w:spacing w:val="-7"/>
        </w:rPr>
        <w:t> </w:t>
      </w:r>
      <w:r>
        <w:rPr/>
        <w:t>used</w:t>
      </w:r>
      <w:r>
        <w:rPr>
          <w:spacing w:val="-7"/>
        </w:rPr>
        <w:t> </w:t>
      </w:r>
      <w:r>
        <w:rPr/>
        <w:t>for</w:t>
      </w:r>
      <w:r>
        <w:rPr>
          <w:spacing w:val="-6"/>
        </w:rPr>
        <w:t> </w:t>
      </w:r>
      <w:r>
        <w:rPr/>
        <w:t>informational,</w:t>
      </w:r>
      <w:r>
        <w:rPr>
          <w:spacing w:val="-6"/>
        </w:rPr>
        <w:t> </w:t>
      </w:r>
      <w:r>
        <w:rPr/>
        <w:t>non-commercial,</w:t>
      </w:r>
      <w:r>
        <w:rPr>
          <w:spacing w:val="-7"/>
        </w:rPr>
        <w:t> </w:t>
      </w:r>
      <w:r>
        <w:rPr/>
        <w:t>internal</w:t>
      </w:r>
      <w:r>
        <w:rPr>
          <w:spacing w:val="-8"/>
        </w:rPr>
        <w:t> </w:t>
      </w:r>
      <w:r>
        <w:rPr/>
        <w:t>and</w:t>
      </w:r>
      <w:r>
        <w:rPr>
          <w:spacing w:val="-7"/>
        </w:rPr>
        <w:t> </w:t>
      </w:r>
      <w:r>
        <w:rPr/>
        <w:t>personal</w:t>
      </w:r>
      <w:r>
        <w:rPr>
          <w:spacing w:val="-8"/>
        </w:rPr>
        <w:t> </w:t>
      </w:r>
      <w:r>
        <w:rPr/>
        <w:t>use</w:t>
      </w:r>
      <w:r>
        <w:rPr>
          <w:spacing w:val="-5"/>
        </w:rPr>
        <w:t> </w:t>
      </w:r>
      <w:r>
        <w:rPr/>
        <w:t>only</w:t>
      </w:r>
      <w:r>
        <w:rPr>
          <w:spacing w:val="-8"/>
        </w:rPr>
        <w:t> </w:t>
      </w:r>
      <w:r>
        <w:rPr/>
        <w:t>provided</w:t>
      </w:r>
      <w:r>
        <w:rPr>
          <w:spacing w:val="-7"/>
        </w:rPr>
        <w:t> </w:t>
      </w:r>
      <w:r>
        <w:rPr>
          <w:spacing w:val="-2"/>
        </w:rPr>
        <w:t>that:</w:t>
      </w:r>
    </w:p>
    <w:p>
      <w:pPr>
        <w:pStyle w:val="ListParagraph"/>
        <w:numPr>
          <w:ilvl w:val="0"/>
          <w:numId w:val="1"/>
        </w:numPr>
        <w:tabs>
          <w:tab w:pos="1012" w:val="left" w:leader="none"/>
        </w:tabs>
        <w:spacing w:line="259" w:lineRule="auto" w:before="145" w:after="0"/>
        <w:ind w:left="1012" w:right="892" w:hanging="360"/>
        <w:jc w:val="left"/>
        <w:rPr>
          <w:sz w:val="20"/>
        </w:rPr>
      </w:pPr>
      <w:r>
        <w:rPr>
          <w:sz w:val="20"/>
        </w:rPr>
        <w:t>The</w:t>
      </w:r>
      <w:r>
        <w:rPr>
          <w:spacing w:val="-4"/>
          <w:sz w:val="20"/>
        </w:rPr>
        <w:t> </w:t>
      </w:r>
      <w:r>
        <w:rPr>
          <w:sz w:val="20"/>
        </w:rPr>
        <w:t>copyright</w:t>
      </w:r>
      <w:r>
        <w:rPr>
          <w:spacing w:val="-4"/>
          <w:sz w:val="20"/>
        </w:rPr>
        <w:t> </w:t>
      </w:r>
      <w:r>
        <w:rPr>
          <w:sz w:val="20"/>
        </w:rPr>
        <w:t>notice</w:t>
      </w:r>
      <w:r>
        <w:rPr>
          <w:spacing w:val="-2"/>
          <w:sz w:val="20"/>
        </w:rPr>
        <w:t> </w:t>
      </w:r>
      <w:r>
        <w:rPr>
          <w:sz w:val="20"/>
        </w:rPr>
        <w:t>below,</w:t>
      </w:r>
      <w:r>
        <w:rPr>
          <w:spacing w:val="-2"/>
          <w:sz w:val="20"/>
        </w:rPr>
        <w:t> </w:t>
      </w:r>
      <w:r>
        <w:rPr>
          <w:sz w:val="20"/>
        </w:rPr>
        <w:t>the</w:t>
      </w:r>
      <w:r>
        <w:rPr>
          <w:spacing w:val="-4"/>
          <w:sz w:val="20"/>
        </w:rPr>
        <w:t> </w:t>
      </w:r>
      <w:r>
        <w:rPr>
          <w:sz w:val="20"/>
        </w:rPr>
        <w:t>confidentiality</w:t>
      </w:r>
      <w:r>
        <w:rPr>
          <w:spacing w:val="-5"/>
          <w:sz w:val="20"/>
        </w:rPr>
        <w:t> </w:t>
      </w:r>
      <w:r>
        <w:rPr>
          <w:sz w:val="20"/>
        </w:rPr>
        <w:t>and</w:t>
      </w:r>
      <w:r>
        <w:rPr>
          <w:spacing w:val="-2"/>
          <w:sz w:val="20"/>
        </w:rPr>
        <w:t> </w:t>
      </w:r>
      <w:r>
        <w:rPr>
          <w:sz w:val="20"/>
        </w:rPr>
        <w:t>proprietary</w:t>
      </w:r>
      <w:r>
        <w:rPr>
          <w:spacing w:val="-7"/>
          <w:sz w:val="20"/>
        </w:rPr>
        <w:t> </w:t>
      </w:r>
      <w:r>
        <w:rPr>
          <w:sz w:val="20"/>
        </w:rPr>
        <w:t>legend</w:t>
      </w:r>
      <w:r>
        <w:rPr>
          <w:spacing w:val="-4"/>
          <w:sz w:val="20"/>
        </w:rPr>
        <w:t> </w:t>
      </w:r>
      <w:r>
        <w:rPr>
          <w:sz w:val="20"/>
        </w:rPr>
        <w:t>and</w:t>
      </w:r>
      <w:r>
        <w:rPr>
          <w:spacing w:val="-4"/>
          <w:sz w:val="20"/>
        </w:rPr>
        <w:t> </w:t>
      </w:r>
      <w:r>
        <w:rPr>
          <w:sz w:val="20"/>
        </w:rPr>
        <w:t>this</w:t>
      </w:r>
      <w:r>
        <w:rPr>
          <w:spacing w:val="-3"/>
          <w:sz w:val="20"/>
        </w:rPr>
        <w:t> </w:t>
      </w:r>
      <w:r>
        <w:rPr>
          <w:sz w:val="20"/>
        </w:rPr>
        <w:t>full</w:t>
      </w:r>
      <w:r>
        <w:rPr>
          <w:spacing w:val="-3"/>
          <w:sz w:val="20"/>
        </w:rPr>
        <w:t> </w:t>
      </w:r>
      <w:r>
        <w:rPr>
          <w:sz w:val="20"/>
        </w:rPr>
        <w:t>warning</w:t>
      </w:r>
      <w:r>
        <w:rPr>
          <w:spacing w:val="-4"/>
          <w:sz w:val="20"/>
        </w:rPr>
        <w:t> </w:t>
      </w:r>
      <w:r>
        <w:rPr>
          <w:sz w:val="20"/>
        </w:rPr>
        <w:t>notice</w:t>
      </w:r>
      <w:r>
        <w:rPr>
          <w:spacing w:val="-2"/>
          <w:sz w:val="20"/>
        </w:rPr>
        <w:t> </w:t>
      </w:r>
      <w:r>
        <w:rPr>
          <w:sz w:val="20"/>
        </w:rPr>
        <w:t>appear</w:t>
      </w:r>
      <w:r>
        <w:rPr>
          <w:spacing w:val="-1"/>
          <w:sz w:val="20"/>
        </w:rPr>
        <w:t> </w:t>
      </w:r>
      <w:r>
        <w:rPr>
          <w:sz w:val="20"/>
        </w:rPr>
        <w:t>in all copies.</w:t>
      </w:r>
    </w:p>
    <w:p>
      <w:pPr>
        <w:pStyle w:val="ListParagraph"/>
        <w:numPr>
          <w:ilvl w:val="0"/>
          <w:numId w:val="1"/>
        </w:numPr>
        <w:tabs>
          <w:tab w:pos="1012" w:val="left" w:leader="none"/>
        </w:tabs>
        <w:spacing w:line="259" w:lineRule="auto" w:before="126" w:after="0"/>
        <w:ind w:left="1012" w:right="796" w:hanging="360"/>
        <w:jc w:val="left"/>
        <w:rPr>
          <w:sz w:val="20"/>
        </w:rPr>
      </w:pPr>
      <w:r>
        <w:rPr>
          <w:sz w:val="20"/>
        </w:rPr>
        <w:t>This</w:t>
      </w:r>
      <w:r>
        <w:rPr>
          <w:spacing w:val="-3"/>
          <w:sz w:val="20"/>
        </w:rPr>
        <w:t> </w:t>
      </w:r>
      <w:r>
        <w:rPr>
          <w:sz w:val="20"/>
        </w:rPr>
        <w:t>document</w:t>
      </w:r>
      <w:r>
        <w:rPr>
          <w:spacing w:val="-4"/>
          <w:sz w:val="20"/>
        </w:rPr>
        <w:t> </w:t>
      </w:r>
      <w:r>
        <w:rPr>
          <w:sz w:val="20"/>
        </w:rPr>
        <w:t>shall</w:t>
      </w:r>
      <w:r>
        <w:rPr>
          <w:spacing w:val="-3"/>
          <w:sz w:val="20"/>
        </w:rPr>
        <w:t> </w:t>
      </w:r>
      <w:r>
        <w:rPr>
          <w:sz w:val="20"/>
        </w:rPr>
        <w:t>not</w:t>
      </w:r>
      <w:r>
        <w:rPr>
          <w:spacing w:val="-2"/>
          <w:sz w:val="20"/>
        </w:rPr>
        <w:t> </w:t>
      </w:r>
      <w:r>
        <w:rPr>
          <w:sz w:val="20"/>
        </w:rPr>
        <w:t>be</w:t>
      </w:r>
      <w:r>
        <w:rPr>
          <w:spacing w:val="-2"/>
          <w:sz w:val="20"/>
        </w:rPr>
        <w:t> </w:t>
      </w:r>
      <w:r>
        <w:rPr>
          <w:sz w:val="20"/>
        </w:rPr>
        <w:t>posted</w:t>
      </w:r>
      <w:r>
        <w:rPr>
          <w:spacing w:val="-2"/>
          <w:sz w:val="20"/>
        </w:rPr>
        <w:t> </w:t>
      </w:r>
      <w:r>
        <w:rPr>
          <w:sz w:val="20"/>
        </w:rPr>
        <w:t>on</w:t>
      </w:r>
      <w:r>
        <w:rPr>
          <w:spacing w:val="-1"/>
          <w:sz w:val="20"/>
        </w:rPr>
        <w:t> </w:t>
      </w:r>
      <w:r>
        <w:rPr>
          <w:sz w:val="20"/>
        </w:rPr>
        <w:t>any</w:t>
      </w:r>
      <w:r>
        <w:rPr>
          <w:spacing w:val="-7"/>
          <w:sz w:val="20"/>
        </w:rPr>
        <w:t> </w:t>
      </w:r>
      <w:r>
        <w:rPr>
          <w:sz w:val="20"/>
        </w:rPr>
        <w:t>network computer</w:t>
      </w:r>
      <w:r>
        <w:rPr>
          <w:spacing w:val="-3"/>
          <w:sz w:val="20"/>
        </w:rPr>
        <w:t> </w:t>
      </w:r>
      <w:r>
        <w:rPr>
          <w:sz w:val="20"/>
        </w:rPr>
        <w:t>or</w:t>
      </w:r>
      <w:r>
        <w:rPr>
          <w:spacing w:val="-1"/>
          <w:sz w:val="20"/>
        </w:rPr>
        <w:t> </w:t>
      </w:r>
      <w:r>
        <w:rPr>
          <w:sz w:val="20"/>
        </w:rPr>
        <w:t>broadcast</w:t>
      </w:r>
      <w:r>
        <w:rPr>
          <w:spacing w:val="-4"/>
          <w:sz w:val="20"/>
        </w:rPr>
        <w:t> </w:t>
      </w:r>
      <w:r>
        <w:rPr>
          <w:sz w:val="20"/>
        </w:rPr>
        <w:t>in</w:t>
      </w:r>
      <w:r>
        <w:rPr>
          <w:spacing w:val="-2"/>
          <w:sz w:val="20"/>
        </w:rPr>
        <w:t> </w:t>
      </w:r>
      <w:r>
        <w:rPr>
          <w:sz w:val="20"/>
        </w:rPr>
        <w:t>any</w:t>
      </w:r>
      <w:r>
        <w:rPr>
          <w:spacing w:val="-7"/>
          <w:sz w:val="20"/>
        </w:rPr>
        <w:t> </w:t>
      </w:r>
      <w:r>
        <w:rPr>
          <w:sz w:val="20"/>
        </w:rPr>
        <w:t>media</w:t>
      </w:r>
      <w:r>
        <w:rPr>
          <w:spacing w:val="-4"/>
          <w:sz w:val="20"/>
        </w:rPr>
        <w:t> </w:t>
      </w:r>
      <w:r>
        <w:rPr>
          <w:sz w:val="20"/>
        </w:rPr>
        <w:t>and</w:t>
      </w:r>
      <w:r>
        <w:rPr>
          <w:spacing w:val="-4"/>
          <w:sz w:val="20"/>
        </w:rPr>
        <w:t> </w:t>
      </w:r>
      <w:r>
        <w:rPr>
          <w:sz w:val="20"/>
        </w:rPr>
        <w:t>no</w:t>
      </w:r>
      <w:r>
        <w:rPr>
          <w:spacing w:val="-4"/>
          <w:sz w:val="20"/>
        </w:rPr>
        <w:t> </w:t>
      </w:r>
      <w:r>
        <w:rPr>
          <w:sz w:val="20"/>
        </w:rPr>
        <w:t>modification of any part of this document shall be made.</w:t>
      </w:r>
    </w:p>
    <w:p>
      <w:pPr>
        <w:pStyle w:val="BodyText"/>
        <w:spacing w:before="127"/>
        <w:ind w:left="652"/>
      </w:pPr>
      <w:r>
        <w:rPr/>
        <w:t>Use</w:t>
      </w:r>
      <w:r>
        <w:rPr>
          <w:spacing w:val="-6"/>
        </w:rPr>
        <w:t> </w:t>
      </w:r>
      <w:r>
        <w:rPr/>
        <w:t>for</w:t>
      </w:r>
      <w:r>
        <w:rPr>
          <w:spacing w:val="-5"/>
        </w:rPr>
        <w:t> </w:t>
      </w:r>
      <w:r>
        <w:rPr/>
        <w:t>any</w:t>
      </w:r>
      <w:r>
        <w:rPr>
          <w:spacing w:val="-7"/>
        </w:rPr>
        <w:t> </w:t>
      </w:r>
      <w:r>
        <w:rPr/>
        <w:t>other</w:t>
      </w:r>
      <w:r>
        <w:rPr>
          <w:spacing w:val="-3"/>
        </w:rPr>
        <w:t> </w:t>
      </w:r>
      <w:r>
        <w:rPr/>
        <w:t>purpose</w:t>
      </w:r>
      <w:r>
        <w:rPr>
          <w:spacing w:val="-5"/>
        </w:rPr>
        <w:t> </w:t>
      </w:r>
      <w:r>
        <w:rPr/>
        <w:t>is</w:t>
      </w:r>
      <w:r>
        <w:rPr>
          <w:spacing w:val="-5"/>
        </w:rPr>
        <w:t> </w:t>
      </w:r>
      <w:r>
        <w:rPr/>
        <w:t>expressly</w:t>
      </w:r>
      <w:r>
        <w:rPr>
          <w:spacing w:val="-8"/>
        </w:rPr>
        <w:t> </w:t>
      </w:r>
      <w:r>
        <w:rPr/>
        <w:t>prohibited</w:t>
      </w:r>
      <w:r>
        <w:rPr>
          <w:spacing w:val="-4"/>
        </w:rPr>
        <w:t> </w:t>
      </w:r>
      <w:r>
        <w:rPr/>
        <w:t>and</w:t>
      </w:r>
      <w:r>
        <w:rPr>
          <w:spacing w:val="-4"/>
        </w:rPr>
        <w:t> </w:t>
      </w:r>
      <w:r>
        <w:rPr/>
        <w:t>may</w:t>
      </w:r>
      <w:r>
        <w:rPr>
          <w:spacing w:val="-9"/>
        </w:rPr>
        <w:t> </w:t>
      </w:r>
      <w:r>
        <w:rPr/>
        <w:t>result</w:t>
      </w:r>
      <w:r>
        <w:rPr>
          <w:spacing w:val="-4"/>
        </w:rPr>
        <w:t> </w:t>
      </w:r>
      <w:r>
        <w:rPr/>
        <w:t>in</w:t>
      </w:r>
      <w:r>
        <w:rPr>
          <w:spacing w:val="-3"/>
        </w:rPr>
        <w:t> </w:t>
      </w:r>
      <w:r>
        <w:rPr/>
        <w:t>severe</w:t>
      </w:r>
      <w:r>
        <w:rPr>
          <w:spacing w:val="-6"/>
        </w:rPr>
        <w:t> </w:t>
      </w:r>
      <w:r>
        <w:rPr/>
        <w:t>civil</w:t>
      </w:r>
      <w:r>
        <w:rPr>
          <w:spacing w:val="-7"/>
        </w:rPr>
        <w:t> </w:t>
      </w:r>
      <w:r>
        <w:rPr/>
        <w:t>and</w:t>
      </w:r>
      <w:r>
        <w:rPr>
          <w:spacing w:val="-5"/>
        </w:rPr>
        <w:t> </w:t>
      </w:r>
      <w:r>
        <w:rPr/>
        <w:t>criminal</w:t>
      </w:r>
      <w:r>
        <w:rPr>
          <w:spacing w:val="-5"/>
        </w:rPr>
        <w:t> </w:t>
      </w:r>
      <w:r>
        <w:rPr>
          <w:spacing w:val="-2"/>
        </w:rPr>
        <w:t>liabilities.</w:t>
      </w:r>
    </w:p>
    <w:p>
      <w:pPr>
        <w:pStyle w:val="BodyText"/>
        <w:spacing w:line="264" w:lineRule="auto" w:before="141"/>
        <w:ind w:left="652" w:right="770"/>
      </w:pPr>
      <w:r>
        <w:rPr/>
        <w:t>The information contained in this document is provided “AS IS” without any warranty of any kind. Unless otherwise</w:t>
      </w:r>
      <w:r>
        <w:rPr>
          <w:spacing w:val="-3"/>
        </w:rPr>
        <w:t> </w:t>
      </w:r>
      <w:r>
        <w:rPr/>
        <w:t>expressly</w:t>
      </w:r>
      <w:r>
        <w:rPr>
          <w:spacing w:val="-6"/>
        </w:rPr>
        <w:t> </w:t>
      </w:r>
      <w:r>
        <w:rPr/>
        <w:t>agreed</w:t>
      </w:r>
      <w:r>
        <w:rPr>
          <w:spacing w:val="-2"/>
        </w:rPr>
        <w:t> </w:t>
      </w:r>
      <w:r>
        <w:rPr/>
        <w:t>in</w:t>
      </w:r>
      <w:r>
        <w:rPr>
          <w:spacing w:val="-2"/>
        </w:rPr>
        <w:t> </w:t>
      </w:r>
      <w:r>
        <w:rPr/>
        <w:t>writing,</w:t>
      </w:r>
      <w:r>
        <w:rPr>
          <w:spacing w:val="-3"/>
        </w:rPr>
        <w:t> </w:t>
      </w:r>
      <w:r>
        <w:rPr/>
        <w:t>Gemalto</w:t>
      </w:r>
      <w:r>
        <w:rPr>
          <w:spacing w:val="-3"/>
        </w:rPr>
        <w:t> </w:t>
      </w:r>
      <w:r>
        <w:rPr/>
        <w:t>makes</w:t>
      </w:r>
      <w:r>
        <w:rPr>
          <w:spacing w:val="-4"/>
        </w:rPr>
        <w:t> </w:t>
      </w:r>
      <w:r>
        <w:rPr/>
        <w:t>no</w:t>
      </w:r>
      <w:r>
        <w:rPr>
          <w:spacing w:val="-2"/>
        </w:rPr>
        <w:t> </w:t>
      </w:r>
      <w:r>
        <w:rPr/>
        <w:t>warranty</w:t>
      </w:r>
      <w:r>
        <w:rPr>
          <w:spacing w:val="-4"/>
        </w:rPr>
        <w:t> </w:t>
      </w:r>
      <w:r>
        <w:rPr/>
        <w:t>as</w:t>
      </w:r>
      <w:r>
        <w:rPr>
          <w:spacing w:val="-2"/>
        </w:rPr>
        <w:t> </w:t>
      </w:r>
      <w:r>
        <w:rPr/>
        <w:t>to</w:t>
      </w:r>
      <w:r>
        <w:rPr>
          <w:spacing w:val="-2"/>
        </w:rPr>
        <w:t> </w:t>
      </w:r>
      <w:r>
        <w:rPr/>
        <w:t>the</w:t>
      </w:r>
      <w:r>
        <w:rPr>
          <w:spacing w:val="-2"/>
        </w:rPr>
        <w:t> </w:t>
      </w:r>
      <w:r>
        <w:rPr/>
        <w:t>value</w:t>
      </w:r>
      <w:r>
        <w:rPr>
          <w:spacing w:val="-2"/>
        </w:rPr>
        <w:t> </w:t>
      </w:r>
      <w:r>
        <w:rPr/>
        <w:t>or</w:t>
      </w:r>
      <w:r>
        <w:rPr>
          <w:spacing w:val="-2"/>
        </w:rPr>
        <w:t> </w:t>
      </w:r>
      <w:r>
        <w:rPr/>
        <w:t>accuracy</w:t>
      </w:r>
      <w:r>
        <w:rPr>
          <w:spacing w:val="-6"/>
        </w:rPr>
        <w:t> </w:t>
      </w:r>
      <w:r>
        <w:rPr/>
        <w:t>of</w:t>
      </w:r>
      <w:r>
        <w:rPr>
          <w:spacing w:val="-2"/>
        </w:rPr>
        <w:t> </w:t>
      </w:r>
      <w:r>
        <w:rPr/>
        <w:t>information contained herein.</w:t>
      </w:r>
    </w:p>
    <w:p>
      <w:pPr>
        <w:pStyle w:val="BodyText"/>
        <w:spacing w:line="264" w:lineRule="auto" w:before="120"/>
        <w:ind w:left="652" w:right="770"/>
      </w:pPr>
      <w:r>
        <w:rPr/>
        <w:t>The</w:t>
      </w:r>
      <w:r>
        <w:rPr>
          <w:spacing w:val="-4"/>
        </w:rPr>
        <w:t> </w:t>
      </w:r>
      <w:r>
        <w:rPr/>
        <w:t>document</w:t>
      </w:r>
      <w:r>
        <w:rPr>
          <w:spacing w:val="-4"/>
        </w:rPr>
        <w:t> </w:t>
      </w:r>
      <w:r>
        <w:rPr/>
        <w:t>could</w:t>
      </w:r>
      <w:r>
        <w:rPr>
          <w:spacing w:val="-2"/>
        </w:rPr>
        <w:t> </w:t>
      </w:r>
      <w:r>
        <w:rPr/>
        <w:t>include</w:t>
      </w:r>
      <w:r>
        <w:rPr>
          <w:spacing w:val="-4"/>
        </w:rPr>
        <w:t> </w:t>
      </w:r>
      <w:r>
        <w:rPr/>
        <w:t>technical</w:t>
      </w:r>
      <w:r>
        <w:rPr>
          <w:spacing w:val="-3"/>
        </w:rPr>
        <w:t> </w:t>
      </w:r>
      <w:r>
        <w:rPr/>
        <w:t>inaccuracies</w:t>
      </w:r>
      <w:r>
        <w:rPr>
          <w:spacing w:val="-3"/>
        </w:rPr>
        <w:t> </w:t>
      </w:r>
      <w:r>
        <w:rPr/>
        <w:t>or</w:t>
      </w:r>
      <w:r>
        <w:rPr>
          <w:spacing w:val="-1"/>
        </w:rPr>
        <w:t> </w:t>
      </w:r>
      <w:r>
        <w:rPr/>
        <w:t>typographical</w:t>
      </w:r>
      <w:r>
        <w:rPr>
          <w:spacing w:val="-5"/>
        </w:rPr>
        <w:t> </w:t>
      </w:r>
      <w:r>
        <w:rPr/>
        <w:t>errors.</w:t>
      </w:r>
      <w:r>
        <w:rPr>
          <w:spacing w:val="-4"/>
        </w:rPr>
        <w:t> </w:t>
      </w:r>
      <w:r>
        <w:rPr/>
        <w:t>Changes</w:t>
      </w:r>
      <w:r>
        <w:rPr>
          <w:spacing w:val="-3"/>
        </w:rPr>
        <w:t> </w:t>
      </w:r>
      <w:r>
        <w:rPr/>
        <w:t>are</w:t>
      </w:r>
      <w:r>
        <w:rPr>
          <w:spacing w:val="-4"/>
        </w:rPr>
        <w:t> </w:t>
      </w:r>
      <w:r>
        <w:rPr/>
        <w:t>periodically</w:t>
      </w:r>
      <w:r>
        <w:rPr>
          <w:spacing w:val="-5"/>
        </w:rPr>
        <w:t> </w:t>
      </w:r>
      <w:r>
        <w:rPr/>
        <w:t>added</w:t>
      </w:r>
      <w:r>
        <w:rPr>
          <w:spacing w:val="-4"/>
        </w:rPr>
        <w:t> </w:t>
      </w:r>
      <w:r>
        <w:rPr/>
        <w:t>to the information herein. Furthermore, Gemalto reserves the right to make any change or improvement in the specifications data, information, and the like described herein, at any time.</w:t>
      </w:r>
    </w:p>
    <w:p>
      <w:pPr>
        <w:pStyle w:val="BodyText"/>
        <w:spacing w:line="264" w:lineRule="auto" w:before="122"/>
        <w:ind w:left="652" w:right="770"/>
      </w:pPr>
      <w:r>
        <w:rPr/>
        <w:t>Gemalto hereby disclaims all warranties and conditions with regard to the information contained herein, including all implied warranties of merchantability, fitness for a particular purpose, title and non-infringement. In no</w:t>
      </w:r>
      <w:r>
        <w:rPr>
          <w:spacing w:val="-3"/>
        </w:rPr>
        <w:t> </w:t>
      </w:r>
      <w:r>
        <w:rPr/>
        <w:t>event</w:t>
      </w:r>
      <w:r>
        <w:rPr>
          <w:spacing w:val="-3"/>
        </w:rPr>
        <w:t> </w:t>
      </w:r>
      <w:r>
        <w:rPr/>
        <w:t>shall</w:t>
      </w:r>
      <w:r>
        <w:rPr>
          <w:spacing w:val="-4"/>
        </w:rPr>
        <w:t> </w:t>
      </w:r>
      <w:r>
        <w:rPr/>
        <w:t>Gemalto</w:t>
      </w:r>
      <w:r>
        <w:rPr>
          <w:spacing w:val="-3"/>
        </w:rPr>
        <w:t> </w:t>
      </w:r>
      <w:r>
        <w:rPr/>
        <w:t>be</w:t>
      </w:r>
      <w:r>
        <w:rPr>
          <w:spacing w:val="-1"/>
        </w:rPr>
        <w:t> </w:t>
      </w:r>
      <w:r>
        <w:rPr/>
        <w:t>liable,</w:t>
      </w:r>
      <w:r>
        <w:rPr>
          <w:spacing w:val="-1"/>
        </w:rPr>
        <w:t> </w:t>
      </w:r>
      <w:r>
        <w:rPr/>
        <w:t>whether in</w:t>
      </w:r>
      <w:r>
        <w:rPr>
          <w:spacing w:val="-3"/>
        </w:rPr>
        <w:t> </w:t>
      </w:r>
      <w:r>
        <w:rPr/>
        <w:t>contract,</w:t>
      </w:r>
      <w:r>
        <w:rPr>
          <w:spacing w:val="-3"/>
        </w:rPr>
        <w:t> </w:t>
      </w:r>
      <w:r>
        <w:rPr/>
        <w:t>tort</w:t>
      </w:r>
      <w:r>
        <w:rPr>
          <w:spacing w:val="-3"/>
        </w:rPr>
        <w:t> </w:t>
      </w:r>
      <w:r>
        <w:rPr/>
        <w:t>or</w:t>
      </w:r>
      <w:r>
        <w:rPr>
          <w:spacing w:val="-2"/>
        </w:rPr>
        <w:t> </w:t>
      </w:r>
      <w:r>
        <w:rPr/>
        <w:t>otherwise,</w:t>
      </w:r>
      <w:r>
        <w:rPr>
          <w:spacing w:val="-1"/>
        </w:rPr>
        <w:t> </w:t>
      </w:r>
      <w:r>
        <w:rPr/>
        <w:t>for</w:t>
      </w:r>
      <w:r>
        <w:rPr>
          <w:spacing w:val="-2"/>
        </w:rPr>
        <w:t> </w:t>
      </w:r>
      <w:r>
        <w:rPr/>
        <w:t>any</w:t>
      </w:r>
      <w:r>
        <w:rPr>
          <w:spacing w:val="-4"/>
        </w:rPr>
        <w:t> </w:t>
      </w:r>
      <w:r>
        <w:rPr/>
        <w:t>indirect,</w:t>
      </w:r>
      <w:r>
        <w:rPr>
          <w:spacing w:val="-3"/>
        </w:rPr>
        <w:t> </w:t>
      </w:r>
      <w:r>
        <w:rPr/>
        <w:t>special</w:t>
      </w:r>
      <w:r>
        <w:rPr>
          <w:spacing w:val="-2"/>
        </w:rPr>
        <w:t> </w:t>
      </w:r>
      <w:r>
        <w:rPr/>
        <w:t>or</w:t>
      </w:r>
      <w:r>
        <w:rPr>
          <w:spacing w:val="-2"/>
        </w:rPr>
        <w:t> </w:t>
      </w:r>
      <w:r>
        <w:rPr/>
        <w:t>consequential damages or any damages whatsoever including but not limited to damages resulting from loss of use, data, profits, revenues, or customers, arising out of or in connection with the use or performance of information contained in this document.</w:t>
      </w:r>
    </w:p>
    <w:p>
      <w:pPr>
        <w:pStyle w:val="BodyText"/>
        <w:spacing w:line="264" w:lineRule="auto" w:before="118"/>
        <w:ind w:left="652" w:right="770"/>
      </w:pPr>
      <w:r>
        <w:rPr/>
        <w:t>Gemalto does not and shall not warrant that this product will be resistant to all possible attacks and shall not incur, and disclaims, any liability in this respect. Even if each product is compliant with current security standards in</w:t>
      </w:r>
      <w:r>
        <w:rPr>
          <w:spacing w:val="-4"/>
        </w:rPr>
        <w:t> </w:t>
      </w:r>
      <w:r>
        <w:rPr/>
        <w:t>force</w:t>
      </w:r>
      <w:r>
        <w:rPr>
          <w:spacing w:val="-4"/>
        </w:rPr>
        <w:t> </w:t>
      </w:r>
      <w:r>
        <w:rPr/>
        <w:t>on</w:t>
      </w:r>
      <w:r>
        <w:rPr>
          <w:spacing w:val="-2"/>
        </w:rPr>
        <w:t> </w:t>
      </w:r>
      <w:r>
        <w:rPr/>
        <w:t>the</w:t>
      </w:r>
      <w:r>
        <w:rPr>
          <w:spacing w:val="-2"/>
        </w:rPr>
        <w:t> </w:t>
      </w:r>
      <w:r>
        <w:rPr/>
        <w:t>date</w:t>
      </w:r>
      <w:r>
        <w:rPr>
          <w:spacing w:val="-4"/>
        </w:rPr>
        <w:t> </w:t>
      </w:r>
      <w:r>
        <w:rPr/>
        <w:t>of</w:t>
      </w:r>
      <w:r>
        <w:rPr>
          <w:spacing w:val="-2"/>
        </w:rPr>
        <w:t> </w:t>
      </w:r>
      <w:r>
        <w:rPr/>
        <w:t>their</w:t>
      </w:r>
      <w:r>
        <w:rPr>
          <w:spacing w:val="-3"/>
        </w:rPr>
        <w:t> </w:t>
      </w:r>
      <w:r>
        <w:rPr/>
        <w:t>design,</w:t>
      </w:r>
      <w:r>
        <w:rPr>
          <w:spacing w:val="-4"/>
        </w:rPr>
        <w:t> </w:t>
      </w:r>
      <w:r>
        <w:rPr/>
        <w:t>security</w:t>
      </w:r>
      <w:r>
        <w:rPr>
          <w:spacing w:val="-5"/>
        </w:rPr>
        <w:t> </w:t>
      </w:r>
      <w:r>
        <w:rPr/>
        <w:t>mechanisms'</w:t>
      </w:r>
      <w:r>
        <w:rPr>
          <w:spacing w:val="-4"/>
        </w:rPr>
        <w:t> </w:t>
      </w:r>
      <w:r>
        <w:rPr/>
        <w:t>resistance</w:t>
      </w:r>
      <w:r>
        <w:rPr>
          <w:spacing w:val="-4"/>
        </w:rPr>
        <w:t> </w:t>
      </w:r>
      <w:r>
        <w:rPr/>
        <w:t>necessarily</w:t>
      </w:r>
      <w:r>
        <w:rPr>
          <w:spacing w:val="-5"/>
        </w:rPr>
        <w:t> </w:t>
      </w:r>
      <w:r>
        <w:rPr/>
        <w:t>evolves</w:t>
      </w:r>
      <w:r>
        <w:rPr>
          <w:spacing w:val="-3"/>
        </w:rPr>
        <w:t> </w:t>
      </w:r>
      <w:r>
        <w:rPr/>
        <w:t>according</w:t>
      </w:r>
      <w:r>
        <w:rPr>
          <w:spacing w:val="-2"/>
        </w:rPr>
        <w:t> </w:t>
      </w:r>
      <w:r>
        <w:rPr/>
        <w:t>to the state of the art in security and notably under the emergence of new attacks. Under no circumstances, shall Gemalto be held liable for any third party actions and in particular in case of any successful attack against systems or equipment incorporating Gemalto products. Gemalto disclaims any liability with respect to security for direct, indirect, incidental or consequential damages that result from any use of its products. It is further stressed that independent testing and verification by the person using the product is particularly encouraged, especially in any application in which defective, incorrect or insecure functioning could result in damage to persons or property, denial of service or loss of privacy.</w:t>
      </w:r>
    </w:p>
    <w:p>
      <w:pPr>
        <w:pStyle w:val="BodyText"/>
        <w:spacing w:line="264" w:lineRule="auto" w:before="120"/>
        <w:ind w:left="652" w:right="770"/>
      </w:pPr>
      <w:r>
        <w:rPr/>
        <w:t>© 2016 Gemalto. All rights reserved. Gemalto and the Gemalto logo are trademarks and service marks of Gemalto</w:t>
      </w:r>
      <w:r>
        <w:rPr>
          <w:spacing w:val="-4"/>
        </w:rPr>
        <w:t> </w:t>
      </w:r>
      <w:r>
        <w:rPr/>
        <w:t>and/or</w:t>
      </w:r>
      <w:r>
        <w:rPr>
          <w:spacing w:val="-3"/>
        </w:rPr>
        <w:t> </w:t>
      </w:r>
      <w:r>
        <w:rPr/>
        <w:t>its</w:t>
      </w:r>
      <w:r>
        <w:rPr>
          <w:spacing w:val="-3"/>
        </w:rPr>
        <w:t> </w:t>
      </w:r>
      <w:r>
        <w:rPr/>
        <w:t>subsidiaries</w:t>
      </w:r>
      <w:r>
        <w:rPr>
          <w:spacing w:val="-3"/>
        </w:rPr>
        <w:t> </w:t>
      </w:r>
      <w:r>
        <w:rPr/>
        <w:t>and</w:t>
      </w:r>
      <w:r>
        <w:rPr>
          <w:spacing w:val="-2"/>
        </w:rPr>
        <w:t> </w:t>
      </w:r>
      <w:r>
        <w:rPr/>
        <w:t>are</w:t>
      </w:r>
      <w:r>
        <w:rPr>
          <w:spacing w:val="-4"/>
        </w:rPr>
        <w:t> </w:t>
      </w:r>
      <w:r>
        <w:rPr/>
        <w:t>registered</w:t>
      </w:r>
      <w:r>
        <w:rPr>
          <w:spacing w:val="-2"/>
        </w:rPr>
        <w:t> </w:t>
      </w:r>
      <w:r>
        <w:rPr/>
        <w:t>in</w:t>
      </w:r>
      <w:r>
        <w:rPr>
          <w:spacing w:val="-4"/>
        </w:rPr>
        <w:t> </w:t>
      </w:r>
      <w:r>
        <w:rPr/>
        <w:t>certain</w:t>
      </w:r>
      <w:r>
        <w:rPr>
          <w:spacing w:val="-2"/>
        </w:rPr>
        <w:t> </w:t>
      </w:r>
      <w:r>
        <w:rPr/>
        <w:t>countries.</w:t>
      </w:r>
      <w:r>
        <w:rPr>
          <w:spacing w:val="-2"/>
        </w:rPr>
        <w:t> </w:t>
      </w:r>
      <w:r>
        <w:rPr/>
        <w:t>All</w:t>
      </w:r>
      <w:r>
        <w:rPr>
          <w:spacing w:val="-5"/>
        </w:rPr>
        <w:t> </w:t>
      </w:r>
      <w:r>
        <w:rPr/>
        <w:t>other</w:t>
      </w:r>
      <w:r>
        <w:rPr>
          <w:spacing w:val="-3"/>
        </w:rPr>
        <w:t> </w:t>
      </w:r>
      <w:r>
        <w:rPr/>
        <w:t>trademarks</w:t>
      </w:r>
      <w:r>
        <w:rPr>
          <w:spacing w:val="-3"/>
        </w:rPr>
        <w:t> </w:t>
      </w:r>
      <w:r>
        <w:rPr/>
        <w:t>and</w:t>
      </w:r>
      <w:r>
        <w:rPr>
          <w:spacing w:val="-4"/>
        </w:rPr>
        <w:t> </w:t>
      </w:r>
      <w:r>
        <w:rPr/>
        <w:t>service</w:t>
      </w:r>
      <w:r>
        <w:rPr>
          <w:spacing w:val="-4"/>
        </w:rPr>
        <w:t> </w:t>
      </w:r>
      <w:r>
        <w:rPr/>
        <w:t>marks, whether registered or not in specific countries, are the property of their respective owners.</w:t>
      </w:r>
    </w:p>
    <w:p>
      <w:pPr>
        <w:pStyle w:val="BodyText"/>
        <w:spacing w:before="201"/>
      </w:pPr>
    </w:p>
    <w:p>
      <w:pPr>
        <w:spacing w:before="0"/>
        <w:ind w:left="652" w:right="0" w:firstLine="0"/>
        <w:jc w:val="left"/>
        <w:rPr>
          <w:sz w:val="20"/>
        </w:rPr>
      </w:pPr>
      <w:r>
        <w:rPr>
          <w:b/>
          <w:sz w:val="20"/>
        </w:rPr>
        <w:t>Document</w:t>
      </w:r>
      <w:r>
        <w:rPr>
          <w:b/>
          <w:spacing w:val="-9"/>
          <w:sz w:val="20"/>
        </w:rPr>
        <w:t> </w:t>
      </w:r>
      <w:r>
        <w:rPr>
          <w:b/>
          <w:sz w:val="20"/>
        </w:rPr>
        <w:t>Part</w:t>
      </w:r>
      <w:r>
        <w:rPr>
          <w:b/>
          <w:spacing w:val="-9"/>
          <w:sz w:val="20"/>
        </w:rPr>
        <w:t> </w:t>
      </w:r>
      <w:r>
        <w:rPr>
          <w:b/>
          <w:sz w:val="20"/>
        </w:rPr>
        <w:t>Number:</w:t>
      </w:r>
      <w:r>
        <w:rPr>
          <w:b/>
          <w:spacing w:val="-8"/>
          <w:sz w:val="20"/>
        </w:rPr>
        <w:t> </w:t>
      </w:r>
      <w:r>
        <w:rPr>
          <w:sz w:val="20"/>
        </w:rPr>
        <w:t>007-012406-002,</w:t>
      </w:r>
      <w:r>
        <w:rPr>
          <w:spacing w:val="-10"/>
          <w:sz w:val="20"/>
        </w:rPr>
        <w:t> </w:t>
      </w:r>
      <w:r>
        <w:rPr>
          <w:sz w:val="20"/>
        </w:rPr>
        <w:t>Rev.</w:t>
      </w:r>
      <w:r>
        <w:rPr>
          <w:spacing w:val="-8"/>
          <w:sz w:val="20"/>
        </w:rPr>
        <w:t> </w:t>
      </w:r>
      <w:r>
        <w:rPr>
          <w:spacing w:val="-10"/>
          <w:sz w:val="20"/>
        </w:rPr>
        <w:t>F</w:t>
      </w:r>
    </w:p>
    <w:p>
      <w:pPr>
        <w:spacing w:before="82"/>
        <w:ind w:left="652" w:right="0" w:firstLine="0"/>
        <w:jc w:val="left"/>
        <w:rPr>
          <w:sz w:val="20"/>
        </w:rPr>
      </w:pPr>
      <w:r>
        <w:rPr>
          <w:b/>
          <w:sz w:val="20"/>
        </w:rPr>
        <w:t>Release</w:t>
      </w:r>
      <w:r>
        <w:rPr>
          <w:b/>
          <w:spacing w:val="-7"/>
          <w:sz w:val="20"/>
        </w:rPr>
        <w:t> </w:t>
      </w:r>
      <w:r>
        <w:rPr>
          <w:b/>
          <w:sz w:val="20"/>
        </w:rPr>
        <w:t>Date:</w:t>
      </w:r>
      <w:r>
        <w:rPr>
          <w:b/>
          <w:spacing w:val="-6"/>
          <w:sz w:val="20"/>
        </w:rPr>
        <w:t> </w:t>
      </w:r>
      <w:r>
        <w:rPr>
          <w:sz w:val="20"/>
        </w:rPr>
        <w:t>June</w:t>
      </w:r>
      <w:r>
        <w:rPr>
          <w:spacing w:val="-6"/>
          <w:sz w:val="20"/>
        </w:rPr>
        <w:t> </w:t>
      </w:r>
      <w:r>
        <w:rPr>
          <w:spacing w:val="-4"/>
          <w:sz w:val="20"/>
        </w:rPr>
        <w:t>2016</w:t>
      </w:r>
    </w:p>
    <w:p>
      <w:pPr>
        <w:spacing w:after="0"/>
        <w:jc w:val="left"/>
        <w:rPr>
          <w:sz w:val="20"/>
        </w:rPr>
        <w:sectPr>
          <w:footerReference w:type="default" r:id="rId6"/>
          <w:pgSz w:w="12240" w:h="15840"/>
          <w:pgMar w:header="0" w:footer="1016" w:top="960" w:bottom="1200" w:left="500" w:right="440"/>
          <w:pgNumType w:start="2"/>
        </w:sectPr>
      </w:pPr>
    </w:p>
    <w:p>
      <w:pPr>
        <w:spacing w:before="536"/>
        <w:ind w:left="0" w:right="712" w:firstLine="0"/>
        <w:jc w:val="right"/>
        <w:rPr>
          <w:b/>
          <w:sz w:val="48"/>
        </w:rPr>
      </w:pPr>
      <w:bookmarkStart w:name="Contents" w:id="3"/>
      <w:bookmarkEnd w:id="3"/>
      <w:r>
        <w:rPr/>
      </w:r>
      <w:r>
        <w:rPr>
          <w:b/>
          <w:color w:val="6C286B"/>
          <w:spacing w:val="-2"/>
          <w:sz w:val="48"/>
        </w:rPr>
        <w:t>Contents</w:t>
      </w:r>
    </w:p>
    <w:sdt>
      <w:sdtPr>
        <w:docPartObj>
          <w:docPartGallery w:val="Table of Contents"/>
          <w:docPartUnique/>
        </w:docPartObj>
      </w:sdtPr>
      <w:sdtEndPr/>
      <w:sdtContent>
        <w:p>
          <w:pPr>
            <w:pStyle w:val="TOC1"/>
            <w:tabs>
              <w:tab w:pos="10442" w:val="right" w:leader="dot"/>
            </w:tabs>
            <w:spacing w:before="599"/>
            <w:ind w:left="652" w:firstLine="0"/>
          </w:pPr>
          <w:hyperlink w:history="true" w:anchor="_bookmark0">
            <w:r>
              <w:rPr>
                <w:color w:val="FA821E"/>
                <w:spacing w:val="-2"/>
              </w:rPr>
              <w:t>Preface</w:t>
            </w:r>
            <w:r>
              <w:rPr>
                <w:color w:val="FA821E"/>
              </w:rPr>
              <w:tab/>
            </w:r>
            <w:r>
              <w:rPr>
                <w:color w:val="FA821E"/>
                <w:spacing w:val="-10"/>
              </w:rPr>
              <w:t>4</w:t>
            </w:r>
          </w:hyperlink>
        </w:p>
        <w:p>
          <w:pPr>
            <w:pStyle w:val="TOC2"/>
            <w:tabs>
              <w:tab w:pos="10444" w:val="right" w:leader="dot"/>
            </w:tabs>
            <w:spacing w:before="122"/>
          </w:pPr>
          <w:hyperlink w:history="true" w:anchor="_bookmark1">
            <w:r>
              <w:rPr>
                <w:spacing w:val="-2"/>
              </w:rPr>
              <w:t>Applicability</w:t>
            </w:r>
            <w:r>
              <w:rPr/>
              <w:tab/>
            </w:r>
            <w:r>
              <w:rPr>
                <w:spacing w:val="-10"/>
              </w:rPr>
              <w:t>4</w:t>
            </w:r>
          </w:hyperlink>
        </w:p>
        <w:p>
          <w:pPr>
            <w:pStyle w:val="TOC2"/>
            <w:tabs>
              <w:tab w:pos="10444" w:val="right" w:leader="dot"/>
            </w:tabs>
            <w:spacing w:before="60"/>
          </w:pPr>
          <w:hyperlink w:history="true" w:anchor="_bookmark2">
            <w:r>
              <w:rPr>
                <w:spacing w:val="-2"/>
              </w:rPr>
              <w:t>Introduction</w:t>
            </w:r>
            <w:r>
              <w:rPr/>
              <w:tab/>
            </w:r>
            <w:r>
              <w:rPr>
                <w:spacing w:val="-10"/>
              </w:rPr>
              <w:t>4</w:t>
            </w:r>
          </w:hyperlink>
        </w:p>
        <w:p>
          <w:pPr>
            <w:pStyle w:val="TOC2"/>
            <w:tabs>
              <w:tab w:pos="10444" w:val="right" w:leader="dot"/>
            </w:tabs>
          </w:pPr>
          <w:hyperlink w:history="true" w:anchor="_bookmark3">
            <w:r>
              <w:rPr/>
              <w:t>Additional</w:t>
            </w:r>
            <w:r>
              <w:rPr>
                <w:spacing w:val="-13"/>
              </w:rPr>
              <w:t> </w:t>
            </w:r>
            <w:r>
              <w:rPr>
                <w:spacing w:val="-2"/>
              </w:rPr>
              <w:t>Reading</w:t>
            </w:r>
            <w:r>
              <w:rPr/>
              <w:tab/>
            </w:r>
            <w:r>
              <w:rPr>
                <w:spacing w:val="-10"/>
              </w:rPr>
              <w:t>5</w:t>
            </w:r>
          </w:hyperlink>
        </w:p>
        <w:p>
          <w:pPr>
            <w:pStyle w:val="TOC2"/>
            <w:tabs>
              <w:tab w:pos="10444" w:val="right" w:leader="dot"/>
            </w:tabs>
            <w:spacing w:before="58"/>
          </w:pPr>
          <w:hyperlink w:history="true" w:anchor="_bookmark4">
            <w:r>
              <w:rPr/>
              <w:t>Support</w:t>
            </w:r>
            <w:r>
              <w:rPr>
                <w:spacing w:val="-12"/>
              </w:rPr>
              <w:t> </w:t>
            </w:r>
            <w:r>
              <w:rPr>
                <w:spacing w:val="-2"/>
              </w:rPr>
              <w:t>Contacts</w:t>
            </w:r>
            <w:r>
              <w:rPr/>
              <w:tab/>
            </w:r>
            <w:r>
              <w:rPr>
                <w:spacing w:val="-10"/>
              </w:rPr>
              <w:t>5</w:t>
            </w:r>
          </w:hyperlink>
        </w:p>
        <w:p>
          <w:pPr>
            <w:pStyle w:val="TOC1"/>
            <w:numPr>
              <w:ilvl w:val="0"/>
              <w:numId w:val="2"/>
            </w:numPr>
            <w:tabs>
              <w:tab w:pos="1011" w:val="left" w:leader="none"/>
              <w:tab w:pos="10442" w:val="right" w:leader="dot"/>
            </w:tabs>
            <w:spacing w:line="240" w:lineRule="auto" w:before="240" w:after="0"/>
            <w:ind w:left="1011" w:right="0" w:hanging="359"/>
            <w:jc w:val="left"/>
          </w:pPr>
          <w:hyperlink w:history="true" w:anchor="_bookmark5">
            <w:r>
              <w:rPr>
                <w:color w:val="FA821E"/>
              </w:rPr>
              <w:t>On-boarding</w:t>
            </w:r>
            <w:r>
              <w:rPr>
                <w:color w:val="FA821E"/>
                <w:spacing w:val="-9"/>
              </w:rPr>
              <w:t> </w:t>
            </w:r>
            <w:r>
              <w:rPr>
                <w:color w:val="FA821E"/>
              </w:rPr>
              <w:t>a</w:t>
            </w:r>
            <w:r>
              <w:rPr>
                <w:color w:val="FA821E"/>
                <w:spacing w:val="-6"/>
              </w:rPr>
              <w:t> </w:t>
            </w:r>
            <w:r>
              <w:rPr>
                <w:color w:val="FA821E"/>
              </w:rPr>
              <w:t>New</w:t>
            </w:r>
            <w:r>
              <w:rPr>
                <w:color w:val="FA821E"/>
                <w:spacing w:val="-10"/>
              </w:rPr>
              <w:t> </w:t>
            </w:r>
            <w:r>
              <w:rPr>
                <w:color w:val="FA821E"/>
                <w:spacing w:val="-2"/>
              </w:rPr>
              <w:t>Account</w:t>
            </w:r>
            <w:r>
              <w:rPr>
                <w:color w:val="FA821E"/>
              </w:rPr>
              <w:tab/>
            </w:r>
            <w:r>
              <w:rPr>
                <w:color w:val="FA821E"/>
                <w:spacing w:val="-10"/>
              </w:rPr>
              <w:t>6</w:t>
            </w:r>
          </w:hyperlink>
        </w:p>
        <w:p>
          <w:pPr>
            <w:pStyle w:val="TOC2"/>
            <w:tabs>
              <w:tab w:pos="10444" w:val="right" w:leader="dot"/>
            </w:tabs>
            <w:spacing w:before="48"/>
          </w:pPr>
          <w:hyperlink w:history="true" w:anchor="_bookmark6">
            <w:r>
              <w:rPr>
                <w:spacing w:val="-2"/>
              </w:rPr>
              <w:t>Overview</w:t>
            </w:r>
            <w:r>
              <w:rPr/>
              <w:tab/>
            </w:r>
            <w:r>
              <w:rPr>
                <w:spacing w:val="-10"/>
              </w:rPr>
              <w:t>6</w:t>
            </w:r>
          </w:hyperlink>
        </w:p>
        <w:p>
          <w:pPr>
            <w:pStyle w:val="TOC2"/>
            <w:tabs>
              <w:tab w:pos="10444" w:val="right" w:leader="dot"/>
            </w:tabs>
            <w:spacing w:before="58"/>
          </w:pPr>
          <w:hyperlink w:history="true" w:anchor="_bookmark7">
            <w:r>
              <w:rPr/>
              <w:t>Activating</w:t>
            </w:r>
            <w:r>
              <w:rPr>
                <w:spacing w:val="-8"/>
              </w:rPr>
              <w:t> </w:t>
            </w:r>
            <w:r>
              <w:rPr/>
              <w:t>the</w:t>
            </w:r>
            <w:r>
              <w:rPr>
                <w:spacing w:val="-8"/>
              </w:rPr>
              <w:t> </w:t>
            </w:r>
            <w:r>
              <w:rPr>
                <w:spacing w:val="-2"/>
              </w:rPr>
              <w:t>Service</w:t>
            </w:r>
            <w:r>
              <w:rPr/>
              <w:tab/>
            </w:r>
            <w:r>
              <w:rPr>
                <w:spacing w:val="-10"/>
              </w:rPr>
              <w:t>7</w:t>
            </w:r>
          </w:hyperlink>
        </w:p>
        <w:p>
          <w:pPr>
            <w:pStyle w:val="TOC2"/>
            <w:tabs>
              <w:tab w:pos="10444" w:val="right" w:leader="dot"/>
            </w:tabs>
          </w:pPr>
          <w:hyperlink w:history="true" w:anchor="_bookmark8">
            <w:r>
              <w:rPr/>
              <w:t>Account</w:t>
            </w:r>
            <w:r>
              <w:rPr>
                <w:spacing w:val="-11"/>
              </w:rPr>
              <w:t> </w:t>
            </w:r>
            <w:r>
              <w:rPr>
                <w:spacing w:val="-4"/>
              </w:rPr>
              <w:t>Type</w:t>
            </w:r>
            <w:r>
              <w:rPr/>
              <w:tab/>
            </w:r>
            <w:r>
              <w:rPr>
                <w:spacing w:val="-10"/>
              </w:rPr>
              <w:t>7</w:t>
            </w:r>
          </w:hyperlink>
        </w:p>
        <w:p>
          <w:pPr>
            <w:pStyle w:val="TOC2"/>
            <w:tabs>
              <w:tab w:pos="10444" w:val="right" w:leader="dot"/>
            </w:tabs>
            <w:spacing w:before="60"/>
          </w:pPr>
          <w:hyperlink w:history="true" w:anchor="_bookmark9">
            <w:r>
              <w:rPr/>
              <w:t>Service</w:t>
            </w:r>
            <w:r>
              <w:rPr>
                <w:spacing w:val="-8"/>
              </w:rPr>
              <w:t> </w:t>
            </w:r>
            <w:r>
              <w:rPr>
                <w:spacing w:val="-2"/>
              </w:rPr>
              <w:t>Period</w:t>
            </w:r>
            <w:r>
              <w:rPr/>
              <w:tab/>
            </w:r>
            <w:r>
              <w:rPr>
                <w:spacing w:val="-10"/>
              </w:rPr>
              <w:t>7</w:t>
            </w:r>
          </w:hyperlink>
        </w:p>
        <w:p>
          <w:pPr>
            <w:pStyle w:val="TOC2"/>
            <w:tabs>
              <w:tab w:pos="10444" w:val="right" w:leader="dot"/>
            </w:tabs>
            <w:spacing w:before="60"/>
          </w:pPr>
          <w:hyperlink w:history="true" w:anchor="_bookmark10">
            <w:r>
              <w:rPr/>
              <w:t>Auth</w:t>
            </w:r>
            <w:r>
              <w:rPr>
                <w:spacing w:val="-7"/>
              </w:rPr>
              <w:t> </w:t>
            </w:r>
            <w:r>
              <w:rPr>
                <w:spacing w:val="-2"/>
              </w:rPr>
              <w:t>Nodes</w:t>
            </w:r>
            <w:r>
              <w:rPr/>
              <w:tab/>
            </w:r>
            <w:r>
              <w:rPr>
                <w:spacing w:val="-10"/>
              </w:rPr>
              <w:t>8</w:t>
            </w:r>
          </w:hyperlink>
        </w:p>
        <w:p>
          <w:pPr>
            <w:pStyle w:val="TOC2"/>
            <w:tabs>
              <w:tab w:pos="10444" w:val="right" w:leader="dot"/>
            </w:tabs>
          </w:pPr>
          <w:hyperlink w:history="true" w:anchor="_bookmark11">
            <w:r>
              <w:rPr/>
              <w:t>Delegated</w:t>
            </w:r>
            <w:r>
              <w:rPr>
                <w:spacing w:val="-11"/>
              </w:rPr>
              <w:t> </w:t>
            </w:r>
            <w:r>
              <w:rPr>
                <w:spacing w:val="-2"/>
              </w:rPr>
              <w:t>Management</w:t>
            </w:r>
            <w:r>
              <w:rPr/>
              <w:tab/>
            </w:r>
            <w:r>
              <w:rPr>
                <w:spacing w:val="-10"/>
              </w:rPr>
              <w:t>8</w:t>
            </w:r>
          </w:hyperlink>
        </w:p>
        <w:p>
          <w:pPr>
            <w:pStyle w:val="TOC2"/>
            <w:tabs>
              <w:tab w:pos="10444" w:val="right" w:leader="dot"/>
            </w:tabs>
            <w:spacing w:before="60"/>
          </w:pPr>
          <w:hyperlink w:history="true" w:anchor="_bookmark12">
            <w:r>
              <w:rPr>
                <w:spacing w:val="-2"/>
              </w:rPr>
              <w:t>Allocation</w:t>
            </w:r>
            <w:r>
              <w:rPr/>
              <w:tab/>
            </w:r>
            <w:r>
              <w:rPr>
                <w:spacing w:val="-10"/>
              </w:rPr>
              <w:t>9</w:t>
            </w:r>
          </w:hyperlink>
        </w:p>
        <w:p>
          <w:pPr>
            <w:pStyle w:val="TOC3"/>
            <w:tabs>
              <w:tab w:pos="10444" w:val="right" w:leader="dot"/>
            </w:tabs>
            <w:spacing w:before="58"/>
          </w:pPr>
          <w:hyperlink w:history="true" w:anchor="_bookmark13">
            <w:r>
              <w:rPr/>
              <w:t>Allocation</w:t>
            </w:r>
            <w:r>
              <w:rPr>
                <w:spacing w:val="-12"/>
              </w:rPr>
              <w:t> </w:t>
            </w:r>
            <w:r>
              <w:rPr>
                <w:spacing w:val="-2"/>
              </w:rPr>
              <w:t>Options</w:t>
            </w:r>
            <w:r>
              <w:rPr/>
              <w:tab/>
            </w:r>
            <w:r>
              <w:rPr>
                <w:spacing w:val="-10"/>
              </w:rPr>
              <w:t>9</w:t>
            </w:r>
          </w:hyperlink>
        </w:p>
        <w:p>
          <w:pPr>
            <w:pStyle w:val="TOC3"/>
            <w:tabs>
              <w:tab w:pos="10441" w:val="right" w:leader="dot"/>
            </w:tabs>
            <w:spacing w:before="61"/>
          </w:pPr>
          <w:hyperlink w:history="true" w:anchor="_bookmark15">
            <w:r>
              <w:rPr/>
              <w:t>Using</w:t>
            </w:r>
            <w:r>
              <w:rPr>
                <w:spacing w:val="-8"/>
              </w:rPr>
              <w:t> </w:t>
            </w:r>
            <w:r>
              <w:rPr/>
              <w:t>the</w:t>
            </w:r>
            <w:r>
              <w:rPr>
                <w:spacing w:val="-5"/>
              </w:rPr>
              <w:t> </w:t>
            </w:r>
            <w:r>
              <w:rPr/>
              <w:t>Allocation</w:t>
            </w:r>
            <w:r>
              <w:rPr>
                <w:spacing w:val="-12"/>
              </w:rPr>
              <w:t> </w:t>
            </w:r>
            <w:r>
              <w:rPr>
                <w:spacing w:val="-2"/>
              </w:rPr>
              <w:t>Wizard</w:t>
            </w:r>
            <w:r>
              <w:rPr/>
              <w:tab/>
            </w:r>
            <w:r>
              <w:rPr>
                <w:spacing w:val="-5"/>
              </w:rPr>
              <w:t>11</w:t>
            </w:r>
          </w:hyperlink>
        </w:p>
        <w:p>
          <w:pPr>
            <w:pStyle w:val="TOC3"/>
            <w:tabs>
              <w:tab w:pos="10441" w:val="right" w:leader="dot"/>
            </w:tabs>
          </w:pPr>
          <w:hyperlink w:history="true" w:anchor="_bookmark16">
            <w:r>
              <w:rPr/>
              <w:t>Allocation</w:t>
            </w:r>
            <w:r>
              <w:rPr>
                <w:spacing w:val="-9"/>
              </w:rPr>
              <w:t> </w:t>
            </w:r>
            <w:r>
              <w:rPr/>
              <w:t>Wizard</w:t>
            </w:r>
            <w:r>
              <w:rPr>
                <w:spacing w:val="-7"/>
              </w:rPr>
              <w:t> </w:t>
            </w:r>
            <w:r>
              <w:rPr/>
              <w:t>for</w:t>
            </w:r>
            <w:r>
              <w:rPr>
                <w:spacing w:val="-5"/>
              </w:rPr>
              <w:t> </w:t>
            </w:r>
            <w:r>
              <w:rPr/>
              <w:t>Sale,</w:t>
            </w:r>
            <w:r>
              <w:rPr>
                <w:spacing w:val="-5"/>
              </w:rPr>
              <w:t> </w:t>
            </w:r>
            <w:r>
              <w:rPr/>
              <w:t>ICE,</w:t>
            </w:r>
            <w:r>
              <w:rPr>
                <w:spacing w:val="-4"/>
              </w:rPr>
              <w:t> </w:t>
            </w:r>
            <w:r>
              <w:rPr/>
              <w:t>and</w:t>
            </w:r>
            <w:r>
              <w:rPr>
                <w:spacing w:val="-5"/>
              </w:rPr>
              <w:t> </w:t>
            </w:r>
            <w:r>
              <w:rPr/>
              <w:t>SMS</w:t>
            </w:r>
            <w:r>
              <w:rPr>
                <w:spacing w:val="-7"/>
              </w:rPr>
              <w:t> </w:t>
            </w:r>
            <w:r>
              <w:rPr>
                <w:spacing w:val="-2"/>
              </w:rPr>
              <w:t>Transactions</w:t>
            </w:r>
            <w:r>
              <w:rPr/>
              <w:tab/>
            </w:r>
            <w:r>
              <w:rPr>
                <w:spacing w:val="-5"/>
              </w:rPr>
              <w:t>15</w:t>
            </w:r>
          </w:hyperlink>
        </w:p>
        <w:p>
          <w:pPr>
            <w:pStyle w:val="TOC2"/>
            <w:tabs>
              <w:tab w:pos="10441" w:val="right" w:leader="dot"/>
            </w:tabs>
            <w:spacing w:before="60"/>
          </w:pPr>
          <w:hyperlink w:history="true" w:anchor="_bookmark17">
            <w:r>
              <w:rPr/>
              <w:t>Create</w:t>
            </w:r>
            <w:r>
              <w:rPr>
                <w:spacing w:val="-12"/>
              </w:rPr>
              <w:t> </w:t>
            </w:r>
            <w:r>
              <w:rPr>
                <w:spacing w:val="-2"/>
              </w:rPr>
              <w:t>Operator</w:t>
            </w:r>
            <w:r>
              <w:rPr/>
              <w:tab/>
            </w:r>
            <w:r>
              <w:rPr>
                <w:spacing w:val="-5"/>
              </w:rPr>
              <w:t>16</w:t>
            </w:r>
          </w:hyperlink>
        </w:p>
        <w:p>
          <w:pPr>
            <w:pStyle w:val="TOC2"/>
            <w:tabs>
              <w:tab w:pos="10441" w:val="right" w:leader="dot"/>
            </w:tabs>
          </w:pPr>
          <w:hyperlink w:history="true" w:anchor="_bookmark18">
            <w:r>
              <w:rPr/>
              <w:t>Auth</w:t>
            </w:r>
            <w:r>
              <w:rPr>
                <w:spacing w:val="-7"/>
              </w:rPr>
              <w:t> </w:t>
            </w:r>
            <w:r>
              <w:rPr>
                <w:spacing w:val="-2"/>
              </w:rPr>
              <w:t>Nodes</w:t>
            </w:r>
            <w:r>
              <w:rPr/>
              <w:tab/>
            </w:r>
            <w:r>
              <w:rPr>
                <w:spacing w:val="-5"/>
              </w:rPr>
              <w:t>16</w:t>
            </w:r>
          </w:hyperlink>
        </w:p>
        <w:p>
          <w:pPr>
            <w:pStyle w:val="TOC2"/>
            <w:tabs>
              <w:tab w:pos="10441" w:val="right" w:leader="dot"/>
            </w:tabs>
            <w:spacing w:before="58"/>
          </w:pPr>
          <w:hyperlink w:history="true" w:anchor="_bookmark19">
            <w:r>
              <w:rPr>
                <w:spacing w:val="-2"/>
              </w:rPr>
              <w:t>Contacts</w:t>
            </w:r>
            <w:r>
              <w:rPr/>
              <w:tab/>
            </w:r>
            <w:r>
              <w:rPr>
                <w:spacing w:val="-5"/>
              </w:rPr>
              <w:t>17</w:t>
            </w:r>
          </w:hyperlink>
        </w:p>
        <w:p>
          <w:pPr>
            <w:pStyle w:val="TOC1"/>
            <w:numPr>
              <w:ilvl w:val="0"/>
              <w:numId w:val="2"/>
            </w:numPr>
            <w:tabs>
              <w:tab w:pos="1011" w:val="left" w:leader="none"/>
              <w:tab w:pos="10446" w:val="right" w:leader="dot"/>
            </w:tabs>
            <w:spacing w:line="240" w:lineRule="auto" w:before="240" w:after="0"/>
            <w:ind w:left="1011" w:right="0" w:hanging="359"/>
            <w:jc w:val="left"/>
          </w:pPr>
          <w:hyperlink w:history="true" w:anchor="_bookmark20">
            <w:r>
              <w:rPr>
                <w:color w:val="FA821E"/>
              </w:rPr>
              <w:t>Managing</w:t>
            </w:r>
            <w:r>
              <w:rPr>
                <w:color w:val="FA821E"/>
                <w:spacing w:val="-4"/>
              </w:rPr>
              <w:t> </w:t>
            </w:r>
            <w:r>
              <w:rPr>
                <w:color w:val="FA821E"/>
              </w:rPr>
              <w:t>Virtual</w:t>
            </w:r>
            <w:r>
              <w:rPr>
                <w:color w:val="FA821E"/>
                <w:spacing w:val="-3"/>
              </w:rPr>
              <w:t> </w:t>
            </w:r>
            <w:r>
              <w:rPr>
                <w:color w:val="FA821E"/>
                <w:spacing w:val="-2"/>
              </w:rPr>
              <w:t>Servers</w:t>
            </w:r>
            <w:r>
              <w:rPr>
                <w:color w:val="FA821E"/>
              </w:rPr>
              <w:tab/>
            </w:r>
            <w:r>
              <w:rPr>
                <w:color w:val="FA821E"/>
                <w:spacing w:val="-5"/>
              </w:rPr>
              <w:t>18</w:t>
            </w:r>
          </w:hyperlink>
        </w:p>
        <w:p>
          <w:pPr>
            <w:pStyle w:val="TOC2"/>
            <w:tabs>
              <w:tab w:pos="10441" w:val="right" w:leader="dot"/>
            </w:tabs>
            <w:spacing w:before="48"/>
          </w:pPr>
          <w:hyperlink w:history="true" w:anchor="_bookmark21">
            <w:r>
              <w:rPr/>
              <w:t>Adding</w:t>
            </w:r>
            <w:r>
              <w:rPr>
                <w:spacing w:val="-8"/>
              </w:rPr>
              <w:t> </w:t>
            </w:r>
            <w:r>
              <w:rPr>
                <w:spacing w:val="-2"/>
              </w:rPr>
              <w:t>Users</w:t>
            </w:r>
            <w:r>
              <w:rPr/>
              <w:tab/>
            </w:r>
            <w:r>
              <w:rPr>
                <w:spacing w:val="-5"/>
              </w:rPr>
              <w:t>18</w:t>
            </w:r>
          </w:hyperlink>
        </w:p>
        <w:p>
          <w:pPr>
            <w:pStyle w:val="TOC3"/>
            <w:tabs>
              <w:tab w:pos="10441" w:val="right" w:leader="dot"/>
            </w:tabs>
            <w:spacing w:before="61"/>
          </w:pPr>
          <w:hyperlink w:history="true" w:anchor="_bookmark22">
            <w:r>
              <w:rPr/>
              <w:t>Manually</w:t>
            </w:r>
            <w:r>
              <w:rPr>
                <w:spacing w:val="-11"/>
              </w:rPr>
              <w:t> </w:t>
            </w:r>
            <w:r>
              <w:rPr/>
              <w:t>Adding</w:t>
            </w:r>
            <w:r>
              <w:rPr>
                <w:spacing w:val="-6"/>
              </w:rPr>
              <w:t> </w:t>
            </w:r>
            <w:r>
              <w:rPr>
                <w:spacing w:val="-4"/>
              </w:rPr>
              <w:t>Users</w:t>
            </w:r>
            <w:r>
              <w:rPr/>
              <w:tab/>
            </w:r>
            <w:r>
              <w:rPr>
                <w:spacing w:val="-5"/>
              </w:rPr>
              <w:t>19</w:t>
            </w:r>
          </w:hyperlink>
        </w:p>
        <w:p>
          <w:pPr>
            <w:pStyle w:val="TOC3"/>
            <w:tabs>
              <w:tab w:pos="10441" w:val="right" w:leader="dot"/>
            </w:tabs>
            <w:spacing w:before="58"/>
          </w:pPr>
          <w:hyperlink w:history="true" w:anchor="_bookmark23">
            <w:r>
              <w:rPr/>
              <w:t>Importing</w:t>
            </w:r>
            <w:r>
              <w:rPr>
                <w:spacing w:val="-13"/>
              </w:rPr>
              <w:t> </w:t>
            </w:r>
            <w:r>
              <w:rPr>
                <w:spacing w:val="-2"/>
              </w:rPr>
              <w:t>Users</w:t>
            </w:r>
            <w:r>
              <w:rPr/>
              <w:tab/>
            </w:r>
            <w:r>
              <w:rPr>
                <w:spacing w:val="-5"/>
              </w:rPr>
              <w:t>19</w:t>
            </w:r>
          </w:hyperlink>
        </w:p>
        <w:p>
          <w:pPr>
            <w:pStyle w:val="TOC3"/>
            <w:tabs>
              <w:tab w:pos="10441" w:val="right" w:leader="dot"/>
            </w:tabs>
          </w:pPr>
          <w:hyperlink w:history="true" w:anchor="_bookmark24">
            <w:r>
              <w:rPr>
                <w:spacing w:val="-2"/>
              </w:rPr>
              <w:t>Synchronization</w:t>
            </w:r>
            <w:r>
              <w:rPr/>
              <w:tab/>
            </w:r>
            <w:r>
              <w:rPr>
                <w:spacing w:val="-5"/>
              </w:rPr>
              <w:t>19</w:t>
            </w:r>
          </w:hyperlink>
        </w:p>
        <w:p>
          <w:pPr>
            <w:pStyle w:val="TOC3"/>
            <w:tabs>
              <w:tab w:pos="10441" w:val="right" w:leader="dot"/>
            </w:tabs>
          </w:pPr>
          <w:hyperlink w:history="true" w:anchor="_bookmark25">
            <w:r>
              <w:rPr/>
              <w:t>LDAP</w:t>
            </w:r>
            <w:r>
              <w:rPr>
                <w:spacing w:val="-8"/>
              </w:rPr>
              <w:t> </w:t>
            </w:r>
            <w:r>
              <w:rPr>
                <w:spacing w:val="-2"/>
              </w:rPr>
              <w:t>Integration</w:t>
            </w:r>
            <w:r>
              <w:rPr/>
              <w:tab/>
            </w:r>
            <w:r>
              <w:rPr>
                <w:spacing w:val="-5"/>
              </w:rPr>
              <w:t>20</w:t>
            </w:r>
          </w:hyperlink>
        </w:p>
        <w:p>
          <w:pPr>
            <w:pStyle w:val="TOC2"/>
            <w:tabs>
              <w:tab w:pos="10441" w:val="right" w:leader="dot"/>
            </w:tabs>
          </w:pPr>
          <w:hyperlink w:history="true" w:anchor="_bookmark26">
            <w:r>
              <w:rPr/>
              <w:t>Provisioning</w:t>
            </w:r>
            <w:r>
              <w:rPr>
                <w:spacing w:val="-10"/>
              </w:rPr>
              <w:t> </w:t>
            </w:r>
            <w:r>
              <w:rPr/>
              <w:t>Users</w:t>
            </w:r>
            <w:r>
              <w:rPr>
                <w:spacing w:val="-6"/>
              </w:rPr>
              <w:t> </w:t>
            </w:r>
            <w:r>
              <w:rPr/>
              <w:t>with</w:t>
            </w:r>
            <w:r>
              <w:rPr>
                <w:spacing w:val="-9"/>
              </w:rPr>
              <w:t> </w:t>
            </w:r>
            <w:r>
              <w:rPr>
                <w:spacing w:val="-2"/>
              </w:rPr>
              <w:t>Tokens</w:t>
            </w:r>
            <w:r>
              <w:rPr/>
              <w:tab/>
            </w:r>
            <w:r>
              <w:rPr>
                <w:spacing w:val="-7"/>
              </w:rPr>
              <w:t>20</w:t>
            </w:r>
          </w:hyperlink>
        </w:p>
        <w:p>
          <w:pPr>
            <w:pStyle w:val="TOC3"/>
            <w:tabs>
              <w:tab w:pos="10441" w:val="right" w:leader="dot"/>
            </w:tabs>
          </w:pPr>
          <w:hyperlink w:history="true" w:anchor="_bookmark27">
            <w:r>
              <w:rPr/>
              <w:t>Bulk</w:t>
            </w:r>
            <w:r>
              <w:rPr>
                <w:spacing w:val="-4"/>
              </w:rPr>
              <w:t> </w:t>
            </w:r>
            <w:r>
              <w:rPr>
                <w:spacing w:val="-2"/>
              </w:rPr>
              <w:t>Provisioning</w:t>
            </w:r>
            <w:r>
              <w:rPr/>
              <w:tab/>
            </w:r>
            <w:r>
              <w:rPr>
                <w:spacing w:val="-5"/>
              </w:rPr>
              <w:t>20</w:t>
            </w:r>
          </w:hyperlink>
        </w:p>
        <w:p>
          <w:pPr>
            <w:pStyle w:val="TOC3"/>
            <w:tabs>
              <w:tab w:pos="10441" w:val="right" w:leader="dot"/>
            </w:tabs>
            <w:spacing w:before="58"/>
          </w:pPr>
          <w:hyperlink w:history="true" w:anchor="_bookmark28">
            <w:r>
              <w:rPr/>
              <w:t>Automated</w:t>
            </w:r>
            <w:r>
              <w:rPr>
                <w:spacing w:val="-12"/>
              </w:rPr>
              <w:t> </w:t>
            </w:r>
            <w:r>
              <w:rPr>
                <w:spacing w:val="-2"/>
              </w:rPr>
              <w:t>Provisioning</w:t>
            </w:r>
            <w:r>
              <w:rPr/>
              <w:tab/>
            </w:r>
            <w:r>
              <w:rPr>
                <w:spacing w:val="-5"/>
              </w:rPr>
              <w:t>21</w:t>
            </w:r>
          </w:hyperlink>
        </w:p>
        <w:p>
          <w:pPr>
            <w:pStyle w:val="TOC3"/>
            <w:tabs>
              <w:tab w:pos="10441" w:val="right" w:leader="dot"/>
            </w:tabs>
            <w:spacing w:before="61"/>
          </w:pPr>
          <w:hyperlink w:history="true" w:anchor="_bookmark29">
            <w:r>
              <w:rPr/>
              <w:t>Manually</w:t>
            </w:r>
            <w:r>
              <w:rPr>
                <w:spacing w:val="-12"/>
              </w:rPr>
              <w:t> </w:t>
            </w:r>
            <w:r>
              <w:rPr/>
              <w:t>Assigning</w:t>
            </w:r>
            <w:r>
              <w:rPr>
                <w:spacing w:val="-7"/>
              </w:rPr>
              <w:t> </w:t>
            </w:r>
            <w:r>
              <w:rPr/>
              <w:t>and</w:t>
            </w:r>
            <w:r>
              <w:rPr>
                <w:spacing w:val="-7"/>
              </w:rPr>
              <w:t> </w:t>
            </w:r>
            <w:r>
              <w:rPr/>
              <w:t>Managing</w:t>
            </w:r>
            <w:r>
              <w:rPr>
                <w:spacing w:val="-8"/>
              </w:rPr>
              <w:t> </w:t>
            </w:r>
            <w:r>
              <w:rPr>
                <w:spacing w:val="-2"/>
              </w:rPr>
              <w:t>Tokens</w:t>
            </w:r>
            <w:r>
              <w:rPr/>
              <w:tab/>
            </w:r>
            <w:r>
              <w:rPr>
                <w:spacing w:val="-5"/>
              </w:rPr>
              <w:t>23</w:t>
            </w:r>
          </w:hyperlink>
        </w:p>
        <w:p>
          <w:pPr>
            <w:pStyle w:val="TOC1"/>
            <w:numPr>
              <w:ilvl w:val="0"/>
              <w:numId w:val="2"/>
            </w:numPr>
            <w:tabs>
              <w:tab w:pos="1011" w:val="left" w:leader="none"/>
              <w:tab w:pos="10446" w:val="right" w:leader="dot"/>
            </w:tabs>
            <w:spacing w:line="240" w:lineRule="auto" w:before="240" w:after="0"/>
            <w:ind w:left="1011" w:right="0" w:hanging="359"/>
            <w:jc w:val="left"/>
          </w:pPr>
          <w:hyperlink w:history="true" w:anchor="_bookmark30">
            <w:r>
              <w:rPr>
                <w:color w:val="FA821E"/>
                <w:spacing w:val="-2"/>
              </w:rPr>
              <w:t>Reporting</w:t>
            </w:r>
            <w:r>
              <w:rPr>
                <w:color w:val="FA821E"/>
              </w:rPr>
              <w:tab/>
            </w:r>
            <w:r>
              <w:rPr>
                <w:color w:val="FA821E"/>
                <w:spacing w:val="-5"/>
              </w:rPr>
              <w:t>29</w:t>
            </w:r>
          </w:hyperlink>
        </w:p>
        <w:p>
          <w:pPr>
            <w:pStyle w:val="TOC2"/>
            <w:tabs>
              <w:tab w:pos="10441" w:val="right" w:leader="dot"/>
            </w:tabs>
            <w:spacing w:before="48"/>
          </w:pPr>
          <w:hyperlink w:history="true" w:anchor="_bookmark31">
            <w:r>
              <w:rPr>
                <w:spacing w:val="-2"/>
              </w:rPr>
              <w:t>Overview</w:t>
            </w:r>
            <w:r>
              <w:rPr/>
              <w:tab/>
            </w:r>
            <w:r>
              <w:rPr>
                <w:spacing w:val="-5"/>
              </w:rPr>
              <w:t>29</w:t>
            </w:r>
          </w:hyperlink>
        </w:p>
        <w:p>
          <w:pPr>
            <w:pStyle w:val="TOC2"/>
            <w:tabs>
              <w:tab w:pos="10441" w:val="right" w:leader="dot"/>
            </w:tabs>
            <w:spacing w:before="58"/>
          </w:pPr>
          <w:hyperlink w:history="true" w:anchor="_bookmark32">
            <w:r>
              <w:rPr/>
              <w:t>Available</w:t>
            </w:r>
            <w:r>
              <w:rPr>
                <w:spacing w:val="-9"/>
              </w:rPr>
              <w:t> </w:t>
            </w:r>
            <w:r>
              <w:rPr/>
              <w:t>Reports</w:t>
            </w:r>
            <w:r>
              <w:rPr>
                <w:spacing w:val="-10"/>
              </w:rPr>
              <w:t> </w:t>
            </w:r>
            <w:r>
              <w:rPr>
                <w:spacing w:val="-2"/>
              </w:rPr>
              <w:t>Module</w:t>
            </w:r>
            <w:r>
              <w:rPr/>
              <w:tab/>
            </w:r>
            <w:r>
              <w:rPr>
                <w:spacing w:val="-5"/>
              </w:rPr>
              <w:t>30</w:t>
            </w:r>
          </w:hyperlink>
        </w:p>
        <w:p>
          <w:pPr>
            <w:pStyle w:val="TOC3"/>
            <w:tabs>
              <w:tab w:pos="10441" w:val="right" w:leader="dot"/>
            </w:tabs>
          </w:pPr>
          <w:hyperlink w:history="true" w:anchor="_bookmark33">
            <w:r>
              <w:rPr/>
              <w:t>Customize</w:t>
            </w:r>
            <w:r>
              <w:rPr>
                <w:spacing w:val="-12"/>
              </w:rPr>
              <w:t> </w:t>
            </w:r>
            <w:r>
              <w:rPr>
                <w:spacing w:val="-2"/>
              </w:rPr>
              <w:t>Report</w:t>
            </w:r>
            <w:r>
              <w:rPr/>
              <w:tab/>
            </w:r>
            <w:r>
              <w:rPr>
                <w:spacing w:val="-5"/>
              </w:rPr>
              <w:t>32</w:t>
            </w:r>
          </w:hyperlink>
        </w:p>
        <w:p>
          <w:pPr>
            <w:pStyle w:val="TOC2"/>
            <w:tabs>
              <w:tab w:pos="10441" w:val="right" w:leader="dot"/>
            </w:tabs>
          </w:pPr>
          <w:hyperlink w:history="true" w:anchor="_bookmark34">
            <w:r>
              <w:rPr/>
              <w:t>My</w:t>
            </w:r>
            <w:r>
              <w:rPr>
                <w:spacing w:val="-8"/>
              </w:rPr>
              <w:t> </w:t>
            </w:r>
            <w:r>
              <w:rPr/>
              <w:t>Report</w:t>
            </w:r>
            <w:r>
              <w:rPr>
                <w:spacing w:val="-4"/>
              </w:rPr>
              <w:t> </w:t>
            </w:r>
            <w:r>
              <w:rPr/>
              <w:t>List</w:t>
            </w:r>
            <w:r>
              <w:rPr>
                <w:spacing w:val="-3"/>
              </w:rPr>
              <w:t> </w:t>
            </w:r>
            <w:r>
              <w:rPr>
                <w:spacing w:val="-2"/>
              </w:rPr>
              <w:t>Module</w:t>
            </w:r>
            <w:r>
              <w:rPr/>
              <w:tab/>
            </w:r>
            <w:r>
              <w:rPr>
                <w:spacing w:val="-5"/>
              </w:rPr>
              <w:t>32</w:t>
            </w:r>
          </w:hyperlink>
        </w:p>
        <w:p>
          <w:pPr>
            <w:pStyle w:val="TOC3"/>
            <w:tabs>
              <w:tab w:pos="10441" w:val="right" w:leader="dot"/>
            </w:tabs>
          </w:pPr>
          <w:hyperlink w:history="true" w:anchor="_bookmark35">
            <w:r>
              <w:rPr/>
              <w:t>Schedule</w:t>
            </w:r>
            <w:r>
              <w:rPr>
                <w:spacing w:val="-10"/>
              </w:rPr>
              <w:t> </w:t>
            </w:r>
            <w:r>
              <w:rPr>
                <w:spacing w:val="-2"/>
              </w:rPr>
              <w:t>Report</w:t>
            </w:r>
            <w:r>
              <w:rPr/>
              <w:tab/>
            </w:r>
            <w:r>
              <w:rPr>
                <w:spacing w:val="-5"/>
              </w:rPr>
              <w:t>33</w:t>
            </w:r>
          </w:hyperlink>
        </w:p>
        <w:p>
          <w:pPr>
            <w:pStyle w:val="TOC2"/>
            <w:tabs>
              <w:tab w:pos="10441" w:val="right" w:leader="dot"/>
            </w:tabs>
          </w:pPr>
          <w:hyperlink w:history="true" w:anchor="_bookmark36">
            <w:r>
              <w:rPr/>
              <w:t>My</w:t>
            </w:r>
            <w:r>
              <w:rPr>
                <w:spacing w:val="-8"/>
              </w:rPr>
              <w:t> </w:t>
            </w:r>
            <w:r>
              <w:rPr/>
              <w:t>Scheduled</w:t>
            </w:r>
            <w:r>
              <w:rPr>
                <w:spacing w:val="-7"/>
              </w:rPr>
              <w:t> </w:t>
            </w:r>
            <w:r>
              <w:rPr/>
              <w:t>Reports</w:t>
            </w:r>
            <w:r>
              <w:rPr>
                <w:spacing w:val="-6"/>
              </w:rPr>
              <w:t> </w:t>
            </w:r>
            <w:r>
              <w:rPr>
                <w:spacing w:val="-2"/>
              </w:rPr>
              <w:t>Module</w:t>
            </w:r>
            <w:r>
              <w:rPr/>
              <w:tab/>
            </w:r>
            <w:r>
              <w:rPr>
                <w:spacing w:val="-5"/>
              </w:rPr>
              <w:t>34</w:t>
            </w:r>
          </w:hyperlink>
        </w:p>
        <w:p>
          <w:pPr>
            <w:pStyle w:val="TOC2"/>
            <w:tabs>
              <w:tab w:pos="10441" w:val="right" w:leader="dot"/>
            </w:tabs>
            <w:spacing w:before="58"/>
          </w:pPr>
          <w:hyperlink w:history="true" w:anchor="_bookmark37">
            <w:r>
              <w:rPr/>
              <w:t>My</w:t>
            </w:r>
            <w:r>
              <w:rPr>
                <w:spacing w:val="-8"/>
              </w:rPr>
              <w:t> </w:t>
            </w:r>
            <w:r>
              <w:rPr/>
              <w:t>Report</w:t>
            </w:r>
            <w:r>
              <w:rPr>
                <w:spacing w:val="-3"/>
              </w:rPr>
              <w:t> </w:t>
            </w:r>
            <w:r>
              <w:rPr>
                <w:spacing w:val="-2"/>
              </w:rPr>
              <w:t>Output</w:t>
            </w:r>
            <w:r>
              <w:rPr/>
              <w:tab/>
            </w:r>
            <w:r>
              <w:rPr>
                <w:spacing w:val="-5"/>
              </w:rPr>
              <w:t>34</w:t>
            </w:r>
          </w:hyperlink>
        </w:p>
      </w:sdtContent>
    </w:sdt>
    <w:p>
      <w:pPr>
        <w:spacing w:after="0"/>
        <w:sectPr>
          <w:headerReference w:type="default" r:id="rId7"/>
          <w:footerReference w:type="default" r:id="rId8"/>
          <w:pgSz w:w="12240" w:h="15840"/>
          <w:pgMar w:header="813" w:footer="1016" w:top="1040" w:bottom="1200" w:left="500" w:right="440"/>
        </w:sectPr>
      </w:pPr>
    </w:p>
    <w:p>
      <w:pPr>
        <w:pStyle w:val="Heading1"/>
        <w:spacing w:line="240" w:lineRule="auto" w:before="536"/>
        <w:ind w:right="712"/>
      </w:pPr>
      <w:bookmarkStart w:name="_bookmark0" w:id="4"/>
      <w:bookmarkEnd w:id="4"/>
      <w:r>
        <w:rPr>
          <w:b w:val="0"/>
        </w:rPr>
      </w:r>
      <w:r>
        <w:rPr>
          <w:color w:val="6C286B"/>
          <w:spacing w:val="-2"/>
        </w:rPr>
        <w:t>Preface</w:t>
      </w:r>
    </w:p>
    <w:p>
      <w:pPr>
        <w:pStyle w:val="Heading2"/>
        <w:tabs>
          <w:tab w:pos="10616" w:val="left" w:leader="none"/>
        </w:tabs>
        <w:spacing w:before="600"/>
        <w:rPr>
          <w:u w:val="none"/>
        </w:rPr>
      </w:pPr>
      <w:bookmarkStart w:name="Applicability" w:id="5"/>
      <w:bookmarkEnd w:id="5"/>
      <w:r>
        <w:rPr>
          <w:b w:val="0"/>
          <w:u w:val="none"/>
        </w:rPr>
      </w:r>
      <w:bookmarkStart w:name="_bookmark1" w:id="6"/>
      <w:bookmarkEnd w:id="6"/>
      <w:r>
        <w:rPr>
          <w:b w:val="0"/>
          <w:u w:val="none"/>
        </w:rPr>
      </w:r>
      <w:r>
        <w:rPr>
          <w:color w:val="6C286B"/>
          <w:spacing w:val="-72"/>
          <w:u w:val="single" w:color="6C286B"/>
        </w:rPr>
        <w:t> </w:t>
      </w:r>
      <w:r>
        <w:rPr>
          <w:color w:val="6C286B"/>
          <w:spacing w:val="-2"/>
          <w:u w:val="single" w:color="6C286B"/>
        </w:rPr>
        <w:t>Applicability</w:t>
      </w:r>
      <w:r>
        <w:rPr>
          <w:color w:val="6C286B"/>
          <w:u w:val="single" w:color="6C286B"/>
        </w:rPr>
        <w:tab/>
      </w:r>
    </w:p>
    <w:p>
      <w:pPr>
        <w:pStyle w:val="BodyText"/>
        <w:spacing w:before="216"/>
        <w:ind w:left="652"/>
      </w:pPr>
      <w:r>
        <w:rPr/>
        <w:t>The</w:t>
      </w:r>
      <w:r>
        <w:rPr>
          <w:spacing w:val="-8"/>
        </w:rPr>
        <w:t> </w:t>
      </w:r>
      <w:r>
        <w:rPr/>
        <w:t>information</w:t>
      </w:r>
      <w:r>
        <w:rPr>
          <w:spacing w:val="-6"/>
        </w:rPr>
        <w:t> </w:t>
      </w:r>
      <w:r>
        <w:rPr/>
        <w:t>in</w:t>
      </w:r>
      <w:r>
        <w:rPr>
          <w:spacing w:val="-8"/>
        </w:rPr>
        <w:t> </w:t>
      </w:r>
      <w:r>
        <w:rPr/>
        <w:t>this</w:t>
      </w:r>
      <w:r>
        <w:rPr>
          <w:spacing w:val="-7"/>
        </w:rPr>
        <w:t> </w:t>
      </w:r>
      <w:r>
        <w:rPr/>
        <w:t>document</w:t>
      </w:r>
      <w:r>
        <w:rPr>
          <w:spacing w:val="-8"/>
        </w:rPr>
        <w:t> </w:t>
      </w:r>
      <w:r>
        <w:rPr/>
        <w:t>applies</w:t>
      </w:r>
      <w:r>
        <w:rPr>
          <w:spacing w:val="-7"/>
        </w:rPr>
        <w:t> </w:t>
      </w:r>
      <w:r>
        <w:rPr>
          <w:spacing w:val="-5"/>
        </w:rPr>
        <w:t>to:</w:t>
      </w:r>
    </w:p>
    <w:p>
      <w:pPr>
        <w:pStyle w:val="ListParagraph"/>
        <w:numPr>
          <w:ilvl w:val="0"/>
          <w:numId w:val="1"/>
        </w:numPr>
        <w:tabs>
          <w:tab w:pos="1011" w:val="left" w:leader="none"/>
        </w:tabs>
        <w:spacing w:line="240" w:lineRule="auto" w:before="140" w:after="0"/>
        <w:ind w:left="1011" w:right="0" w:hanging="360"/>
        <w:jc w:val="left"/>
        <w:rPr>
          <w:sz w:val="20"/>
        </w:rPr>
      </w:pPr>
      <w:r>
        <w:rPr>
          <w:b/>
          <w:sz w:val="20"/>
        </w:rPr>
        <w:t>SafeNet</w:t>
      </w:r>
      <w:r>
        <w:rPr>
          <w:b/>
          <w:spacing w:val="-5"/>
          <w:sz w:val="20"/>
        </w:rPr>
        <w:t> </w:t>
      </w:r>
      <w:r>
        <w:rPr>
          <w:b/>
          <w:sz w:val="20"/>
        </w:rPr>
        <w:t>Authentication</w:t>
      </w:r>
      <w:r>
        <w:rPr>
          <w:b/>
          <w:spacing w:val="-8"/>
          <w:sz w:val="20"/>
        </w:rPr>
        <w:t> </w:t>
      </w:r>
      <w:r>
        <w:rPr>
          <w:b/>
          <w:sz w:val="20"/>
        </w:rPr>
        <w:t>Service</w:t>
      </w:r>
      <w:r>
        <w:rPr>
          <w:b/>
          <w:spacing w:val="-10"/>
          <w:sz w:val="20"/>
        </w:rPr>
        <w:t> </w:t>
      </w:r>
      <w:r>
        <w:rPr>
          <w:b/>
          <w:sz w:val="20"/>
        </w:rPr>
        <w:t>(SAS)</w:t>
      </w:r>
      <w:r>
        <w:rPr>
          <w:sz w:val="20"/>
        </w:rPr>
        <w:t>—A</w:t>
      </w:r>
      <w:r>
        <w:rPr>
          <w:spacing w:val="-11"/>
          <w:sz w:val="20"/>
        </w:rPr>
        <w:t> </w:t>
      </w:r>
      <w:r>
        <w:rPr>
          <w:sz w:val="20"/>
        </w:rPr>
        <w:t>cloud</w:t>
      </w:r>
      <w:r>
        <w:rPr>
          <w:spacing w:val="-10"/>
          <w:sz w:val="20"/>
        </w:rPr>
        <w:t> </w:t>
      </w:r>
      <w:r>
        <w:rPr>
          <w:sz w:val="20"/>
        </w:rPr>
        <w:t>service</w:t>
      </w:r>
      <w:r>
        <w:rPr>
          <w:spacing w:val="-8"/>
          <w:sz w:val="20"/>
        </w:rPr>
        <w:t> </w:t>
      </w:r>
      <w:r>
        <w:rPr>
          <w:sz w:val="20"/>
        </w:rPr>
        <w:t>of</w:t>
      </w:r>
      <w:r>
        <w:rPr>
          <w:spacing w:val="-8"/>
          <w:sz w:val="20"/>
        </w:rPr>
        <w:t> </w:t>
      </w:r>
      <w:r>
        <w:rPr>
          <w:sz w:val="20"/>
        </w:rPr>
        <w:t>SafeNet,</w:t>
      </w:r>
      <w:r>
        <w:rPr>
          <w:spacing w:val="-8"/>
          <w:sz w:val="20"/>
        </w:rPr>
        <w:t> </w:t>
      </w:r>
      <w:r>
        <w:rPr>
          <w:spacing w:val="-4"/>
          <w:sz w:val="20"/>
        </w:rPr>
        <w:t>Inc.</w:t>
      </w:r>
    </w:p>
    <w:p>
      <w:pPr>
        <w:pStyle w:val="ListParagraph"/>
        <w:numPr>
          <w:ilvl w:val="0"/>
          <w:numId w:val="1"/>
        </w:numPr>
        <w:tabs>
          <w:tab w:pos="1011" w:val="left" w:leader="none"/>
        </w:tabs>
        <w:spacing w:line="261" w:lineRule="auto" w:before="142" w:after="0"/>
        <w:ind w:left="1011" w:right="837" w:hanging="360"/>
        <w:jc w:val="left"/>
        <w:rPr>
          <w:sz w:val="20"/>
        </w:rPr>
      </w:pPr>
      <w:r>
        <w:rPr>
          <w:b/>
          <w:sz w:val="20"/>
        </w:rPr>
        <w:t>SafeNet Authentication</w:t>
      </w:r>
      <w:r>
        <w:rPr>
          <w:b/>
          <w:spacing w:val="-2"/>
          <w:sz w:val="20"/>
        </w:rPr>
        <w:t> </w:t>
      </w:r>
      <w:r>
        <w:rPr>
          <w:b/>
          <w:sz w:val="20"/>
        </w:rPr>
        <w:t>Service</w:t>
      </w:r>
      <w:r>
        <w:rPr>
          <w:b/>
          <w:spacing w:val="-5"/>
          <w:sz w:val="20"/>
        </w:rPr>
        <w:t> </w:t>
      </w:r>
      <w:r>
        <w:rPr>
          <w:b/>
          <w:sz w:val="20"/>
        </w:rPr>
        <w:t>–</w:t>
      </w:r>
      <w:r>
        <w:rPr>
          <w:b/>
          <w:spacing w:val="-3"/>
          <w:sz w:val="20"/>
        </w:rPr>
        <w:t> </w:t>
      </w:r>
      <w:r>
        <w:rPr>
          <w:b/>
          <w:sz w:val="20"/>
        </w:rPr>
        <w:t>Service</w:t>
      </w:r>
      <w:r>
        <w:rPr>
          <w:b/>
          <w:spacing w:val="-3"/>
          <w:sz w:val="20"/>
        </w:rPr>
        <w:t> </w:t>
      </w:r>
      <w:r>
        <w:rPr>
          <w:b/>
          <w:sz w:val="20"/>
        </w:rPr>
        <w:t>Provider</w:t>
      </w:r>
      <w:r>
        <w:rPr>
          <w:b/>
          <w:spacing w:val="-1"/>
          <w:sz w:val="20"/>
        </w:rPr>
        <w:t> </w:t>
      </w:r>
      <w:r>
        <w:rPr>
          <w:b/>
          <w:sz w:val="20"/>
        </w:rPr>
        <w:t>Edition</w:t>
      </w:r>
      <w:r>
        <w:rPr>
          <w:b/>
          <w:spacing w:val="-4"/>
          <w:sz w:val="20"/>
        </w:rPr>
        <w:t> </w:t>
      </w:r>
      <w:r>
        <w:rPr>
          <w:b/>
          <w:sz w:val="20"/>
        </w:rPr>
        <w:t>(SAS-SPE)</w:t>
      </w:r>
      <w:r>
        <w:rPr>
          <w:b/>
          <w:spacing w:val="-4"/>
          <w:sz w:val="20"/>
        </w:rPr>
        <w:t> </w:t>
      </w:r>
      <w:r>
        <w:rPr>
          <w:sz w:val="20"/>
        </w:rPr>
        <w:t>—The</w:t>
      </w:r>
      <w:r>
        <w:rPr>
          <w:spacing w:val="-3"/>
          <w:sz w:val="20"/>
        </w:rPr>
        <w:t> </w:t>
      </w:r>
      <w:r>
        <w:rPr>
          <w:sz w:val="20"/>
        </w:rPr>
        <w:t>software</w:t>
      </w:r>
      <w:r>
        <w:rPr>
          <w:spacing w:val="-5"/>
          <w:sz w:val="20"/>
        </w:rPr>
        <w:t> </w:t>
      </w:r>
      <w:r>
        <w:rPr>
          <w:sz w:val="20"/>
        </w:rPr>
        <w:t>used</w:t>
      </w:r>
      <w:r>
        <w:rPr>
          <w:spacing w:val="-5"/>
          <w:sz w:val="20"/>
        </w:rPr>
        <w:t> </w:t>
      </w:r>
      <w:r>
        <w:rPr>
          <w:sz w:val="20"/>
        </w:rPr>
        <w:t>to</w:t>
      </w:r>
      <w:r>
        <w:rPr>
          <w:spacing w:val="-3"/>
          <w:sz w:val="20"/>
        </w:rPr>
        <w:t> </w:t>
      </w:r>
      <w:r>
        <w:rPr>
          <w:sz w:val="20"/>
        </w:rPr>
        <w:t>build</w:t>
      </w:r>
      <w:r>
        <w:rPr>
          <w:spacing w:val="-5"/>
          <w:sz w:val="20"/>
        </w:rPr>
        <w:t> </w:t>
      </w:r>
      <w:r>
        <w:rPr>
          <w:sz w:val="20"/>
        </w:rPr>
        <w:t>an authentication service.</w:t>
      </w:r>
    </w:p>
    <w:p>
      <w:pPr>
        <w:pStyle w:val="ListParagraph"/>
        <w:numPr>
          <w:ilvl w:val="0"/>
          <w:numId w:val="1"/>
        </w:numPr>
        <w:tabs>
          <w:tab w:pos="1011" w:val="left" w:leader="none"/>
        </w:tabs>
        <w:spacing w:line="261" w:lineRule="auto" w:before="123" w:after="0"/>
        <w:ind w:left="1011" w:right="2030" w:hanging="360"/>
        <w:jc w:val="left"/>
        <w:rPr>
          <w:sz w:val="20"/>
        </w:rPr>
      </w:pPr>
      <w:r>
        <w:rPr>
          <w:b/>
          <w:sz w:val="20"/>
        </w:rPr>
        <w:t>SafeNet Authentication</w:t>
      </w:r>
      <w:r>
        <w:rPr>
          <w:b/>
          <w:spacing w:val="-2"/>
          <w:sz w:val="20"/>
        </w:rPr>
        <w:t> </w:t>
      </w:r>
      <w:r>
        <w:rPr>
          <w:b/>
          <w:sz w:val="20"/>
        </w:rPr>
        <w:t>Service</w:t>
      </w:r>
      <w:r>
        <w:rPr>
          <w:b/>
          <w:spacing w:val="-5"/>
          <w:sz w:val="20"/>
        </w:rPr>
        <w:t> </w:t>
      </w:r>
      <w:r>
        <w:rPr>
          <w:b/>
          <w:sz w:val="20"/>
        </w:rPr>
        <w:t>–</w:t>
      </w:r>
      <w:r>
        <w:rPr>
          <w:b/>
          <w:spacing w:val="-3"/>
          <w:sz w:val="20"/>
        </w:rPr>
        <w:t> </w:t>
      </w:r>
      <w:r>
        <w:rPr>
          <w:b/>
          <w:sz w:val="20"/>
        </w:rPr>
        <w:t>Private</w:t>
      </w:r>
      <w:r>
        <w:rPr>
          <w:b/>
          <w:spacing w:val="-5"/>
          <w:sz w:val="20"/>
        </w:rPr>
        <w:t> </w:t>
      </w:r>
      <w:r>
        <w:rPr>
          <w:b/>
          <w:sz w:val="20"/>
        </w:rPr>
        <w:t>Cloud</w:t>
      </w:r>
      <w:r>
        <w:rPr>
          <w:b/>
          <w:spacing w:val="-4"/>
          <w:sz w:val="20"/>
        </w:rPr>
        <w:t> </w:t>
      </w:r>
      <w:r>
        <w:rPr>
          <w:b/>
          <w:sz w:val="20"/>
        </w:rPr>
        <w:t>(SAS-PCE)</w:t>
      </w:r>
      <w:r>
        <w:rPr>
          <w:b/>
          <w:spacing w:val="-4"/>
          <w:sz w:val="20"/>
        </w:rPr>
        <w:t> </w:t>
      </w:r>
      <w:r>
        <w:rPr>
          <w:sz w:val="20"/>
        </w:rPr>
        <w:t>—A</w:t>
      </w:r>
      <w:r>
        <w:rPr>
          <w:spacing w:val="-6"/>
          <w:sz w:val="20"/>
        </w:rPr>
        <w:t> </w:t>
      </w:r>
      <w:r>
        <w:rPr>
          <w:sz w:val="20"/>
        </w:rPr>
        <w:t>term</w:t>
      </w:r>
      <w:r>
        <w:rPr>
          <w:spacing w:val="-1"/>
          <w:sz w:val="20"/>
        </w:rPr>
        <w:t> </w:t>
      </w:r>
      <w:r>
        <w:rPr>
          <w:sz w:val="20"/>
        </w:rPr>
        <w:t>used</w:t>
      </w:r>
      <w:r>
        <w:rPr>
          <w:spacing w:val="-5"/>
          <w:sz w:val="20"/>
        </w:rPr>
        <w:t> </w:t>
      </w:r>
      <w:r>
        <w:rPr>
          <w:sz w:val="20"/>
        </w:rPr>
        <w:t>to</w:t>
      </w:r>
      <w:r>
        <w:rPr>
          <w:spacing w:val="-3"/>
          <w:sz w:val="20"/>
        </w:rPr>
        <w:t> </w:t>
      </w:r>
      <w:r>
        <w:rPr>
          <w:sz w:val="20"/>
        </w:rPr>
        <w:t>describe</w:t>
      </w:r>
      <w:r>
        <w:rPr>
          <w:spacing w:val="-5"/>
          <w:sz w:val="20"/>
        </w:rPr>
        <w:t> </w:t>
      </w:r>
      <w:r>
        <w:rPr>
          <w:sz w:val="20"/>
        </w:rPr>
        <w:t>the implementation of SPE/PCE.</w:t>
      </w:r>
    </w:p>
    <w:p>
      <w:pPr>
        <w:pStyle w:val="BodyText"/>
        <w:spacing w:before="130"/>
      </w:pPr>
    </w:p>
    <w:p>
      <w:pPr>
        <w:pStyle w:val="Heading2"/>
        <w:tabs>
          <w:tab w:pos="10616" w:val="left" w:leader="none"/>
        </w:tabs>
        <w:rPr>
          <w:u w:val="none"/>
        </w:rPr>
      </w:pPr>
      <w:bookmarkStart w:name="Introduction" w:id="7"/>
      <w:bookmarkEnd w:id="7"/>
      <w:r>
        <w:rPr>
          <w:b w:val="0"/>
          <w:u w:val="none"/>
        </w:rPr>
      </w:r>
      <w:bookmarkStart w:name="_bookmark2" w:id="8"/>
      <w:bookmarkEnd w:id="8"/>
      <w:r>
        <w:rPr>
          <w:b w:val="0"/>
          <w:u w:val="none"/>
        </w:rPr>
      </w:r>
      <w:r>
        <w:rPr>
          <w:color w:val="6C286B"/>
          <w:spacing w:val="-72"/>
          <w:u w:val="single" w:color="6C286B"/>
        </w:rPr>
        <w:t> </w:t>
      </w:r>
      <w:r>
        <w:rPr>
          <w:color w:val="6C286B"/>
          <w:spacing w:val="-2"/>
          <w:u w:val="single" w:color="6C286B"/>
        </w:rPr>
        <w:t>Introduction</w:t>
      </w:r>
      <w:r>
        <w:rPr>
          <w:color w:val="6C286B"/>
          <w:u w:val="single" w:color="6C286B"/>
        </w:rPr>
        <w:tab/>
      </w:r>
    </w:p>
    <w:p>
      <w:pPr>
        <w:pStyle w:val="BodyText"/>
        <w:spacing w:line="264" w:lineRule="auto" w:before="216"/>
        <w:ind w:left="651" w:right="719"/>
      </w:pPr>
      <w:r>
        <w:rPr/>
        <w:t>The SafeNet Authentication Service management interface gives administrators the tools and workflow automation to on-board, activate, and provision subscriber accounts in a matter of minutes. It also provides a great</w:t>
      </w:r>
      <w:r>
        <w:rPr>
          <w:spacing w:val="-3"/>
        </w:rPr>
        <w:t> </w:t>
      </w:r>
      <w:r>
        <w:rPr/>
        <w:t>deal</w:t>
      </w:r>
      <w:r>
        <w:rPr>
          <w:spacing w:val="-4"/>
        </w:rPr>
        <w:t> </w:t>
      </w:r>
      <w:r>
        <w:rPr/>
        <w:t>of</w:t>
      </w:r>
      <w:r>
        <w:rPr>
          <w:spacing w:val="-2"/>
        </w:rPr>
        <w:t> </w:t>
      </w:r>
      <w:r>
        <w:rPr/>
        <w:t>flexibility</w:t>
      </w:r>
      <w:r>
        <w:rPr>
          <w:spacing w:val="-4"/>
        </w:rPr>
        <w:t> </w:t>
      </w:r>
      <w:r>
        <w:rPr/>
        <w:t>in</w:t>
      </w:r>
      <w:r>
        <w:rPr>
          <w:spacing w:val="-2"/>
        </w:rPr>
        <w:t> </w:t>
      </w:r>
      <w:r>
        <w:rPr/>
        <w:t>constructing</w:t>
      </w:r>
      <w:r>
        <w:rPr>
          <w:spacing w:val="-3"/>
        </w:rPr>
        <w:t> </w:t>
      </w:r>
      <w:r>
        <w:rPr/>
        <w:t>Operator</w:t>
      </w:r>
      <w:r>
        <w:rPr>
          <w:spacing w:val="-2"/>
        </w:rPr>
        <w:t> </w:t>
      </w:r>
      <w:r>
        <w:rPr/>
        <w:t>Roles</w:t>
      </w:r>
      <w:r>
        <w:rPr>
          <w:spacing w:val="-2"/>
        </w:rPr>
        <w:t> </w:t>
      </w:r>
      <w:r>
        <w:rPr/>
        <w:t>and</w:t>
      </w:r>
      <w:r>
        <w:rPr>
          <w:spacing w:val="-3"/>
        </w:rPr>
        <w:t> </w:t>
      </w:r>
      <w:r>
        <w:rPr/>
        <w:t>Scope;</w:t>
      </w:r>
      <w:r>
        <w:rPr>
          <w:spacing w:val="-2"/>
        </w:rPr>
        <w:t> </w:t>
      </w:r>
      <w:r>
        <w:rPr/>
        <w:t>essentially</w:t>
      </w:r>
      <w:r>
        <w:rPr>
          <w:spacing w:val="-4"/>
        </w:rPr>
        <w:t> </w:t>
      </w:r>
      <w:r>
        <w:rPr/>
        <w:t>which</w:t>
      </w:r>
      <w:r>
        <w:rPr>
          <w:spacing w:val="-3"/>
        </w:rPr>
        <w:t> </w:t>
      </w:r>
      <w:r>
        <w:rPr/>
        <w:t>actions</w:t>
      </w:r>
      <w:r>
        <w:rPr>
          <w:spacing w:val="-2"/>
        </w:rPr>
        <w:t> </w:t>
      </w:r>
      <w:r>
        <w:rPr/>
        <w:t>can</w:t>
      </w:r>
      <w:r>
        <w:rPr>
          <w:spacing w:val="-2"/>
        </w:rPr>
        <w:t> </w:t>
      </w:r>
      <w:r>
        <w:rPr/>
        <w:t>be</w:t>
      </w:r>
      <w:r>
        <w:rPr>
          <w:spacing w:val="-3"/>
        </w:rPr>
        <w:t> </w:t>
      </w:r>
      <w:r>
        <w:rPr/>
        <w:t>performed</w:t>
      </w:r>
      <w:r>
        <w:rPr>
          <w:spacing w:val="-2"/>
        </w:rPr>
        <w:t> </w:t>
      </w:r>
      <w:r>
        <w:rPr/>
        <w:t>on which accounts.</w:t>
      </w:r>
    </w:p>
    <w:p>
      <w:pPr>
        <w:pStyle w:val="BodyText"/>
        <w:spacing w:line="264" w:lineRule="auto" w:before="120"/>
        <w:ind w:left="651" w:right="770"/>
      </w:pPr>
      <w:r>
        <w:rPr/>
        <w:t>Chapter</w:t>
      </w:r>
      <w:r>
        <w:rPr>
          <w:spacing w:val="-3"/>
        </w:rPr>
        <w:t> </w:t>
      </w:r>
      <w:r>
        <w:rPr/>
        <w:t>1</w:t>
      </w:r>
      <w:r>
        <w:rPr>
          <w:spacing w:val="-4"/>
        </w:rPr>
        <w:t> </w:t>
      </w:r>
      <w:r>
        <w:rPr/>
        <w:t>of</w:t>
      </w:r>
      <w:r>
        <w:rPr>
          <w:spacing w:val="-2"/>
        </w:rPr>
        <w:t> </w:t>
      </w:r>
      <w:r>
        <w:rPr/>
        <w:t>this</w:t>
      </w:r>
      <w:r>
        <w:rPr>
          <w:spacing w:val="-3"/>
        </w:rPr>
        <w:t> </w:t>
      </w:r>
      <w:r>
        <w:rPr/>
        <w:t>guide</w:t>
      </w:r>
      <w:r>
        <w:rPr>
          <w:spacing w:val="-4"/>
        </w:rPr>
        <w:t> </w:t>
      </w:r>
      <w:r>
        <w:rPr/>
        <w:t>steps</w:t>
      </w:r>
      <w:r>
        <w:rPr>
          <w:spacing w:val="-3"/>
        </w:rPr>
        <w:t> </w:t>
      </w:r>
      <w:r>
        <w:rPr/>
        <w:t>through</w:t>
      </w:r>
      <w:r>
        <w:rPr>
          <w:spacing w:val="-2"/>
        </w:rPr>
        <w:t> </w:t>
      </w:r>
      <w:r>
        <w:rPr/>
        <w:t>a</w:t>
      </w:r>
      <w:r>
        <w:rPr>
          <w:spacing w:val="-4"/>
        </w:rPr>
        <w:t> </w:t>
      </w:r>
      <w:r>
        <w:rPr/>
        <w:t>typical</w:t>
      </w:r>
      <w:r>
        <w:rPr>
          <w:spacing w:val="-3"/>
        </w:rPr>
        <w:t> </w:t>
      </w:r>
      <w:r>
        <w:rPr/>
        <w:t>on-boarding</w:t>
      </w:r>
      <w:r>
        <w:rPr>
          <w:spacing w:val="-4"/>
        </w:rPr>
        <w:t> </w:t>
      </w:r>
      <w:r>
        <w:rPr/>
        <w:t>process</w:t>
      </w:r>
      <w:r>
        <w:rPr>
          <w:spacing w:val="-3"/>
        </w:rPr>
        <w:t> </w:t>
      </w:r>
      <w:r>
        <w:rPr/>
        <w:t>and</w:t>
      </w:r>
      <w:r>
        <w:rPr>
          <w:spacing w:val="-4"/>
        </w:rPr>
        <w:t> </w:t>
      </w:r>
      <w:r>
        <w:rPr/>
        <w:t>assumes</w:t>
      </w:r>
      <w:r>
        <w:rPr>
          <w:spacing w:val="-3"/>
        </w:rPr>
        <w:t> </w:t>
      </w:r>
      <w:r>
        <w:rPr/>
        <w:t>that</w:t>
      </w:r>
      <w:r>
        <w:rPr>
          <w:spacing w:val="-4"/>
        </w:rPr>
        <w:t> </w:t>
      </w:r>
      <w:r>
        <w:rPr/>
        <w:t>the</w:t>
      </w:r>
      <w:r>
        <w:rPr>
          <w:spacing w:val="-4"/>
        </w:rPr>
        <w:t> </w:t>
      </w:r>
      <w:r>
        <w:rPr/>
        <w:t>Operator</w:t>
      </w:r>
      <w:r>
        <w:rPr>
          <w:spacing w:val="-1"/>
        </w:rPr>
        <w:t> </w:t>
      </w:r>
      <w:r>
        <w:rPr/>
        <w:t>performing the tasks has access to the entire management UI. These steps include:</w:t>
      </w:r>
    </w:p>
    <w:p>
      <w:pPr>
        <w:pStyle w:val="ListParagraph"/>
        <w:numPr>
          <w:ilvl w:val="0"/>
          <w:numId w:val="1"/>
        </w:numPr>
        <w:tabs>
          <w:tab w:pos="1011" w:val="left" w:leader="none"/>
        </w:tabs>
        <w:spacing w:line="240" w:lineRule="auto" w:before="122" w:after="0"/>
        <w:ind w:left="1011" w:right="0" w:hanging="360"/>
        <w:jc w:val="left"/>
        <w:rPr>
          <w:sz w:val="20"/>
        </w:rPr>
      </w:pPr>
      <w:r>
        <w:rPr>
          <w:sz w:val="20"/>
        </w:rPr>
        <w:t>Adding</w:t>
      </w:r>
      <w:r>
        <w:rPr>
          <w:spacing w:val="-8"/>
          <w:sz w:val="20"/>
        </w:rPr>
        <w:t> </w:t>
      </w:r>
      <w:r>
        <w:rPr>
          <w:spacing w:val="-2"/>
          <w:sz w:val="20"/>
        </w:rPr>
        <w:t>accounts</w:t>
      </w:r>
    </w:p>
    <w:p>
      <w:pPr>
        <w:pStyle w:val="ListParagraph"/>
        <w:numPr>
          <w:ilvl w:val="0"/>
          <w:numId w:val="1"/>
        </w:numPr>
        <w:tabs>
          <w:tab w:pos="1011" w:val="left" w:leader="none"/>
        </w:tabs>
        <w:spacing w:line="240" w:lineRule="auto" w:before="141" w:after="0"/>
        <w:ind w:left="1011" w:right="0" w:hanging="360"/>
        <w:jc w:val="left"/>
        <w:rPr>
          <w:sz w:val="20"/>
        </w:rPr>
      </w:pPr>
      <w:r>
        <w:rPr>
          <w:sz w:val="20"/>
        </w:rPr>
        <w:t>Activating</w:t>
      </w:r>
      <w:r>
        <w:rPr>
          <w:spacing w:val="-14"/>
          <w:sz w:val="20"/>
        </w:rPr>
        <w:t> </w:t>
      </w:r>
      <w:r>
        <w:rPr>
          <w:spacing w:val="-2"/>
          <w:sz w:val="20"/>
        </w:rPr>
        <w:t>services</w:t>
      </w:r>
    </w:p>
    <w:p>
      <w:pPr>
        <w:pStyle w:val="ListParagraph"/>
        <w:numPr>
          <w:ilvl w:val="0"/>
          <w:numId w:val="1"/>
        </w:numPr>
        <w:tabs>
          <w:tab w:pos="1011" w:val="left" w:leader="none"/>
        </w:tabs>
        <w:spacing w:line="240" w:lineRule="auto" w:before="142" w:after="0"/>
        <w:ind w:left="1011" w:right="0" w:hanging="360"/>
        <w:jc w:val="left"/>
        <w:rPr>
          <w:sz w:val="20"/>
        </w:rPr>
      </w:pPr>
      <w:r>
        <w:rPr>
          <w:sz w:val="20"/>
        </w:rPr>
        <w:t>Allocating</w:t>
      </w:r>
      <w:r>
        <w:rPr>
          <w:spacing w:val="-12"/>
          <w:sz w:val="20"/>
        </w:rPr>
        <w:t> </w:t>
      </w:r>
      <w:r>
        <w:rPr>
          <w:spacing w:val="-2"/>
          <w:sz w:val="20"/>
        </w:rPr>
        <w:t>inventory</w:t>
      </w:r>
    </w:p>
    <w:p>
      <w:pPr>
        <w:pStyle w:val="ListParagraph"/>
        <w:numPr>
          <w:ilvl w:val="0"/>
          <w:numId w:val="1"/>
        </w:numPr>
        <w:tabs>
          <w:tab w:pos="1011" w:val="left" w:leader="none"/>
        </w:tabs>
        <w:spacing w:line="240" w:lineRule="auto" w:before="141" w:after="0"/>
        <w:ind w:left="1011" w:right="0" w:hanging="360"/>
        <w:jc w:val="left"/>
        <w:rPr>
          <w:sz w:val="20"/>
        </w:rPr>
      </w:pPr>
      <w:r>
        <w:rPr>
          <w:sz w:val="20"/>
        </w:rPr>
        <w:t>Creating</w:t>
      </w:r>
      <w:r>
        <w:rPr>
          <w:spacing w:val="-10"/>
          <w:sz w:val="20"/>
        </w:rPr>
        <w:t> </w:t>
      </w:r>
      <w:r>
        <w:rPr>
          <w:sz w:val="20"/>
        </w:rPr>
        <w:t>subscriber</w:t>
      </w:r>
      <w:r>
        <w:rPr>
          <w:spacing w:val="-9"/>
          <w:sz w:val="20"/>
        </w:rPr>
        <w:t> </w:t>
      </w:r>
      <w:r>
        <w:rPr>
          <w:sz w:val="20"/>
        </w:rPr>
        <w:t>account</w:t>
      </w:r>
      <w:r>
        <w:rPr>
          <w:spacing w:val="-9"/>
          <w:sz w:val="20"/>
        </w:rPr>
        <w:t> </w:t>
      </w:r>
      <w:r>
        <w:rPr>
          <w:spacing w:val="-2"/>
          <w:sz w:val="20"/>
        </w:rPr>
        <w:t>administrators</w:t>
      </w:r>
    </w:p>
    <w:p>
      <w:pPr>
        <w:pStyle w:val="ListParagraph"/>
        <w:numPr>
          <w:ilvl w:val="0"/>
          <w:numId w:val="1"/>
        </w:numPr>
        <w:tabs>
          <w:tab w:pos="1011" w:val="left" w:leader="none"/>
        </w:tabs>
        <w:spacing w:line="240" w:lineRule="auto" w:before="142" w:after="0"/>
        <w:ind w:left="1011" w:right="0" w:hanging="360"/>
        <w:jc w:val="left"/>
        <w:rPr>
          <w:sz w:val="20"/>
        </w:rPr>
      </w:pPr>
      <w:r>
        <w:rPr>
          <w:sz w:val="20"/>
        </w:rPr>
        <w:t>Activating</w:t>
      </w:r>
      <w:r>
        <w:rPr>
          <w:spacing w:val="-8"/>
          <w:sz w:val="20"/>
        </w:rPr>
        <w:t> </w:t>
      </w:r>
      <w:r>
        <w:rPr>
          <w:sz w:val="20"/>
        </w:rPr>
        <w:t>Auth</w:t>
      </w:r>
      <w:r>
        <w:rPr>
          <w:spacing w:val="-9"/>
          <w:sz w:val="20"/>
        </w:rPr>
        <w:t> </w:t>
      </w:r>
      <w:r>
        <w:rPr>
          <w:spacing w:val="-2"/>
          <w:sz w:val="20"/>
        </w:rPr>
        <w:t>Nodes</w:t>
      </w:r>
    </w:p>
    <w:p>
      <w:pPr>
        <w:pStyle w:val="ListParagraph"/>
        <w:numPr>
          <w:ilvl w:val="0"/>
          <w:numId w:val="1"/>
        </w:numPr>
        <w:tabs>
          <w:tab w:pos="1011" w:val="left" w:leader="none"/>
        </w:tabs>
        <w:spacing w:line="240" w:lineRule="auto" w:before="141" w:after="0"/>
        <w:ind w:left="1011" w:right="0" w:hanging="360"/>
        <w:jc w:val="left"/>
        <w:rPr>
          <w:sz w:val="20"/>
        </w:rPr>
      </w:pPr>
      <w:r>
        <w:rPr>
          <w:sz w:val="20"/>
        </w:rPr>
        <w:t>Adding</w:t>
      </w:r>
      <w:r>
        <w:rPr>
          <w:spacing w:val="-8"/>
          <w:sz w:val="20"/>
        </w:rPr>
        <w:t> </w:t>
      </w:r>
      <w:r>
        <w:rPr>
          <w:sz w:val="20"/>
        </w:rPr>
        <w:t>account</w:t>
      </w:r>
      <w:r>
        <w:rPr>
          <w:spacing w:val="-7"/>
          <w:sz w:val="20"/>
        </w:rPr>
        <w:t> </w:t>
      </w:r>
      <w:r>
        <w:rPr>
          <w:spacing w:val="-2"/>
          <w:sz w:val="20"/>
        </w:rPr>
        <w:t>contacts</w:t>
      </w:r>
    </w:p>
    <w:p>
      <w:pPr>
        <w:pStyle w:val="BodyText"/>
        <w:spacing w:line="264" w:lineRule="auto" w:before="140"/>
        <w:ind w:left="651" w:right="770"/>
      </w:pPr>
      <w:r>
        <w:rPr/>
        <w:t>Chapter 2 provides an overview</w:t>
      </w:r>
      <w:r>
        <w:rPr>
          <w:spacing w:val="-1"/>
        </w:rPr>
        <w:t> </w:t>
      </w:r>
      <w:r>
        <w:rPr/>
        <w:t>of common Virtual Server management tasks that you may</w:t>
      </w:r>
      <w:r>
        <w:rPr>
          <w:spacing w:val="-2"/>
        </w:rPr>
        <w:t> </w:t>
      </w:r>
      <w:r>
        <w:rPr/>
        <w:t>perform on an account’s Virtual</w:t>
      </w:r>
      <w:r>
        <w:rPr>
          <w:spacing w:val="-3"/>
        </w:rPr>
        <w:t> </w:t>
      </w:r>
      <w:r>
        <w:rPr/>
        <w:t>Server.</w:t>
      </w:r>
      <w:r>
        <w:rPr>
          <w:spacing w:val="-2"/>
        </w:rPr>
        <w:t> </w:t>
      </w:r>
      <w:r>
        <w:rPr/>
        <w:t>As</w:t>
      </w:r>
      <w:r>
        <w:rPr>
          <w:spacing w:val="-3"/>
        </w:rPr>
        <w:t> </w:t>
      </w:r>
      <w:r>
        <w:rPr/>
        <w:t>a</w:t>
      </w:r>
      <w:r>
        <w:rPr>
          <w:spacing w:val="-4"/>
        </w:rPr>
        <w:t> </w:t>
      </w:r>
      <w:r>
        <w:rPr/>
        <w:t>Service</w:t>
      </w:r>
      <w:r>
        <w:rPr>
          <w:spacing w:val="-2"/>
        </w:rPr>
        <w:t> </w:t>
      </w:r>
      <w:r>
        <w:rPr/>
        <w:t>Provider,</w:t>
      </w:r>
      <w:r>
        <w:rPr>
          <w:spacing w:val="-4"/>
        </w:rPr>
        <w:t> </w:t>
      </w:r>
      <w:r>
        <w:rPr/>
        <w:t>this</w:t>
      </w:r>
      <w:r>
        <w:rPr>
          <w:spacing w:val="-3"/>
        </w:rPr>
        <w:t> </w:t>
      </w:r>
      <w:r>
        <w:rPr/>
        <w:t>section will</w:t>
      </w:r>
      <w:r>
        <w:rPr>
          <w:spacing w:val="-2"/>
        </w:rPr>
        <w:t> </w:t>
      </w:r>
      <w:r>
        <w:rPr/>
        <w:t>be</w:t>
      </w:r>
      <w:r>
        <w:rPr>
          <w:spacing w:val="-2"/>
        </w:rPr>
        <w:t> </w:t>
      </w:r>
      <w:r>
        <w:rPr/>
        <w:t>useful</w:t>
      </w:r>
      <w:r>
        <w:rPr>
          <w:spacing w:val="-5"/>
        </w:rPr>
        <w:t> </w:t>
      </w:r>
      <w:r>
        <w:rPr/>
        <w:t>to your</w:t>
      </w:r>
      <w:r>
        <w:rPr>
          <w:spacing w:val="-1"/>
        </w:rPr>
        <w:t> </w:t>
      </w:r>
      <w:r>
        <w:rPr/>
        <w:t>help</w:t>
      </w:r>
      <w:r>
        <w:rPr>
          <w:spacing w:val="-4"/>
        </w:rPr>
        <w:t> </w:t>
      </w:r>
      <w:r>
        <w:rPr/>
        <w:t>desk or</w:t>
      </w:r>
      <w:r>
        <w:rPr>
          <w:spacing w:val="-3"/>
        </w:rPr>
        <w:t> </w:t>
      </w:r>
      <w:r>
        <w:rPr/>
        <w:t>other</w:t>
      </w:r>
      <w:r>
        <w:rPr>
          <w:spacing w:val="-3"/>
        </w:rPr>
        <w:t> </w:t>
      </w:r>
      <w:r>
        <w:rPr/>
        <w:t>groups responsible for day-to-day management activities to be performed on behalf of the account, such as:</w:t>
      </w:r>
    </w:p>
    <w:p>
      <w:pPr>
        <w:pStyle w:val="ListParagraph"/>
        <w:numPr>
          <w:ilvl w:val="0"/>
          <w:numId w:val="1"/>
        </w:numPr>
        <w:tabs>
          <w:tab w:pos="1011" w:val="left" w:leader="none"/>
        </w:tabs>
        <w:spacing w:line="240" w:lineRule="auto" w:before="121" w:after="0"/>
        <w:ind w:left="1011" w:right="0" w:hanging="360"/>
        <w:jc w:val="left"/>
        <w:rPr>
          <w:sz w:val="20"/>
        </w:rPr>
      </w:pPr>
      <w:r>
        <w:rPr>
          <w:sz w:val="20"/>
        </w:rPr>
        <w:t>Adding</w:t>
      </w:r>
      <w:r>
        <w:rPr>
          <w:spacing w:val="-8"/>
          <w:sz w:val="20"/>
        </w:rPr>
        <w:t> </w:t>
      </w:r>
      <w:r>
        <w:rPr>
          <w:spacing w:val="-2"/>
          <w:sz w:val="20"/>
        </w:rPr>
        <w:t>users</w:t>
      </w:r>
    </w:p>
    <w:p>
      <w:pPr>
        <w:pStyle w:val="ListParagraph"/>
        <w:numPr>
          <w:ilvl w:val="0"/>
          <w:numId w:val="1"/>
        </w:numPr>
        <w:tabs>
          <w:tab w:pos="1011" w:val="left" w:leader="none"/>
        </w:tabs>
        <w:spacing w:line="240" w:lineRule="auto" w:before="141" w:after="0"/>
        <w:ind w:left="1011" w:right="0" w:hanging="360"/>
        <w:jc w:val="left"/>
        <w:rPr>
          <w:sz w:val="20"/>
        </w:rPr>
      </w:pPr>
      <w:r>
        <w:rPr>
          <w:sz w:val="20"/>
        </w:rPr>
        <w:t>Provisioning</w:t>
      </w:r>
      <w:r>
        <w:rPr>
          <w:spacing w:val="-10"/>
          <w:sz w:val="20"/>
        </w:rPr>
        <w:t> </w:t>
      </w:r>
      <w:r>
        <w:rPr>
          <w:sz w:val="20"/>
        </w:rPr>
        <w:t>users</w:t>
      </w:r>
      <w:r>
        <w:rPr>
          <w:spacing w:val="-6"/>
          <w:sz w:val="20"/>
        </w:rPr>
        <w:t> </w:t>
      </w:r>
      <w:r>
        <w:rPr>
          <w:sz w:val="20"/>
        </w:rPr>
        <w:t>with</w:t>
      </w:r>
      <w:r>
        <w:rPr>
          <w:spacing w:val="-8"/>
          <w:sz w:val="20"/>
        </w:rPr>
        <w:t> </w:t>
      </w:r>
      <w:r>
        <w:rPr>
          <w:spacing w:val="-2"/>
          <w:sz w:val="20"/>
        </w:rPr>
        <w:t>tokens</w:t>
      </w:r>
    </w:p>
    <w:p>
      <w:pPr>
        <w:pStyle w:val="ListParagraph"/>
        <w:numPr>
          <w:ilvl w:val="0"/>
          <w:numId w:val="1"/>
        </w:numPr>
        <w:tabs>
          <w:tab w:pos="1011" w:val="left" w:leader="none"/>
        </w:tabs>
        <w:spacing w:line="240" w:lineRule="auto" w:before="142" w:after="0"/>
        <w:ind w:left="1011" w:right="0" w:hanging="360"/>
        <w:jc w:val="left"/>
        <w:rPr>
          <w:sz w:val="20"/>
        </w:rPr>
      </w:pPr>
      <w:r>
        <w:rPr>
          <w:sz w:val="20"/>
        </w:rPr>
        <w:t>Suspending</w:t>
      </w:r>
      <w:r>
        <w:rPr>
          <w:spacing w:val="-12"/>
          <w:sz w:val="20"/>
        </w:rPr>
        <w:t> </w:t>
      </w:r>
      <w:r>
        <w:rPr>
          <w:spacing w:val="-2"/>
          <w:sz w:val="20"/>
        </w:rPr>
        <w:t>tokens</w:t>
      </w:r>
    </w:p>
    <w:p>
      <w:pPr>
        <w:pStyle w:val="ListParagraph"/>
        <w:numPr>
          <w:ilvl w:val="0"/>
          <w:numId w:val="1"/>
        </w:numPr>
        <w:tabs>
          <w:tab w:pos="1011" w:val="left" w:leader="none"/>
        </w:tabs>
        <w:spacing w:line="240" w:lineRule="auto" w:before="141" w:after="0"/>
        <w:ind w:left="1011" w:right="0" w:hanging="360"/>
        <w:jc w:val="left"/>
        <w:rPr>
          <w:sz w:val="20"/>
        </w:rPr>
      </w:pPr>
      <w:r>
        <w:rPr>
          <w:sz w:val="20"/>
        </w:rPr>
        <w:t>Assigning</w:t>
      </w:r>
      <w:r>
        <w:rPr>
          <w:spacing w:val="-9"/>
          <w:sz w:val="20"/>
        </w:rPr>
        <w:t> </w:t>
      </w:r>
      <w:r>
        <w:rPr>
          <w:sz w:val="20"/>
        </w:rPr>
        <w:t>temporary</w:t>
      </w:r>
      <w:r>
        <w:rPr>
          <w:spacing w:val="-13"/>
          <w:sz w:val="20"/>
        </w:rPr>
        <w:t> </w:t>
      </w:r>
      <w:r>
        <w:rPr>
          <w:spacing w:val="-2"/>
          <w:sz w:val="20"/>
        </w:rPr>
        <w:t>passwords</w:t>
      </w:r>
    </w:p>
    <w:p>
      <w:pPr>
        <w:pStyle w:val="ListParagraph"/>
        <w:numPr>
          <w:ilvl w:val="0"/>
          <w:numId w:val="1"/>
        </w:numPr>
        <w:tabs>
          <w:tab w:pos="1011" w:val="left" w:leader="none"/>
        </w:tabs>
        <w:spacing w:line="240" w:lineRule="auto" w:before="141" w:after="0"/>
        <w:ind w:left="1011" w:right="0" w:hanging="360"/>
        <w:jc w:val="left"/>
        <w:rPr>
          <w:sz w:val="20"/>
        </w:rPr>
      </w:pPr>
      <w:r>
        <w:rPr>
          <w:spacing w:val="-2"/>
          <w:sz w:val="20"/>
        </w:rPr>
        <w:t>Generating</w:t>
      </w:r>
      <w:r>
        <w:rPr>
          <w:spacing w:val="5"/>
          <w:sz w:val="20"/>
        </w:rPr>
        <w:t> </w:t>
      </w:r>
      <w:r>
        <w:rPr>
          <w:spacing w:val="-2"/>
          <w:sz w:val="20"/>
        </w:rPr>
        <w:t>reports</w:t>
      </w:r>
    </w:p>
    <w:p>
      <w:pPr>
        <w:pStyle w:val="BodyText"/>
        <w:spacing w:before="141"/>
        <w:ind w:left="651"/>
      </w:pPr>
      <w:r>
        <w:rPr/>
        <w:t>Chapter</w:t>
      </w:r>
      <w:r>
        <w:rPr>
          <w:spacing w:val="-7"/>
        </w:rPr>
        <w:t> </w:t>
      </w:r>
      <w:r>
        <w:rPr/>
        <w:t>3</w:t>
      </w:r>
      <w:r>
        <w:rPr>
          <w:spacing w:val="-7"/>
        </w:rPr>
        <w:t> </w:t>
      </w:r>
      <w:r>
        <w:rPr/>
        <w:t>explains</w:t>
      </w:r>
      <w:r>
        <w:rPr>
          <w:spacing w:val="-6"/>
        </w:rPr>
        <w:t> </w:t>
      </w:r>
      <w:r>
        <w:rPr/>
        <w:t>how</w:t>
      </w:r>
      <w:r>
        <w:rPr>
          <w:spacing w:val="-9"/>
        </w:rPr>
        <w:t> </w:t>
      </w:r>
      <w:r>
        <w:rPr/>
        <w:t>to</w:t>
      </w:r>
      <w:r>
        <w:rPr>
          <w:spacing w:val="-5"/>
        </w:rPr>
        <w:t> </w:t>
      </w:r>
      <w:r>
        <w:rPr/>
        <w:t>customize,</w:t>
      </w:r>
      <w:r>
        <w:rPr>
          <w:spacing w:val="-8"/>
        </w:rPr>
        <w:t> </w:t>
      </w:r>
      <w:r>
        <w:rPr/>
        <w:t>schedule,</w:t>
      </w:r>
      <w:r>
        <w:rPr>
          <w:spacing w:val="-5"/>
        </w:rPr>
        <w:t> </w:t>
      </w:r>
      <w:r>
        <w:rPr/>
        <w:t>and</w:t>
      </w:r>
      <w:r>
        <w:rPr>
          <w:spacing w:val="-5"/>
        </w:rPr>
        <w:t> </w:t>
      </w:r>
      <w:r>
        <w:rPr/>
        <w:t>deliver</w:t>
      </w:r>
      <w:r>
        <w:rPr>
          <w:spacing w:val="-5"/>
        </w:rPr>
        <w:t> </w:t>
      </w:r>
      <w:r>
        <w:rPr/>
        <w:t>audit,</w:t>
      </w:r>
      <w:r>
        <w:rPr>
          <w:spacing w:val="-5"/>
        </w:rPr>
        <w:t> </w:t>
      </w:r>
      <w:r>
        <w:rPr/>
        <w:t>usage,</w:t>
      </w:r>
      <w:r>
        <w:rPr>
          <w:spacing w:val="-7"/>
        </w:rPr>
        <w:t> </w:t>
      </w:r>
      <w:r>
        <w:rPr/>
        <w:t>compliance,</w:t>
      </w:r>
      <w:r>
        <w:rPr>
          <w:spacing w:val="-7"/>
        </w:rPr>
        <w:t> </w:t>
      </w:r>
      <w:r>
        <w:rPr/>
        <w:t>and</w:t>
      </w:r>
      <w:r>
        <w:rPr>
          <w:spacing w:val="-8"/>
        </w:rPr>
        <w:t> </w:t>
      </w:r>
      <w:r>
        <w:rPr/>
        <w:t>billing</w:t>
      </w:r>
      <w:r>
        <w:rPr>
          <w:spacing w:val="-7"/>
        </w:rPr>
        <w:t> </w:t>
      </w:r>
      <w:r>
        <w:rPr>
          <w:spacing w:val="-2"/>
        </w:rPr>
        <w:t>reports.</w:t>
      </w:r>
    </w:p>
    <w:p>
      <w:pPr>
        <w:spacing w:after="0"/>
        <w:sectPr>
          <w:headerReference w:type="default" r:id="rId9"/>
          <w:footerReference w:type="default" r:id="rId10"/>
          <w:pgSz w:w="12240" w:h="15840"/>
          <w:pgMar w:header="813" w:footer="1016" w:top="1040" w:bottom="1200" w:left="500" w:right="440"/>
        </w:sectPr>
      </w:pPr>
    </w:p>
    <w:p>
      <w:pPr>
        <w:pStyle w:val="BodyText"/>
        <w:spacing w:before="121"/>
        <w:rPr>
          <w:sz w:val="36"/>
        </w:rPr>
      </w:pPr>
    </w:p>
    <w:p>
      <w:pPr>
        <w:pStyle w:val="Heading2"/>
        <w:tabs>
          <w:tab w:pos="10616" w:val="left" w:leader="none"/>
        </w:tabs>
        <w:rPr>
          <w:u w:val="none"/>
        </w:rPr>
      </w:pPr>
      <w:bookmarkStart w:name="Additional Reading" w:id="9"/>
      <w:bookmarkEnd w:id="9"/>
      <w:r>
        <w:rPr>
          <w:b w:val="0"/>
          <w:u w:val="none"/>
        </w:rPr>
      </w:r>
      <w:bookmarkStart w:name="_bookmark3" w:id="10"/>
      <w:bookmarkEnd w:id="10"/>
      <w:r>
        <w:rPr>
          <w:b w:val="0"/>
          <w:u w:val="none"/>
        </w:rPr>
      </w:r>
      <w:r>
        <w:rPr>
          <w:color w:val="6C286B"/>
          <w:spacing w:val="-72"/>
          <w:u w:val="single" w:color="6C286B"/>
        </w:rPr>
        <w:t> </w:t>
      </w:r>
      <w:r>
        <w:rPr>
          <w:color w:val="6C286B"/>
          <w:u w:val="single" w:color="6C286B"/>
        </w:rPr>
        <w:t>Additional</w:t>
      </w:r>
      <w:r>
        <w:rPr>
          <w:color w:val="6C286B"/>
          <w:spacing w:val="-6"/>
          <w:u w:val="single" w:color="6C286B"/>
        </w:rPr>
        <w:t> </w:t>
      </w:r>
      <w:r>
        <w:rPr>
          <w:color w:val="6C286B"/>
          <w:spacing w:val="-2"/>
          <w:u w:val="single" w:color="6C286B"/>
        </w:rPr>
        <w:t>Reading</w:t>
      </w:r>
      <w:r>
        <w:rPr>
          <w:color w:val="6C286B"/>
          <w:u w:val="single" w:color="6C286B"/>
        </w:rPr>
        <w:tab/>
      </w:r>
    </w:p>
    <w:p>
      <w:pPr>
        <w:spacing w:line="261" w:lineRule="auto" w:before="216"/>
        <w:ind w:left="652" w:right="770" w:firstLine="0"/>
        <w:jc w:val="left"/>
        <w:rPr>
          <w:sz w:val="20"/>
        </w:rPr>
      </w:pPr>
      <w:r>
        <w:rPr>
          <w:sz w:val="20"/>
        </w:rPr>
        <w:t>This</w:t>
      </w:r>
      <w:r>
        <w:rPr>
          <w:spacing w:val="-3"/>
          <w:sz w:val="20"/>
        </w:rPr>
        <w:t> </w:t>
      </w:r>
      <w:r>
        <w:rPr>
          <w:sz w:val="20"/>
        </w:rPr>
        <w:t>document</w:t>
      </w:r>
      <w:r>
        <w:rPr>
          <w:spacing w:val="-4"/>
          <w:sz w:val="20"/>
        </w:rPr>
        <w:t> </w:t>
      </w:r>
      <w:r>
        <w:rPr>
          <w:sz w:val="20"/>
        </w:rPr>
        <w:t>reflects</w:t>
      </w:r>
      <w:r>
        <w:rPr>
          <w:spacing w:val="-3"/>
          <w:sz w:val="20"/>
        </w:rPr>
        <w:t> </w:t>
      </w:r>
      <w:r>
        <w:rPr>
          <w:sz w:val="20"/>
        </w:rPr>
        <w:t>a</w:t>
      </w:r>
      <w:r>
        <w:rPr>
          <w:spacing w:val="-4"/>
          <w:sz w:val="20"/>
        </w:rPr>
        <w:t> </w:t>
      </w:r>
      <w:r>
        <w:rPr>
          <w:sz w:val="20"/>
        </w:rPr>
        <w:t>substantially</w:t>
      </w:r>
      <w:r>
        <w:rPr>
          <w:spacing w:val="-7"/>
          <w:sz w:val="20"/>
        </w:rPr>
        <w:t> </w:t>
      </w:r>
      <w:r>
        <w:rPr>
          <w:sz w:val="20"/>
        </w:rPr>
        <w:t>reduced</w:t>
      </w:r>
      <w:r>
        <w:rPr>
          <w:spacing w:val="-4"/>
          <w:sz w:val="20"/>
        </w:rPr>
        <w:t> </w:t>
      </w:r>
      <w:r>
        <w:rPr>
          <w:sz w:val="20"/>
        </w:rPr>
        <w:t>subset</w:t>
      </w:r>
      <w:r>
        <w:rPr>
          <w:spacing w:val="-2"/>
          <w:sz w:val="20"/>
        </w:rPr>
        <w:t> </w:t>
      </w:r>
      <w:r>
        <w:rPr>
          <w:sz w:val="20"/>
        </w:rPr>
        <w:t>of</w:t>
      </w:r>
      <w:r>
        <w:rPr>
          <w:spacing w:val="-2"/>
          <w:sz w:val="20"/>
        </w:rPr>
        <w:t> </w:t>
      </w:r>
      <w:r>
        <w:rPr>
          <w:sz w:val="20"/>
        </w:rPr>
        <w:t>the</w:t>
      </w:r>
      <w:r>
        <w:rPr>
          <w:spacing w:val="-4"/>
          <w:sz w:val="20"/>
        </w:rPr>
        <w:t> </w:t>
      </w:r>
      <w:r>
        <w:rPr>
          <w:sz w:val="20"/>
        </w:rPr>
        <w:t>functionality</w:t>
      </w:r>
      <w:r>
        <w:rPr>
          <w:spacing w:val="-7"/>
          <w:sz w:val="20"/>
        </w:rPr>
        <w:t> </w:t>
      </w:r>
      <w:r>
        <w:rPr>
          <w:sz w:val="20"/>
        </w:rPr>
        <w:t>of</w:t>
      </w:r>
      <w:r>
        <w:rPr>
          <w:spacing w:val="-2"/>
          <w:sz w:val="20"/>
        </w:rPr>
        <w:t> </w:t>
      </w:r>
      <w:r>
        <w:rPr>
          <w:sz w:val="20"/>
        </w:rPr>
        <w:t>SafeNet</w:t>
      </w:r>
      <w:r>
        <w:rPr>
          <w:spacing w:val="-4"/>
          <w:sz w:val="20"/>
        </w:rPr>
        <w:t> </w:t>
      </w:r>
      <w:r>
        <w:rPr>
          <w:sz w:val="20"/>
        </w:rPr>
        <w:t>Authentication</w:t>
      </w:r>
      <w:r>
        <w:rPr>
          <w:spacing w:val="-2"/>
          <w:sz w:val="20"/>
        </w:rPr>
        <w:t> </w:t>
      </w:r>
      <w:r>
        <w:rPr>
          <w:sz w:val="20"/>
        </w:rPr>
        <w:t>Service. Refer to the </w:t>
      </w:r>
      <w:r>
        <w:rPr>
          <w:i/>
          <w:sz w:val="20"/>
        </w:rPr>
        <w:t>SAS Service Provider Administrator Guide </w:t>
      </w:r>
      <w:r>
        <w:rPr>
          <w:sz w:val="20"/>
        </w:rPr>
        <w:t>for complete documentation and examples.</w:t>
      </w:r>
    </w:p>
    <w:p>
      <w:pPr>
        <w:pStyle w:val="BodyText"/>
        <w:spacing w:before="133"/>
      </w:pPr>
    </w:p>
    <w:p>
      <w:pPr>
        <w:pStyle w:val="Heading2"/>
        <w:tabs>
          <w:tab w:pos="10616" w:val="left" w:leader="none"/>
        </w:tabs>
        <w:rPr>
          <w:u w:val="none"/>
        </w:rPr>
      </w:pPr>
      <w:bookmarkStart w:name="Support Contacts" w:id="11"/>
      <w:bookmarkEnd w:id="11"/>
      <w:r>
        <w:rPr>
          <w:b w:val="0"/>
          <w:u w:val="none"/>
        </w:rPr>
      </w:r>
      <w:bookmarkStart w:name="_bookmark4" w:id="12"/>
      <w:bookmarkEnd w:id="12"/>
      <w:r>
        <w:rPr>
          <w:b w:val="0"/>
          <w:u w:val="none"/>
        </w:rPr>
      </w:r>
      <w:r>
        <w:rPr>
          <w:color w:val="6C286B"/>
          <w:spacing w:val="-72"/>
          <w:u w:val="single" w:color="6C286B"/>
        </w:rPr>
        <w:t> </w:t>
      </w:r>
      <w:r>
        <w:rPr>
          <w:color w:val="6C286B"/>
          <w:u w:val="single" w:color="6C286B"/>
        </w:rPr>
        <w:t>Support</w:t>
      </w:r>
      <w:r>
        <w:rPr>
          <w:color w:val="6C286B"/>
          <w:spacing w:val="-2"/>
          <w:u w:val="single" w:color="6C286B"/>
        </w:rPr>
        <w:t> Contacts</w:t>
      </w:r>
      <w:r>
        <w:rPr>
          <w:color w:val="6C286B"/>
          <w:u w:val="single" w:color="6C286B"/>
        </w:rPr>
        <w:tab/>
      </w:r>
    </w:p>
    <w:p>
      <w:pPr>
        <w:pStyle w:val="BodyText"/>
        <w:spacing w:line="264" w:lineRule="auto" w:before="216"/>
        <w:ind w:left="652" w:right="719"/>
      </w:pPr>
      <w:r>
        <w:rPr/>
        <w:t>If you</w:t>
      </w:r>
      <w:r>
        <w:rPr>
          <w:spacing w:val="-4"/>
        </w:rPr>
        <w:t> </w:t>
      </w:r>
      <w:r>
        <w:rPr/>
        <w:t>encounter</w:t>
      </w:r>
      <w:r>
        <w:rPr>
          <w:spacing w:val="-3"/>
        </w:rPr>
        <w:t> </w:t>
      </w:r>
      <w:r>
        <w:rPr/>
        <w:t>a</w:t>
      </w:r>
      <w:r>
        <w:rPr>
          <w:spacing w:val="-2"/>
        </w:rPr>
        <w:t> </w:t>
      </w:r>
      <w:r>
        <w:rPr/>
        <w:t>problem while</w:t>
      </w:r>
      <w:r>
        <w:rPr>
          <w:spacing w:val="-2"/>
        </w:rPr>
        <w:t> </w:t>
      </w:r>
      <w:r>
        <w:rPr/>
        <w:t>installing,</w:t>
      </w:r>
      <w:r>
        <w:rPr>
          <w:spacing w:val="-4"/>
        </w:rPr>
        <w:t> </w:t>
      </w:r>
      <w:r>
        <w:rPr/>
        <w:t>registering</w:t>
      </w:r>
      <w:r>
        <w:rPr>
          <w:spacing w:val="-2"/>
        </w:rPr>
        <w:t> </w:t>
      </w:r>
      <w:r>
        <w:rPr/>
        <w:t>or</w:t>
      </w:r>
      <w:r>
        <w:rPr>
          <w:spacing w:val="-3"/>
        </w:rPr>
        <w:t> </w:t>
      </w:r>
      <w:r>
        <w:rPr/>
        <w:t>operating</w:t>
      </w:r>
      <w:r>
        <w:rPr>
          <w:spacing w:val="-4"/>
        </w:rPr>
        <w:t> </w:t>
      </w:r>
      <w:r>
        <w:rPr/>
        <w:t>this</w:t>
      </w:r>
      <w:r>
        <w:rPr>
          <w:spacing w:val="-3"/>
        </w:rPr>
        <w:t> </w:t>
      </w:r>
      <w:r>
        <w:rPr/>
        <w:t>product,</w:t>
      </w:r>
      <w:r>
        <w:rPr>
          <w:spacing w:val="-4"/>
        </w:rPr>
        <w:t> </w:t>
      </w:r>
      <w:r>
        <w:rPr/>
        <w:t>please</w:t>
      </w:r>
      <w:r>
        <w:rPr>
          <w:spacing w:val="-4"/>
        </w:rPr>
        <w:t> </w:t>
      </w:r>
      <w:r>
        <w:rPr/>
        <w:t>make</w:t>
      </w:r>
      <w:r>
        <w:rPr>
          <w:spacing w:val="-4"/>
        </w:rPr>
        <w:t> </w:t>
      </w:r>
      <w:r>
        <w:rPr/>
        <w:t>sure</w:t>
      </w:r>
      <w:r>
        <w:rPr>
          <w:spacing w:val="-4"/>
        </w:rPr>
        <w:t> </w:t>
      </w:r>
      <w:r>
        <w:rPr/>
        <w:t>that you</w:t>
      </w:r>
      <w:r>
        <w:rPr>
          <w:spacing w:val="-4"/>
        </w:rPr>
        <w:t> </w:t>
      </w:r>
      <w:r>
        <w:rPr/>
        <w:t>have read the documentation. If you cannot resolve the issue, contact your supplier or Gemalto Customer Support.</w:t>
      </w:r>
    </w:p>
    <w:p>
      <w:pPr>
        <w:pStyle w:val="BodyText"/>
        <w:spacing w:line="264" w:lineRule="auto"/>
        <w:ind w:left="652" w:right="770"/>
      </w:pPr>
      <w:r>
        <w:rPr/>
        <w:t>Gemalto Customer Support operates 24 hours a day, 7 days a week. Your level of access to this service is governed</w:t>
      </w:r>
      <w:r>
        <w:rPr>
          <w:spacing w:val="-4"/>
        </w:rPr>
        <w:t> </w:t>
      </w:r>
      <w:r>
        <w:rPr/>
        <w:t>by</w:t>
      </w:r>
      <w:r>
        <w:rPr>
          <w:spacing w:val="-6"/>
        </w:rPr>
        <w:t> </w:t>
      </w:r>
      <w:r>
        <w:rPr/>
        <w:t>the</w:t>
      </w:r>
      <w:r>
        <w:rPr>
          <w:spacing w:val="-4"/>
        </w:rPr>
        <w:t> </w:t>
      </w:r>
      <w:r>
        <w:rPr/>
        <w:t>support</w:t>
      </w:r>
      <w:r>
        <w:rPr>
          <w:spacing w:val="-4"/>
        </w:rPr>
        <w:t> </w:t>
      </w:r>
      <w:r>
        <w:rPr/>
        <w:t>plan</w:t>
      </w:r>
      <w:r>
        <w:rPr>
          <w:spacing w:val="-4"/>
        </w:rPr>
        <w:t> </w:t>
      </w:r>
      <w:r>
        <w:rPr/>
        <w:t>arrangements</w:t>
      </w:r>
      <w:r>
        <w:rPr>
          <w:spacing w:val="-3"/>
        </w:rPr>
        <w:t> </w:t>
      </w:r>
      <w:r>
        <w:rPr/>
        <w:t>made</w:t>
      </w:r>
      <w:r>
        <w:rPr>
          <w:spacing w:val="-4"/>
        </w:rPr>
        <w:t> </w:t>
      </w:r>
      <w:r>
        <w:rPr/>
        <w:t>between</w:t>
      </w:r>
      <w:r>
        <w:rPr>
          <w:spacing w:val="-4"/>
        </w:rPr>
        <w:t> </w:t>
      </w:r>
      <w:r>
        <w:rPr/>
        <w:t>Gemalto</w:t>
      </w:r>
      <w:r>
        <w:rPr>
          <w:spacing w:val="-4"/>
        </w:rPr>
        <w:t> </w:t>
      </w:r>
      <w:r>
        <w:rPr/>
        <w:t>and</w:t>
      </w:r>
      <w:r>
        <w:rPr>
          <w:spacing w:val="-2"/>
        </w:rPr>
        <w:t> </w:t>
      </w:r>
      <w:r>
        <w:rPr/>
        <w:t>your</w:t>
      </w:r>
      <w:r>
        <w:rPr>
          <w:spacing w:val="-3"/>
        </w:rPr>
        <w:t> </w:t>
      </w:r>
      <w:r>
        <w:rPr/>
        <w:t>organization.</w:t>
      </w:r>
      <w:r>
        <w:rPr>
          <w:spacing w:val="-2"/>
        </w:rPr>
        <w:t> </w:t>
      </w:r>
      <w:r>
        <w:rPr/>
        <w:t>Please</w:t>
      </w:r>
      <w:r>
        <w:rPr>
          <w:spacing w:val="-4"/>
        </w:rPr>
        <w:t> </w:t>
      </w:r>
      <w:r>
        <w:rPr/>
        <w:t>consult</w:t>
      </w:r>
      <w:r>
        <w:rPr>
          <w:spacing w:val="-2"/>
        </w:rPr>
        <w:t> </w:t>
      </w:r>
      <w:r>
        <w:rPr/>
        <w:t>this support plan for further information about your entitlements, including the hours when telephone support is available to you.</w:t>
      </w:r>
    </w:p>
    <w:p>
      <w:pPr>
        <w:pStyle w:val="BodyText"/>
        <w:spacing w:before="6"/>
        <w:rPr>
          <w:sz w:val="10"/>
        </w:rPr>
      </w:pPr>
    </w:p>
    <w:tbl>
      <w:tblPr>
        <w:tblW w:w="0" w:type="auto"/>
        <w:jc w:val="left"/>
        <w:tblInd w:w="587" w:type="dxa"/>
        <w:tblBorders>
          <w:top w:val="single" w:sz="8" w:space="0" w:color="A7A8A7"/>
          <w:left w:val="single" w:sz="8" w:space="0" w:color="A7A8A7"/>
          <w:bottom w:val="single" w:sz="8" w:space="0" w:color="A7A8A7"/>
          <w:right w:val="single" w:sz="8" w:space="0" w:color="A7A8A7"/>
          <w:insideH w:val="single" w:sz="8" w:space="0" w:color="A7A8A7"/>
          <w:insideV w:val="single" w:sz="8" w:space="0" w:color="A7A8A7"/>
        </w:tblBorders>
        <w:tblLayout w:type="fixed"/>
        <w:tblCellMar>
          <w:top w:w="0" w:type="dxa"/>
          <w:left w:w="0" w:type="dxa"/>
          <w:bottom w:w="0" w:type="dxa"/>
          <w:right w:w="0" w:type="dxa"/>
        </w:tblCellMar>
        <w:tblLook w:val="01E0"/>
      </w:tblPr>
      <w:tblGrid>
        <w:gridCol w:w="2052"/>
        <w:gridCol w:w="2251"/>
        <w:gridCol w:w="5928"/>
      </w:tblGrid>
      <w:tr>
        <w:trPr>
          <w:trHeight w:val="426" w:hRule="atLeast"/>
        </w:trPr>
        <w:tc>
          <w:tcPr>
            <w:tcW w:w="2052" w:type="dxa"/>
            <w:tcBorders>
              <w:left w:val="nil"/>
            </w:tcBorders>
            <w:shd w:val="clear" w:color="auto" w:fill="E5E5E5"/>
          </w:tcPr>
          <w:p>
            <w:pPr>
              <w:pStyle w:val="TableParagraph"/>
              <w:spacing w:before="95"/>
              <w:ind w:left="72"/>
              <w:rPr>
                <w:b/>
                <w:sz w:val="20"/>
              </w:rPr>
            </w:pPr>
            <w:r>
              <w:rPr>
                <w:b/>
                <w:sz w:val="20"/>
              </w:rPr>
              <w:t>Contact</w:t>
            </w:r>
            <w:r>
              <w:rPr>
                <w:b/>
                <w:spacing w:val="-10"/>
                <w:sz w:val="20"/>
              </w:rPr>
              <w:t> </w:t>
            </w:r>
            <w:r>
              <w:rPr>
                <w:b/>
                <w:spacing w:val="-2"/>
                <w:sz w:val="20"/>
              </w:rPr>
              <w:t>Method</w:t>
            </w:r>
          </w:p>
        </w:tc>
        <w:tc>
          <w:tcPr>
            <w:tcW w:w="8179" w:type="dxa"/>
            <w:gridSpan w:val="2"/>
            <w:tcBorders>
              <w:right w:val="nil"/>
            </w:tcBorders>
            <w:shd w:val="clear" w:color="auto" w:fill="E5E5E5"/>
          </w:tcPr>
          <w:p>
            <w:pPr>
              <w:pStyle w:val="TableParagraph"/>
              <w:spacing w:before="95"/>
              <w:ind w:left="50"/>
              <w:rPr>
                <w:b/>
                <w:sz w:val="20"/>
              </w:rPr>
            </w:pPr>
            <w:r>
              <w:rPr>
                <w:b/>
                <w:sz w:val="20"/>
              </w:rPr>
              <w:t>Contact</w:t>
            </w:r>
            <w:r>
              <w:rPr>
                <w:b/>
                <w:spacing w:val="-10"/>
                <w:sz w:val="20"/>
              </w:rPr>
              <w:t> </w:t>
            </w:r>
            <w:r>
              <w:rPr>
                <w:b/>
                <w:spacing w:val="-2"/>
                <w:sz w:val="20"/>
              </w:rPr>
              <w:t>Information</w:t>
            </w:r>
          </w:p>
        </w:tc>
      </w:tr>
      <w:tr>
        <w:trPr>
          <w:trHeight w:val="1086" w:hRule="atLeast"/>
        </w:trPr>
        <w:tc>
          <w:tcPr>
            <w:tcW w:w="2052" w:type="dxa"/>
            <w:tcBorders>
              <w:left w:val="nil"/>
            </w:tcBorders>
          </w:tcPr>
          <w:p>
            <w:pPr>
              <w:pStyle w:val="TableParagraph"/>
              <w:spacing w:before="95"/>
              <w:ind w:left="72"/>
              <w:rPr>
                <w:b/>
                <w:sz w:val="20"/>
              </w:rPr>
            </w:pPr>
            <w:r>
              <w:rPr>
                <w:b/>
                <w:spacing w:val="-2"/>
                <w:sz w:val="20"/>
              </w:rPr>
              <w:t>Address</w:t>
            </w:r>
          </w:p>
        </w:tc>
        <w:tc>
          <w:tcPr>
            <w:tcW w:w="8179" w:type="dxa"/>
            <w:gridSpan w:val="2"/>
            <w:tcBorders>
              <w:right w:val="nil"/>
            </w:tcBorders>
          </w:tcPr>
          <w:p>
            <w:pPr>
              <w:pStyle w:val="TableParagraph"/>
              <w:spacing w:before="97"/>
              <w:ind w:left="50"/>
              <w:rPr>
                <w:sz w:val="20"/>
              </w:rPr>
            </w:pPr>
            <w:r>
              <w:rPr>
                <w:spacing w:val="-2"/>
                <w:sz w:val="20"/>
              </w:rPr>
              <w:t>Gemalto</w:t>
            </w:r>
          </w:p>
          <w:p>
            <w:pPr>
              <w:pStyle w:val="TableParagraph"/>
              <w:spacing w:before="80"/>
              <w:ind w:left="50"/>
              <w:rPr>
                <w:sz w:val="20"/>
              </w:rPr>
            </w:pPr>
            <w:r>
              <w:rPr>
                <w:sz w:val="20"/>
              </w:rPr>
              <w:t>4690</w:t>
            </w:r>
            <w:r>
              <w:rPr>
                <w:spacing w:val="-12"/>
                <w:sz w:val="20"/>
              </w:rPr>
              <w:t> </w:t>
            </w:r>
            <w:r>
              <w:rPr>
                <w:sz w:val="20"/>
              </w:rPr>
              <w:t>Millennium</w:t>
            </w:r>
            <w:r>
              <w:rPr>
                <w:spacing w:val="-6"/>
                <w:sz w:val="20"/>
              </w:rPr>
              <w:t> </w:t>
            </w:r>
            <w:r>
              <w:rPr>
                <w:spacing w:val="-4"/>
                <w:sz w:val="20"/>
              </w:rPr>
              <w:t>Drive</w:t>
            </w:r>
          </w:p>
          <w:p>
            <w:pPr>
              <w:pStyle w:val="TableParagraph"/>
              <w:spacing w:before="82"/>
              <w:ind w:left="50"/>
              <w:rPr>
                <w:sz w:val="20"/>
              </w:rPr>
            </w:pPr>
            <w:r>
              <w:rPr>
                <w:sz w:val="20"/>
              </w:rPr>
              <w:t>Belcamp,</w:t>
            </w:r>
            <w:r>
              <w:rPr>
                <w:spacing w:val="-7"/>
                <w:sz w:val="20"/>
              </w:rPr>
              <w:t> </w:t>
            </w:r>
            <w:r>
              <w:rPr>
                <w:sz w:val="20"/>
              </w:rPr>
              <w:t>Maryland</w:t>
            </w:r>
            <w:r>
              <w:rPr>
                <w:spacing w:val="44"/>
                <w:sz w:val="20"/>
              </w:rPr>
              <w:t> </w:t>
            </w:r>
            <w:r>
              <w:rPr>
                <w:sz w:val="20"/>
              </w:rPr>
              <w:t>21017,</w:t>
            </w:r>
            <w:r>
              <w:rPr>
                <w:spacing w:val="-5"/>
                <w:sz w:val="20"/>
              </w:rPr>
              <w:t> USA</w:t>
            </w:r>
          </w:p>
        </w:tc>
      </w:tr>
      <w:tr>
        <w:trPr>
          <w:trHeight w:val="483" w:hRule="atLeast"/>
        </w:trPr>
        <w:tc>
          <w:tcPr>
            <w:tcW w:w="2052" w:type="dxa"/>
            <w:vMerge w:val="restart"/>
            <w:tcBorders>
              <w:left w:val="nil"/>
            </w:tcBorders>
          </w:tcPr>
          <w:p>
            <w:pPr>
              <w:pStyle w:val="TableParagraph"/>
              <w:spacing w:before="93"/>
              <w:ind w:left="72"/>
              <w:rPr>
                <w:b/>
                <w:sz w:val="20"/>
              </w:rPr>
            </w:pPr>
            <w:r>
              <w:rPr>
                <w:b/>
                <w:spacing w:val="-2"/>
                <w:sz w:val="20"/>
              </w:rPr>
              <w:t>Phone</w:t>
            </w:r>
          </w:p>
        </w:tc>
        <w:tc>
          <w:tcPr>
            <w:tcW w:w="2251" w:type="dxa"/>
          </w:tcPr>
          <w:p>
            <w:pPr>
              <w:pStyle w:val="TableParagraph"/>
              <w:spacing w:before="95"/>
              <w:ind w:left="50"/>
              <w:rPr>
                <w:sz w:val="20"/>
              </w:rPr>
            </w:pPr>
            <w:r>
              <w:rPr>
                <w:spacing w:val="-5"/>
                <w:sz w:val="20"/>
              </w:rPr>
              <w:t>US</w:t>
            </w:r>
          </w:p>
        </w:tc>
        <w:tc>
          <w:tcPr>
            <w:tcW w:w="5928" w:type="dxa"/>
            <w:tcBorders>
              <w:right w:val="nil"/>
            </w:tcBorders>
          </w:tcPr>
          <w:p>
            <w:pPr>
              <w:pStyle w:val="TableParagraph"/>
              <w:spacing w:before="95"/>
              <w:ind w:left="47"/>
              <w:rPr>
                <w:sz w:val="20"/>
              </w:rPr>
            </w:pPr>
            <w:r>
              <w:rPr>
                <w:spacing w:val="-2"/>
                <w:sz w:val="20"/>
              </w:rPr>
              <w:t>1-800-545-</w:t>
            </w:r>
            <w:r>
              <w:rPr>
                <w:spacing w:val="-4"/>
                <w:sz w:val="20"/>
              </w:rPr>
              <w:t>6608</w:t>
            </w:r>
          </w:p>
        </w:tc>
      </w:tr>
      <w:tr>
        <w:trPr>
          <w:trHeight w:val="481" w:hRule="atLeast"/>
        </w:trPr>
        <w:tc>
          <w:tcPr>
            <w:tcW w:w="2052" w:type="dxa"/>
            <w:vMerge/>
            <w:tcBorders>
              <w:top w:val="nil"/>
              <w:left w:val="nil"/>
            </w:tcBorders>
          </w:tcPr>
          <w:p>
            <w:pPr>
              <w:rPr>
                <w:sz w:val="2"/>
                <w:szCs w:val="2"/>
              </w:rPr>
            </w:pPr>
          </w:p>
        </w:tc>
        <w:tc>
          <w:tcPr>
            <w:tcW w:w="2251" w:type="dxa"/>
          </w:tcPr>
          <w:p>
            <w:pPr>
              <w:pStyle w:val="TableParagraph"/>
              <w:spacing w:before="97"/>
              <w:ind w:left="50"/>
              <w:rPr>
                <w:sz w:val="20"/>
              </w:rPr>
            </w:pPr>
            <w:r>
              <w:rPr>
                <w:spacing w:val="-2"/>
                <w:sz w:val="20"/>
              </w:rPr>
              <w:t>International</w:t>
            </w:r>
          </w:p>
        </w:tc>
        <w:tc>
          <w:tcPr>
            <w:tcW w:w="5928" w:type="dxa"/>
            <w:tcBorders>
              <w:right w:val="nil"/>
            </w:tcBorders>
          </w:tcPr>
          <w:p>
            <w:pPr>
              <w:pStyle w:val="TableParagraph"/>
              <w:spacing w:before="97"/>
              <w:ind w:left="47"/>
              <w:rPr>
                <w:sz w:val="20"/>
              </w:rPr>
            </w:pPr>
            <w:r>
              <w:rPr>
                <w:spacing w:val="-2"/>
                <w:sz w:val="20"/>
              </w:rPr>
              <w:t>1-410-931-</w:t>
            </w:r>
            <w:r>
              <w:rPr>
                <w:spacing w:val="-4"/>
                <w:sz w:val="20"/>
              </w:rPr>
              <w:t>7520</w:t>
            </w:r>
          </w:p>
        </w:tc>
      </w:tr>
      <w:tr>
        <w:trPr>
          <w:trHeight w:val="1237" w:hRule="atLeast"/>
        </w:trPr>
        <w:tc>
          <w:tcPr>
            <w:tcW w:w="2052" w:type="dxa"/>
            <w:tcBorders>
              <w:left w:val="nil"/>
            </w:tcBorders>
          </w:tcPr>
          <w:p>
            <w:pPr>
              <w:pStyle w:val="TableParagraph"/>
              <w:spacing w:before="95"/>
              <w:ind w:left="72" w:right="219"/>
              <w:rPr>
                <w:b/>
                <w:sz w:val="20"/>
              </w:rPr>
            </w:pPr>
            <w:r>
              <w:rPr>
                <w:b/>
                <w:sz w:val="20"/>
              </w:rPr>
              <w:t>Technical</w:t>
            </w:r>
            <w:r>
              <w:rPr>
                <w:b/>
                <w:spacing w:val="-14"/>
                <w:sz w:val="20"/>
              </w:rPr>
              <w:t> </w:t>
            </w:r>
            <w:r>
              <w:rPr>
                <w:b/>
                <w:sz w:val="20"/>
              </w:rPr>
              <w:t>Support Customer Portal</w:t>
            </w:r>
          </w:p>
        </w:tc>
        <w:tc>
          <w:tcPr>
            <w:tcW w:w="8179" w:type="dxa"/>
            <w:gridSpan w:val="2"/>
            <w:tcBorders>
              <w:right w:val="nil"/>
            </w:tcBorders>
          </w:tcPr>
          <w:p>
            <w:pPr>
              <w:pStyle w:val="TableParagraph"/>
              <w:spacing w:before="97"/>
              <w:ind w:left="50"/>
              <w:rPr>
                <w:sz w:val="20"/>
              </w:rPr>
            </w:pPr>
            <w:hyperlink r:id="rId11">
              <w:r>
                <w:rPr>
                  <w:color w:val="6C286B"/>
                  <w:spacing w:val="-2"/>
                  <w:sz w:val="20"/>
                </w:rPr>
                <w:t>https://serviceportal.safenet-inc.com</w:t>
              </w:r>
            </w:hyperlink>
          </w:p>
          <w:p>
            <w:pPr>
              <w:pStyle w:val="TableParagraph"/>
              <w:spacing w:before="80"/>
              <w:ind w:left="50" w:right="101"/>
              <w:rPr>
                <w:sz w:val="20"/>
              </w:rPr>
            </w:pPr>
            <w:r>
              <w:rPr>
                <w:sz w:val="20"/>
              </w:rPr>
              <w:t>Existing customers with a Technical Support Customer Portal account can log in to manage</w:t>
            </w:r>
            <w:r>
              <w:rPr>
                <w:spacing w:val="-5"/>
                <w:sz w:val="20"/>
              </w:rPr>
              <w:t> </w:t>
            </w:r>
            <w:r>
              <w:rPr>
                <w:sz w:val="20"/>
              </w:rPr>
              <w:t>incidents,</w:t>
            </w:r>
            <w:r>
              <w:rPr>
                <w:spacing w:val="-5"/>
                <w:sz w:val="20"/>
              </w:rPr>
              <w:t> </w:t>
            </w:r>
            <w:r>
              <w:rPr>
                <w:sz w:val="20"/>
              </w:rPr>
              <w:t>get</w:t>
            </w:r>
            <w:r>
              <w:rPr>
                <w:spacing w:val="-3"/>
                <w:sz w:val="20"/>
              </w:rPr>
              <w:t> </w:t>
            </w:r>
            <w:r>
              <w:rPr>
                <w:sz w:val="20"/>
              </w:rPr>
              <w:t>the</w:t>
            </w:r>
            <w:r>
              <w:rPr>
                <w:spacing w:val="-3"/>
                <w:sz w:val="20"/>
              </w:rPr>
              <w:t> </w:t>
            </w:r>
            <w:r>
              <w:rPr>
                <w:sz w:val="20"/>
              </w:rPr>
              <w:t>latest</w:t>
            </w:r>
            <w:r>
              <w:rPr>
                <w:spacing w:val="-5"/>
                <w:sz w:val="20"/>
              </w:rPr>
              <w:t> </w:t>
            </w:r>
            <w:r>
              <w:rPr>
                <w:sz w:val="20"/>
              </w:rPr>
              <w:t>software</w:t>
            </w:r>
            <w:r>
              <w:rPr>
                <w:spacing w:val="-5"/>
                <w:sz w:val="20"/>
              </w:rPr>
              <w:t> </w:t>
            </w:r>
            <w:r>
              <w:rPr>
                <w:sz w:val="20"/>
              </w:rPr>
              <w:t>upgrades,</w:t>
            </w:r>
            <w:r>
              <w:rPr>
                <w:spacing w:val="-5"/>
                <w:sz w:val="20"/>
              </w:rPr>
              <w:t> </w:t>
            </w:r>
            <w:r>
              <w:rPr>
                <w:sz w:val="20"/>
              </w:rPr>
              <w:t>and</w:t>
            </w:r>
            <w:r>
              <w:rPr>
                <w:spacing w:val="-5"/>
                <w:sz w:val="20"/>
              </w:rPr>
              <w:t> </w:t>
            </w:r>
            <w:r>
              <w:rPr>
                <w:sz w:val="20"/>
              </w:rPr>
              <w:t>access</w:t>
            </w:r>
            <w:r>
              <w:rPr>
                <w:spacing w:val="-4"/>
                <w:sz w:val="20"/>
              </w:rPr>
              <w:t> </w:t>
            </w:r>
            <w:r>
              <w:rPr>
                <w:sz w:val="20"/>
              </w:rPr>
              <w:t>the</w:t>
            </w:r>
            <w:r>
              <w:rPr>
                <w:spacing w:val="-5"/>
                <w:sz w:val="20"/>
              </w:rPr>
              <w:t> </w:t>
            </w:r>
            <w:r>
              <w:rPr>
                <w:sz w:val="20"/>
              </w:rPr>
              <w:t>Gemalto</w:t>
            </w:r>
            <w:r>
              <w:rPr>
                <w:spacing w:val="-5"/>
                <w:sz w:val="20"/>
              </w:rPr>
              <w:t> </w:t>
            </w:r>
            <w:r>
              <w:rPr>
                <w:sz w:val="20"/>
              </w:rPr>
              <w:t>Knowledge </w:t>
            </w:r>
            <w:r>
              <w:rPr>
                <w:spacing w:val="-4"/>
                <w:sz w:val="20"/>
              </w:rPr>
              <w:t>Base.</w:t>
            </w:r>
          </w:p>
        </w:tc>
      </w:tr>
    </w:tbl>
    <w:p>
      <w:pPr>
        <w:spacing w:after="0"/>
        <w:rPr>
          <w:sz w:val="20"/>
        </w:rPr>
        <w:sectPr>
          <w:pgSz w:w="12240" w:h="15840"/>
          <w:pgMar w:header="813" w:footer="1016" w:top="1040" w:bottom="1200" w:left="500" w:right="440"/>
        </w:sectPr>
      </w:pPr>
    </w:p>
    <w:p>
      <w:pPr>
        <w:spacing w:line="828" w:lineRule="exact" w:before="536"/>
        <w:ind w:left="0" w:right="799" w:firstLine="0"/>
        <w:jc w:val="right"/>
        <w:rPr>
          <w:b/>
          <w:sz w:val="72"/>
        </w:rPr>
      </w:pPr>
      <w:r>
        <w:rPr>
          <w:b/>
          <w:color w:val="FA821E"/>
          <w:spacing w:val="-10"/>
          <w:sz w:val="72"/>
        </w:rPr>
        <w:t>1</w:t>
      </w:r>
    </w:p>
    <w:p>
      <w:pPr>
        <w:spacing w:line="552" w:lineRule="exact" w:before="0"/>
        <w:ind w:left="4132" w:right="0" w:firstLine="0"/>
        <w:jc w:val="left"/>
        <w:rPr>
          <w:b/>
          <w:sz w:val="48"/>
        </w:rPr>
      </w:pPr>
      <w:bookmarkStart w:name="On-boarding a New Account" w:id="13"/>
      <w:bookmarkEnd w:id="13"/>
      <w:r>
        <w:rPr/>
      </w:r>
      <w:bookmarkStart w:name="_bookmark5" w:id="14"/>
      <w:bookmarkEnd w:id="14"/>
      <w:r>
        <w:rPr/>
      </w:r>
      <w:r>
        <w:rPr>
          <w:b/>
          <w:color w:val="6C286B"/>
          <w:sz w:val="48"/>
        </w:rPr>
        <w:t>On-boarding</w:t>
      </w:r>
      <w:r>
        <w:rPr>
          <w:b/>
          <w:color w:val="6C286B"/>
          <w:spacing w:val="-14"/>
          <w:sz w:val="48"/>
        </w:rPr>
        <w:t> </w:t>
      </w:r>
      <w:r>
        <w:rPr>
          <w:b/>
          <w:color w:val="6C286B"/>
          <w:sz w:val="48"/>
        </w:rPr>
        <w:t>a</w:t>
      </w:r>
      <w:r>
        <w:rPr>
          <w:b/>
          <w:color w:val="6C286B"/>
          <w:spacing w:val="-13"/>
          <w:sz w:val="48"/>
        </w:rPr>
        <w:t> </w:t>
      </w:r>
      <w:r>
        <w:rPr>
          <w:b/>
          <w:color w:val="6C286B"/>
          <w:sz w:val="48"/>
        </w:rPr>
        <w:t>New</w:t>
      </w:r>
      <w:r>
        <w:rPr>
          <w:b/>
          <w:color w:val="6C286B"/>
          <w:spacing w:val="-8"/>
          <w:sz w:val="48"/>
        </w:rPr>
        <w:t> </w:t>
      </w:r>
      <w:r>
        <w:rPr>
          <w:b/>
          <w:color w:val="6C286B"/>
          <w:spacing w:val="-2"/>
          <w:sz w:val="48"/>
        </w:rPr>
        <w:t>Account</w:t>
      </w:r>
    </w:p>
    <w:p>
      <w:pPr>
        <w:pStyle w:val="BodyText"/>
        <w:rPr>
          <w:b/>
          <w:sz w:val="48"/>
        </w:rPr>
      </w:pPr>
    </w:p>
    <w:p>
      <w:pPr>
        <w:pStyle w:val="BodyText"/>
        <w:spacing w:before="96"/>
        <w:rPr>
          <w:b/>
          <w:sz w:val="48"/>
        </w:rPr>
      </w:pPr>
    </w:p>
    <w:p>
      <w:pPr>
        <w:pStyle w:val="Heading2"/>
        <w:tabs>
          <w:tab w:pos="10616" w:val="left" w:leader="none"/>
        </w:tabs>
        <w:spacing w:before="0"/>
        <w:rPr>
          <w:u w:val="none"/>
        </w:rPr>
      </w:pPr>
      <w:bookmarkStart w:name="Overview" w:id="15"/>
      <w:bookmarkEnd w:id="15"/>
      <w:r>
        <w:rPr>
          <w:b w:val="0"/>
          <w:u w:val="none"/>
        </w:rPr>
      </w:r>
      <w:bookmarkStart w:name="_bookmark6" w:id="16"/>
      <w:bookmarkEnd w:id="16"/>
      <w:r>
        <w:rPr>
          <w:b w:val="0"/>
          <w:u w:val="none"/>
        </w:rPr>
      </w:r>
      <w:r>
        <w:rPr>
          <w:color w:val="6C286B"/>
          <w:spacing w:val="-72"/>
          <w:u w:val="single" w:color="6C286B"/>
        </w:rPr>
        <w:t> </w:t>
      </w:r>
      <w:r>
        <w:rPr>
          <w:color w:val="6C286B"/>
          <w:spacing w:val="-2"/>
          <w:u w:val="single" w:color="6C286B"/>
        </w:rPr>
        <w:t>Overview</w:t>
      </w:r>
      <w:r>
        <w:rPr>
          <w:color w:val="6C286B"/>
          <w:u w:val="single" w:color="6C286B"/>
        </w:rPr>
        <w:tab/>
      </w:r>
    </w:p>
    <w:p>
      <w:pPr>
        <w:pStyle w:val="BodyText"/>
        <w:spacing w:line="264" w:lineRule="auto" w:before="216"/>
        <w:ind w:left="651" w:right="1097"/>
        <w:jc w:val="both"/>
      </w:pPr>
      <w:r>
        <w:rPr/>
        <w:drawing>
          <wp:anchor distT="0" distB="0" distL="0" distR="0" allowOverlap="1" layoutInCell="1" locked="0" behindDoc="0" simplePos="0" relativeHeight="15731712">
            <wp:simplePos x="0" y="0"/>
            <wp:positionH relativeFrom="page">
              <wp:posOffset>1258823</wp:posOffset>
            </wp:positionH>
            <wp:positionV relativeFrom="paragraph">
              <wp:posOffset>1072043</wp:posOffset>
            </wp:positionV>
            <wp:extent cx="228234" cy="237743"/>
            <wp:effectExtent l="0" t="0" r="0" b="0"/>
            <wp:wrapNone/>
            <wp:docPr id="24" name="Image 24" descr="note"/>
            <wp:cNvGraphicFramePr>
              <a:graphicFrameLocks/>
            </wp:cNvGraphicFramePr>
            <a:graphic>
              <a:graphicData uri="http://schemas.openxmlformats.org/drawingml/2006/picture">
                <pic:pic>
                  <pic:nvPicPr>
                    <pic:cNvPr id="24" name="Image 24" descr="note"/>
                    <pic:cNvPicPr/>
                  </pic:nvPicPr>
                  <pic:blipFill>
                    <a:blip r:embed="rId14" cstate="print"/>
                    <a:stretch>
                      <a:fillRect/>
                    </a:stretch>
                  </pic:blipFill>
                  <pic:spPr>
                    <a:xfrm>
                      <a:off x="0" y="0"/>
                      <a:ext cx="228234" cy="237743"/>
                    </a:xfrm>
                    <a:prstGeom prst="rect">
                      <a:avLst/>
                    </a:prstGeom>
                  </pic:spPr>
                </pic:pic>
              </a:graphicData>
            </a:graphic>
          </wp:anchor>
        </w:drawing>
      </w:r>
      <w:r>
        <w:rPr/>
        <w:t>On-boarding</w:t>
      </w:r>
      <w:r>
        <w:rPr>
          <w:spacing w:val="-2"/>
        </w:rPr>
        <w:t> </w:t>
      </w:r>
      <w:r>
        <w:rPr/>
        <w:t>is</w:t>
      </w:r>
      <w:r>
        <w:rPr>
          <w:spacing w:val="-3"/>
        </w:rPr>
        <w:t> </w:t>
      </w:r>
      <w:r>
        <w:rPr/>
        <w:t>the</w:t>
      </w:r>
      <w:r>
        <w:rPr>
          <w:spacing w:val="-4"/>
        </w:rPr>
        <w:t> </w:t>
      </w:r>
      <w:r>
        <w:rPr/>
        <w:t>process of</w:t>
      </w:r>
      <w:r>
        <w:rPr>
          <w:spacing w:val="-2"/>
        </w:rPr>
        <w:t> </w:t>
      </w:r>
      <w:r>
        <w:rPr/>
        <w:t>creating</w:t>
      </w:r>
      <w:r>
        <w:rPr>
          <w:spacing w:val="-2"/>
        </w:rPr>
        <w:t> </w:t>
      </w:r>
      <w:r>
        <w:rPr/>
        <w:t>an</w:t>
      </w:r>
      <w:r>
        <w:rPr>
          <w:spacing w:val="-2"/>
        </w:rPr>
        <w:t> </w:t>
      </w:r>
      <w:r>
        <w:rPr/>
        <w:t>account,</w:t>
      </w:r>
      <w:r>
        <w:rPr>
          <w:spacing w:val="-2"/>
        </w:rPr>
        <w:t> </w:t>
      </w:r>
      <w:r>
        <w:rPr/>
        <w:t>establishing</w:t>
      </w:r>
      <w:r>
        <w:rPr>
          <w:spacing w:val="-4"/>
        </w:rPr>
        <w:t> </w:t>
      </w:r>
      <w:r>
        <w:rPr/>
        <w:t>the</w:t>
      </w:r>
      <w:r>
        <w:rPr>
          <w:spacing w:val="-4"/>
        </w:rPr>
        <w:t> </w:t>
      </w:r>
      <w:r>
        <w:rPr/>
        <w:t>type</w:t>
      </w:r>
      <w:r>
        <w:rPr>
          <w:spacing w:val="-4"/>
        </w:rPr>
        <w:t> </w:t>
      </w:r>
      <w:r>
        <w:rPr/>
        <w:t>of</w:t>
      </w:r>
      <w:r>
        <w:rPr>
          <w:spacing w:val="-2"/>
        </w:rPr>
        <w:t> </w:t>
      </w:r>
      <w:r>
        <w:rPr/>
        <w:t>service</w:t>
      </w:r>
      <w:r>
        <w:rPr>
          <w:spacing w:val="-4"/>
        </w:rPr>
        <w:t> </w:t>
      </w:r>
      <w:r>
        <w:rPr/>
        <w:t>to</w:t>
      </w:r>
      <w:r>
        <w:rPr>
          <w:spacing w:val="-2"/>
        </w:rPr>
        <w:t> </w:t>
      </w:r>
      <w:r>
        <w:rPr/>
        <w:t>be</w:t>
      </w:r>
      <w:r>
        <w:rPr>
          <w:spacing w:val="-4"/>
        </w:rPr>
        <w:t> </w:t>
      </w:r>
      <w:r>
        <w:rPr/>
        <w:t>provided,</w:t>
      </w:r>
      <w:r>
        <w:rPr>
          <w:spacing w:val="-4"/>
        </w:rPr>
        <w:t> </w:t>
      </w:r>
      <w:r>
        <w:rPr/>
        <w:t>allocating token</w:t>
      </w:r>
      <w:r>
        <w:rPr>
          <w:spacing w:val="-4"/>
        </w:rPr>
        <w:t> </w:t>
      </w:r>
      <w:r>
        <w:rPr/>
        <w:t>inventory</w:t>
      </w:r>
      <w:r>
        <w:rPr>
          <w:spacing w:val="-4"/>
        </w:rPr>
        <w:t> </w:t>
      </w:r>
      <w:r>
        <w:rPr/>
        <w:t>and</w:t>
      </w:r>
      <w:r>
        <w:rPr>
          <w:spacing w:val="-2"/>
        </w:rPr>
        <w:t> </w:t>
      </w:r>
      <w:r>
        <w:rPr/>
        <w:t>capacity,</w:t>
      </w:r>
      <w:r>
        <w:rPr>
          <w:spacing w:val="-2"/>
        </w:rPr>
        <w:t> </w:t>
      </w:r>
      <w:r>
        <w:rPr/>
        <w:t>and</w:t>
      </w:r>
      <w:r>
        <w:rPr>
          <w:spacing w:val="-2"/>
        </w:rPr>
        <w:t> </w:t>
      </w:r>
      <w:r>
        <w:rPr/>
        <w:t>adding</w:t>
      </w:r>
      <w:r>
        <w:rPr>
          <w:spacing w:val="-2"/>
        </w:rPr>
        <w:t> </w:t>
      </w:r>
      <w:r>
        <w:rPr/>
        <w:t>Auth</w:t>
      </w:r>
      <w:r>
        <w:rPr>
          <w:spacing w:val="-4"/>
        </w:rPr>
        <w:t> </w:t>
      </w:r>
      <w:r>
        <w:rPr/>
        <w:t>Nodes.</w:t>
      </w:r>
      <w:r>
        <w:rPr>
          <w:spacing w:val="-2"/>
        </w:rPr>
        <w:t> </w:t>
      </w:r>
      <w:r>
        <w:rPr/>
        <w:t>If</w:t>
      </w:r>
      <w:r>
        <w:rPr>
          <w:spacing w:val="-2"/>
        </w:rPr>
        <w:t> </w:t>
      </w:r>
      <w:r>
        <w:rPr/>
        <w:t>the</w:t>
      </w:r>
      <w:r>
        <w:rPr>
          <w:spacing w:val="-4"/>
        </w:rPr>
        <w:t> </w:t>
      </w:r>
      <w:r>
        <w:rPr/>
        <w:t>account will</w:t>
      </w:r>
      <w:r>
        <w:rPr>
          <w:spacing w:val="-3"/>
        </w:rPr>
        <w:t> </w:t>
      </w:r>
      <w:r>
        <w:rPr/>
        <w:t>be</w:t>
      </w:r>
      <w:r>
        <w:rPr>
          <w:spacing w:val="-4"/>
        </w:rPr>
        <w:t> </w:t>
      </w:r>
      <w:r>
        <w:rPr/>
        <w:t>self-managed,</w:t>
      </w:r>
      <w:r>
        <w:rPr>
          <w:spacing w:val="-2"/>
        </w:rPr>
        <w:t> </w:t>
      </w:r>
      <w:r>
        <w:rPr/>
        <w:t>on-boarding</w:t>
      </w:r>
      <w:r>
        <w:rPr>
          <w:spacing w:val="-4"/>
        </w:rPr>
        <w:t> </w:t>
      </w:r>
      <w:r>
        <w:rPr/>
        <w:t>may also encompass adding an Operator.</w:t>
      </w:r>
    </w:p>
    <w:p>
      <w:pPr>
        <w:pStyle w:val="BodyText"/>
      </w:pPr>
    </w:p>
    <w:p>
      <w:pPr>
        <w:pStyle w:val="BodyText"/>
        <w:spacing w:before="13"/>
      </w:pPr>
      <w:r>
        <w:rPr/>
        <mc:AlternateContent>
          <mc:Choice Requires="wps">
            <w:drawing>
              <wp:anchor distT="0" distB="0" distL="0" distR="0" allowOverlap="1" layoutInCell="1" locked="0" behindDoc="1" simplePos="0" relativeHeight="487589376">
                <wp:simplePos x="0" y="0"/>
                <wp:positionH relativeFrom="page">
                  <wp:posOffset>1143000</wp:posOffset>
                </wp:positionH>
                <wp:positionV relativeFrom="paragraph">
                  <wp:posOffset>169761</wp:posOffset>
                </wp:positionV>
                <wp:extent cx="5486400" cy="9525"/>
                <wp:effectExtent l="0" t="0" r="0" b="0"/>
                <wp:wrapTopAndBottom/>
                <wp:docPr id="25" name="Graphic 25"/>
                <wp:cNvGraphicFramePr>
                  <a:graphicFrameLocks/>
                </wp:cNvGraphicFramePr>
                <a:graphic>
                  <a:graphicData uri="http://schemas.microsoft.com/office/word/2010/wordprocessingShape">
                    <wps:wsp>
                      <wps:cNvPr id="25" name="Graphic 25"/>
                      <wps:cNvSpPr/>
                      <wps:spPr>
                        <a:xfrm>
                          <a:off x="0" y="0"/>
                          <a:ext cx="5486400" cy="9525"/>
                        </a:xfrm>
                        <a:custGeom>
                          <a:avLst/>
                          <a:gdLst/>
                          <a:ahLst/>
                          <a:cxnLst/>
                          <a:rect l="l" t="t" r="r" b="b"/>
                          <a:pathLst>
                            <a:path w="5486400" h="9525">
                              <a:moveTo>
                                <a:pt x="5486400" y="0"/>
                              </a:moveTo>
                              <a:lnTo>
                                <a:pt x="489204" y="0"/>
                              </a:lnTo>
                              <a:lnTo>
                                <a:pt x="480060" y="0"/>
                              </a:lnTo>
                              <a:lnTo>
                                <a:pt x="0" y="0"/>
                              </a:lnTo>
                              <a:lnTo>
                                <a:pt x="0" y="9144"/>
                              </a:lnTo>
                              <a:lnTo>
                                <a:pt x="480060" y="9144"/>
                              </a:lnTo>
                              <a:lnTo>
                                <a:pt x="489204" y="9144"/>
                              </a:lnTo>
                              <a:lnTo>
                                <a:pt x="5486400" y="9144"/>
                              </a:lnTo>
                              <a:lnTo>
                                <a:pt x="5486400" y="0"/>
                              </a:lnTo>
                              <a:close/>
                            </a:path>
                          </a:pathLst>
                        </a:custGeom>
                        <a:solidFill>
                          <a:srgbClr val="6C286B"/>
                        </a:solidFill>
                      </wps:spPr>
                      <wps:bodyPr wrap="square" lIns="0" tIns="0" rIns="0" bIns="0" rtlCol="0">
                        <a:prstTxWarp prst="textNoShape">
                          <a:avLst/>
                        </a:prstTxWarp>
                        <a:noAutofit/>
                      </wps:bodyPr>
                    </wps:wsp>
                  </a:graphicData>
                </a:graphic>
              </wp:anchor>
            </w:drawing>
          </mc:Choice>
          <mc:Fallback>
            <w:pict>
              <v:shape style="position:absolute;margin-left:90.000008pt;margin-top:13.367049pt;width:432pt;height:.75pt;mso-position-horizontal-relative:page;mso-position-vertical-relative:paragraph;z-index:-15727104;mso-wrap-distance-left:0;mso-wrap-distance-right:0" id="docshape23" coordorigin="1800,267" coordsize="8640,15" path="m10440,267l2570,267,2556,267,1800,267,1800,282,2556,282,2570,282,10440,282,10440,267xe" filled="true" fillcolor="#6c286b" stroked="false">
                <v:path arrowok="t"/>
                <v:fill type="solid"/>
                <w10:wrap type="topAndBottom"/>
              </v:shape>
            </w:pict>
          </mc:Fallback>
        </mc:AlternateContent>
      </w:r>
    </w:p>
    <w:p>
      <w:pPr>
        <w:pStyle w:val="BodyText"/>
        <w:spacing w:line="264" w:lineRule="auto" w:before="196"/>
        <w:ind w:left="2199" w:right="1828"/>
        <w:jc w:val="both"/>
      </w:pPr>
      <w:r>
        <w:rPr>
          <w:b/>
          <w:color w:val="6C286B"/>
        </w:rPr>
        <w:t>NOTE: </w:t>
      </w:r>
      <w:r>
        <w:rPr>
          <w:color w:val="6C286B"/>
        </w:rPr>
        <w:t>A</w:t>
      </w:r>
      <w:r>
        <w:rPr>
          <w:color w:val="6C286B"/>
          <w:spacing w:val="-1"/>
        </w:rPr>
        <w:t> </w:t>
      </w:r>
      <w:r>
        <w:rPr>
          <w:color w:val="6C286B"/>
        </w:rPr>
        <w:t>Virtual Server has been created during the installation and configuration process and can be managed from the </w:t>
      </w:r>
      <w:r>
        <w:rPr>
          <w:b/>
          <w:color w:val="6C286B"/>
        </w:rPr>
        <w:t>Virtual Servers </w:t>
      </w:r>
      <w:r>
        <w:rPr>
          <w:color w:val="6C286B"/>
        </w:rPr>
        <w:t>tab. The remainder of the information</w:t>
      </w:r>
      <w:r>
        <w:rPr>
          <w:color w:val="6C286B"/>
          <w:spacing w:val="-5"/>
        </w:rPr>
        <w:t> </w:t>
      </w:r>
      <w:r>
        <w:rPr>
          <w:color w:val="6C286B"/>
        </w:rPr>
        <w:t>in</w:t>
      </w:r>
      <w:r>
        <w:rPr>
          <w:color w:val="6C286B"/>
          <w:spacing w:val="-3"/>
        </w:rPr>
        <w:t> </w:t>
      </w:r>
      <w:r>
        <w:rPr>
          <w:color w:val="6C286B"/>
        </w:rPr>
        <w:t>this</w:t>
      </w:r>
      <w:r>
        <w:rPr>
          <w:color w:val="6C286B"/>
          <w:spacing w:val="-1"/>
        </w:rPr>
        <w:t> </w:t>
      </w:r>
      <w:r>
        <w:rPr>
          <w:color w:val="6C286B"/>
        </w:rPr>
        <w:t>guide</w:t>
      </w:r>
      <w:r>
        <w:rPr>
          <w:color w:val="6C286B"/>
          <w:spacing w:val="-3"/>
        </w:rPr>
        <w:t> </w:t>
      </w:r>
      <w:r>
        <w:rPr>
          <w:color w:val="6C286B"/>
        </w:rPr>
        <w:t>applies</w:t>
      </w:r>
      <w:r>
        <w:rPr>
          <w:color w:val="6C286B"/>
          <w:spacing w:val="-4"/>
        </w:rPr>
        <w:t> </w:t>
      </w:r>
      <w:r>
        <w:rPr>
          <w:color w:val="6C286B"/>
        </w:rPr>
        <w:t>only</w:t>
      </w:r>
      <w:r>
        <w:rPr>
          <w:color w:val="6C286B"/>
          <w:spacing w:val="-6"/>
        </w:rPr>
        <w:t> </w:t>
      </w:r>
      <w:r>
        <w:rPr>
          <w:color w:val="6C286B"/>
        </w:rPr>
        <w:t>if you</w:t>
      </w:r>
      <w:r>
        <w:rPr>
          <w:color w:val="6C286B"/>
          <w:spacing w:val="-5"/>
        </w:rPr>
        <w:t> </w:t>
      </w:r>
      <w:r>
        <w:rPr>
          <w:color w:val="6C286B"/>
        </w:rPr>
        <w:t>intend</w:t>
      </w:r>
      <w:r>
        <w:rPr>
          <w:color w:val="6C286B"/>
          <w:spacing w:val="-5"/>
        </w:rPr>
        <w:t> </w:t>
      </w:r>
      <w:r>
        <w:rPr>
          <w:color w:val="6C286B"/>
        </w:rPr>
        <w:t>to</w:t>
      </w:r>
      <w:r>
        <w:rPr>
          <w:color w:val="6C286B"/>
          <w:spacing w:val="-5"/>
        </w:rPr>
        <w:t> </w:t>
      </w:r>
      <w:r>
        <w:rPr>
          <w:color w:val="6C286B"/>
        </w:rPr>
        <w:t>create</w:t>
      </w:r>
      <w:r>
        <w:rPr>
          <w:color w:val="6C286B"/>
          <w:spacing w:val="-3"/>
        </w:rPr>
        <w:t> </w:t>
      </w:r>
      <w:r>
        <w:rPr>
          <w:color w:val="6C286B"/>
        </w:rPr>
        <w:t>and</w:t>
      </w:r>
      <w:r>
        <w:rPr>
          <w:color w:val="6C286B"/>
          <w:spacing w:val="-3"/>
        </w:rPr>
        <w:t> </w:t>
      </w:r>
      <w:r>
        <w:rPr>
          <w:color w:val="6C286B"/>
        </w:rPr>
        <w:t>manage</w:t>
      </w:r>
      <w:r>
        <w:rPr>
          <w:color w:val="6C286B"/>
          <w:spacing w:val="-5"/>
        </w:rPr>
        <w:t> </w:t>
      </w:r>
      <w:r>
        <w:rPr>
          <w:color w:val="6C286B"/>
        </w:rPr>
        <w:t>additional organizations and authentication servers.</w:t>
      </w:r>
    </w:p>
    <w:p>
      <w:pPr>
        <w:pStyle w:val="BodyText"/>
        <w:spacing w:before="10"/>
        <w:rPr>
          <w:sz w:val="12"/>
        </w:rPr>
      </w:pPr>
      <w:r>
        <w:rPr/>
        <mc:AlternateContent>
          <mc:Choice Requires="wps">
            <w:drawing>
              <wp:anchor distT="0" distB="0" distL="0" distR="0" allowOverlap="1" layoutInCell="1" locked="0" behindDoc="1" simplePos="0" relativeHeight="487589888">
                <wp:simplePos x="0" y="0"/>
                <wp:positionH relativeFrom="page">
                  <wp:posOffset>1133856</wp:posOffset>
                </wp:positionH>
                <wp:positionV relativeFrom="paragraph">
                  <wp:posOffset>109274</wp:posOffset>
                </wp:positionV>
                <wp:extent cx="5495925" cy="9525"/>
                <wp:effectExtent l="0" t="0" r="0" b="0"/>
                <wp:wrapTopAndBottom/>
                <wp:docPr id="26" name="Graphic 26"/>
                <wp:cNvGraphicFramePr>
                  <a:graphicFrameLocks/>
                </wp:cNvGraphicFramePr>
                <a:graphic>
                  <a:graphicData uri="http://schemas.microsoft.com/office/word/2010/wordprocessingShape">
                    <wps:wsp>
                      <wps:cNvPr id="26" name="Graphic 26"/>
                      <wps:cNvSpPr/>
                      <wps:spPr>
                        <a:xfrm>
                          <a:off x="0" y="0"/>
                          <a:ext cx="5495925" cy="9525"/>
                        </a:xfrm>
                        <a:custGeom>
                          <a:avLst/>
                          <a:gdLst/>
                          <a:ahLst/>
                          <a:cxnLst/>
                          <a:rect l="l" t="t" r="r" b="b"/>
                          <a:pathLst>
                            <a:path w="5495925" h="9525">
                              <a:moveTo>
                                <a:pt x="5495544" y="0"/>
                              </a:moveTo>
                              <a:lnTo>
                                <a:pt x="489204" y="0"/>
                              </a:lnTo>
                              <a:lnTo>
                                <a:pt x="480060" y="0"/>
                              </a:lnTo>
                              <a:lnTo>
                                <a:pt x="0" y="0"/>
                              </a:lnTo>
                              <a:lnTo>
                                <a:pt x="0" y="9144"/>
                              </a:lnTo>
                              <a:lnTo>
                                <a:pt x="480060" y="9144"/>
                              </a:lnTo>
                              <a:lnTo>
                                <a:pt x="489204" y="9144"/>
                              </a:lnTo>
                              <a:lnTo>
                                <a:pt x="5495544" y="9144"/>
                              </a:lnTo>
                              <a:lnTo>
                                <a:pt x="5495544" y="0"/>
                              </a:lnTo>
                              <a:close/>
                            </a:path>
                          </a:pathLst>
                        </a:custGeom>
                        <a:solidFill>
                          <a:srgbClr val="6C286B"/>
                        </a:solidFill>
                      </wps:spPr>
                      <wps:bodyPr wrap="square" lIns="0" tIns="0" rIns="0" bIns="0" rtlCol="0">
                        <a:prstTxWarp prst="textNoShape">
                          <a:avLst/>
                        </a:prstTxWarp>
                        <a:noAutofit/>
                      </wps:bodyPr>
                    </wps:wsp>
                  </a:graphicData>
                </a:graphic>
              </wp:anchor>
            </w:drawing>
          </mc:Choice>
          <mc:Fallback>
            <w:pict>
              <v:shape style="position:absolute;margin-left:89.280006pt;margin-top:8.604277pt;width:432.75pt;height:.75pt;mso-position-horizontal-relative:page;mso-position-vertical-relative:paragraph;z-index:-15726592;mso-wrap-distance-left:0;mso-wrap-distance-right:0" id="docshape24" coordorigin="1786,172" coordsize="8655,15" path="m10440,172l2556,172,2542,172,1786,172,1786,186,2542,186,2556,186,10440,186,10440,172xe" filled="true" fillcolor="#6c286b" stroked="false">
                <v:path arrowok="t"/>
                <v:fill type="solid"/>
                <w10:wrap type="topAndBottom"/>
              </v:shape>
            </w:pict>
          </mc:Fallback>
        </mc:AlternateContent>
      </w:r>
    </w:p>
    <w:p>
      <w:pPr>
        <w:pStyle w:val="BodyText"/>
        <w:spacing w:before="196"/>
      </w:pPr>
    </w:p>
    <w:p>
      <w:pPr>
        <w:spacing w:line="264" w:lineRule="auto" w:before="0"/>
        <w:ind w:left="651" w:right="770" w:firstLine="0"/>
        <w:jc w:val="left"/>
        <w:rPr>
          <w:sz w:val="20"/>
        </w:rPr>
      </w:pPr>
      <w:r>
        <w:rPr>
          <w:sz w:val="20"/>
        </w:rPr>
        <w:t>All on-boarding activities are performed from the </w:t>
      </w:r>
      <w:r>
        <w:rPr>
          <w:b/>
          <w:sz w:val="20"/>
        </w:rPr>
        <w:t>ON-BOARDING </w:t>
      </w:r>
      <w:r>
        <w:rPr>
          <w:sz w:val="20"/>
        </w:rPr>
        <w:t>tab of the </w:t>
      </w:r>
      <w:r>
        <w:rPr>
          <w:b/>
          <w:sz w:val="20"/>
        </w:rPr>
        <w:t>Service Provider </w:t>
      </w:r>
      <w:r>
        <w:rPr>
          <w:sz w:val="20"/>
        </w:rPr>
        <w:t>management interface.</w:t>
      </w:r>
      <w:r>
        <w:rPr>
          <w:spacing w:val="-4"/>
          <w:sz w:val="20"/>
        </w:rPr>
        <w:t> </w:t>
      </w:r>
      <w:r>
        <w:rPr>
          <w:sz w:val="20"/>
        </w:rPr>
        <w:t>The</w:t>
      </w:r>
      <w:r>
        <w:rPr>
          <w:spacing w:val="-4"/>
          <w:sz w:val="20"/>
        </w:rPr>
        <w:t> </w:t>
      </w:r>
      <w:r>
        <w:rPr>
          <w:sz w:val="20"/>
        </w:rPr>
        <w:t>process</w:t>
      </w:r>
      <w:r>
        <w:rPr>
          <w:spacing w:val="-3"/>
          <w:sz w:val="20"/>
        </w:rPr>
        <w:t> </w:t>
      </w:r>
      <w:r>
        <w:rPr>
          <w:sz w:val="20"/>
        </w:rPr>
        <w:t>begins</w:t>
      </w:r>
      <w:r>
        <w:rPr>
          <w:spacing w:val="-3"/>
          <w:sz w:val="20"/>
        </w:rPr>
        <w:t> </w:t>
      </w:r>
      <w:r>
        <w:rPr>
          <w:sz w:val="20"/>
        </w:rPr>
        <w:t>by</w:t>
      </w:r>
      <w:r>
        <w:rPr>
          <w:spacing w:val="-7"/>
          <w:sz w:val="20"/>
        </w:rPr>
        <w:t> </w:t>
      </w:r>
      <w:r>
        <w:rPr>
          <w:sz w:val="20"/>
        </w:rPr>
        <w:t>clicking</w:t>
      </w:r>
      <w:r>
        <w:rPr>
          <w:spacing w:val="-4"/>
          <w:sz w:val="20"/>
        </w:rPr>
        <w:t> </w:t>
      </w:r>
      <w:r>
        <w:rPr>
          <w:sz w:val="20"/>
        </w:rPr>
        <w:t>the</w:t>
      </w:r>
      <w:r>
        <w:rPr>
          <w:spacing w:val="-4"/>
          <w:sz w:val="20"/>
        </w:rPr>
        <w:t> </w:t>
      </w:r>
      <w:r>
        <w:rPr>
          <w:b/>
          <w:sz w:val="20"/>
        </w:rPr>
        <w:t>Create Account</w:t>
      </w:r>
      <w:r>
        <w:rPr>
          <w:b/>
          <w:spacing w:val="-2"/>
          <w:sz w:val="20"/>
        </w:rPr>
        <w:t> </w:t>
      </w:r>
      <w:r>
        <w:rPr>
          <w:sz w:val="20"/>
        </w:rPr>
        <w:t>hyperlink in</w:t>
      </w:r>
      <w:r>
        <w:rPr>
          <w:spacing w:val="-2"/>
          <w:sz w:val="20"/>
        </w:rPr>
        <w:t> </w:t>
      </w:r>
      <w:r>
        <w:rPr>
          <w:b/>
          <w:sz w:val="20"/>
        </w:rPr>
        <w:t>Shortcuts</w:t>
      </w:r>
      <w:r>
        <w:rPr>
          <w:b/>
          <w:spacing w:val="-4"/>
          <w:sz w:val="20"/>
        </w:rPr>
        <w:t> </w:t>
      </w:r>
      <w:r>
        <w:rPr>
          <w:sz w:val="20"/>
        </w:rPr>
        <w:t>and</w:t>
      </w:r>
      <w:r>
        <w:rPr>
          <w:spacing w:val="-2"/>
          <w:sz w:val="20"/>
        </w:rPr>
        <w:t> </w:t>
      </w:r>
      <w:r>
        <w:rPr>
          <w:sz w:val="20"/>
        </w:rPr>
        <w:t>then</w:t>
      </w:r>
      <w:r>
        <w:rPr>
          <w:spacing w:val="-4"/>
          <w:sz w:val="20"/>
        </w:rPr>
        <w:t> </w:t>
      </w:r>
      <w:r>
        <w:rPr>
          <w:sz w:val="20"/>
        </w:rPr>
        <w:t>completing</w:t>
      </w:r>
      <w:r>
        <w:rPr>
          <w:spacing w:val="-4"/>
          <w:sz w:val="20"/>
        </w:rPr>
        <w:t> </w:t>
      </w:r>
      <w:r>
        <w:rPr>
          <w:sz w:val="20"/>
        </w:rPr>
        <w:t>the </w:t>
      </w:r>
      <w:r>
        <w:rPr>
          <w:b/>
          <w:sz w:val="20"/>
        </w:rPr>
        <w:t>Create Account </w:t>
      </w:r>
      <w:r>
        <w:rPr>
          <w:sz w:val="20"/>
        </w:rPr>
        <w:t>form.</w:t>
      </w:r>
    </w:p>
    <w:p>
      <w:pPr>
        <w:pStyle w:val="BodyText"/>
        <w:spacing w:before="125"/>
        <w:ind w:left="651"/>
      </w:pPr>
      <w:r>
        <w:rPr/>
        <w:t>When</w:t>
      </w:r>
      <w:r>
        <w:rPr>
          <w:spacing w:val="-6"/>
        </w:rPr>
        <w:t> </w:t>
      </w:r>
      <w:r>
        <w:rPr/>
        <w:t>adding</w:t>
      </w:r>
      <w:r>
        <w:rPr>
          <w:spacing w:val="-4"/>
        </w:rPr>
        <w:t> </w:t>
      </w:r>
      <w:r>
        <w:rPr/>
        <w:t>a</w:t>
      </w:r>
      <w:r>
        <w:rPr>
          <w:spacing w:val="-5"/>
        </w:rPr>
        <w:t> </w:t>
      </w:r>
      <w:r>
        <w:rPr/>
        <w:t>new</w:t>
      </w:r>
      <w:r>
        <w:rPr>
          <w:spacing w:val="-6"/>
        </w:rPr>
        <w:t> </w:t>
      </w:r>
      <w:r>
        <w:rPr/>
        <w:t>account,</w:t>
      </w:r>
      <w:r>
        <w:rPr>
          <w:spacing w:val="-5"/>
        </w:rPr>
        <w:t> </w:t>
      </w:r>
      <w:r>
        <w:rPr/>
        <w:t>keep</w:t>
      </w:r>
      <w:r>
        <w:rPr>
          <w:spacing w:val="-6"/>
        </w:rPr>
        <w:t> </w:t>
      </w:r>
      <w:r>
        <w:rPr/>
        <w:t>the</w:t>
      </w:r>
      <w:r>
        <w:rPr>
          <w:spacing w:val="-5"/>
        </w:rPr>
        <w:t> </w:t>
      </w:r>
      <w:r>
        <w:rPr/>
        <w:t>following</w:t>
      </w:r>
      <w:r>
        <w:rPr>
          <w:spacing w:val="-4"/>
        </w:rPr>
        <w:t> </w:t>
      </w:r>
      <w:r>
        <w:rPr/>
        <w:t>in</w:t>
      </w:r>
      <w:r>
        <w:rPr>
          <w:spacing w:val="-6"/>
        </w:rPr>
        <w:t> </w:t>
      </w:r>
      <w:r>
        <w:rPr>
          <w:spacing w:val="-4"/>
        </w:rPr>
        <w:t>mind:</w:t>
      </w:r>
    </w:p>
    <w:p>
      <w:pPr>
        <w:pStyle w:val="ListParagraph"/>
        <w:numPr>
          <w:ilvl w:val="0"/>
          <w:numId w:val="1"/>
        </w:numPr>
        <w:tabs>
          <w:tab w:pos="1011" w:val="left" w:leader="none"/>
        </w:tabs>
        <w:spacing w:line="240" w:lineRule="auto" w:before="140" w:after="0"/>
        <w:ind w:left="1011" w:right="0" w:hanging="360"/>
        <w:jc w:val="left"/>
        <w:rPr>
          <w:sz w:val="20"/>
        </w:rPr>
      </w:pPr>
      <w:r>
        <w:rPr>
          <w:sz w:val="20"/>
        </w:rPr>
        <w:t>The</w:t>
      </w:r>
      <w:r>
        <w:rPr>
          <w:spacing w:val="-6"/>
          <w:sz w:val="20"/>
        </w:rPr>
        <w:t> </w:t>
      </w:r>
      <w:r>
        <w:rPr>
          <w:b/>
          <w:sz w:val="20"/>
        </w:rPr>
        <w:t>Account</w:t>
      </w:r>
      <w:r>
        <w:rPr>
          <w:b/>
          <w:spacing w:val="-4"/>
          <w:sz w:val="20"/>
        </w:rPr>
        <w:t> </w:t>
      </w:r>
      <w:r>
        <w:rPr>
          <w:sz w:val="20"/>
        </w:rPr>
        <w:t>name</w:t>
      </w:r>
      <w:r>
        <w:rPr>
          <w:spacing w:val="-7"/>
          <w:sz w:val="20"/>
        </w:rPr>
        <w:t> </w:t>
      </w:r>
      <w:r>
        <w:rPr>
          <w:sz w:val="20"/>
        </w:rPr>
        <w:t>must</w:t>
      </w:r>
      <w:r>
        <w:rPr>
          <w:spacing w:val="-5"/>
          <w:sz w:val="20"/>
        </w:rPr>
        <w:t> </w:t>
      </w:r>
      <w:r>
        <w:rPr>
          <w:sz w:val="20"/>
        </w:rPr>
        <w:t>be</w:t>
      </w:r>
      <w:r>
        <w:rPr>
          <w:spacing w:val="-5"/>
          <w:sz w:val="20"/>
        </w:rPr>
        <w:t> </w:t>
      </w:r>
      <w:r>
        <w:rPr>
          <w:spacing w:val="-2"/>
          <w:sz w:val="20"/>
        </w:rPr>
        <w:t>unique.</w:t>
      </w:r>
    </w:p>
    <w:p>
      <w:pPr>
        <w:pStyle w:val="ListParagraph"/>
        <w:numPr>
          <w:ilvl w:val="0"/>
          <w:numId w:val="1"/>
        </w:numPr>
        <w:tabs>
          <w:tab w:pos="1011" w:val="left" w:leader="none"/>
        </w:tabs>
        <w:spacing w:line="264" w:lineRule="auto" w:before="142" w:after="0"/>
        <w:ind w:left="1011" w:right="859" w:hanging="360"/>
        <w:jc w:val="left"/>
        <w:rPr>
          <w:sz w:val="20"/>
        </w:rPr>
      </w:pPr>
      <w:r>
        <w:rPr>
          <w:sz w:val="20"/>
        </w:rPr>
        <w:t>The </w:t>
      </w:r>
      <w:r>
        <w:rPr>
          <w:b/>
          <w:sz w:val="20"/>
        </w:rPr>
        <w:t>Custom #1 </w:t>
      </w:r>
      <w:r>
        <w:rPr>
          <w:sz w:val="20"/>
        </w:rPr>
        <w:t>field can be used to link the account to an external system. A typical use is to add the account number generated by your billing system for the account in this field. This allows all reports to be linked</w:t>
      </w:r>
      <w:r>
        <w:rPr>
          <w:spacing w:val="-4"/>
          <w:sz w:val="20"/>
        </w:rPr>
        <w:t> </w:t>
      </w:r>
      <w:r>
        <w:rPr>
          <w:sz w:val="20"/>
        </w:rPr>
        <w:t>to</w:t>
      </w:r>
      <w:r>
        <w:rPr>
          <w:spacing w:val="-2"/>
          <w:sz w:val="20"/>
        </w:rPr>
        <w:t> </w:t>
      </w:r>
      <w:r>
        <w:rPr>
          <w:sz w:val="20"/>
        </w:rPr>
        <w:t>the</w:t>
      </w:r>
      <w:r>
        <w:rPr>
          <w:spacing w:val="-2"/>
          <w:sz w:val="20"/>
        </w:rPr>
        <w:t> </w:t>
      </w:r>
      <w:r>
        <w:rPr>
          <w:sz w:val="20"/>
        </w:rPr>
        <w:t>billing</w:t>
      </w:r>
      <w:r>
        <w:rPr>
          <w:spacing w:val="-4"/>
          <w:sz w:val="20"/>
        </w:rPr>
        <w:t> </w:t>
      </w:r>
      <w:r>
        <w:rPr>
          <w:sz w:val="20"/>
        </w:rPr>
        <w:t>number</w:t>
      </w:r>
      <w:r>
        <w:rPr>
          <w:spacing w:val="-3"/>
          <w:sz w:val="20"/>
        </w:rPr>
        <w:t> </w:t>
      </w:r>
      <w:r>
        <w:rPr>
          <w:sz w:val="20"/>
        </w:rPr>
        <w:t>and</w:t>
      </w:r>
      <w:r>
        <w:rPr>
          <w:spacing w:val="-2"/>
          <w:sz w:val="20"/>
        </w:rPr>
        <w:t> </w:t>
      </w:r>
      <w:r>
        <w:rPr>
          <w:sz w:val="20"/>
        </w:rPr>
        <w:t>account</w:t>
      </w:r>
      <w:r>
        <w:rPr>
          <w:spacing w:val="-2"/>
          <w:sz w:val="20"/>
        </w:rPr>
        <w:t> </w:t>
      </w:r>
      <w:r>
        <w:rPr>
          <w:sz w:val="20"/>
        </w:rPr>
        <w:t>name</w:t>
      </w:r>
      <w:r>
        <w:rPr>
          <w:spacing w:val="-4"/>
          <w:sz w:val="20"/>
        </w:rPr>
        <w:t> </w:t>
      </w:r>
      <w:r>
        <w:rPr>
          <w:sz w:val="20"/>
        </w:rPr>
        <w:t>or</w:t>
      </w:r>
      <w:r>
        <w:rPr>
          <w:spacing w:val="-3"/>
          <w:sz w:val="20"/>
        </w:rPr>
        <w:t> </w:t>
      </w:r>
      <w:r>
        <w:rPr>
          <w:sz w:val="20"/>
        </w:rPr>
        <w:t>both. The</w:t>
      </w:r>
      <w:r>
        <w:rPr>
          <w:spacing w:val="-4"/>
          <w:sz w:val="20"/>
        </w:rPr>
        <w:t> </w:t>
      </w:r>
      <w:r>
        <w:rPr>
          <w:b/>
          <w:sz w:val="20"/>
        </w:rPr>
        <w:t>Custom</w:t>
      </w:r>
      <w:r>
        <w:rPr>
          <w:b/>
          <w:spacing w:val="-3"/>
          <w:sz w:val="20"/>
        </w:rPr>
        <w:t> </w:t>
      </w:r>
      <w:r>
        <w:rPr>
          <w:b/>
          <w:sz w:val="20"/>
        </w:rPr>
        <w:t>#2</w:t>
      </w:r>
      <w:r>
        <w:rPr>
          <w:b/>
          <w:spacing w:val="-4"/>
          <w:sz w:val="20"/>
        </w:rPr>
        <w:t> </w:t>
      </w:r>
      <w:r>
        <w:rPr>
          <w:sz w:val="20"/>
        </w:rPr>
        <w:t>and</w:t>
      </w:r>
      <w:r>
        <w:rPr>
          <w:spacing w:val="-4"/>
          <w:sz w:val="20"/>
        </w:rPr>
        <w:t> </w:t>
      </w:r>
      <w:r>
        <w:rPr>
          <w:b/>
          <w:sz w:val="20"/>
        </w:rPr>
        <w:t>Custom</w:t>
      </w:r>
      <w:r>
        <w:rPr>
          <w:b/>
          <w:spacing w:val="-3"/>
          <w:sz w:val="20"/>
        </w:rPr>
        <w:t> </w:t>
      </w:r>
      <w:r>
        <w:rPr>
          <w:b/>
          <w:sz w:val="20"/>
        </w:rPr>
        <w:t>#3</w:t>
      </w:r>
      <w:r>
        <w:rPr>
          <w:b/>
          <w:spacing w:val="-4"/>
          <w:sz w:val="20"/>
        </w:rPr>
        <w:t> </w:t>
      </w:r>
      <w:r>
        <w:rPr>
          <w:sz w:val="20"/>
        </w:rPr>
        <w:t>fields</w:t>
      </w:r>
      <w:r>
        <w:rPr>
          <w:spacing w:val="-3"/>
          <w:sz w:val="20"/>
        </w:rPr>
        <w:t> </w:t>
      </w:r>
      <w:r>
        <w:rPr>
          <w:sz w:val="20"/>
        </w:rPr>
        <w:t>can</w:t>
      </w:r>
      <w:r>
        <w:rPr>
          <w:spacing w:val="-2"/>
          <w:sz w:val="20"/>
        </w:rPr>
        <w:t> </w:t>
      </w:r>
      <w:r>
        <w:rPr>
          <w:sz w:val="20"/>
        </w:rPr>
        <w:t>be</w:t>
      </w:r>
      <w:r>
        <w:rPr>
          <w:spacing w:val="-2"/>
          <w:sz w:val="20"/>
        </w:rPr>
        <w:t> </w:t>
      </w:r>
      <w:r>
        <w:rPr>
          <w:sz w:val="20"/>
        </w:rPr>
        <w:t>used for similar purposes.</w:t>
      </w:r>
    </w:p>
    <w:p>
      <w:pPr>
        <w:pStyle w:val="BodyText"/>
        <w:spacing w:before="9"/>
        <w:rPr>
          <w:sz w:val="9"/>
        </w:rPr>
      </w:pPr>
      <w:r>
        <w:rPr/>
        <mc:AlternateContent>
          <mc:Choice Requires="wps">
            <w:drawing>
              <wp:anchor distT="0" distB="0" distL="0" distR="0" allowOverlap="1" layoutInCell="1" locked="0" behindDoc="1" simplePos="0" relativeHeight="487590400">
                <wp:simplePos x="0" y="0"/>
                <wp:positionH relativeFrom="page">
                  <wp:posOffset>777240</wp:posOffset>
                </wp:positionH>
                <wp:positionV relativeFrom="paragraph">
                  <wp:posOffset>87266</wp:posOffset>
                </wp:positionV>
                <wp:extent cx="5777865" cy="2044064"/>
                <wp:effectExtent l="0" t="0" r="0" b="0"/>
                <wp:wrapTopAndBottom/>
                <wp:docPr id="27" name="Group 27"/>
                <wp:cNvGraphicFramePr>
                  <a:graphicFrameLocks/>
                </wp:cNvGraphicFramePr>
                <a:graphic>
                  <a:graphicData uri="http://schemas.microsoft.com/office/word/2010/wordprocessingGroup">
                    <wpg:wgp>
                      <wpg:cNvPr id="27" name="Group 27"/>
                      <wpg:cNvGrpSpPr/>
                      <wpg:grpSpPr>
                        <a:xfrm>
                          <a:off x="0" y="0"/>
                          <a:ext cx="5777865" cy="2044064"/>
                          <a:chExt cx="5777865" cy="2044064"/>
                        </a:xfrm>
                      </wpg:grpSpPr>
                      <pic:pic>
                        <pic:nvPicPr>
                          <pic:cNvPr id="28" name="Image 28"/>
                          <pic:cNvPicPr/>
                        </pic:nvPicPr>
                        <pic:blipFill>
                          <a:blip r:embed="rId15" cstate="print"/>
                          <a:stretch>
                            <a:fillRect/>
                          </a:stretch>
                        </pic:blipFill>
                        <pic:spPr>
                          <a:xfrm>
                            <a:off x="13707" y="13705"/>
                            <a:ext cx="5750068" cy="2020833"/>
                          </a:xfrm>
                          <a:prstGeom prst="rect">
                            <a:avLst/>
                          </a:prstGeom>
                        </pic:spPr>
                      </pic:pic>
                      <wps:wsp>
                        <wps:cNvPr id="29" name="Graphic 29"/>
                        <wps:cNvSpPr/>
                        <wps:spPr>
                          <a:xfrm>
                            <a:off x="4572" y="4572"/>
                            <a:ext cx="5768340" cy="2034539"/>
                          </a:xfrm>
                          <a:custGeom>
                            <a:avLst/>
                            <a:gdLst/>
                            <a:ahLst/>
                            <a:cxnLst/>
                            <a:rect l="l" t="t" r="r" b="b"/>
                            <a:pathLst>
                              <a:path w="5768340" h="2034539">
                                <a:moveTo>
                                  <a:pt x="0" y="0"/>
                                </a:moveTo>
                                <a:lnTo>
                                  <a:pt x="5768340" y="0"/>
                                </a:lnTo>
                                <a:lnTo>
                                  <a:pt x="5768340" y="2034540"/>
                                </a:lnTo>
                                <a:lnTo>
                                  <a:pt x="0" y="2034540"/>
                                </a:lnTo>
                                <a:lnTo>
                                  <a:pt x="0" y="0"/>
                                </a:lnTo>
                                <a:close/>
                              </a:path>
                            </a:pathLst>
                          </a:custGeom>
                          <a:ln w="9144">
                            <a:solidFill>
                              <a:srgbClr val="4F81B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1.200001pt;margin-top:6.871347pt;width:454.95pt;height:160.950pt;mso-position-horizontal-relative:page;mso-position-vertical-relative:paragraph;z-index:-15726080;mso-wrap-distance-left:0;mso-wrap-distance-right:0" id="docshapegroup25" coordorigin="1224,137" coordsize="9099,3219">
                <v:shape style="position:absolute;left:1245;top:159;width:9056;height:3183" type="#_x0000_t75" id="docshape26" stroked="false">
                  <v:imagedata r:id="rId15" o:title=""/>
                </v:shape>
                <v:rect style="position:absolute;left:1231;top:144;width:9084;height:3204" id="docshape27" filled="false" stroked="true" strokeweight=".72pt" strokecolor="#4f81bd">
                  <v:stroke dashstyle="solid"/>
                </v:rect>
                <w10:wrap type="topAndBottom"/>
              </v:group>
            </w:pict>
          </mc:Fallback>
        </mc:AlternateContent>
      </w:r>
    </w:p>
    <w:p>
      <w:pPr>
        <w:spacing w:after="0"/>
        <w:rPr>
          <w:sz w:val="9"/>
        </w:rPr>
        <w:sectPr>
          <w:headerReference w:type="default" r:id="rId12"/>
          <w:footerReference w:type="default" r:id="rId13"/>
          <w:pgSz w:w="12240" w:h="15840"/>
          <w:pgMar w:header="813" w:footer="1016" w:top="1040" w:bottom="1200" w:left="500" w:right="440"/>
        </w:sectPr>
      </w:pPr>
    </w:p>
    <w:p>
      <w:pPr>
        <w:pStyle w:val="BodyText"/>
        <w:spacing w:before="121"/>
        <w:rPr>
          <w:sz w:val="36"/>
        </w:rPr>
      </w:pPr>
    </w:p>
    <w:p>
      <w:pPr>
        <w:pStyle w:val="Heading2"/>
        <w:spacing w:after="4"/>
        <w:ind w:left="652"/>
        <w:rPr>
          <w:u w:val="none"/>
        </w:rPr>
      </w:pPr>
      <w:bookmarkStart w:name="Activating the Service" w:id="17"/>
      <w:bookmarkEnd w:id="17"/>
      <w:r>
        <w:rPr>
          <w:b w:val="0"/>
          <w:u w:val="none"/>
        </w:rPr>
      </w:r>
      <w:bookmarkStart w:name="_bookmark7" w:id="18"/>
      <w:bookmarkEnd w:id="18"/>
      <w:r>
        <w:rPr>
          <w:b w:val="0"/>
          <w:u w:val="none"/>
        </w:rPr>
      </w:r>
      <w:r>
        <w:rPr>
          <w:color w:val="6C286B"/>
          <w:u w:val="none"/>
        </w:rPr>
        <w:t>Activating</w:t>
      </w:r>
      <w:r>
        <w:rPr>
          <w:color w:val="6C286B"/>
          <w:spacing w:val="-3"/>
          <w:u w:val="none"/>
        </w:rPr>
        <w:t> </w:t>
      </w:r>
      <w:r>
        <w:rPr>
          <w:color w:val="6C286B"/>
          <w:u w:val="none"/>
        </w:rPr>
        <w:t>the</w:t>
      </w:r>
      <w:r>
        <w:rPr>
          <w:color w:val="6C286B"/>
          <w:spacing w:val="-5"/>
          <w:u w:val="none"/>
        </w:rPr>
        <w:t> </w:t>
      </w:r>
      <w:r>
        <w:rPr>
          <w:color w:val="6C286B"/>
          <w:spacing w:val="-2"/>
          <w:u w:val="none"/>
        </w:rPr>
        <w:t>Service</w:t>
      </w:r>
    </w:p>
    <w:p>
      <w:pPr>
        <w:pStyle w:val="BodyText"/>
        <w:spacing w:line="20" w:lineRule="exact"/>
        <w:ind w:left="623"/>
        <w:rPr>
          <w:sz w:val="2"/>
        </w:rPr>
      </w:pPr>
      <w:r>
        <w:rPr>
          <w:sz w:val="2"/>
        </w:rPr>
        <mc:AlternateContent>
          <mc:Choice Requires="wps">
            <w:drawing>
              <wp:inline distT="0" distB="0" distL="0" distR="0">
                <wp:extent cx="6346190" cy="9525"/>
                <wp:effectExtent l="0" t="0" r="0" b="0"/>
                <wp:docPr id="30" name="Group 30"/>
                <wp:cNvGraphicFramePr>
                  <a:graphicFrameLocks/>
                </wp:cNvGraphicFramePr>
                <a:graphic>
                  <a:graphicData uri="http://schemas.microsoft.com/office/word/2010/wordprocessingGroup">
                    <wpg:wgp>
                      <wpg:cNvPr id="30" name="Group 30"/>
                      <wpg:cNvGrpSpPr/>
                      <wpg:grpSpPr>
                        <a:xfrm>
                          <a:off x="0" y="0"/>
                          <a:ext cx="6346190" cy="9525"/>
                          <a:chExt cx="6346190" cy="9525"/>
                        </a:xfrm>
                      </wpg:grpSpPr>
                      <wps:wsp>
                        <wps:cNvPr id="31" name="Graphic 31"/>
                        <wps:cNvSpPr/>
                        <wps:spPr>
                          <a:xfrm>
                            <a:off x="0" y="0"/>
                            <a:ext cx="6346190" cy="9525"/>
                          </a:xfrm>
                          <a:custGeom>
                            <a:avLst/>
                            <a:gdLst/>
                            <a:ahLst/>
                            <a:cxnLst/>
                            <a:rect l="l" t="t" r="r" b="b"/>
                            <a:pathLst>
                              <a:path w="6346190" h="9525">
                                <a:moveTo>
                                  <a:pt x="6345936" y="0"/>
                                </a:moveTo>
                                <a:lnTo>
                                  <a:pt x="0" y="0"/>
                                </a:lnTo>
                                <a:lnTo>
                                  <a:pt x="0" y="9144"/>
                                </a:lnTo>
                                <a:lnTo>
                                  <a:pt x="6345936" y="9144"/>
                                </a:lnTo>
                                <a:lnTo>
                                  <a:pt x="6345936" y="0"/>
                                </a:lnTo>
                                <a:close/>
                              </a:path>
                            </a:pathLst>
                          </a:custGeom>
                          <a:solidFill>
                            <a:srgbClr val="6C286B"/>
                          </a:solidFill>
                        </wps:spPr>
                        <wps:bodyPr wrap="square" lIns="0" tIns="0" rIns="0" bIns="0" rtlCol="0">
                          <a:prstTxWarp prst="textNoShape">
                            <a:avLst/>
                          </a:prstTxWarp>
                          <a:noAutofit/>
                        </wps:bodyPr>
                      </wps:wsp>
                    </wpg:wgp>
                  </a:graphicData>
                </a:graphic>
              </wp:inline>
            </w:drawing>
          </mc:Choice>
          <mc:Fallback>
            <w:pict>
              <v:group style="width:499.7pt;height:.75pt;mso-position-horizontal-relative:char;mso-position-vertical-relative:line" id="docshapegroup28" coordorigin="0,0" coordsize="9994,15">
                <v:rect style="position:absolute;left:0;top:0;width:9994;height:15" id="docshape29" filled="true" fillcolor="#6c286b" stroked="false">
                  <v:fill type="solid"/>
                </v:rect>
              </v:group>
            </w:pict>
          </mc:Fallback>
        </mc:AlternateContent>
      </w:r>
      <w:r>
        <w:rPr>
          <w:sz w:val="2"/>
        </w:rPr>
      </w:r>
    </w:p>
    <w:p>
      <w:pPr>
        <w:pStyle w:val="BodyText"/>
        <w:spacing w:line="261" w:lineRule="auto" w:before="191"/>
        <w:ind w:left="652" w:right="770"/>
      </w:pPr>
      <w:r>
        <w:rPr/>
        <w:t>Once</w:t>
      </w:r>
      <w:r>
        <w:rPr>
          <w:spacing w:val="-4"/>
        </w:rPr>
        <w:t> </w:t>
      </w:r>
      <w:r>
        <w:rPr/>
        <w:t>an</w:t>
      </w:r>
      <w:r>
        <w:rPr>
          <w:spacing w:val="-2"/>
        </w:rPr>
        <w:t> </w:t>
      </w:r>
      <w:r>
        <w:rPr/>
        <w:t>account</w:t>
      </w:r>
      <w:r>
        <w:rPr>
          <w:spacing w:val="-2"/>
        </w:rPr>
        <w:t> </w:t>
      </w:r>
      <w:r>
        <w:rPr/>
        <w:t>has</w:t>
      </w:r>
      <w:r>
        <w:rPr>
          <w:spacing w:val="-3"/>
        </w:rPr>
        <w:t> </w:t>
      </w:r>
      <w:r>
        <w:rPr/>
        <w:t>been</w:t>
      </w:r>
      <w:r>
        <w:rPr>
          <w:spacing w:val="-2"/>
        </w:rPr>
        <w:t> </w:t>
      </w:r>
      <w:r>
        <w:rPr/>
        <w:t>created,</w:t>
      </w:r>
      <w:r>
        <w:rPr>
          <w:spacing w:val="-4"/>
        </w:rPr>
        <w:t> </w:t>
      </w:r>
      <w:r>
        <w:rPr/>
        <w:t>the</w:t>
      </w:r>
      <w:r>
        <w:rPr>
          <w:spacing w:val="-2"/>
        </w:rPr>
        <w:t> </w:t>
      </w:r>
      <w:r>
        <w:rPr/>
        <w:t>next</w:t>
      </w:r>
      <w:r>
        <w:rPr>
          <w:spacing w:val="-4"/>
        </w:rPr>
        <w:t> </w:t>
      </w:r>
      <w:r>
        <w:rPr/>
        <w:t>step</w:t>
      </w:r>
      <w:r>
        <w:rPr>
          <w:spacing w:val="-2"/>
        </w:rPr>
        <w:t> </w:t>
      </w:r>
      <w:r>
        <w:rPr/>
        <w:t>is</w:t>
      </w:r>
      <w:r>
        <w:rPr>
          <w:spacing w:val="-3"/>
        </w:rPr>
        <w:t> </w:t>
      </w:r>
      <w:r>
        <w:rPr/>
        <w:t>to configure</w:t>
      </w:r>
      <w:r>
        <w:rPr>
          <w:spacing w:val="-2"/>
        </w:rPr>
        <w:t> </w:t>
      </w:r>
      <w:r>
        <w:rPr/>
        <w:t>its</w:t>
      </w:r>
      <w:r>
        <w:rPr>
          <w:spacing w:val="-3"/>
        </w:rPr>
        <w:t> </w:t>
      </w:r>
      <w:r>
        <w:rPr/>
        <w:t>type</w:t>
      </w:r>
      <w:r>
        <w:rPr>
          <w:spacing w:val="-2"/>
        </w:rPr>
        <w:t> </w:t>
      </w:r>
      <w:r>
        <w:rPr/>
        <w:t>of</w:t>
      </w:r>
      <w:r>
        <w:rPr>
          <w:spacing w:val="-2"/>
        </w:rPr>
        <w:t> </w:t>
      </w:r>
      <w:r>
        <w:rPr/>
        <w:t>service,</w:t>
      </w:r>
      <w:r>
        <w:rPr>
          <w:spacing w:val="-4"/>
        </w:rPr>
        <w:t> </w:t>
      </w:r>
      <w:r>
        <w:rPr/>
        <w:t>duration,</w:t>
      </w:r>
      <w:r>
        <w:rPr>
          <w:spacing w:val="-4"/>
        </w:rPr>
        <w:t> </w:t>
      </w:r>
      <w:r>
        <w:rPr/>
        <w:t>and</w:t>
      </w:r>
      <w:r>
        <w:rPr>
          <w:spacing w:val="-4"/>
        </w:rPr>
        <w:t> </w:t>
      </w:r>
      <w:r>
        <w:rPr/>
        <w:t>other</w:t>
      </w:r>
      <w:r>
        <w:rPr>
          <w:spacing w:val="-3"/>
        </w:rPr>
        <w:t> </w:t>
      </w:r>
      <w:r>
        <w:rPr/>
        <w:t>basic parameters from the </w:t>
      </w:r>
      <w:r>
        <w:rPr>
          <w:b/>
        </w:rPr>
        <w:t>Services </w:t>
      </w:r>
      <w:r>
        <w:rPr/>
        <w:t>module.</w:t>
      </w:r>
    </w:p>
    <w:p>
      <w:pPr>
        <w:pStyle w:val="BodyText"/>
        <w:spacing w:before="8"/>
        <w:rPr>
          <w:sz w:val="9"/>
        </w:rPr>
      </w:pPr>
      <w:r>
        <w:rPr/>
        <w:drawing>
          <wp:anchor distT="0" distB="0" distL="0" distR="0" allowOverlap="1" layoutInCell="1" locked="0" behindDoc="1" simplePos="0" relativeHeight="487591936">
            <wp:simplePos x="0" y="0"/>
            <wp:positionH relativeFrom="page">
              <wp:posOffset>736851</wp:posOffset>
            </wp:positionH>
            <wp:positionV relativeFrom="paragraph">
              <wp:posOffset>86382</wp:posOffset>
            </wp:positionV>
            <wp:extent cx="5480788" cy="1642872"/>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16" cstate="print"/>
                    <a:stretch>
                      <a:fillRect/>
                    </a:stretch>
                  </pic:blipFill>
                  <pic:spPr>
                    <a:xfrm>
                      <a:off x="0" y="0"/>
                      <a:ext cx="5480788" cy="1642872"/>
                    </a:xfrm>
                    <a:prstGeom prst="rect">
                      <a:avLst/>
                    </a:prstGeom>
                  </pic:spPr>
                </pic:pic>
              </a:graphicData>
            </a:graphic>
          </wp:anchor>
        </w:drawing>
      </w:r>
    </w:p>
    <w:p>
      <w:pPr>
        <w:pStyle w:val="BodyText"/>
        <w:spacing w:before="163"/>
      </w:pPr>
    </w:p>
    <w:p>
      <w:pPr>
        <w:pStyle w:val="Heading2"/>
        <w:spacing w:before="0" w:after="4"/>
        <w:ind w:left="652"/>
        <w:rPr>
          <w:u w:val="none"/>
        </w:rPr>
      </w:pPr>
      <w:bookmarkStart w:name="Account Type" w:id="19"/>
      <w:bookmarkEnd w:id="19"/>
      <w:r>
        <w:rPr>
          <w:b w:val="0"/>
          <w:u w:val="none"/>
        </w:rPr>
      </w:r>
      <w:bookmarkStart w:name="_bookmark8" w:id="20"/>
      <w:bookmarkEnd w:id="20"/>
      <w:r>
        <w:rPr>
          <w:b w:val="0"/>
          <w:u w:val="none"/>
        </w:rPr>
      </w:r>
      <w:r>
        <w:rPr>
          <w:color w:val="6C286B"/>
          <w:u w:val="none"/>
        </w:rPr>
        <w:t>Account</w:t>
      </w:r>
      <w:r>
        <w:rPr>
          <w:color w:val="6C286B"/>
          <w:spacing w:val="-7"/>
          <w:u w:val="none"/>
        </w:rPr>
        <w:t> </w:t>
      </w:r>
      <w:r>
        <w:rPr>
          <w:color w:val="6C286B"/>
          <w:spacing w:val="-4"/>
          <w:u w:val="none"/>
        </w:rPr>
        <w:t>Type</w:t>
      </w:r>
    </w:p>
    <w:p>
      <w:pPr>
        <w:pStyle w:val="BodyText"/>
        <w:spacing w:line="20" w:lineRule="exact"/>
        <w:ind w:left="623"/>
        <w:rPr>
          <w:sz w:val="2"/>
        </w:rPr>
      </w:pPr>
      <w:r>
        <w:rPr>
          <w:sz w:val="2"/>
        </w:rPr>
        <mc:AlternateContent>
          <mc:Choice Requires="wps">
            <w:drawing>
              <wp:inline distT="0" distB="0" distL="0" distR="0">
                <wp:extent cx="6346190" cy="9525"/>
                <wp:effectExtent l="0" t="0" r="0" b="0"/>
                <wp:docPr id="33" name="Group 33"/>
                <wp:cNvGraphicFramePr>
                  <a:graphicFrameLocks/>
                </wp:cNvGraphicFramePr>
                <a:graphic>
                  <a:graphicData uri="http://schemas.microsoft.com/office/word/2010/wordprocessingGroup">
                    <wpg:wgp>
                      <wpg:cNvPr id="33" name="Group 33"/>
                      <wpg:cNvGrpSpPr/>
                      <wpg:grpSpPr>
                        <a:xfrm>
                          <a:off x="0" y="0"/>
                          <a:ext cx="6346190" cy="9525"/>
                          <a:chExt cx="6346190" cy="9525"/>
                        </a:xfrm>
                      </wpg:grpSpPr>
                      <wps:wsp>
                        <wps:cNvPr id="34" name="Graphic 34"/>
                        <wps:cNvSpPr/>
                        <wps:spPr>
                          <a:xfrm>
                            <a:off x="0" y="0"/>
                            <a:ext cx="6346190" cy="9525"/>
                          </a:xfrm>
                          <a:custGeom>
                            <a:avLst/>
                            <a:gdLst/>
                            <a:ahLst/>
                            <a:cxnLst/>
                            <a:rect l="l" t="t" r="r" b="b"/>
                            <a:pathLst>
                              <a:path w="6346190" h="9525">
                                <a:moveTo>
                                  <a:pt x="6345936" y="0"/>
                                </a:moveTo>
                                <a:lnTo>
                                  <a:pt x="0" y="0"/>
                                </a:lnTo>
                                <a:lnTo>
                                  <a:pt x="0" y="9144"/>
                                </a:lnTo>
                                <a:lnTo>
                                  <a:pt x="6345936" y="9144"/>
                                </a:lnTo>
                                <a:lnTo>
                                  <a:pt x="6345936" y="0"/>
                                </a:lnTo>
                                <a:close/>
                              </a:path>
                            </a:pathLst>
                          </a:custGeom>
                          <a:solidFill>
                            <a:srgbClr val="6C286B"/>
                          </a:solidFill>
                        </wps:spPr>
                        <wps:bodyPr wrap="square" lIns="0" tIns="0" rIns="0" bIns="0" rtlCol="0">
                          <a:prstTxWarp prst="textNoShape">
                            <a:avLst/>
                          </a:prstTxWarp>
                          <a:noAutofit/>
                        </wps:bodyPr>
                      </wps:wsp>
                    </wpg:wgp>
                  </a:graphicData>
                </a:graphic>
              </wp:inline>
            </w:drawing>
          </mc:Choice>
          <mc:Fallback>
            <w:pict>
              <v:group style="width:499.7pt;height:.75pt;mso-position-horizontal-relative:char;mso-position-vertical-relative:line" id="docshapegroup30" coordorigin="0,0" coordsize="9994,15">
                <v:rect style="position:absolute;left:0;top:0;width:9994;height:15" id="docshape31" filled="true" fillcolor="#6c286b" stroked="false">
                  <v:fill type="solid"/>
                </v:rect>
              </v:group>
            </w:pict>
          </mc:Fallback>
        </mc:AlternateContent>
      </w:r>
      <w:r>
        <w:rPr>
          <w:sz w:val="2"/>
        </w:rPr>
      </w:r>
    </w:p>
    <w:p>
      <w:pPr>
        <w:pStyle w:val="BodyText"/>
        <w:spacing w:line="266" w:lineRule="auto" w:before="188"/>
        <w:ind w:left="651" w:right="770"/>
      </w:pPr>
      <w:r>
        <w:rPr/>
        <w:t>In</w:t>
      </w:r>
      <w:r>
        <w:rPr>
          <w:spacing w:val="-4"/>
        </w:rPr>
        <w:t> </w:t>
      </w:r>
      <w:r>
        <w:rPr/>
        <w:t>most</w:t>
      </w:r>
      <w:r>
        <w:rPr>
          <w:spacing w:val="-4"/>
        </w:rPr>
        <w:t> </w:t>
      </w:r>
      <w:r>
        <w:rPr/>
        <w:t>cases,</w:t>
      </w:r>
      <w:r>
        <w:rPr>
          <w:spacing w:val="-4"/>
        </w:rPr>
        <w:t> </w:t>
      </w:r>
      <w:r>
        <w:rPr/>
        <w:t>the </w:t>
      </w:r>
      <w:r>
        <w:rPr>
          <w:b/>
        </w:rPr>
        <w:t>Account</w:t>
      </w:r>
      <w:r>
        <w:rPr>
          <w:b/>
          <w:spacing w:val="-3"/>
        </w:rPr>
        <w:t> </w:t>
      </w:r>
      <w:r>
        <w:rPr>
          <w:b/>
        </w:rPr>
        <w:t>Type</w:t>
      </w:r>
      <w:r>
        <w:rPr>
          <w:b/>
          <w:spacing w:val="-4"/>
        </w:rPr>
        <w:t> </w:t>
      </w:r>
      <w:r>
        <w:rPr/>
        <w:t>selection will</w:t>
      </w:r>
      <w:r>
        <w:rPr>
          <w:spacing w:val="-3"/>
        </w:rPr>
        <w:t> </w:t>
      </w:r>
      <w:r>
        <w:rPr/>
        <w:t>be</w:t>
      </w:r>
      <w:r>
        <w:rPr>
          <w:spacing w:val="-2"/>
        </w:rPr>
        <w:t> </w:t>
      </w:r>
      <w:r>
        <w:rPr>
          <w:b/>
        </w:rPr>
        <w:t>Subscriber</w:t>
      </w:r>
      <w:r>
        <w:rPr/>
        <w:t>.</w:t>
      </w:r>
      <w:r>
        <w:rPr>
          <w:spacing w:val="-4"/>
        </w:rPr>
        <w:t> </w:t>
      </w:r>
      <w:r>
        <w:rPr/>
        <w:t>This</w:t>
      </w:r>
      <w:r>
        <w:rPr>
          <w:spacing w:val="-3"/>
        </w:rPr>
        <w:t> </w:t>
      </w:r>
      <w:r>
        <w:rPr/>
        <w:t>type</w:t>
      </w:r>
      <w:r>
        <w:rPr>
          <w:spacing w:val="-2"/>
        </w:rPr>
        <w:t> </w:t>
      </w:r>
      <w:r>
        <w:rPr/>
        <w:t>of</w:t>
      </w:r>
      <w:r>
        <w:rPr>
          <w:spacing w:val="-2"/>
        </w:rPr>
        <w:t> </w:t>
      </w:r>
      <w:r>
        <w:rPr/>
        <w:t>account</w:t>
      </w:r>
      <w:r>
        <w:rPr>
          <w:spacing w:val="-2"/>
        </w:rPr>
        <w:t> </w:t>
      </w:r>
      <w:r>
        <w:rPr/>
        <w:t>is</w:t>
      </w:r>
      <w:r>
        <w:rPr>
          <w:spacing w:val="-3"/>
        </w:rPr>
        <w:t> </w:t>
      </w:r>
      <w:r>
        <w:rPr/>
        <w:t>ideal</w:t>
      </w:r>
      <w:r>
        <w:rPr>
          <w:spacing w:val="-3"/>
        </w:rPr>
        <w:t> </w:t>
      </w:r>
      <w:r>
        <w:rPr/>
        <w:t>for</w:t>
      </w:r>
      <w:r>
        <w:rPr>
          <w:spacing w:val="-3"/>
        </w:rPr>
        <w:t> </w:t>
      </w:r>
      <w:r>
        <w:rPr/>
        <w:t>those</w:t>
      </w:r>
      <w:r>
        <w:rPr>
          <w:spacing w:val="-4"/>
        </w:rPr>
        <w:t> </w:t>
      </w:r>
      <w:r>
        <w:rPr/>
        <w:t>accounts that will add users to the service manually, by import, or by LDAP synchronization from a single LDAP server. This account type is not permitted to create or manage additional accounts.</w:t>
      </w:r>
    </w:p>
    <w:p>
      <w:pPr>
        <w:pStyle w:val="BodyText"/>
        <w:spacing w:line="264" w:lineRule="auto" w:before="115"/>
        <w:ind w:left="651" w:right="770"/>
      </w:pPr>
      <w:r>
        <w:rPr/>
        <w:t>To allow an account to create, manage, and share resources with subordinate accounts, or to support LDAP synchronization</w:t>
      </w:r>
      <w:r>
        <w:rPr>
          <w:spacing w:val="-2"/>
        </w:rPr>
        <w:t> </w:t>
      </w:r>
      <w:r>
        <w:rPr/>
        <w:t>with</w:t>
      </w:r>
      <w:r>
        <w:rPr>
          <w:spacing w:val="-2"/>
        </w:rPr>
        <w:t> </w:t>
      </w:r>
      <w:r>
        <w:rPr/>
        <w:t>multiple</w:t>
      </w:r>
      <w:r>
        <w:rPr>
          <w:spacing w:val="-4"/>
        </w:rPr>
        <w:t> </w:t>
      </w:r>
      <w:r>
        <w:rPr/>
        <w:t>LDAPs,</w:t>
      </w:r>
      <w:r>
        <w:rPr>
          <w:spacing w:val="-2"/>
        </w:rPr>
        <w:t> </w:t>
      </w:r>
      <w:r>
        <w:rPr/>
        <w:t>it</w:t>
      </w:r>
      <w:r>
        <w:rPr>
          <w:spacing w:val="-4"/>
        </w:rPr>
        <w:t> </w:t>
      </w:r>
      <w:r>
        <w:rPr/>
        <w:t>must</w:t>
      </w:r>
      <w:r>
        <w:rPr>
          <w:spacing w:val="-4"/>
        </w:rPr>
        <w:t> </w:t>
      </w:r>
      <w:r>
        <w:rPr/>
        <w:t>be</w:t>
      </w:r>
      <w:r>
        <w:rPr>
          <w:spacing w:val="-4"/>
        </w:rPr>
        <w:t> </w:t>
      </w:r>
      <w:r>
        <w:rPr/>
        <w:t>configured</w:t>
      </w:r>
      <w:r>
        <w:rPr>
          <w:spacing w:val="-4"/>
        </w:rPr>
        <w:t> </w:t>
      </w:r>
      <w:r>
        <w:rPr/>
        <w:t>as</w:t>
      </w:r>
      <w:r>
        <w:rPr>
          <w:spacing w:val="-3"/>
        </w:rPr>
        <w:t> </w:t>
      </w:r>
      <w:r>
        <w:rPr/>
        <w:t>a</w:t>
      </w:r>
      <w:r>
        <w:rPr>
          <w:spacing w:val="-2"/>
        </w:rPr>
        <w:t> </w:t>
      </w:r>
      <w:r>
        <w:rPr/>
        <w:t>Service</w:t>
      </w:r>
      <w:r>
        <w:rPr>
          <w:spacing w:val="-4"/>
        </w:rPr>
        <w:t> </w:t>
      </w:r>
      <w:r>
        <w:rPr/>
        <w:t>Provider.</w:t>
      </w:r>
      <w:r>
        <w:rPr>
          <w:spacing w:val="-2"/>
        </w:rPr>
        <w:t> </w:t>
      </w:r>
      <w:r>
        <w:rPr/>
        <w:t>Typically,</w:t>
      </w:r>
      <w:r>
        <w:rPr>
          <w:spacing w:val="-2"/>
        </w:rPr>
        <w:t> </w:t>
      </w:r>
      <w:r>
        <w:rPr/>
        <w:t>this</w:t>
      </w:r>
      <w:r>
        <w:rPr>
          <w:spacing w:val="-3"/>
        </w:rPr>
        <w:t> </w:t>
      </w:r>
      <w:r>
        <w:rPr/>
        <w:t>option</w:t>
      </w:r>
      <w:r>
        <w:rPr>
          <w:spacing w:val="-2"/>
        </w:rPr>
        <w:t> </w:t>
      </w:r>
      <w:r>
        <w:rPr/>
        <w:t>will</w:t>
      </w:r>
      <w:r>
        <w:rPr>
          <w:spacing w:val="-3"/>
        </w:rPr>
        <w:t> </w:t>
      </w:r>
      <w:r>
        <w:rPr/>
        <w:t>be </w:t>
      </w:r>
      <w:r>
        <w:rPr>
          <w:spacing w:val="-2"/>
        </w:rPr>
        <w:t>selected:</w:t>
      </w:r>
    </w:p>
    <w:p>
      <w:pPr>
        <w:pStyle w:val="ListParagraph"/>
        <w:numPr>
          <w:ilvl w:val="0"/>
          <w:numId w:val="1"/>
        </w:numPr>
        <w:tabs>
          <w:tab w:pos="1011" w:val="left" w:leader="none"/>
        </w:tabs>
        <w:spacing w:line="259" w:lineRule="auto" w:before="120" w:after="0"/>
        <w:ind w:left="1011" w:right="1250" w:hanging="360"/>
        <w:jc w:val="left"/>
        <w:rPr>
          <w:sz w:val="20"/>
        </w:rPr>
      </w:pPr>
      <w:r>
        <w:rPr>
          <w:sz w:val="20"/>
        </w:rPr>
        <w:t>Where</w:t>
      </w:r>
      <w:r>
        <w:rPr>
          <w:spacing w:val="-4"/>
          <w:sz w:val="20"/>
        </w:rPr>
        <w:t> </w:t>
      </w:r>
      <w:r>
        <w:rPr>
          <w:sz w:val="20"/>
        </w:rPr>
        <w:t>the</w:t>
      </w:r>
      <w:r>
        <w:rPr>
          <w:spacing w:val="-4"/>
          <w:sz w:val="20"/>
        </w:rPr>
        <w:t> </w:t>
      </w:r>
      <w:r>
        <w:rPr>
          <w:sz w:val="20"/>
        </w:rPr>
        <w:t>Account</w:t>
      </w:r>
      <w:r>
        <w:rPr>
          <w:spacing w:val="-4"/>
          <w:sz w:val="20"/>
        </w:rPr>
        <w:t> </w:t>
      </w:r>
      <w:r>
        <w:rPr>
          <w:sz w:val="20"/>
        </w:rPr>
        <w:t>is</w:t>
      </w:r>
      <w:r>
        <w:rPr>
          <w:spacing w:val="-3"/>
          <w:sz w:val="20"/>
        </w:rPr>
        <w:t> </w:t>
      </w:r>
      <w:r>
        <w:rPr>
          <w:sz w:val="20"/>
        </w:rPr>
        <w:t>reselling your</w:t>
      </w:r>
      <w:r>
        <w:rPr>
          <w:spacing w:val="-3"/>
          <w:sz w:val="20"/>
        </w:rPr>
        <w:t> </w:t>
      </w:r>
      <w:r>
        <w:rPr>
          <w:sz w:val="20"/>
        </w:rPr>
        <w:t>service</w:t>
      </w:r>
      <w:r>
        <w:rPr>
          <w:spacing w:val="-4"/>
          <w:sz w:val="20"/>
        </w:rPr>
        <w:t> </w:t>
      </w:r>
      <w:r>
        <w:rPr>
          <w:sz w:val="20"/>
        </w:rPr>
        <w:t>to</w:t>
      </w:r>
      <w:r>
        <w:rPr>
          <w:spacing w:val="-2"/>
          <w:sz w:val="20"/>
        </w:rPr>
        <w:t> </w:t>
      </w:r>
      <w:r>
        <w:rPr>
          <w:sz w:val="20"/>
        </w:rPr>
        <w:t>its</w:t>
      </w:r>
      <w:r>
        <w:rPr>
          <w:spacing w:val="-3"/>
          <w:sz w:val="20"/>
        </w:rPr>
        <w:t> </w:t>
      </w:r>
      <w:r>
        <w:rPr>
          <w:sz w:val="20"/>
        </w:rPr>
        <w:t>customer</w:t>
      </w:r>
      <w:r>
        <w:rPr>
          <w:spacing w:val="-3"/>
          <w:sz w:val="20"/>
        </w:rPr>
        <w:t> </w:t>
      </w:r>
      <w:r>
        <w:rPr>
          <w:sz w:val="20"/>
        </w:rPr>
        <w:t>base</w:t>
      </w:r>
      <w:r>
        <w:rPr>
          <w:spacing w:val="-4"/>
          <w:sz w:val="20"/>
        </w:rPr>
        <w:t> </w:t>
      </w:r>
      <w:r>
        <w:rPr>
          <w:sz w:val="20"/>
        </w:rPr>
        <w:t>and</w:t>
      </w:r>
      <w:r>
        <w:rPr>
          <w:spacing w:val="-4"/>
          <w:sz w:val="20"/>
        </w:rPr>
        <w:t> </w:t>
      </w:r>
      <w:r>
        <w:rPr>
          <w:sz w:val="20"/>
        </w:rPr>
        <w:t>therefore</w:t>
      </w:r>
      <w:r>
        <w:rPr>
          <w:spacing w:val="-2"/>
          <w:sz w:val="20"/>
        </w:rPr>
        <w:t> </w:t>
      </w:r>
      <w:r>
        <w:rPr>
          <w:sz w:val="20"/>
        </w:rPr>
        <w:t>will</w:t>
      </w:r>
      <w:r>
        <w:rPr>
          <w:spacing w:val="-3"/>
          <w:sz w:val="20"/>
        </w:rPr>
        <w:t> </w:t>
      </w:r>
      <w:r>
        <w:rPr>
          <w:sz w:val="20"/>
        </w:rPr>
        <w:t>create</w:t>
      </w:r>
      <w:r>
        <w:rPr>
          <w:spacing w:val="-4"/>
          <w:sz w:val="20"/>
        </w:rPr>
        <w:t> </w:t>
      </w:r>
      <w:r>
        <w:rPr>
          <w:sz w:val="20"/>
        </w:rPr>
        <w:t>and</w:t>
      </w:r>
      <w:r>
        <w:rPr>
          <w:spacing w:val="-4"/>
          <w:sz w:val="20"/>
        </w:rPr>
        <w:t> </w:t>
      </w:r>
      <w:r>
        <w:rPr>
          <w:sz w:val="20"/>
        </w:rPr>
        <w:t>possibly manage its own accounts.</w:t>
      </w:r>
    </w:p>
    <w:p>
      <w:pPr>
        <w:pStyle w:val="ListParagraph"/>
        <w:numPr>
          <w:ilvl w:val="0"/>
          <w:numId w:val="1"/>
        </w:numPr>
        <w:tabs>
          <w:tab w:pos="1011" w:val="left" w:leader="none"/>
        </w:tabs>
        <w:spacing w:line="261" w:lineRule="auto" w:before="128" w:after="0"/>
        <w:ind w:left="1011" w:right="727" w:hanging="360"/>
        <w:jc w:val="left"/>
        <w:rPr>
          <w:sz w:val="20"/>
        </w:rPr>
      </w:pPr>
      <w:r>
        <w:rPr>
          <w:sz w:val="20"/>
        </w:rPr>
        <w:t>Where</w:t>
      </w:r>
      <w:r>
        <w:rPr>
          <w:spacing w:val="-4"/>
          <w:sz w:val="20"/>
        </w:rPr>
        <w:t> </w:t>
      </w:r>
      <w:r>
        <w:rPr>
          <w:sz w:val="20"/>
        </w:rPr>
        <w:t>the</w:t>
      </w:r>
      <w:r>
        <w:rPr>
          <w:spacing w:val="-4"/>
          <w:sz w:val="20"/>
        </w:rPr>
        <w:t> </w:t>
      </w:r>
      <w:r>
        <w:rPr>
          <w:sz w:val="20"/>
        </w:rPr>
        <w:t>subscribing</w:t>
      </w:r>
      <w:r>
        <w:rPr>
          <w:spacing w:val="-2"/>
          <w:sz w:val="20"/>
        </w:rPr>
        <w:t> </w:t>
      </w:r>
      <w:r>
        <w:rPr>
          <w:sz w:val="20"/>
        </w:rPr>
        <w:t>organization</w:t>
      </w:r>
      <w:r>
        <w:rPr>
          <w:spacing w:val="-2"/>
          <w:sz w:val="20"/>
        </w:rPr>
        <w:t> </w:t>
      </w:r>
      <w:r>
        <w:rPr>
          <w:sz w:val="20"/>
        </w:rPr>
        <w:t>wants</w:t>
      </w:r>
      <w:r>
        <w:rPr>
          <w:spacing w:val="-3"/>
          <w:sz w:val="20"/>
        </w:rPr>
        <w:t> </w:t>
      </w:r>
      <w:r>
        <w:rPr>
          <w:sz w:val="20"/>
        </w:rPr>
        <w:t>to</w:t>
      </w:r>
      <w:r>
        <w:rPr>
          <w:spacing w:val="-4"/>
          <w:sz w:val="20"/>
        </w:rPr>
        <w:t> </w:t>
      </w:r>
      <w:r>
        <w:rPr>
          <w:sz w:val="20"/>
        </w:rPr>
        <w:t>on-board</w:t>
      </w:r>
      <w:r>
        <w:rPr>
          <w:spacing w:val="-2"/>
          <w:sz w:val="20"/>
        </w:rPr>
        <w:t> </w:t>
      </w:r>
      <w:r>
        <w:rPr>
          <w:sz w:val="20"/>
        </w:rPr>
        <w:t>subsidiary</w:t>
      </w:r>
      <w:r>
        <w:rPr>
          <w:spacing w:val="-7"/>
          <w:sz w:val="20"/>
        </w:rPr>
        <w:t> </w:t>
      </w:r>
      <w:r>
        <w:rPr>
          <w:sz w:val="20"/>
        </w:rPr>
        <w:t>companies</w:t>
      </w:r>
      <w:r>
        <w:rPr>
          <w:spacing w:val="-3"/>
          <w:sz w:val="20"/>
        </w:rPr>
        <w:t> </w:t>
      </w:r>
      <w:r>
        <w:rPr>
          <w:sz w:val="20"/>
        </w:rPr>
        <w:t>or</w:t>
      </w:r>
      <w:r>
        <w:rPr>
          <w:spacing w:val="-3"/>
          <w:sz w:val="20"/>
        </w:rPr>
        <w:t> </w:t>
      </w:r>
      <w:r>
        <w:rPr>
          <w:sz w:val="20"/>
        </w:rPr>
        <w:t>segregate</w:t>
      </w:r>
      <w:r>
        <w:rPr>
          <w:spacing w:val="-4"/>
          <w:sz w:val="20"/>
        </w:rPr>
        <w:t> </w:t>
      </w:r>
      <w:r>
        <w:rPr>
          <w:sz w:val="20"/>
        </w:rPr>
        <w:t>management</w:t>
      </w:r>
      <w:r>
        <w:rPr>
          <w:spacing w:val="-4"/>
          <w:sz w:val="20"/>
        </w:rPr>
        <w:t> </w:t>
      </w:r>
      <w:r>
        <w:rPr>
          <w:sz w:val="20"/>
        </w:rPr>
        <w:t>and services between internal groups or where multiple LDAP servers will be synchronizing users on the</w:t>
      </w:r>
      <w:r>
        <w:rPr>
          <w:spacing w:val="40"/>
          <w:sz w:val="20"/>
        </w:rPr>
        <w:t> </w:t>
      </w:r>
      <w:r>
        <w:rPr>
          <w:spacing w:val="-2"/>
          <w:sz w:val="20"/>
        </w:rPr>
        <w:t>service.</w:t>
      </w:r>
    </w:p>
    <w:p>
      <w:pPr>
        <w:pStyle w:val="BodyText"/>
        <w:spacing w:line="264" w:lineRule="auto" w:before="121"/>
        <w:ind w:left="651" w:right="770"/>
      </w:pPr>
      <w:r>
        <w:rPr/>
        <w:t>The </w:t>
      </w:r>
      <w:r>
        <w:rPr>
          <w:b/>
        </w:rPr>
        <w:t>Evaluation </w:t>
      </w:r>
      <w:r>
        <w:rPr/>
        <w:t>check box does not affect the type of account but it does add a flag that can be used in reporting</w:t>
      </w:r>
      <w:r>
        <w:rPr>
          <w:spacing w:val="-4"/>
        </w:rPr>
        <w:t> </w:t>
      </w:r>
      <w:r>
        <w:rPr/>
        <w:t>to</w:t>
      </w:r>
      <w:r>
        <w:rPr>
          <w:spacing w:val="-4"/>
        </w:rPr>
        <w:t> </w:t>
      </w:r>
      <w:r>
        <w:rPr/>
        <w:t>distinguish</w:t>
      </w:r>
      <w:r>
        <w:rPr>
          <w:spacing w:val="-4"/>
        </w:rPr>
        <w:t> </w:t>
      </w:r>
      <w:r>
        <w:rPr/>
        <w:t>“paying”</w:t>
      </w:r>
      <w:r>
        <w:rPr>
          <w:spacing w:val="-3"/>
        </w:rPr>
        <w:t> </w:t>
      </w:r>
      <w:r>
        <w:rPr/>
        <w:t>customers</w:t>
      </w:r>
      <w:r>
        <w:rPr>
          <w:spacing w:val="-4"/>
        </w:rPr>
        <w:t> </w:t>
      </w:r>
      <w:r>
        <w:rPr/>
        <w:t>from those</w:t>
      </w:r>
      <w:r>
        <w:rPr>
          <w:spacing w:val="-4"/>
        </w:rPr>
        <w:t> </w:t>
      </w:r>
      <w:r>
        <w:rPr/>
        <w:t>evaluating</w:t>
      </w:r>
      <w:r>
        <w:rPr>
          <w:spacing w:val="-4"/>
        </w:rPr>
        <w:t> </w:t>
      </w:r>
      <w:r>
        <w:rPr/>
        <w:t>the</w:t>
      </w:r>
      <w:r>
        <w:rPr>
          <w:spacing w:val="-4"/>
        </w:rPr>
        <w:t> </w:t>
      </w:r>
      <w:r>
        <w:rPr/>
        <w:t>service.</w:t>
      </w:r>
      <w:r>
        <w:rPr>
          <w:spacing w:val="-2"/>
        </w:rPr>
        <w:t> </w:t>
      </w:r>
      <w:r>
        <w:rPr/>
        <w:t>It</w:t>
      </w:r>
      <w:r>
        <w:rPr>
          <w:spacing w:val="-4"/>
        </w:rPr>
        <w:t> </w:t>
      </w:r>
      <w:r>
        <w:rPr/>
        <w:t>can</w:t>
      </w:r>
      <w:r>
        <w:rPr>
          <w:spacing w:val="-4"/>
        </w:rPr>
        <w:t> </w:t>
      </w:r>
      <w:r>
        <w:rPr/>
        <w:t>also</w:t>
      </w:r>
      <w:r>
        <w:rPr>
          <w:spacing w:val="-4"/>
        </w:rPr>
        <w:t> </w:t>
      </w:r>
      <w:r>
        <w:rPr/>
        <w:t>be</w:t>
      </w:r>
      <w:r>
        <w:rPr>
          <w:spacing w:val="-4"/>
        </w:rPr>
        <w:t> </w:t>
      </w:r>
      <w:r>
        <w:rPr/>
        <w:t>used</w:t>
      </w:r>
      <w:r>
        <w:rPr>
          <w:spacing w:val="-2"/>
        </w:rPr>
        <w:t> </w:t>
      </w:r>
      <w:r>
        <w:rPr/>
        <w:t>to</w:t>
      </w:r>
      <w:r>
        <w:rPr>
          <w:spacing w:val="-2"/>
        </w:rPr>
        <w:t> </w:t>
      </w:r>
      <w:r>
        <w:rPr/>
        <w:t>generate</w:t>
      </w:r>
      <w:r>
        <w:rPr>
          <w:spacing w:val="-4"/>
        </w:rPr>
        <w:t> </w:t>
      </w:r>
      <w:r>
        <w:rPr/>
        <w:t>an alert</w:t>
      </w:r>
      <w:r>
        <w:rPr>
          <w:spacing w:val="-1"/>
        </w:rPr>
        <w:t> </w:t>
      </w:r>
      <w:r>
        <w:rPr/>
        <w:t>to Account Managers a</w:t>
      </w:r>
      <w:r>
        <w:rPr>
          <w:spacing w:val="-1"/>
        </w:rPr>
        <w:t> </w:t>
      </w:r>
      <w:r>
        <w:rPr/>
        <w:t>defined</w:t>
      </w:r>
      <w:r>
        <w:rPr>
          <w:spacing w:val="-1"/>
        </w:rPr>
        <w:t> </w:t>
      </w:r>
      <w:r>
        <w:rPr/>
        <w:t>number of days before</w:t>
      </w:r>
      <w:r>
        <w:rPr>
          <w:spacing w:val="-1"/>
        </w:rPr>
        <w:t> </w:t>
      </w:r>
      <w:r>
        <w:rPr/>
        <w:t>the</w:t>
      </w:r>
      <w:r>
        <w:rPr>
          <w:spacing w:val="-1"/>
        </w:rPr>
        <w:t> </w:t>
      </w:r>
      <w:r>
        <w:rPr/>
        <w:t>service</w:t>
      </w:r>
      <w:r>
        <w:rPr>
          <w:spacing w:val="-1"/>
        </w:rPr>
        <w:t> </w:t>
      </w:r>
      <w:r>
        <w:rPr/>
        <w:t>stops,</w:t>
      </w:r>
      <w:r>
        <w:rPr>
          <w:spacing w:val="-1"/>
        </w:rPr>
        <w:t> </w:t>
      </w:r>
      <w:r>
        <w:rPr/>
        <w:t>allowing the Account</w:t>
      </w:r>
      <w:r>
        <w:rPr>
          <w:spacing w:val="-1"/>
        </w:rPr>
        <w:t> </w:t>
      </w:r>
      <w:r>
        <w:rPr/>
        <w:t>Manager to proactively manage the account while it is still active.</w:t>
      </w:r>
    </w:p>
    <w:p>
      <w:pPr>
        <w:pStyle w:val="BodyText"/>
        <w:spacing w:before="130"/>
      </w:pPr>
    </w:p>
    <w:p>
      <w:pPr>
        <w:pStyle w:val="Heading2"/>
        <w:spacing w:before="0" w:after="4"/>
        <w:ind w:left="652"/>
        <w:rPr>
          <w:u w:val="none"/>
        </w:rPr>
      </w:pPr>
      <w:bookmarkStart w:name="Service Period" w:id="21"/>
      <w:bookmarkEnd w:id="21"/>
      <w:r>
        <w:rPr>
          <w:b w:val="0"/>
          <w:u w:val="none"/>
        </w:rPr>
      </w:r>
      <w:bookmarkStart w:name="_bookmark9" w:id="22"/>
      <w:bookmarkEnd w:id="22"/>
      <w:r>
        <w:rPr>
          <w:b w:val="0"/>
          <w:u w:val="none"/>
        </w:rPr>
      </w:r>
      <w:r>
        <w:rPr>
          <w:color w:val="6C286B"/>
          <w:u w:val="none"/>
        </w:rPr>
        <w:t>Service</w:t>
      </w:r>
      <w:r>
        <w:rPr>
          <w:color w:val="6C286B"/>
          <w:spacing w:val="-6"/>
          <w:u w:val="none"/>
        </w:rPr>
        <w:t> </w:t>
      </w:r>
      <w:r>
        <w:rPr>
          <w:color w:val="6C286B"/>
          <w:spacing w:val="-2"/>
          <w:u w:val="none"/>
        </w:rPr>
        <w:t>Period</w:t>
      </w:r>
    </w:p>
    <w:p>
      <w:pPr>
        <w:pStyle w:val="BodyText"/>
        <w:spacing w:line="20" w:lineRule="exact"/>
        <w:ind w:left="623"/>
        <w:rPr>
          <w:sz w:val="2"/>
        </w:rPr>
      </w:pPr>
      <w:r>
        <w:rPr>
          <w:sz w:val="2"/>
        </w:rPr>
        <mc:AlternateContent>
          <mc:Choice Requires="wps">
            <w:drawing>
              <wp:inline distT="0" distB="0" distL="0" distR="0">
                <wp:extent cx="6346190" cy="9525"/>
                <wp:effectExtent l="0" t="0" r="0" b="0"/>
                <wp:docPr id="35" name="Group 35"/>
                <wp:cNvGraphicFramePr>
                  <a:graphicFrameLocks/>
                </wp:cNvGraphicFramePr>
                <a:graphic>
                  <a:graphicData uri="http://schemas.microsoft.com/office/word/2010/wordprocessingGroup">
                    <wpg:wgp>
                      <wpg:cNvPr id="35" name="Group 35"/>
                      <wpg:cNvGrpSpPr/>
                      <wpg:grpSpPr>
                        <a:xfrm>
                          <a:off x="0" y="0"/>
                          <a:ext cx="6346190" cy="9525"/>
                          <a:chExt cx="6346190" cy="9525"/>
                        </a:xfrm>
                      </wpg:grpSpPr>
                      <wps:wsp>
                        <wps:cNvPr id="36" name="Graphic 36"/>
                        <wps:cNvSpPr/>
                        <wps:spPr>
                          <a:xfrm>
                            <a:off x="0" y="0"/>
                            <a:ext cx="6346190" cy="9525"/>
                          </a:xfrm>
                          <a:custGeom>
                            <a:avLst/>
                            <a:gdLst/>
                            <a:ahLst/>
                            <a:cxnLst/>
                            <a:rect l="l" t="t" r="r" b="b"/>
                            <a:pathLst>
                              <a:path w="6346190" h="9525">
                                <a:moveTo>
                                  <a:pt x="6345936" y="0"/>
                                </a:moveTo>
                                <a:lnTo>
                                  <a:pt x="0" y="0"/>
                                </a:lnTo>
                                <a:lnTo>
                                  <a:pt x="0" y="9143"/>
                                </a:lnTo>
                                <a:lnTo>
                                  <a:pt x="6345936" y="9143"/>
                                </a:lnTo>
                                <a:lnTo>
                                  <a:pt x="6345936" y="0"/>
                                </a:lnTo>
                                <a:close/>
                              </a:path>
                            </a:pathLst>
                          </a:custGeom>
                          <a:solidFill>
                            <a:srgbClr val="6C286B"/>
                          </a:solidFill>
                        </wps:spPr>
                        <wps:bodyPr wrap="square" lIns="0" tIns="0" rIns="0" bIns="0" rtlCol="0">
                          <a:prstTxWarp prst="textNoShape">
                            <a:avLst/>
                          </a:prstTxWarp>
                          <a:noAutofit/>
                        </wps:bodyPr>
                      </wps:wsp>
                    </wpg:wgp>
                  </a:graphicData>
                </a:graphic>
              </wp:inline>
            </w:drawing>
          </mc:Choice>
          <mc:Fallback>
            <w:pict>
              <v:group style="width:499.7pt;height:.75pt;mso-position-horizontal-relative:char;mso-position-vertical-relative:line" id="docshapegroup32" coordorigin="0,0" coordsize="9994,15">
                <v:rect style="position:absolute;left:0;top:0;width:9994;height:15" id="docshape33" filled="true" fillcolor="#6c286b" stroked="false">
                  <v:fill type="solid"/>
                </v:rect>
              </v:group>
            </w:pict>
          </mc:Fallback>
        </mc:AlternateContent>
      </w:r>
      <w:r>
        <w:rPr>
          <w:sz w:val="2"/>
        </w:rPr>
      </w:r>
    </w:p>
    <w:p>
      <w:pPr>
        <w:pStyle w:val="BodyText"/>
        <w:spacing w:line="264" w:lineRule="auto" w:before="188"/>
        <w:ind w:left="651" w:right="770"/>
      </w:pPr>
      <w:r>
        <w:rPr/>
        <w:t>The </w:t>
      </w:r>
      <w:r>
        <w:rPr>
          <w:b/>
        </w:rPr>
        <w:t>Service Period </w:t>
      </w:r>
      <w:r>
        <w:rPr/>
        <w:t>uses the start/stop dates to limit the period of availability of the service to the account. These</w:t>
      </w:r>
      <w:r>
        <w:rPr>
          <w:spacing w:val="-4"/>
        </w:rPr>
        <w:t> </w:t>
      </w:r>
      <w:r>
        <w:rPr/>
        <w:t>dates</w:t>
      </w:r>
      <w:r>
        <w:rPr>
          <w:spacing w:val="-3"/>
        </w:rPr>
        <w:t> </w:t>
      </w:r>
      <w:r>
        <w:rPr/>
        <w:t>are</w:t>
      </w:r>
      <w:r>
        <w:rPr>
          <w:spacing w:val="-4"/>
        </w:rPr>
        <w:t> </w:t>
      </w:r>
      <w:r>
        <w:rPr/>
        <w:t>modified</w:t>
      </w:r>
      <w:r>
        <w:rPr>
          <w:spacing w:val="-2"/>
        </w:rPr>
        <w:t> </w:t>
      </w:r>
      <w:r>
        <w:rPr/>
        <w:t>by</w:t>
      </w:r>
      <w:r>
        <w:rPr>
          <w:spacing w:val="-5"/>
        </w:rPr>
        <w:t> </w:t>
      </w:r>
      <w:r>
        <w:rPr/>
        <w:t>the </w:t>
      </w:r>
      <w:r>
        <w:rPr>
          <w:b/>
        </w:rPr>
        <w:t>Account</w:t>
      </w:r>
      <w:r>
        <w:rPr>
          <w:b/>
          <w:spacing w:val="-3"/>
        </w:rPr>
        <w:t> </w:t>
      </w:r>
      <w:r>
        <w:rPr>
          <w:b/>
        </w:rPr>
        <w:t>Status</w:t>
      </w:r>
      <w:r>
        <w:rPr>
          <w:b/>
          <w:spacing w:val="-2"/>
        </w:rPr>
        <w:t> </w:t>
      </w:r>
      <w:r>
        <w:rPr/>
        <w:t>option,</w:t>
      </w:r>
      <w:r>
        <w:rPr>
          <w:spacing w:val="-2"/>
        </w:rPr>
        <w:t> </w:t>
      </w:r>
      <w:r>
        <w:rPr/>
        <w:t>which,</w:t>
      </w:r>
      <w:r>
        <w:rPr>
          <w:spacing w:val="-2"/>
        </w:rPr>
        <w:t> </w:t>
      </w:r>
      <w:r>
        <w:rPr/>
        <w:t>if</w:t>
      </w:r>
      <w:r>
        <w:rPr>
          <w:spacing w:val="-2"/>
        </w:rPr>
        <w:t> </w:t>
      </w:r>
      <w:r>
        <w:rPr/>
        <w:t>set</w:t>
      </w:r>
      <w:r>
        <w:rPr>
          <w:spacing w:val="-4"/>
        </w:rPr>
        <w:t> </w:t>
      </w:r>
      <w:r>
        <w:rPr/>
        <w:t>to </w:t>
      </w:r>
      <w:r>
        <w:rPr>
          <w:b/>
        </w:rPr>
        <w:t>Active</w:t>
      </w:r>
      <w:r>
        <w:rPr/>
        <w:t>,</w:t>
      </w:r>
      <w:r>
        <w:rPr>
          <w:spacing w:val="-4"/>
        </w:rPr>
        <w:t> </w:t>
      </w:r>
      <w:r>
        <w:rPr/>
        <w:t>makes</w:t>
      </w:r>
      <w:r>
        <w:rPr>
          <w:spacing w:val="-3"/>
        </w:rPr>
        <w:t> </w:t>
      </w:r>
      <w:r>
        <w:rPr/>
        <w:t>the</w:t>
      </w:r>
      <w:r>
        <w:rPr>
          <w:spacing w:val="-4"/>
        </w:rPr>
        <w:t> </w:t>
      </w:r>
      <w:r>
        <w:rPr/>
        <w:t>service</w:t>
      </w:r>
      <w:r>
        <w:rPr>
          <w:spacing w:val="-2"/>
        </w:rPr>
        <w:t> </w:t>
      </w:r>
      <w:r>
        <w:rPr/>
        <w:t>available</w:t>
      </w:r>
      <w:r>
        <w:rPr>
          <w:spacing w:val="-4"/>
        </w:rPr>
        <w:t> </w:t>
      </w:r>
      <w:r>
        <w:rPr/>
        <w:t>for the period commencing with the start date and ending on the stop date. If the </w:t>
      </w:r>
      <w:r>
        <w:rPr>
          <w:b/>
        </w:rPr>
        <w:t>Account Status </w:t>
      </w:r>
      <w:r>
        <w:rPr/>
        <w:t>is set to </w:t>
      </w:r>
      <w:r>
        <w:rPr>
          <w:b/>
        </w:rPr>
        <w:t>Not Active</w:t>
      </w:r>
      <w:r>
        <w:rPr/>
        <w:t>, the service is disabled regardless of the Service Period.</w:t>
      </w:r>
    </w:p>
    <w:p>
      <w:pPr>
        <w:pStyle w:val="BodyText"/>
        <w:spacing w:line="264" w:lineRule="auto" w:before="123"/>
        <w:ind w:left="651" w:right="888"/>
        <w:jc w:val="both"/>
      </w:pPr>
      <w:r>
        <w:rPr/>
        <w:t>Billing frequency</w:t>
      </w:r>
      <w:r>
        <w:rPr>
          <w:spacing w:val="-3"/>
        </w:rPr>
        <w:t> </w:t>
      </w:r>
      <w:r>
        <w:rPr/>
        <w:t>is</w:t>
      </w:r>
      <w:r>
        <w:rPr>
          <w:spacing w:val="-1"/>
        </w:rPr>
        <w:t> </w:t>
      </w:r>
      <w:r>
        <w:rPr/>
        <w:t>simply</w:t>
      </w:r>
      <w:r>
        <w:rPr>
          <w:spacing w:val="-3"/>
        </w:rPr>
        <w:t> </w:t>
      </w:r>
      <w:r>
        <w:rPr/>
        <w:t>a</w:t>
      </w:r>
      <w:r>
        <w:rPr>
          <w:spacing w:val="-2"/>
        </w:rPr>
        <w:t> </w:t>
      </w:r>
      <w:r>
        <w:rPr/>
        <w:t>flag</w:t>
      </w:r>
      <w:r>
        <w:rPr>
          <w:spacing w:val="-2"/>
        </w:rPr>
        <w:t> </w:t>
      </w:r>
      <w:r>
        <w:rPr/>
        <w:t>to</w:t>
      </w:r>
      <w:r>
        <w:rPr>
          <w:spacing w:val="-2"/>
        </w:rPr>
        <w:t> </w:t>
      </w:r>
      <w:r>
        <w:rPr/>
        <w:t>Account</w:t>
      </w:r>
      <w:r>
        <w:rPr>
          <w:spacing w:val="-2"/>
        </w:rPr>
        <w:t> </w:t>
      </w:r>
      <w:r>
        <w:rPr/>
        <w:t>Managers and</w:t>
      </w:r>
      <w:r>
        <w:rPr>
          <w:spacing w:val="-2"/>
        </w:rPr>
        <w:t> </w:t>
      </w:r>
      <w:r>
        <w:rPr/>
        <w:t>reproduced in</w:t>
      </w:r>
      <w:r>
        <w:rPr>
          <w:spacing w:val="-2"/>
        </w:rPr>
        <w:t> </w:t>
      </w:r>
      <w:r>
        <w:rPr/>
        <w:t>reports. In</w:t>
      </w:r>
      <w:r>
        <w:rPr>
          <w:spacing w:val="-2"/>
        </w:rPr>
        <w:t> </w:t>
      </w:r>
      <w:r>
        <w:rPr/>
        <w:t>conjunction with</w:t>
      </w:r>
      <w:r>
        <w:rPr>
          <w:spacing w:val="-2"/>
        </w:rPr>
        <w:t> </w:t>
      </w:r>
      <w:r>
        <w:rPr/>
        <w:t>the</w:t>
      </w:r>
      <w:r>
        <w:rPr>
          <w:spacing w:val="-2"/>
        </w:rPr>
        <w:t> </w:t>
      </w:r>
      <w:r>
        <w:rPr/>
        <w:t>other information</w:t>
      </w:r>
      <w:r>
        <w:rPr>
          <w:spacing w:val="-4"/>
        </w:rPr>
        <w:t> </w:t>
      </w:r>
      <w:r>
        <w:rPr/>
        <w:t>in</w:t>
      </w:r>
      <w:r>
        <w:rPr>
          <w:spacing w:val="-2"/>
        </w:rPr>
        <w:t> </w:t>
      </w:r>
      <w:r>
        <w:rPr/>
        <w:t>this</w:t>
      </w:r>
      <w:r>
        <w:rPr>
          <w:spacing w:val="-3"/>
        </w:rPr>
        <w:t> </w:t>
      </w:r>
      <w:r>
        <w:rPr/>
        <w:t>module,</w:t>
      </w:r>
      <w:r>
        <w:rPr>
          <w:spacing w:val="-4"/>
        </w:rPr>
        <w:t> </w:t>
      </w:r>
      <w:r>
        <w:rPr/>
        <w:t>this</w:t>
      </w:r>
      <w:r>
        <w:rPr>
          <w:spacing w:val="-3"/>
        </w:rPr>
        <w:t> </w:t>
      </w:r>
      <w:r>
        <w:rPr/>
        <w:t>allows Account</w:t>
      </w:r>
      <w:r>
        <w:rPr>
          <w:spacing w:val="-4"/>
        </w:rPr>
        <w:t> </w:t>
      </w:r>
      <w:r>
        <w:rPr/>
        <w:t>Managers</w:t>
      </w:r>
      <w:r>
        <w:rPr>
          <w:spacing w:val="-3"/>
        </w:rPr>
        <w:t> </w:t>
      </w:r>
      <w:r>
        <w:rPr/>
        <w:t>to</w:t>
      </w:r>
      <w:r>
        <w:rPr>
          <w:spacing w:val="-4"/>
        </w:rPr>
        <w:t> </w:t>
      </w:r>
      <w:r>
        <w:rPr/>
        <w:t>ascertain</w:t>
      </w:r>
      <w:r>
        <w:rPr>
          <w:spacing w:val="-2"/>
        </w:rPr>
        <w:t> </w:t>
      </w:r>
      <w:r>
        <w:rPr/>
        <w:t>the</w:t>
      </w:r>
      <w:r>
        <w:rPr>
          <w:spacing w:val="-2"/>
        </w:rPr>
        <w:t> </w:t>
      </w:r>
      <w:r>
        <w:rPr/>
        <w:t>service</w:t>
      </w:r>
      <w:r>
        <w:rPr>
          <w:spacing w:val="-4"/>
        </w:rPr>
        <w:t> </w:t>
      </w:r>
      <w:r>
        <w:rPr/>
        <w:t>and</w:t>
      </w:r>
      <w:r>
        <w:rPr>
          <w:spacing w:val="-4"/>
        </w:rPr>
        <w:t> </w:t>
      </w:r>
      <w:r>
        <w:rPr/>
        <w:t>billing</w:t>
      </w:r>
      <w:r>
        <w:rPr>
          <w:spacing w:val="-4"/>
        </w:rPr>
        <w:t> </w:t>
      </w:r>
      <w:r>
        <w:rPr/>
        <w:t>commitments</w:t>
      </w:r>
      <w:r>
        <w:rPr>
          <w:spacing w:val="-3"/>
        </w:rPr>
        <w:t> </w:t>
      </w:r>
      <w:r>
        <w:rPr/>
        <w:t>with the account without referring to contracts.</w:t>
      </w:r>
    </w:p>
    <w:p>
      <w:pPr>
        <w:spacing w:after="0" w:line="264" w:lineRule="auto"/>
        <w:jc w:val="both"/>
        <w:sectPr>
          <w:pgSz w:w="12240" w:h="15840"/>
          <w:pgMar w:header="813" w:footer="1016" w:top="1040" w:bottom="1200" w:left="500" w:right="440"/>
        </w:sectPr>
      </w:pPr>
    </w:p>
    <w:p>
      <w:pPr>
        <w:pStyle w:val="BodyText"/>
        <w:spacing w:before="121"/>
        <w:rPr>
          <w:sz w:val="36"/>
        </w:rPr>
      </w:pPr>
    </w:p>
    <w:p>
      <w:pPr>
        <w:pStyle w:val="Heading2"/>
        <w:tabs>
          <w:tab w:pos="10616" w:val="left" w:leader="none"/>
        </w:tabs>
        <w:rPr>
          <w:u w:val="none"/>
        </w:rPr>
      </w:pPr>
      <w:bookmarkStart w:name="Auth Nodes" w:id="23"/>
      <w:bookmarkEnd w:id="23"/>
      <w:r>
        <w:rPr>
          <w:b w:val="0"/>
          <w:u w:val="none"/>
        </w:rPr>
      </w:r>
      <w:bookmarkStart w:name="_bookmark10" w:id="24"/>
      <w:bookmarkEnd w:id="24"/>
      <w:r>
        <w:rPr>
          <w:b w:val="0"/>
          <w:u w:val="none"/>
        </w:rPr>
      </w:r>
      <w:r>
        <w:rPr>
          <w:color w:val="6C286B"/>
          <w:spacing w:val="-72"/>
          <w:u w:val="single" w:color="6C286B"/>
        </w:rPr>
        <w:t> </w:t>
      </w:r>
      <w:r>
        <w:rPr>
          <w:color w:val="6C286B"/>
          <w:u w:val="single" w:color="6C286B"/>
        </w:rPr>
        <w:t>Auth</w:t>
      </w:r>
      <w:r>
        <w:rPr>
          <w:color w:val="6C286B"/>
          <w:spacing w:val="-5"/>
          <w:u w:val="single" w:color="6C286B"/>
        </w:rPr>
        <w:t> </w:t>
      </w:r>
      <w:r>
        <w:rPr>
          <w:color w:val="6C286B"/>
          <w:spacing w:val="-2"/>
          <w:u w:val="single" w:color="6C286B"/>
        </w:rPr>
        <w:t>Nodes</w:t>
      </w:r>
      <w:r>
        <w:rPr>
          <w:color w:val="6C286B"/>
          <w:u w:val="single" w:color="6C286B"/>
        </w:rPr>
        <w:tab/>
      </w:r>
    </w:p>
    <w:p>
      <w:pPr>
        <w:pStyle w:val="BodyText"/>
        <w:spacing w:line="264" w:lineRule="auto" w:before="216"/>
        <w:ind w:left="652" w:right="719"/>
      </w:pPr>
      <w:r>
        <w:rPr/>
        <w:t>SafeNet</w:t>
      </w:r>
      <w:r>
        <w:rPr>
          <w:spacing w:val="-3"/>
        </w:rPr>
        <w:t> </w:t>
      </w:r>
      <w:r>
        <w:rPr/>
        <w:t>Authentication</w:t>
      </w:r>
      <w:r>
        <w:rPr>
          <w:spacing w:val="-3"/>
        </w:rPr>
        <w:t> </w:t>
      </w:r>
      <w:r>
        <w:rPr/>
        <w:t>Service</w:t>
      </w:r>
      <w:r>
        <w:rPr>
          <w:spacing w:val="-3"/>
        </w:rPr>
        <w:t> </w:t>
      </w:r>
      <w:r>
        <w:rPr/>
        <w:t>will</w:t>
      </w:r>
      <w:r>
        <w:rPr>
          <w:spacing w:val="-6"/>
        </w:rPr>
        <w:t> </w:t>
      </w:r>
      <w:r>
        <w:rPr/>
        <w:t>receive</w:t>
      </w:r>
      <w:r>
        <w:rPr>
          <w:spacing w:val="-5"/>
        </w:rPr>
        <w:t> </w:t>
      </w:r>
      <w:r>
        <w:rPr/>
        <w:t>and</w:t>
      </w:r>
      <w:r>
        <w:rPr>
          <w:spacing w:val="-3"/>
        </w:rPr>
        <w:t> </w:t>
      </w:r>
      <w:r>
        <w:rPr/>
        <w:t>process</w:t>
      </w:r>
      <w:r>
        <w:rPr>
          <w:spacing w:val="-4"/>
        </w:rPr>
        <w:t> </w:t>
      </w:r>
      <w:r>
        <w:rPr/>
        <w:t>authentication</w:t>
      </w:r>
      <w:r>
        <w:rPr>
          <w:spacing w:val="-5"/>
        </w:rPr>
        <w:t> </w:t>
      </w:r>
      <w:r>
        <w:rPr/>
        <w:t>requests</w:t>
      </w:r>
      <w:r>
        <w:rPr>
          <w:spacing w:val="-4"/>
        </w:rPr>
        <w:t> </w:t>
      </w:r>
      <w:r>
        <w:rPr/>
        <w:t>from VPNs,</w:t>
      </w:r>
      <w:r>
        <w:rPr>
          <w:spacing w:val="-5"/>
        </w:rPr>
        <w:t> </w:t>
      </w:r>
      <w:r>
        <w:rPr/>
        <w:t>applications</w:t>
      </w:r>
      <w:r>
        <w:rPr>
          <w:spacing w:val="-4"/>
        </w:rPr>
        <w:t> </w:t>
      </w:r>
      <w:r>
        <w:rPr/>
        <w:t>and</w:t>
      </w:r>
      <w:r>
        <w:rPr>
          <w:spacing w:val="-3"/>
        </w:rPr>
        <w:t> </w:t>
      </w:r>
      <w:r>
        <w:rPr/>
        <w:t>so on,</w:t>
      </w:r>
      <w:r>
        <w:rPr>
          <w:spacing w:val="-1"/>
        </w:rPr>
        <w:t> </w:t>
      </w:r>
      <w:r>
        <w:rPr/>
        <w:t>collectively</w:t>
      </w:r>
      <w:r>
        <w:rPr>
          <w:spacing w:val="-4"/>
        </w:rPr>
        <w:t> </w:t>
      </w:r>
      <w:r>
        <w:rPr/>
        <w:t>referred</w:t>
      </w:r>
      <w:r>
        <w:rPr>
          <w:spacing w:val="-1"/>
        </w:rPr>
        <w:t> </w:t>
      </w:r>
      <w:r>
        <w:rPr/>
        <w:t>to</w:t>
      </w:r>
      <w:r>
        <w:rPr>
          <w:spacing w:val="-1"/>
        </w:rPr>
        <w:t> </w:t>
      </w:r>
      <w:r>
        <w:rPr/>
        <w:t>as Auth Nodes,</w:t>
      </w:r>
      <w:r>
        <w:rPr>
          <w:spacing w:val="-1"/>
        </w:rPr>
        <w:t> </w:t>
      </w:r>
      <w:r>
        <w:rPr/>
        <w:t>configured</w:t>
      </w:r>
      <w:r>
        <w:rPr>
          <w:spacing w:val="-1"/>
        </w:rPr>
        <w:t> </w:t>
      </w:r>
      <w:r>
        <w:rPr/>
        <w:t>for this account.</w:t>
      </w:r>
      <w:r>
        <w:rPr>
          <w:spacing w:val="-1"/>
        </w:rPr>
        <w:t> </w:t>
      </w:r>
      <w:r>
        <w:rPr/>
        <w:t>This setting allows the</w:t>
      </w:r>
      <w:r>
        <w:rPr>
          <w:spacing w:val="-1"/>
        </w:rPr>
        <w:t> </w:t>
      </w:r>
      <w:r>
        <w:rPr/>
        <w:t>service</w:t>
      </w:r>
      <w:r>
        <w:rPr>
          <w:spacing w:val="-1"/>
        </w:rPr>
        <w:t> </w:t>
      </w:r>
      <w:r>
        <w:rPr/>
        <w:t>provider to limit</w:t>
      </w:r>
      <w:r>
        <w:rPr>
          <w:spacing w:val="-1"/>
        </w:rPr>
        <w:t> </w:t>
      </w:r>
      <w:r>
        <w:rPr/>
        <w:t>the number of devices or applications that</w:t>
      </w:r>
      <w:r>
        <w:rPr>
          <w:spacing w:val="-1"/>
        </w:rPr>
        <w:t> </w:t>
      </w:r>
      <w:r>
        <w:rPr/>
        <w:t>can authenticate against</w:t>
      </w:r>
      <w:r>
        <w:rPr>
          <w:spacing w:val="-1"/>
        </w:rPr>
        <w:t> </w:t>
      </w:r>
      <w:r>
        <w:rPr/>
        <w:t>the</w:t>
      </w:r>
      <w:r>
        <w:rPr>
          <w:spacing w:val="-1"/>
        </w:rPr>
        <w:t> </w:t>
      </w:r>
      <w:r>
        <w:rPr/>
        <w:t>service.</w:t>
      </w:r>
      <w:r>
        <w:rPr>
          <w:spacing w:val="-1"/>
        </w:rPr>
        <w:t> </w:t>
      </w:r>
      <w:r>
        <w:rPr/>
        <w:t>The</w:t>
      </w:r>
      <w:r>
        <w:rPr>
          <w:spacing w:val="-1"/>
        </w:rPr>
        <w:t> </w:t>
      </w:r>
      <w:r>
        <w:rPr/>
        <w:t>minimum value</w:t>
      </w:r>
      <w:r>
        <w:rPr>
          <w:spacing w:val="-1"/>
        </w:rPr>
        <w:t> </w:t>
      </w:r>
      <w:r>
        <w:rPr/>
        <w:t>is 1. In general setting this value to reflect the minimum account requirements is recommended. Service Providers can use this setting to create up-sell opportunities, attaching a service cost for additional Auth Nodes.</w:t>
      </w:r>
    </w:p>
    <w:p>
      <w:pPr>
        <w:pStyle w:val="BodyText"/>
        <w:spacing w:before="128"/>
      </w:pPr>
    </w:p>
    <w:p>
      <w:pPr>
        <w:pStyle w:val="Heading2"/>
        <w:tabs>
          <w:tab w:pos="10616" w:val="left" w:leader="none"/>
        </w:tabs>
        <w:spacing w:before="0"/>
        <w:rPr>
          <w:u w:val="none"/>
        </w:rPr>
      </w:pPr>
      <w:bookmarkStart w:name="Delegated Management" w:id="25"/>
      <w:bookmarkEnd w:id="25"/>
      <w:r>
        <w:rPr>
          <w:b w:val="0"/>
          <w:u w:val="none"/>
        </w:rPr>
      </w:r>
      <w:bookmarkStart w:name="_bookmark11" w:id="26"/>
      <w:bookmarkEnd w:id="26"/>
      <w:r>
        <w:rPr>
          <w:b w:val="0"/>
          <w:u w:val="none"/>
        </w:rPr>
      </w:r>
      <w:r>
        <w:rPr>
          <w:color w:val="6C286B"/>
          <w:spacing w:val="-72"/>
          <w:u w:val="single" w:color="6C286B"/>
        </w:rPr>
        <w:t> </w:t>
      </w:r>
      <w:r>
        <w:rPr>
          <w:color w:val="6C286B"/>
          <w:u w:val="single" w:color="6C286B"/>
        </w:rPr>
        <w:t>Delegated</w:t>
      </w:r>
      <w:r>
        <w:rPr>
          <w:color w:val="6C286B"/>
          <w:spacing w:val="-11"/>
          <w:u w:val="single" w:color="6C286B"/>
        </w:rPr>
        <w:t> </w:t>
      </w:r>
      <w:r>
        <w:rPr>
          <w:color w:val="6C286B"/>
          <w:spacing w:val="-2"/>
          <w:u w:val="single" w:color="6C286B"/>
        </w:rPr>
        <w:t>Management</w:t>
      </w:r>
      <w:r>
        <w:rPr>
          <w:color w:val="6C286B"/>
          <w:u w:val="single" w:color="6C286B"/>
        </w:rPr>
        <w:tab/>
      </w:r>
    </w:p>
    <w:p>
      <w:pPr>
        <w:pStyle w:val="BodyText"/>
        <w:spacing w:line="264" w:lineRule="auto" w:before="217"/>
        <w:ind w:left="652" w:right="834"/>
      </w:pPr>
      <w:r>
        <w:rPr/>
        <w:t>Though, in most cases, a Service Provider will manage the accounts they</w:t>
      </w:r>
      <w:r>
        <w:rPr>
          <w:spacing w:val="-2"/>
        </w:rPr>
        <w:t> </w:t>
      </w:r>
      <w:r>
        <w:rPr/>
        <w:t>create, there are situations where they</w:t>
      </w:r>
      <w:r>
        <w:rPr>
          <w:spacing w:val="-2"/>
        </w:rPr>
        <w:t> </w:t>
      </w:r>
      <w:r>
        <w:rPr/>
        <w:t>may</w:t>
      </w:r>
      <w:r>
        <w:rPr>
          <w:spacing w:val="-2"/>
        </w:rPr>
        <w:t> </w:t>
      </w:r>
      <w:r>
        <w:rPr/>
        <w:t>wish to delegate management responsibility to their parent organization. SP2 has created and can manage</w:t>
      </w:r>
      <w:r>
        <w:rPr>
          <w:spacing w:val="-4"/>
        </w:rPr>
        <w:t> </w:t>
      </w:r>
      <w:r>
        <w:rPr/>
        <w:t>SUB1;</w:t>
      </w:r>
      <w:r>
        <w:rPr>
          <w:spacing w:val="-2"/>
        </w:rPr>
        <w:t> </w:t>
      </w:r>
      <w:r>
        <w:rPr/>
        <w:t>however,</w:t>
      </w:r>
      <w:r>
        <w:rPr>
          <w:spacing w:val="-4"/>
        </w:rPr>
        <w:t> </w:t>
      </w:r>
      <w:r>
        <w:rPr/>
        <w:t>SP2</w:t>
      </w:r>
      <w:r>
        <w:rPr>
          <w:spacing w:val="-4"/>
        </w:rPr>
        <w:t> </w:t>
      </w:r>
      <w:r>
        <w:rPr/>
        <w:t>has</w:t>
      </w:r>
      <w:r>
        <w:rPr>
          <w:spacing w:val="-3"/>
        </w:rPr>
        <w:t> </w:t>
      </w:r>
      <w:r>
        <w:rPr/>
        <w:t>also</w:t>
      </w:r>
      <w:r>
        <w:rPr>
          <w:spacing w:val="-2"/>
        </w:rPr>
        <w:t> </w:t>
      </w:r>
      <w:r>
        <w:rPr/>
        <w:t>delegated</w:t>
      </w:r>
      <w:r>
        <w:rPr>
          <w:spacing w:val="-4"/>
        </w:rPr>
        <w:t> </w:t>
      </w:r>
      <w:r>
        <w:rPr/>
        <w:t>management</w:t>
      </w:r>
      <w:r>
        <w:rPr>
          <w:spacing w:val="-4"/>
        </w:rPr>
        <w:t> </w:t>
      </w:r>
      <w:r>
        <w:rPr/>
        <w:t>of</w:t>
      </w:r>
      <w:r>
        <w:rPr>
          <w:spacing w:val="-2"/>
        </w:rPr>
        <w:t> </w:t>
      </w:r>
      <w:r>
        <w:rPr/>
        <w:t>SUB1</w:t>
      </w:r>
      <w:r>
        <w:rPr>
          <w:spacing w:val="-4"/>
        </w:rPr>
        <w:t> </w:t>
      </w:r>
      <w:r>
        <w:rPr/>
        <w:t>to</w:t>
      </w:r>
      <w:r>
        <w:rPr>
          <w:spacing w:val="-4"/>
        </w:rPr>
        <w:t> </w:t>
      </w:r>
      <w:r>
        <w:rPr/>
        <w:t>SP1.</w:t>
      </w:r>
      <w:r>
        <w:rPr>
          <w:spacing w:val="-2"/>
        </w:rPr>
        <w:t> </w:t>
      </w:r>
      <w:r>
        <w:rPr/>
        <w:t>This</w:t>
      </w:r>
      <w:r>
        <w:rPr>
          <w:spacing w:val="-3"/>
        </w:rPr>
        <w:t> </w:t>
      </w:r>
      <w:r>
        <w:rPr/>
        <w:t>allows SP1</w:t>
      </w:r>
      <w:r>
        <w:rPr>
          <w:spacing w:val="-4"/>
        </w:rPr>
        <w:t> </w:t>
      </w:r>
      <w:r>
        <w:rPr/>
        <w:t>to</w:t>
      </w:r>
      <w:r>
        <w:rPr>
          <w:spacing w:val="-4"/>
        </w:rPr>
        <w:t> </w:t>
      </w:r>
      <w:r>
        <w:rPr/>
        <w:t>manage the SUB1 account on behalf of SP2. Some useful applications of delegated management include:</w:t>
      </w:r>
    </w:p>
    <w:p>
      <w:pPr>
        <w:pStyle w:val="ListParagraph"/>
        <w:numPr>
          <w:ilvl w:val="0"/>
          <w:numId w:val="1"/>
        </w:numPr>
        <w:tabs>
          <w:tab w:pos="1011" w:val="left" w:leader="none"/>
        </w:tabs>
        <w:spacing w:line="259" w:lineRule="auto" w:before="121" w:after="0"/>
        <w:ind w:left="1011" w:right="981" w:hanging="360"/>
        <w:jc w:val="left"/>
        <w:rPr>
          <w:sz w:val="20"/>
        </w:rPr>
      </w:pPr>
      <w:r>
        <w:rPr>
          <w:sz w:val="20"/>
        </w:rPr>
        <w:t>Supporting</w:t>
      </w:r>
      <w:r>
        <w:rPr>
          <w:spacing w:val="-2"/>
          <w:sz w:val="20"/>
        </w:rPr>
        <w:t> </w:t>
      </w:r>
      <w:r>
        <w:rPr>
          <w:sz w:val="20"/>
        </w:rPr>
        <w:t>intermediate</w:t>
      </w:r>
      <w:r>
        <w:rPr>
          <w:spacing w:val="-4"/>
          <w:sz w:val="20"/>
        </w:rPr>
        <w:t> </w:t>
      </w:r>
      <w:r>
        <w:rPr>
          <w:sz w:val="20"/>
        </w:rPr>
        <w:t>sales</w:t>
      </w:r>
      <w:r>
        <w:rPr>
          <w:spacing w:val="-3"/>
          <w:sz w:val="20"/>
        </w:rPr>
        <w:t> </w:t>
      </w:r>
      <w:r>
        <w:rPr>
          <w:sz w:val="20"/>
        </w:rPr>
        <w:t>channels</w:t>
      </w:r>
      <w:r>
        <w:rPr>
          <w:spacing w:val="-3"/>
          <w:sz w:val="20"/>
        </w:rPr>
        <w:t> </w:t>
      </w:r>
      <w:r>
        <w:rPr>
          <w:sz w:val="20"/>
        </w:rPr>
        <w:t>(for</w:t>
      </w:r>
      <w:r>
        <w:rPr>
          <w:spacing w:val="-3"/>
          <w:sz w:val="20"/>
        </w:rPr>
        <w:t> </w:t>
      </w:r>
      <w:r>
        <w:rPr>
          <w:sz w:val="20"/>
        </w:rPr>
        <w:t>example,</w:t>
      </w:r>
      <w:r>
        <w:rPr>
          <w:spacing w:val="-4"/>
          <w:sz w:val="20"/>
        </w:rPr>
        <w:t> </w:t>
      </w:r>
      <w:r>
        <w:rPr>
          <w:sz w:val="20"/>
        </w:rPr>
        <w:t>SP2</w:t>
      </w:r>
      <w:r>
        <w:rPr>
          <w:spacing w:val="-4"/>
          <w:sz w:val="20"/>
        </w:rPr>
        <w:t> </w:t>
      </w:r>
      <w:r>
        <w:rPr>
          <w:sz w:val="20"/>
        </w:rPr>
        <w:t>is</w:t>
      </w:r>
      <w:r>
        <w:rPr>
          <w:spacing w:val="-3"/>
          <w:sz w:val="20"/>
        </w:rPr>
        <w:t> </w:t>
      </w:r>
      <w:r>
        <w:rPr>
          <w:sz w:val="20"/>
        </w:rPr>
        <w:t>purely</w:t>
      </w:r>
      <w:r>
        <w:rPr>
          <w:spacing w:val="-5"/>
          <w:sz w:val="20"/>
        </w:rPr>
        <w:t> </w:t>
      </w:r>
      <w:r>
        <w:rPr>
          <w:sz w:val="20"/>
        </w:rPr>
        <w:t>as</w:t>
      </w:r>
      <w:r>
        <w:rPr>
          <w:spacing w:val="-3"/>
          <w:sz w:val="20"/>
        </w:rPr>
        <w:t> </w:t>
      </w:r>
      <w:r>
        <w:rPr>
          <w:sz w:val="20"/>
        </w:rPr>
        <w:t>sales</w:t>
      </w:r>
      <w:r>
        <w:rPr>
          <w:spacing w:val="-3"/>
          <w:sz w:val="20"/>
        </w:rPr>
        <w:t> </w:t>
      </w:r>
      <w:r>
        <w:rPr>
          <w:sz w:val="20"/>
        </w:rPr>
        <w:t>organization</w:t>
      </w:r>
      <w:r>
        <w:rPr>
          <w:spacing w:val="-2"/>
          <w:sz w:val="20"/>
        </w:rPr>
        <w:t> </w:t>
      </w:r>
      <w:r>
        <w:rPr>
          <w:sz w:val="20"/>
        </w:rPr>
        <w:t>with</w:t>
      </w:r>
      <w:r>
        <w:rPr>
          <w:spacing w:val="-4"/>
          <w:sz w:val="20"/>
        </w:rPr>
        <w:t> </w:t>
      </w:r>
      <w:r>
        <w:rPr>
          <w:sz w:val="20"/>
        </w:rPr>
        <w:t>no</w:t>
      </w:r>
      <w:r>
        <w:rPr>
          <w:spacing w:val="-2"/>
          <w:sz w:val="20"/>
        </w:rPr>
        <w:t> </w:t>
      </w:r>
      <w:r>
        <w:rPr>
          <w:sz w:val="20"/>
        </w:rPr>
        <w:t>support capability, whereas SP1 is able to provide a full range of support functions).</w:t>
      </w:r>
    </w:p>
    <w:p>
      <w:pPr>
        <w:pStyle w:val="ListParagraph"/>
        <w:numPr>
          <w:ilvl w:val="0"/>
          <w:numId w:val="1"/>
        </w:numPr>
        <w:tabs>
          <w:tab w:pos="1011" w:val="left" w:leader="none"/>
        </w:tabs>
        <w:spacing w:line="259" w:lineRule="auto" w:before="126" w:after="0"/>
        <w:ind w:left="1011" w:right="738" w:hanging="360"/>
        <w:jc w:val="left"/>
        <w:rPr>
          <w:sz w:val="20"/>
        </w:rPr>
      </w:pPr>
      <w:r>
        <w:rPr>
          <w:sz w:val="20"/>
        </w:rPr>
        <w:t>SP2</w:t>
      </w:r>
      <w:r>
        <w:rPr>
          <w:spacing w:val="-3"/>
          <w:sz w:val="20"/>
        </w:rPr>
        <w:t> </w:t>
      </w:r>
      <w:r>
        <w:rPr>
          <w:sz w:val="20"/>
        </w:rPr>
        <w:t>is</w:t>
      </w:r>
      <w:r>
        <w:rPr>
          <w:spacing w:val="-3"/>
          <w:sz w:val="20"/>
        </w:rPr>
        <w:t> </w:t>
      </w:r>
      <w:r>
        <w:rPr>
          <w:sz w:val="20"/>
        </w:rPr>
        <w:t>a</w:t>
      </w:r>
      <w:r>
        <w:rPr>
          <w:spacing w:val="-2"/>
          <w:sz w:val="20"/>
        </w:rPr>
        <w:t> </w:t>
      </w:r>
      <w:r>
        <w:rPr>
          <w:sz w:val="20"/>
        </w:rPr>
        <w:t>customer</w:t>
      </w:r>
      <w:r>
        <w:rPr>
          <w:spacing w:val="-3"/>
          <w:sz w:val="20"/>
        </w:rPr>
        <w:t> </w:t>
      </w:r>
      <w:r>
        <w:rPr>
          <w:sz w:val="20"/>
        </w:rPr>
        <w:t>with</w:t>
      </w:r>
      <w:r>
        <w:rPr>
          <w:spacing w:val="-3"/>
          <w:sz w:val="20"/>
        </w:rPr>
        <w:t> </w:t>
      </w:r>
      <w:r>
        <w:rPr>
          <w:sz w:val="20"/>
        </w:rPr>
        <w:t>several</w:t>
      </w:r>
      <w:r>
        <w:rPr>
          <w:spacing w:val="-4"/>
          <w:sz w:val="20"/>
        </w:rPr>
        <w:t> </w:t>
      </w:r>
      <w:r>
        <w:rPr>
          <w:sz w:val="20"/>
        </w:rPr>
        <w:t>subsidiary</w:t>
      </w:r>
      <w:r>
        <w:rPr>
          <w:spacing w:val="-4"/>
          <w:sz w:val="20"/>
        </w:rPr>
        <w:t> </w:t>
      </w:r>
      <w:r>
        <w:rPr>
          <w:sz w:val="20"/>
        </w:rPr>
        <w:t>organizations,</w:t>
      </w:r>
      <w:r>
        <w:rPr>
          <w:spacing w:val="-3"/>
          <w:sz w:val="20"/>
        </w:rPr>
        <w:t> </w:t>
      </w:r>
      <w:r>
        <w:rPr>
          <w:sz w:val="20"/>
        </w:rPr>
        <w:t>LDAP</w:t>
      </w:r>
      <w:r>
        <w:rPr>
          <w:spacing w:val="-4"/>
          <w:sz w:val="20"/>
        </w:rPr>
        <w:t> </w:t>
      </w:r>
      <w:r>
        <w:rPr>
          <w:sz w:val="20"/>
        </w:rPr>
        <w:t>domains,</w:t>
      </w:r>
      <w:r>
        <w:rPr>
          <w:spacing w:val="-3"/>
          <w:sz w:val="20"/>
        </w:rPr>
        <w:t> </w:t>
      </w:r>
      <w:r>
        <w:rPr>
          <w:sz w:val="20"/>
        </w:rPr>
        <w:t>etc.</w:t>
      </w:r>
      <w:r>
        <w:rPr>
          <w:spacing w:val="-4"/>
          <w:sz w:val="20"/>
        </w:rPr>
        <w:t> </w:t>
      </w:r>
      <w:r>
        <w:rPr>
          <w:sz w:val="20"/>
        </w:rPr>
        <w:t>(SUB1,</w:t>
      </w:r>
      <w:r>
        <w:rPr>
          <w:spacing w:val="-2"/>
          <w:sz w:val="20"/>
        </w:rPr>
        <w:t> </w:t>
      </w:r>
      <w:r>
        <w:rPr>
          <w:sz w:val="20"/>
        </w:rPr>
        <w:t>SUB2,</w:t>
      </w:r>
      <w:r>
        <w:rPr>
          <w:spacing w:val="-2"/>
          <w:sz w:val="20"/>
        </w:rPr>
        <w:t> </w:t>
      </w:r>
      <w:r>
        <w:rPr>
          <w:sz w:val="20"/>
        </w:rPr>
        <w:t>SUB(N))</w:t>
      </w:r>
      <w:r>
        <w:rPr>
          <w:spacing w:val="-3"/>
          <w:sz w:val="20"/>
        </w:rPr>
        <w:t> </w:t>
      </w:r>
      <w:r>
        <w:rPr>
          <w:sz w:val="20"/>
        </w:rPr>
        <w:t>but</w:t>
      </w:r>
      <w:r>
        <w:rPr>
          <w:spacing w:val="-2"/>
          <w:sz w:val="20"/>
        </w:rPr>
        <w:t> </w:t>
      </w:r>
      <w:r>
        <w:rPr>
          <w:sz w:val="20"/>
        </w:rPr>
        <w:t>all user and account management is to be performed by SP1.</w:t>
      </w:r>
    </w:p>
    <w:p>
      <w:pPr>
        <w:spacing w:line="264" w:lineRule="auto" w:before="124"/>
        <w:ind w:left="651" w:right="770" w:firstLine="0"/>
        <w:jc w:val="left"/>
        <w:rPr>
          <w:sz w:val="20"/>
        </w:rPr>
      </w:pPr>
      <w:r>
        <w:rPr>
          <w:sz w:val="20"/>
        </w:rPr>
        <w:t>Checking the </w:t>
      </w:r>
      <w:r>
        <w:rPr>
          <w:b/>
          <w:sz w:val="20"/>
        </w:rPr>
        <w:t>Delegated Management Option </w:t>
      </w:r>
      <w:r>
        <w:rPr>
          <w:sz w:val="20"/>
        </w:rPr>
        <w:t>immediately delegates management to the Service Provider’s parent.</w:t>
      </w:r>
      <w:r>
        <w:rPr>
          <w:spacing w:val="-1"/>
          <w:sz w:val="20"/>
        </w:rPr>
        <w:t> </w:t>
      </w:r>
      <w:r>
        <w:rPr>
          <w:sz w:val="20"/>
        </w:rPr>
        <w:t>The</w:t>
      </w:r>
      <w:r>
        <w:rPr>
          <w:spacing w:val="-3"/>
          <w:sz w:val="20"/>
        </w:rPr>
        <w:t> </w:t>
      </w:r>
      <w:r>
        <w:rPr>
          <w:b/>
          <w:sz w:val="20"/>
        </w:rPr>
        <w:t>Primary</w:t>
      </w:r>
      <w:r>
        <w:rPr>
          <w:b/>
          <w:spacing w:val="-3"/>
          <w:sz w:val="20"/>
        </w:rPr>
        <w:t> </w:t>
      </w:r>
      <w:r>
        <w:rPr>
          <w:b/>
          <w:sz w:val="20"/>
        </w:rPr>
        <w:t>Contact</w:t>
      </w:r>
      <w:r>
        <w:rPr>
          <w:b/>
          <w:spacing w:val="-2"/>
          <w:sz w:val="20"/>
        </w:rPr>
        <w:t> </w:t>
      </w:r>
      <w:r>
        <w:rPr>
          <w:sz w:val="20"/>
        </w:rPr>
        <w:t>and</w:t>
      </w:r>
      <w:r>
        <w:rPr>
          <w:spacing w:val="-3"/>
          <w:sz w:val="20"/>
        </w:rPr>
        <w:t> </w:t>
      </w:r>
      <w:r>
        <w:rPr>
          <w:b/>
          <w:sz w:val="20"/>
        </w:rPr>
        <w:t>Telephone</w:t>
      </w:r>
      <w:r>
        <w:rPr>
          <w:b/>
          <w:spacing w:val="-3"/>
          <w:sz w:val="20"/>
        </w:rPr>
        <w:t> </w:t>
      </w:r>
      <w:r>
        <w:rPr>
          <w:sz w:val="20"/>
        </w:rPr>
        <w:t>fields</w:t>
      </w:r>
      <w:r>
        <w:rPr>
          <w:spacing w:val="-2"/>
          <w:sz w:val="20"/>
        </w:rPr>
        <w:t> </w:t>
      </w:r>
      <w:r>
        <w:rPr>
          <w:sz w:val="20"/>
        </w:rPr>
        <w:t>can</w:t>
      </w:r>
      <w:r>
        <w:rPr>
          <w:spacing w:val="-3"/>
          <w:sz w:val="20"/>
        </w:rPr>
        <w:t> </w:t>
      </w:r>
      <w:r>
        <w:rPr>
          <w:sz w:val="20"/>
        </w:rPr>
        <w:t>be</w:t>
      </w:r>
      <w:r>
        <w:rPr>
          <w:spacing w:val="-1"/>
          <w:sz w:val="20"/>
        </w:rPr>
        <w:t> </w:t>
      </w:r>
      <w:r>
        <w:rPr>
          <w:sz w:val="20"/>
        </w:rPr>
        <w:t>populated</w:t>
      </w:r>
      <w:r>
        <w:rPr>
          <w:spacing w:val="-1"/>
          <w:sz w:val="20"/>
        </w:rPr>
        <w:t> </w:t>
      </w:r>
      <w:r>
        <w:rPr>
          <w:sz w:val="20"/>
        </w:rPr>
        <w:t>to</w:t>
      </w:r>
      <w:r>
        <w:rPr>
          <w:spacing w:val="-1"/>
          <w:sz w:val="20"/>
        </w:rPr>
        <w:t> </w:t>
      </w:r>
      <w:r>
        <w:rPr>
          <w:sz w:val="20"/>
        </w:rPr>
        <w:t>add</w:t>
      </w:r>
      <w:r>
        <w:rPr>
          <w:spacing w:val="-1"/>
          <w:sz w:val="20"/>
        </w:rPr>
        <w:t> </w:t>
      </w:r>
      <w:r>
        <w:rPr>
          <w:sz w:val="20"/>
        </w:rPr>
        <w:t>a</w:t>
      </w:r>
      <w:r>
        <w:rPr>
          <w:spacing w:val="-3"/>
          <w:sz w:val="20"/>
        </w:rPr>
        <w:t> </w:t>
      </w:r>
      <w:r>
        <w:rPr>
          <w:sz w:val="20"/>
        </w:rPr>
        <w:t>point</w:t>
      </w:r>
      <w:r>
        <w:rPr>
          <w:spacing w:val="-3"/>
          <w:sz w:val="20"/>
        </w:rPr>
        <w:t> </w:t>
      </w:r>
      <w:r>
        <w:rPr>
          <w:sz w:val="20"/>
        </w:rPr>
        <w:t>of</w:t>
      </w:r>
      <w:r>
        <w:rPr>
          <w:spacing w:val="-1"/>
          <w:sz w:val="20"/>
        </w:rPr>
        <w:t> </w:t>
      </w:r>
      <w:r>
        <w:rPr>
          <w:sz w:val="20"/>
        </w:rPr>
        <w:t>contact</w:t>
      </w:r>
      <w:r>
        <w:rPr>
          <w:spacing w:val="-3"/>
          <w:sz w:val="20"/>
        </w:rPr>
        <w:t> </w:t>
      </w:r>
      <w:r>
        <w:rPr>
          <w:sz w:val="20"/>
        </w:rPr>
        <w:t>reference</w:t>
      </w:r>
      <w:r>
        <w:rPr>
          <w:spacing w:val="-1"/>
          <w:sz w:val="20"/>
        </w:rPr>
        <w:t> </w:t>
      </w:r>
      <w:r>
        <w:rPr>
          <w:sz w:val="20"/>
        </w:rPr>
        <w:t>at</w:t>
      </w:r>
      <w:r>
        <w:rPr>
          <w:spacing w:val="-2"/>
          <w:sz w:val="20"/>
        </w:rPr>
        <w:t> </w:t>
      </w:r>
      <w:r>
        <w:rPr>
          <w:sz w:val="20"/>
        </w:rPr>
        <w:t>the parent (SP1).</w:t>
      </w:r>
    </w:p>
    <w:p>
      <w:pPr>
        <w:pStyle w:val="BodyText"/>
        <w:spacing w:before="4"/>
        <w:rPr>
          <w:sz w:val="13"/>
        </w:rPr>
      </w:pPr>
      <w:r>
        <w:rPr/>
        <w:drawing>
          <wp:anchor distT="0" distB="0" distL="0" distR="0" allowOverlap="1" layoutInCell="1" locked="0" behindDoc="1" simplePos="0" relativeHeight="487593472">
            <wp:simplePos x="0" y="0"/>
            <wp:positionH relativeFrom="page">
              <wp:posOffset>739833</wp:posOffset>
            </wp:positionH>
            <wp:positionV relativeFrom="paragraph">
              <wp:posOffset>112760</wp:posOffset>
            </wp:positionV>
            <wp:extent cx="3266883" cy="1699736"/>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17" cstate="print"/>
                    <a:stretch>
                      <a:fillRect/>
                    </a:stretch>
                  </pic:blipFill>
                  <pic:spPr>
                    <a:xfrm>
                      <a:off x="0" y="0"/>
                      <a:ext cx="3266883" cy="1699736"/>
                    </a:xfrm>
                    <a:prstGeom prst="rect">
                      <a:avLst/>
                    </a:prstGeom>
                  </pic:spPr>
                </pic:pic>
              </a:graphicData>
            </a:graphic>
          </wp:anchor>
        </w:drawing>
      </w:r>
    </w:p>
    <w:p>
      <w:pPr>
        <w:spacing w:after="0"/>
        <w:rPr>
          <w:sz w:val="13"/>
        </w:rPr>
        <w:sectPr>
          <w:pgSz w:w="12240" w:h="15840"/>
          <w:pgMar w:header="813" w:footer="1016" w:top="1040" w:bottom="1200" w:left="500" w:right="440"/>
        </w:sectPr>
      </w:pPr>
    </w:p>
    <w:p>
      <w:pPr>
        <w:pStyle w:val="BodyText"/>
        <w:spacing w:before="121"/>
        <w:rPr>
          <w:sz w:val="36"/>
        </w:rPr>
      </w:pPr>
    </w:p>
    <w:p>
      <w:pPr>
        <w:pStyle w:val="Heading2"/>
        <w:tabs>
          <w:tab w:pos="10616" w:val="left" w:leader="none"/>
        </w:tabs>
        <w:rPr>
          <w:u w:val="none"/>
        </w:rPr>
      </w:pPr>
      <w:bookmarkStart w:name="Allocation" w:id="27"/>
      <w:bookmarkEnd w:id="27"/>
      <w:r>
        <w:rPr>
          <w:b w:val="0"/>
          <w:u w:val="none"/>
        </w:rPr>
      </w:r>
      <w:bookmarkStart w:name="_bookmark12" w:id="28"/>
      <w:bookmarkEnd w:id="28"/>
      <w:r>
        <w:rPr>
          <w:b w:val="0"/>
          <w:u w:val="none"/>
        </w:rPr>
      </w:r>
      <w:r>
        <w:rPr>
          <w:color w:val="6C286B"/>
          <w:spacing w:val="-72"/>
          <w:u w:val="single" w:color="6C286B"/>
        </w:rPr>
        <w:t> </w:t>
      </w:r>
      <w:r>
        <w:rPr>
          <w:color w:val="6C286B"/>
          <w:spacing w:val="-2"/>
          <w:u w:val="single" w:color="6C286B"/>
        </w:rPr>
        <w:t>Allocation</w:t>
      </w:r>
      <w:r>
        <w:rPr>
          <w:color w:val="6C286B"/>
          <w:u w:val="single" w:color="6C286B"/>
        </w:rPr>
        <w:tab/>
      </w:r>
    </w:p>
    <w:p>
      <w:pPr>
        <w:pStyle w:val="BodyText"/>
        <w:spacing w:line="264" w:lineRule="auto" w:before="216"/>
        <w:ind w:left="652" w:right="770"/>
      </w:pPr>
      <w:r>
        <w:rPr/>
        <w:t>Now</w:t>
      </w:r>
      <w:r>
        <w:rPr>
          <w:spacing w:val="-5"/>
        </w:rPr>
        <w:t> </w:t>
      </w:r>
      <w:r>
        <w:rPr/>
        <w:t>that</w:t>
      </w:r>
      <w:r>
        <w:rPr>
          <w:spacing w:val="-3"/>
        </w:rPr>
        <w:t> </w:t>
      </w:r>
      <w:r>
        <w:rPr/>
        <w:t>the</w:t>
      </w:r>
      <w:r>
        <w:rPr>
          <w:spacing w:val="-3"/>
        </w:rPr>
        <w:t> </w:t>
      </w:r>
      <w:r>
        <w:rPr/>
        <w:t>service</w:t>
      </w:r>
      <w:r>
        <w:rPr>
          <w:spacing w:val="-1"/>
        </w:rPr>
        <w:t> </w:t>
      </w:r>
      <w:r>
        <w:rPr/>
        <w:t>has</w:t>
      </w:r>
      <w:r>
        <w:rPr>
          <w:spacing w:val="-2"/>
        </w:rPr>
        <w:t> </w:t>
      </w:r>
      <w:r>
        <w:rPr/>
        <w:t>been</w:t>
      </w:r>
      <w:r>
        <w:rPr>
          <w:spacing w:val="-3"/>
        </w:rPr>
        <w:t> </w:t>
      </w:r>
      <w:r>
        <w:rPr/>
        <w:t>configured,</w:t>
      </w:r>
      <w:r>
        <w:rPr>
          <w:spacing w:val="-3"/>
        </w:rPr>
        <w:t> </w:t>
      </w:r>
      <w:r>
        <w:rPr/>
        <w:t>it’s</w:t>
      </w:r>
      <w:r>
        <w:rPr>
          <w:spacing w:val="-2"/>
        </w:rPr>
        <w:t> </w:t>
      </w:r>
      <w:r>
        <w:rPr/>
        <w:t>time</w:t>
      </w:r>
      <w:r>
        <w:rPr>
          <w:spacing w:val="-3"/>
        </w:rPr>
        <w:t> </w:t>
      </w:r>
      <w:r>
        <w:rPr/>
        <w:t>to</w:t>
      </w:r>
      <w:r>
        <w:rPr>
          <w:spacing w:val="-1"/>
        </w:rPr>
        <w:t> </w:t>
      </w:r>
      <w:r>
        <w:rPr/>
        <w:t>allocate</w:t>
      </w:r>
      <w:r>
        <w:rPr>
          <w:spacing w:val="-1"/>
        </w:rPr>
        <w:t> </w:t>
      </w:r>
      <w:r>
        <w:rPr/>
        <w:t>tokens</w:t>
      </w:r>
      <w:r>
        <w:rPr>
          <w:spacing w:val="-2"/>
        </w:rPr>
        <w:t> </w:t>
      </w:r>
      <w:r>
        <w:rPr/>
        <w:t>and</w:t>
      </w:r>
      <w:r>
        <w:rPr>
          <w:spacing w:val="-3"/>
        </w:rPr>
        <w:t> </w:t>
      </w:r>
      <w:r>
        <w:rPr/>
        <w:t>capacity</w:t>
      </w:r>
      <w:r>
        <w:rPr>
          <w:spacing w:val="-4"/>
        </w:rPr>
        <w:t> </w:t>
      </w:r>
      <w:r>
        <w:rPr/>
        <w:t>to</w:t>
      </w:r>
      <w:r>
        <w:rPr>
          <w:spacing w:val="-1"/>
        </w:rPr>
        <w:t> </w:t>
      </w:r>
      <w:r>
        <w:rPr/>
        <w:t>the</w:t>
      </w:r>
      <w:r>
        <w:rPr>
          <w:spacing w:val="-1"/>
        </w:rPr>
        <w:t> </w:t>
      </w:r>
      <w:r>
        <w:rPr/>
        <w:t>account.</w:t>
      </w:r>
      <w:r>
        <w:rPr>
          <w:spacing w:val="-3"/>
        </w:rPr>
        <w:t> </w:t>
      </w:r>
      <w:r>
        <w:rPr/>
        <w:t>This</w:t>
      </w:r>
      <w:r>
        <w:rPr>
          <w:spacing w:val="-2"/>
        </w:rPr>
        <w:t> </w:t>
      </w:r>
      <w:r>
        <w:rPr/>
        <w:t>process moves inventory into the account’s Virtual Server. A summary</w:t>
      </w:r>
      <w:r>
        <w:rPr>
          <w:spacing w:val="-1"/>
        </w:rPr>
        <w:t> </w:t>
      </w:r>
      <w:r>
        <w:rPr/>
        <w:t>of your inventory available for allocation to an account can be found in the </w:t>
      </w:r>
      <w:r>
        <w:rPr>
          <w:b/>
        </w:rPr>
        <w:t>Inventory </w:t>
      </w:r>
      <w:r>
        <w:rPr/>
        <w:t>module on the </w:t>
      </w:r>
      <w:r>
        <w:rPr>
          <w:b/>
        </w:rPr>
        <w:t>Dashboard</w:t>
      </w:r>
      <w:r>
        <w:rPr/>
        <w:t>.</w:t>
      </w:r>
    </w:p>
    <w:p>
      <w:pPr>
        <w:pStyle w:val="BodyText"/>
        <w:spacing w:before="6"/>
        <w:rPr>
          <w:sz w:val="8"/>
        </w:rPr>
      </w:pPr>
      <w:r>
        <w:rPr/>
        <w:drawing>
          <wp:anchor distT="0" distB="0" distL="0" distR="0" allowOverlap="1" layoutInCell="1" locked="0" behindDoc="1" simplePos="0" relativeHeight="487593984">
            <wp:simplePos x="0" y="0"/>
            <wp:positionH relativeFrom="page">
              <wp:posOffset>731519</wp:posOffset>
            </wp:positionH>
            <wp:positionV relativeFrom="paragraph">
              <wp:posOffset>77683</wp:posOffset>
            </wp:positionV>
            <wp:extent cx="5520402" cy="1184148"/>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18" cstate="print"/>
                    <a:stretch>
                      <a:fillRect/>
                    </a:stretch>
                  </pic:blipFill>
                  <pic:spPr>
                    <a:xfrm>
                      <a:off x="0" y="0"/>
                      <a:ext cx="5520402" cy="1184148"/>
                    </a:xfrm>
                    <a:prstGeom prst="rect">
                      <a:avLst/>
                    </a:prstGeom>
                  </pic:spPr>
                </pic:pic>
              </a:graphicData>
            </a:graphic>
          </wp:anchor>
        </w:drawing>
      </w:r>
    </w:p>
    <w:p>
      <w:pPr>
        <w:pStyle w:val="BodyText"/>
        <w:spacing w:line="266" w:lineRule="auto" w:before="124"/>
        <w:ind w:left="651" w:right="770"/>
      </w:pPr>
      <w:r>
        <w:rPr/>
        <w:t>Capacity determines the maximum number of tokens that can be in use (assigned to users). The </w:t>
      </w:r>
      <w:r>
        <w:rPr>
          <w:b/>
        </w:rPr>
        <w:t>Allocation </w:t>
      </w:r>
      <w:r>
        <w:rPr/>
        <w:t>module</w:t>
      </w:r>
      <w:r>
        <w:rPr>
          <w:spacing w:val="-3"/>
        </w:rPr>
        <w:t> </w:t>
      </w:r>
      <w:r>
        <w:rPr/>
        <w:t>displays</w:t>
      </w:r>
      <w:r>
        <w:rPr>
          <w:spacing w:val="-2"/>
        </w:rPr>
        <w:t> </w:t>
      </w:r>
      <w:r>
        <w:rPr/>
        <w:t>a</w:t>
      </w:r>
      <w:r>
        <w:rPr>
          <w:spacing w:val="-3"/>
        </w:rPr>
        <w:t> </w:t>
      </w:r>
      <w:r>
        <w:rPr/>
        <w:t>table</w:t>
      </w:r>
      <w:r>
        <w:rPr>
          <w:spacing w:val="-3"/>
        </w:rPr>
        <w:t> </w:t>
      </w:r>
      <w:r>
        <w:rPr/>
        <w:t>showing</w:t>
      </w:r>
      <w:r>
        <w:rPr>
          <w:spacing w:val="-3"/>
        </w:rPr>
        <w:t> </w:t>
      </w:r>
      <w:r>
        <w:rPr/>
        <w:t>the</w:t>
      </w:r>
      <w:r>
        <w:rPr>
          <w:spacing w:val="-3"/>
        </w:rPr>
        <w:t> </w:t>
      </w:r>
      <w:r>
        <w:rPr/>
        <w:t>capacity</w:t>
      </w:r>
      <w:r>
        <w:rPr>
          <w:spacing w:val="-6"/>
        </w:rPr>
        <w:t> </w:t>
      </w:r>
      <w:r>
        <w:rPr/>
        <w:t>and</w:t>
      </w:r>
      <w:r>
        <w:rPr>
          <w:spacing w:val="-3"/>
        </w:rPr>
        <w:t> </w:t>
      </w:r>
      <w:r>
        <w:rPr/>
        <w:t>quantity</w:t>
      </w:r>
      <w:r>
        <w:rPr>
          <w:spacing w:val="-6"/>
        </w:rPr>
        <w:t> </w:t>
      </w:r>
      <w:r>
        <w:rPr/>
        <w:t>of</w:t>
      </w:r>
      <w:r>
        <w:rPr>
          <w:spacing w:val="-1"/>
        </w:rPr>
        <w:t> </w:t>
      </w:r>
      <w:r>
        <w:rPr/>
        <w:t>all</w:t>
      </w:r>
      <w:r>
        <w:rPr>
          <w:spacing w:val="-4"/>
        </w:rPr>
        <w:t> </w:t>
      </w:r>
      <w:r>
        <w:rPr/>
        <w:t>token</w:t>
      </w:r>
      <w:r>
        <w:rPr>
          <w:spacing w:val="-3"/>
        </w:rPr>
        <w:t> </w:t>
      </w:r>
      <w:r>
        <w:rPr/>
        <w:t>and</w:t>
      </w:r>
      <w:r>
        <w:rPr>
          <w:spacing w:val="-1"/>
        </w:rPr>
        <w:t> </w:t>
      </w:r>
      <w:r>
        <w:rPr/>
        <w:t>authentication</w:t>
      </w:r>
      <w:r>
        <w:rPr>
          <w:spacing w:val="-3"/>
        </w:rPr>
        <w:t> </w:t>
      </w:r>
      <w:r>
        <w:rPr/>
        <w:t>types</w:t>
      </w:r>
      <w:r>
        <w:rPr>
          <w:spacing w:val="-2"/>
        </w:rPr>
        <w:t> </w:t>
      </w:r>
      <w:r>
        <w:rPr/>
        <w:t>allocated</w:t>
      </w:r>
      <w:r>
        <w:rPr>
          <w:spacing w:val="-3"/>
        </w:rPr>
        <w:t> </w:t>
      </w:r>
      <w:r>
        <w:rPr/>
        <w:t>to</w:t>
      </w:r>
      <w:r>
        <w:rPr>
          <w:spacing w:val="-3"/>
        </w:rPr>
        <w:t> </w:t>
      </w:r>
      <w:r>
        <w:rPr/>
        <w:t>the account’s Virtual Server where:</w:t>
      </w:r>
    </w:p>
    <w:p>
      <w:pPr>
        <w:pStyle w:val="BodyText"/>
        <w:spacing w:before="3"/>
        <w:rPr>
          <w:sz w:val="10"/>
        </w:rPr>
      </w:pPr>
    </w:p>
    <w:tbl>
      <w:tblPr>
        <w:tblW w:w="0" w:type="auto"/>
        <w:jc w:val="left"/>
        <w:tblInd w:w="585" w:type="dxa"/>
        <w:tblBorders>
          <w:top w:val="single" w:sz="6" w:space="0" w:color="A7A8A7"/>
          <w:left w:val="single" w:sz="6" w:space="0" w:color="A7A8A7"/>
          <w:bottom w:val="single" w:sz="6" w:space="0" w:color="A7A8A7"/>
          <w:right w:val="single" w:sz="6" w:space="0" w:color="A7A8A7"/>
          <w:insideH w:val="single" w:sz="6" w:space="0" w:color="A7A8A7"/>
          <w:insideV w:val="single" w:sz="6" w:space="0" w:color="A7A8A7"/>
        </w:tblBorders>
        <w:tblLayout w:type="fixed"/>
        <w:tblCellMar>
          <w:top w:w="0" w:type="dxa"/>
          <w:left w:w="0" w:type="dxa"/>
          <w:bottom w:w="0" w:type="dxa"/>
          <w:right w:w="0" w:type="dxa"/>
        </w:tblCellMar>
        <w:tblLook w:val="01E0"/>
      </w:tblPr>
      <w:tblGrid>
        <w:gridCol w:w="2234"/>
        <w:gridCol w:w="7836"/>
      </w:tblGrid>
      <w:tr>
        <w:trPr>
          <w:trHeight w:val="659" w:hRule="atLeast"/>
        </w:trPr>
        <w:tc>
          <w:tcPr>
            <w:tcW w:w="2234" w:type="dxa"/>
            <w:tcBorders>
              <w:left w:val="nil"/>
            </w:tcBorders>
          </w:tcPr>
          <w:p>
            <w:pPr>
              <w:pStyle w:val="TableParagraph"/>
              <w:ind w:left="74"/>
              <w:rPr>
                <w:b/>
                <w:sz w:val="20"/>
              </w:rPr>
            </w:pPr>
            <w:r>
              <w:rPr>
                <w:b/>
                <w:spacing w:val="-2"/>
                <w:sz w:val="20"/>
              </w:rPr>
              <w:t>Maximum</w:t>
            </w:r>
          </w:p>
        </w:tc>
        <w:tc>
          <w:tcPr>
            <w:tcW w:w="7836" w:type="dxa"/>
            <w:tcBorders>
              <w:right w:val="nil"/>
            </w:tcBorders>
          </w:tcPr>
          <w:p>
            <w:pPr>
              <w:pStyle w:val="TableParagraph"/>
              <w:spacing w:line="242" w:lineRule="auto" w:before="78"/>
              <w:rPr>
                <w:sz w:val="20"/>
              </w:rPr>
            </w:pPr>
            <w:r>
              <w:rPr>
                <w:sz w:val="20"/>
              </w:rPr>
              <w:t>This</w:t>
            </w:r>
            <w:r>
              <w:rPr>
                <w:spacing w:val="-3"/>
                <w:sz w:val="20"/>
              </w:rPr>
              <w:t> </w:t>
            </w:r>
            <w:r>
              <w:rPr>
                <w:sz w:val="20"/>
              </w:rPr>
              <w:t>row</w:t>
            </w:r>
            <w:r>
              <w:rPr>
                <w:spacing w:val="-6"/>
                <w:sz w:val="20"/>
              </w:rPr>
              <w:t> </w:t>
            </w:r>
            <w:r>
              <w:rPr>
                <w:sz w:val="20"/>
              </w:rPr>
              <w:t>shows the</w:t>
            </w:r>
            <w:r>
              <w:rPr>
                <w:spacing w:val="-2"/>
                <w:sz w:val="20"/>
              </w:rPr>
              <w:t> </w:t>
            </w:r>
            <w:r>
              <w:rPr>
                <w:sz w:val="20"/>
              </w:rPr>
              <w:t>total</w:t>
            </w:r>
            <w:r>
              <w:rPr>
                <w:spacing w:val="-5"/>
                <w:sz w:val="20"/>
              </w:rPr>
              <w:t> </w:t>
            </w:r>
            <w:r>
              <w:rPr>
                <w:sz w:val="20"/>
              </w:rPr>
              <w:t>by</w:t>
            </w:r>
            <w:r>
              <w:rPr>
                <w:spacing w:val="-5"/>
                <w:sz w:val="20"/>
              </w:rPr>
              <w:t> </w:t>
            </w:r>
            <w:r>
              <w:rPr>
                <w:sz w:val="20"/>
              </w:rPr>
              <w:t>capacity,</w:t>
            </w:r>
            <w:r>
              <w:rPr>
                <w:spacing w:val="-4"/>
                <w:sz w:val="20"/>
              </w:rPr>
              <w:t> </w:t>
            </w:r>
            <w:r>
              <w:rPr>
                <w:sz w:val="20"/>
              </w:rPr>
              <w:t>token</w:t>
            </w:r>
            <w:r>
              <w:rPr>
                <w:spacing w:val="-4"/>
                <w:sz w:val="20"/>
              </w:rPr>
              <w:t> </w:t>
            </w:r>
            <w:r>
              <w:rPr>
                <w:sz w:val="20"/>
              </w:rPr>
              <w:t>and</w:t>
            </w:r>
            <w:r>
              <w:rPr>
                <w:spacing w:val="-2"/>
                <w:sz w:val="20"/>
              </w:rPr>
              <w:t> </w:t>
            </w:r>
            <w:r>
              <w:rPr>
                <w:sz w:val="20"/>
              </w:rPr>
              <w:t>authentication</w:t>
            </w:r>
            <w:r>
              <w:rPr>
                <w:spacing w:val="-4"/>
                <w:sz w:val="20"/>
              </w:rPr>
              <w:t> </w:t>
            </w:r>
            <w:r>
              <w:rPr>
                <w:sz w:val="20"/>
              </w:rPr>
              <w:t>method</w:t>
            </w:r>
            <w:r>
              <w:rPr>
                <w:spacing w:val="-2"/>
                <w:sz w:val="20"/>
              </w:rPr>
              <w:t> </w:t>
            </w:r>
            <w:r>
              <w:rPr>
                <w:sz w:val="20"/>
              </w:rPr>
              <w:t>allocated</w:t>
            </w:r>
            <w:r>
              <w:rPr>
                <w:spacing w:val="-4"/>
                <w:sz w:val="20"/>
              </w:rPr>
              <w:t> </w:t>
            </w:r>
            <w:r>
              <w:rPr>
                <w:sz w:val="20"/>
              </w:rPr>
              <w:t>to</w:t>
            </w:r>
            <w:r>
              <w:rPr>
                <w:spacing w:val="-2"/>
                <w:sz w:val="20"/>
              </w:rPr>
              <w:t> </w:t>
            </w:r>
            <w:r>
              <w:rPr>
                <w:sz w:val="20"/>
              </w:rPr>
              <w:t>the account’s Virtual Server</w:t>
            </w:r>
          </w:p>
        </w:tc>
      </w:tr>
      <w:tr>
        <w:trPr>
          <w:trHeight w:val="889" w:hRule="atLeast"/>
        </w:trPr>
        <w:tc>
          <w:tcPr>
            <w:tcW w:w="2234" w:type="dxa"/>
            <w:tcBorders>
              <w:left w:val="nil"/>
            </w:tcBorders>
          </w:tcPr>
          <w:p>
            <w:pPr>
              <w:pStyle w:val="TableParagraph"/>
              <w:ind w:left="74"/>
              <w:rPr>
                <w:b/>
                <w:sz w:val="20"/>
              </w:rPr>
            </w:pPr>
            <w:r>
              <w:rPr>
                <w:b/>
                <w:sz w:val="20"/>
              </w:rPr>
              <w:t>In</w:t>
            </w:r>
            <w:r>
              <w:rPr>
                <w:b/>
                <w:spacing w:val="-3"/>
                <w:sz w:val="20"/>
              </w:rPr>
              <w:t> </w:t>
            </w:r>
            <w:r>
              <w:rPr>
                <w:b/>
                <w:spacing w:val="-5"/>
                <w:sz w:val="20"/>
              </w:rPr>
              <w:t>Use</w:t>
            </w:r>
          </w:p>
        </w:tc>
        <w:tc>
          <w:tcPr>
            <w:tcW w:w="7836" w:type="dxa"/>
            <w:tcBorders>
              <w:right w:val="nil"/>
            </w:tcBorders>
          </w:tcPr>
          <w:p>
            <w:pPr>
              <w:pStyle w:val="TableParagraph"/>
              <w:spacing w:line="242" w:lineRule="auto" w:before="78"/>
              <w:ind w:right="213"/>
              <w:jc w:val="both"/>
              <w:rPr>
                <w:sz w:val="20"/>
              </w:rPr>
            </w:pPr>
            <w:r>
              <w:rPr>
                <w:sz w:val="20"/>
              </w:rPr>
              <w:t>Shows</w:t>
            </w:r>
            <w:r>
              <w:rPr>
                <w:spacing w:val="-3"/>
                <w:sz w:val="20"/>
              </w:rPr>
              <w:t> </w:t>
            </w:r>
            <w:r>
              <w:rPr>
                <w:sz w:val="20"/>
              </w:rPr>
              <w:t>the</w:t>
            </w:r>
            <w:r>
              <w:rPr>
                <w:spacing w:val="-4"/>
                <w:sz w:val="20"/>
              </w:rPr>
              <w:t> </w:t>
            </w:r>
            <w:r>
              <w:rPr>
                <w:sz w:val="20"/>
              </w:rPr>
              <w:t>capacity,</w:t>
            </w:r>
            <w:r>
              <w:rPr>
                <w:spacing w:val="-4"/>
                <w:sz w:val="20"/>
              </w:rPr>
              <w:t> </w:t>
            </w:r>
            <w:r>
              <w:rPr>
                <w:sz w:val="20"/>
              </w:rPr>
              <w:t>tokens</w:t>
            </w:r>
            <w:r>
              <w:rPr>
                <w:spacing w:val="-3"/>
                <w:sz w:val="20"/>
              </w:rPr>
              <w:t> </w:t>
            </w:r>
            <w:r>
              <w:rPr>
                <w:sz w:val="20"/>
              </w:rPr>
              <w:t>and</w:t>
            </w:r>
            <w:r>
              <w:rPr>
                <w:spacing w:val="-2"/>
                <w:sz w:val="20"/>
              </w:rPr>
              <w:t> </w:t>
            </w:r>
            <w:r>
              <w:rPr>
                <w:sz w:val="20"/>
              </w:rPr>
              <w:t>authentication</w:t>
            </w:r>
            <w:r>
              <w:rPr>
                <w:spacing w:val="-4"/>
                <w:sz w:val="20"/>
              </w:rPr>
              <w:t> </w:t>
            </w:r>
            <w:r>
              <w:rPr>
                <w:sz w:val="20"/>
              </w:rPr>
              <w:t>methods</w:t>
            </w:r>
            <w:r>
              <w:rPr>
                <w:spacing w:val="-3"/>
                <w:sz w:val="20"/>
              </w:rPr>
              <w:t> </w:t>
            </w:r>
            <w:r>
              <w:rPr>
                <w:sz w:val="20"/>
              </w:rPr>
              <w:t>consumed</w:t>
            </w:r>
            <w:r>
              <w:rPr>
                <w:spacing w:val="-4"/>
                <w:sz w:val="20"/>
              </w:rPr>
              <w:t> </w:t>
            </w:r>
            <w:r>
              <w:rPr>
                <w:sz w:val="20"/>
              </w:rPr>
              <w:t>by</w:t>
            </w:r>
            <w:r>
              <w:rPr>
                <w:spacing w:val="-7"/>
                <w:sz w:val="20"/>
              </w:rPr>
              <w:t> </w:t>
            </w:r>
            <w:r>
              <w:rPr>
                <w:sz w:val="20"/>
              </w:rPr>
              <w:t>the</w:t>
            </w:r>
            <w:r>
              <w:rPr>
                <w:spacing w:val="-4"/>
                <w:sz w:val="20"/>
              </w:rPr>
              <w:t> </w:t>
            </w:r>
            <w:r>
              <w:rPr>
                <w:sz w:val="20"/>
              </w:rPr>
              <w:t>account</w:t>
            </w:r>
            <w:r>
              <w:rPr>
                <w:spacing w:val="-2"/>
                <w:sz w:val="20"/>
              </w:rPr>
              <w:t> </w:t>
            </w:r>
            <w:r>
              <w:rPr>
                <w:sz w:val="20"/>
              </w:rPr>
              <w:t>for their own</w:t>
            </w:r>
            <w:r>
              <w:rPr>
                <w:spacing w:val="-1"/>
                <w:sz w:val="20"/>
              </w:rPr>
              <w:t> </w:t>
            </w:r>
            <w:r>
              <w:rPr>
                <w:sz w:val="20"/>
              </w:rPr>
              <w:t>use</w:t>
            </w:r>
            <w:r>
              <w:rPr>
                <w:spacing w:val="-3"/>
                <w:sz w:val="20"/>
              </w:rPr>
              <w:t> </w:t>
            </w:r>
            <w:r>
              <w:rPr>
                <w:sz w:val="20"/>
              </w:rPr>
              <w:t>or in</w:t>
            </w:r>
            <w:r>
              <w:rPr>
                <w:spacing w:val="-3"/>
                <w:sz w:val="20"/>
              </w:rPr>
              <w:t> </w:t>
            </w:r>
            <w:r>
              <w:rPr>
                <w:sz w:val="20"/>
              </w:rPr>
              <w:t>the</w:t>
            </w:r>
            <w:r>
              <w:rPr>
                <w:spacing w:val="-3"/>
                <w:sz w:val="20"/>
              </w:rPr>
              <w:t> </w:t>
            </w:r>
            <w:r>
              <w:rPr>
                <w:sz w:val="20"/>
              </w:rPr>
              <w:t>case</w:t>
            </w:r>
            <w:r>
              <w:rPr>
                <w:spacing w:val="-1"/>
                <w:sz w:val="20"/>
              </w:rPr>
              <w:t> </w:t>
            </w:r>
            <w:r>
              <w:rPr>
                <w:sz w:val="20"/>
              </w:rPr>
              <w:t>of</w:t>
            </w:r>
            <w:r>
              <w:rPr>
                <w:spacing w:val="-1"/>
                <w:sz w:val="20"/>
              </w:rPr>
              <w:t> </w:t>
            </w:r>
            <w:r>
              <w:rPr>
                <w:sz w:val="20"/>
              </w:rPr>
              <w:t>Virtual</w:t>
            </w:r>
            <w:r>
              <w:rPr>
                <w:spacing w:val="-2"/>
                <w:sz w:val="20"/>
              </w:rPr>
              <w:t> </w:t>
            </w:r>
            <w:r>
              <w:rPr>
                <w:sz w:val="20"/>
              </w:rPr>
              <w:t>Service</w:t>
            </w:r>
            <w:r>
              <w:rPr>
                <w:spacing w:val="-1"/>
                <w:sz w:val="20"/>
              </w:rPr>
              <w:t> </w:t>
            </w:r>
            <w:r>
              <w:rPr>
                <w:sz w:val="20"/>
              </w:rPr>
              <w:t>Providers</w:t>
            </w:r>
            <w:r>
              <w:rPr>
                <w:spacing w:val="-2"/>
                <w:sz w:val="20"/>
              </w:rPr>
              <w:t> </w:t>
            </w:r>
            <w:r>
              <w:rPr>
                <w:sz w:val="20"/>
              </w:rPr>
              <w:t>for</w:t>
            </w:r>
            <w:r>
              <w:rPr>
                <w:spacing w:val="-2"/>
                <w:sz w:val="20"/>
              </w:rPr>
              <w:t> </w:t>
            </w:r>
            <w:r>
              <w:rPr>
                <w:sz w:val="20"/>
              </w:rPr>
              <w:t>their</w:t>
            </w:r>
            <w:r>
              <w:rPr>
                <w:spacing w:val="-2"/>
                <w:sz w:val="20"/>
              </w:rPr>
              <w:t> </w:t>
            </w:r>
            <w:r>
              <w:rPr>
                <w:sz w:val="20"/>
              </w:rPr>
              <w:t>own</w:t>
            </w:r>
            <w:r>
              <w:rPr>
                <w:spacing w:val="-1"/>
                <w:sz w:val="20"/>
              </w:rPr>
              <w:t> </w:t>
            </w:r>
            <w:r>
              <w:rPr>
                <w:sz w:val="20"/>
              </w:rPr>
              <w:t>use</w:t>
            </w:r>
            <w:r>
              <w:rPr>
                <w:spacing w:val="-3"/>
                <w:sz w:val="20"/>
              </w:rPr>
              <w:t> </w:t>
            </w:r>
            <w:r>
              <w:rPr>
                <w:sz w:val="20"/>
              </w:rPr>
              <w:t>or allocated to accounts they manage.</w:t>
            </w:r>
          </w:p>
        </w:tc>
      </w:tr>
      <w:tr>
        <w:trPr>
          <w:trHeight w:val="431" w:hRule="atLeast"/>
        </w:trPr>
        <w:tc>
          <w:tcPr>
            <w:tcW w:w="2234" w:type="dxa"/>
            <w:tcBorders>
              <w:left w:val="nil"/>
            </w:tcBorders>
          </w:tcPr>
          <w:p>
            <w:pPr>
              <w:pStyle w:val="TableParagraph"/>
              <w:ind w:left="74"/>
              <w:rPr>
                <w:b/>
                <w:sz w:val="20"/>
              </w:rPr>
            </w:pPr>
            <w:r>
              <w:rPr>
                <w:b/>
                <w:spacing w:val="-2"/>
                <w:sz w:val="20"/>
              </w:rPr>
              <w:t>Available</w:t>
            </w:r>
          </w:p>
        </w:tc>
        <w:tc>
          <w:tcPr>
            <w:tcW w:w="7836" w:type="dxa"/>
            <w:tcBorders>
              <w:right w:val="nil"/>
            </w:tcBorders>
          </w:tcPr>
          <w:p>
            <w:pPr>
              <w:pStyle w:val="TableParagraph"/>
              <w:spacing w:before="78"/>
              <w:rPr>
                <w:sz w:val="20"/>
              </w:rPr>
            </w:pPr>
            <w:r>
              <w:rPr>
                <w:sz w:val="20"/>
              </w:rPr>
              <w:t>Shows</w:t>
            </w:r>
            <w:r>
              <w:rPr>
                <w:spacing w:val="-6"/>
                <w:sz w:val="20"/>
              </w:rPr>
              <w:t> </w:t>
            </w:r>
            <w:r>
              <w:rPr>
                <w:sz w:val="20"/>
              </w:rPr>
              <w:t>unconsumed</w:t>
            </w:r>
            <w:r>
              <w:rPr>
                <w:spacing w:val="-9"/>
                <w:sz w:val="20"/>
              </w:rPr>
              <w:t> </w:t>
            </w:r>
            <w:r>
              <w:rPr>
                <w:sz w:val="20"/>
              </w:rPr>
              <w:t>capacity,</w:t>
            </w:r>
            <w:r>
              <w:rPr>
                <w:spacing w:val="-9"/>
                <w:sz w:val="20"/>
              </w:rPr>
              <w:t> </w:t>
            </w:r>
            <w:r>
              <w:rPr>
                <w:sz w:val="20"/>
              </w:rPr>
              <w:t>tokens</w:t>
            </w:r>
            <w:r>
              <w:rPr>
                <w:spacing w:val="-8"/>
                <w:sz w:val="20"/>
              </w:rPr>
              <w:t> </w:t>
            </w:r>
            <w:r>
              <w:rPr>
                <w:sz w:val="20"/>
              </w:rPr>
              <w:t>and</w:t>
            </w:r>
            <w:r>
              <w:rPr>
                <w:spacing w:val="-9"/>
                <w:sz w:val="20"/>
              </w:rPr>
              <w:t> </w:t>
            </w:r>
            <w:r>
              <w:rPr>
                <w:sz w:val="20"/>
              </w:rPr>
              <w:t>authentication</w:t>
            </w:r>
            <w:r>
              <w:rPr>
                <w:spacing w:val="-9"/>
                <w:sz w:val="20"/>
              </w:rPr>
              <w:t> </w:t>
            </w:r>
            <w:r>
              <w:rPr>
                <w:spacing w:val="-2"/>
                <w:sz w:val="20"/>
              </w:rPr>
              <w:t>methods.</w:t>
            </w:r>
          </w:p>
        </w:tc>
      </w:tr>
      <w:tr>
        <w:trPr>
          <w:trHeight w:val="659" w:hRule="atLeast"/>
        </w:trPr>
        <w:tc>
          <w:tcPr>
            <w:tcW w:w="2234" w:type="dxa"/>
            <w:tcBorders>
              <w:left w:val="nil"/>
            </w:tcBorders>
          </w:tcPr>
          <w:p>
            <w:pPr>
              <w:pStyle w:val="TableParagraph"/>
              <w:ind w:left="74"/>
              <w:rPr>
                <w:b/>
                <w:sz w:val="20"/>
              </w:rPr>
            </w:pPr>
            <w:r>
              <w:rPr>
                <w:b/>
                <w:spacing w:val="-2"/>
                <w:sz w:val="20"/>
              </w:rPr>
              <w:t>Deallocate</w:t>
            </w:r>
          </w:p>
        </w:tc>
        <w:tc>
          <w:tcPr>
            <w:tcW w:w="7836" w:type="dxa"/>
            <w:tcBorders>
              <w:right w:val="nil"/>
            </w:tcBorders>
          </w:tcPr>
          <w:p>
            <w:pPr>
              <w:pStyle w:val="TableParagraph"/>
              <w:spacing w:before="78"/>
              <w:rPr>
                <w:sz w:val="20"/>
              </w:rPr>
            </w:pPr>
            <w:r>
              <w:rPr>
                <w:sz w:val="20"/>
              </w:rPr>
              <w:t>Shows</w:t>
            </w:r>
            <w:r>
              <w:rPr>
                <w:spacing w:val="-4"/>
                <w:sz w:val="20"/>
              </w:rPr>
              <w:t> </w:t>
            </w:r>
            <w:r>
              <w:rPr>
                <w:sz w:val="20"/>
              </w:rPr>
              <w:t>the</w:t>
            </w:r>
            <w:r>
              <w:rPr>
                <w:spacing w:val="-3"/>
                <w:sz w:val="20"/>
              </w:rPr>
              <w:t> </w:t>
            </w:r>
            <w:r>
              <w:rPr>
                <w:sz w:val="20"/>
              </w:rPr>
              <w:t>quantity</w:t>
            </w:r>
            <w:r>
              <w:rPr>
                <w:spacing w:val="-5"/>
                <w:sz w:val="20"/>
              </w:rPr>
              <w:t> </w:t>
            </w:r>
            <w:r>
              <w:rPr>
                <w:sz w:val="20"/>
              </w:rPr>
              <w:t>by</w:t>
            </w:r>
            <w:r>
              <w:rPr>
                <w:spacing w:val="-5"/>
                <w:sz w:val="20"/>
              </w:rPr>
              <w:t> </w:t>
            </w:r>
            <w:r>
              <w:rPr>
                <w:sz w:val="20"/>
              </w:rPr>
              <w:t>type</w:t>
            </w:r>
            <w:r>
              <w:rPr>
                <w:spacing w:val="-3"/>
                <w:sz w:val="20"/>
              </w:rPr>
              <w:t> </w:t>
            </w:r>
            <w:r>
              <w:rPr>
                <w:sz w:val="20"/>
              </w:rPr>
              <w:t>that</w:t>
            </w:r>
            <w:r>
              <w:rPr>
                <w:spacing w:val="-4"/>
                <w:sz w:val="20"/>
              </w:rPr>
              <w:t> </w:t>
            </w:r>
            <w:r>
              <w:rPr>
                <w:sz w:val="20"/>
              </w:rPr>
              <w:t>can</w:t>
            </w:r>
            <w:r>
              <w:rPr>
                <w:spacing w:val="-4"/>
                <w:sz w:val="20"/>
              </w:rPr>
              <w:t> </w:t>
            </w:r>
            <w:r>
              <w:rPr>
                <w:sz w:val="20"/>
              </w:rPr>
              <w:t>be</w:t>
            </w:r>
            <w:r>
              <w:rPr>
                <w:spacing w:val="-3"/>
                <w:sz w:val="20"/>
              </w:rPr>
              <w:t> </w:t>
            </w:r>
            <w:r>
              <w:rPr>
                <w:sz w:val="20"/>
              </w:rPr>
              <w:t>de-allocated</w:t>
            </w:r>
            <w:r>
              <w:rPr>
                <w:spacing w:val="-4"/>
                <w:sz w:val="20"/>
              </w:rPr>
              <w:t> </w:t>
            </w:r>
            <w:r>
              <w:rPr>
                <w:sz w:val="20"/>
              </w:rPr>
              <w:t>from the</w:t>
            </w:r>
            <w:r>
              <w:rPr>
                <w:spacing w:val="-4"/>
                <w:sz w:val="20"/>
              </w:rPr>
              <w:t> </w:t>
            </w:r>
            <w:r>
              <w:rPr>
                <w:sz w:val="20"/>
              </w:rPr>
              <w:t>account’s</w:t>
            </w:r>
            <w:r>
              <w:rPr>
                <w:spacing w:val="-4"/>
                <w:sz w:val="20"/>
              </w:rPr>
              <w:t> </w:t>
            </w:r>
            <w:r>
              <w:rPr>
                <w:sz w:val="20"/>
              </w:rPr>
              <w:t>Virtual</w:t>
            </w:r>
            <w:r>
              <w:rPr>
                <w:spacing w:val="-4"/>
                <w:sz w:val="20"/>
              </w:rPr>
              <w:t> </w:t>
            </w:r>
            <w:r>
              <w:rPr>
                <w:sz w:val="20"/>
              </w:rPr>
              <w:t>Server and returned to your inventory.</w:t>
            </w:r>
          </w:p>
        </w:tc>
      </w:tr>
    </w:tbl>
    <w:p>
      <w:pPr>
        <w:pStyle w:val="BodyText"/>
        <w:spacing w:before="127"/>
      </w:pPr>
    </w:p>
    <w:p>
      <w:pPr>
        <w:pStyle w:val="Heading3"/>
        <w:spacing w:before="1"/>
      </w:pPr>
      <w:bookmarkStart w:name="Allocation Options" w:id="29"/>
      <w:bookmarkEnd w:id="29"/>
      <w:r>
        <w:rPr>
          <w:b w:val="0"/>
        </w:rPr>
      </w:r>
      <w:bookmarkStart w:name="_bookmark13" w:id="30"/>
      <w:bookmarkEnd w:id="30"/>
      <w:r>
        <w:rPr>
          <w:b w:val="0"/>
        </w:rPr>
      </w:r>
      <w:r>
        <w:rPr>
          <w:color w:val="6C286B"/>
        </w:rPr>
        <w:t>Allocation</w:t>
      </w:r>
      <w:r>
        <w:rPr>
          <w:color w:val="6C286B"/>
          <w:spacing w:val="-9"/>
        </w:rPr>
        <w:t> </w:t>
      </w:r>
      <w:r>
        <w:rPr>
          <w:color w:val="6C286B"/>
          <w:spacing w:val="-2"/>
        </w:rPr>
        <w:t>Options</w:t>
      </w:r>
    </w:p>
    <w:p>
      <w:pPr>
        <w:pStyle w:val="BodyText"/>
        <w:spacing w:before="39"/>
        <w:rPr>
          <w:b/>
          <w:sz w:val="28"/>
        </w:rPr>
      </w:pPr>
    </w:p>
    <w:p>
      <w:pPr>
        <w:pStyle w:val="Heading4"/>
      </w:pPr>
      <w:bookmarkStart w:name="Rental" w:id="31"/>
      <w:bookmarkEnd w:id="31"/>
      <w:r>
        <w:rPr>
          <w:b w:val="0"/>
        </w:rPr>
      </w:r>
      <w:r>
        <w:rPr>
          <w:color w:val="6C286B"/>
          <w:spacing w:val="-2"/>
        </w:rPr>
        <w:t>Rental</w:t>
      </w:r>
    </w:p>
    <w:p>
      <w:pPr>
        <w:pStyle w:val="BodyText"/>
        <w:spacing w:line="266" w:lineRule="auto" w:before="198"/>
        <w:ind w:left="651" w:right="770"/>
      </w:pPr>
      <w:r>
        <w:rPr/>
        <w:t>The</w:t>
      </w:r>
      <w:r>
        <w:rPr>
          <w:spacing w:val="-3"/>
        </w:rPr>
        <w:t> </w:t>
      </w:r>
      <w:r>
        <w:rPr>
          <w:b/>
        </w:rPr>
        <w:t>Rental</w:t>
      </w:r>
      <w:r>
        <w:rPr>
          <w:b/>
          <w:spacing w:val="-3"/>
        </w:rPr>
        <w:t> </w:t>
      </w:r>
      <w:r>
        <w:rPr/>
        <w:t>option</w:t>
      </w:r>
      <w:r>
        <w:rPr>
          <w:spacing w:val="-3"/>
        </w:rPr>
        <w:t> </w:t>
      </w:r>
      <w:r>
        <w:rPr/>
        <w:t>is applied</w:t>
      </w:r>
      <w:r>
        <w:rPr>
          <w:spacing w:val="-3"/>
        </w:rPr>
        <w:t> </w:t>
      </w:r>
      <w:r>
        <w:rPr/>
        <w:t>to</w:t>
      </w:r>
      <w:r>
        <w:rPr>
          <w:spacing w:val="-1"/>
        </w:rPr>
        <w:t> </w:t>
      </w:r>
      <w:r>
        <w:rPr/>
        <w:t>accounts</w:t>
      </w:r>
      <w:r>
        <w:rPr>
          <w:spacing w:val="-2"/>
        </w:rPr>
        <w:t> </w:t>
      </w:r>
      <w:r>
        <w:rPr/>
        <w:t>that</w:t>
      </w:r>
      <w:r>
        <w:rPr>
          <w:spacing w:val="-1"/>
        </w:rPr>
        <w:t> </w:t>
      </w:r>
      <w:r>
        <w:rPr/>
        <w:t>will</w:t>
      </w:r>
      <w:r>
        <w:rPr>
          <w:spacing w:val="-4"/>
        </w:rPr>
        <w:t> </w:t>
      </w:r>
      <w:r>
        <w:rPr/>
        <w:t>pay</w:t>
      </w:r>
      <w:r>
        <w:rPr>
          <w:spacing w:val="-4"/>
        </w:rPr>
        <w:t> </w:t>
      </w:r>
      <w:r>
        <w:rPr/>
        <w:t>a</w:t>
      </w:r>
      <w:r>
        <w:rPr>
          <w:spacing w:val="-3"/>
        </w:rPr>
        <w:t> </w:t>
      </w:r>
      <w:r>
        <w:rPr/>
        <w:t>recurring</w:t>
      </w:r>
      <w:r>
        <w:rPr>
          <w:spacing w:val="-1"/>
        </w:rPr>
        <w:t> </w:t>
      </w:r>
      <w:r>
        <w:rPr/>
        <w:t>fee</w:t>
      </w:r>
      <w:r>
        <w:rPr>
          <w:spacing w:val="-3"/>
        </w:rPr>
        <w:t> </w:t>
      </w:r>
      <w:r>
        <w:rPr/>
        <w:t>per</w:t>
      </w:r>
      <w:r>
        <w:rPr>
          <w:spacing w:val="-2"/>
        </w:rPr>
        <w:t> </w:t>
      </w:r>
      <w:r>
        <w:rPr/>
        <w:t>user</w:t>
      </w:r>
      <w:r>
        <w:rPr>
          <w:spacing w:val="-2"/>
        </w:rPr>
        <w:t> </w:t>
      </w:r>
      <w:r>
        <w:rPr/>
        <w:t>for capacity</w:t>
      </w:r>
      <w:r>
        <w:rPr>
          <w:spacing w:val="-6"/>
        </w:rPr>
        <w:t> </w:t>
      </w:r>
      <w:r>
        <w:rPr/>
        <w:t>or</w:t>
      </w:r>
      <w:r>
        <w:rPr>
          <w:spacing w:val="-2"/>
        </w:rPr>
        <w:t> </w:t>
      </w:r>
      <w:r>
        <w:rPr/>
        <w:t>some</w:t>
      </w:r>
      <w:r>
        <w:rPr>
          <w:spacing w:val="-3"/>
        </w:rPr>
        <w:t> </w:t>
      </w:r>
      <w:r>
        <w:rPr/>
        <w:t>combination of capacity and tokens. This option ensures that the ownership of tokens does not transfer to the account.</w:t>
      </w:r>
    </w:p>
    <w:p>
      <w:pPr>
        <w:pStyle w:val="BodyText"/>
        <w:spacing w:line="264" w:lineRule="auto" w:before="116"/>
        <w:ind w:left="652" w:right="770"/>
      </w:pPr>
      <w:r>
        <w:rPr/>
        <w:t>Choose</w:t>
      </w:r>
      <w:r>
        <w:rPr>
          <w:spacing w:val="-2"/>
        </w:rPr>
        <w:t> </w:t>
      </w:r>
      <w:r>
        <w:rPr>
          <w:b/>
        </w:rPr>
        <w:t>Capacity</w:t>
      </w:r>
      <w:r>
        <w:rPr>
          <w:b/>
          <w:spacing w:val="-7"/>
        </w:rPr>
        <w:t> </w:t>
      </w:r>
      <w:r>
        <w:rPr/>
        <w:t>if you</w:t>
      </w:r>
      <w:r>
        <w:rPr>
          <w:spacing w:val="-2"/>
        </w:rPr>
        <w:t> </w:t>
      </w:r>
      <w:r>
        <w:rPr/>
        <w:t>are</w:t>
      </w:r>
      <w:r>
        <w:rPr>
          <w:spacing w:val="-4"/>
        </w:rPr>
        <w:t> </w:t>
      </w:r>
      <w:r>
        <w:rPr/>
        <w:t>migrating</w:t>
      </w:r>
      <w:r>
        <w:rPr>
          <w:spacing w:val="-2"/>
        </w:rPr>
        <w:t> </w:t>
      </w:r>
      <w:r>
        <w:rPr/>
        <w:t>an</w:t>
      </w:r>
      <w:r>
        <w:rPr>
          <w:spacing w:val="-2"/>
        </w:rPr>
        <w:t> </w:t>
      </w:r>
      <w:r>
        <w:rPr/>
        <w:t>account</w:t>
      </w:r>
      <w:r>
        <w:rPr>
          <w:spacing w:val="-4"/>
        </w:rPr>
        <w:t> </w:t>
      </w:r>
      <w:r>
        <w:rPr/>
        <w:t>from an</w:t>
      </w:r>
      <w:r>
        <w:rPr>
          <w:spacing w:val="-4"/>
        </w:rPr>
        <w:t> </w:t>
      </w:r>
      <w:r>
        <w:rPr/>
        <w:t>in-house</w:t>
      </w:r>
      <w:r>
        <w:rPr>
          <w:spacing w:val="-4"/>
        </w:rPr>
        <w:t> </w:t>
      </w:r>
      <w:r>
        <w:rPr/>
        <w:t>system with</w:t>
      </w:r>
      <w:r>
        <w:rPr>
          <w:spacing w:val="-2"/>
        </w:rPr>
        <w:t> </w:t>
      </w:r>
      <w:r>
        <w:rPr/>
        <w:t>tokens</w:t>
      </w:r>
      <w:r>
        <w:rPr>
          <w:spacing w:val="-3"/>
        </w:rPr>
        <w:t> </w:t>
      </w:r>
      <w:r>
        <w:rPr/>
        <w:t>that</w:t>
      </w:r>
      <w:r>
        <w:rPr>
          <w:spacing w:val="-4"/>
        </w:rPr>
        <w:t> </w:t>
      </w:r>
      <w:r>
        <w:rPr/>
        <w:t>are</w:t>
      </w:r>
      <w:r>
        <w:rPr>
          <w:spacing w:val="-4"/>
        </w:rPr>
        <w:t> </w:t>
      </w:r>
      <w:r>
        <w:rPr/>
        <w:t>compatible on the SafeNet Authentication Service. Essentially, this option allows you to bill for the service without billing for </w:t>
      </w:r>
      <w:r>
        <w:rPr>
          <w:spacing w:val="-2"/>
        </w:rPr>
        <w:t>tokens.</w:t>
      </w:r>
    </w:p>
    <w:p>
      <w:pPr>
        <w:spacing w:line="266" w:lineRule="auto" w:before="119"/>
        <w:ind w:left="652" w:right="770" w:firstLine="0"/>
        <w:jc w:val="left"/>
        <w:rPr>
          <w:sz w:val="20"/>
        </w:rPr>
      </w:pPr>
      <w:r>
        <w:rPr>
          <w:sz w:val="20"/>
        </w:rPr>
        <w:t>Choose</w:t>
      </w:r>
      <w:r>
        <w:rPr>
          <w:spacing w:val="-4"/>
          <w:sz w:val="20"/>
        </w:rPr>
        <w:t> </w:t>
      </w:r>
      <w:r>
        <w:rPr>
          <w:b/>
          <w:sz w:val="20"/>
        </w:rPr>
        <w:t>Tokens,</w:t>
      </w:r>
      <w:r>
        <w:rPr>
          <w:b/>
          <w:spacing w:val="-4"/>
          <w:sz w:val="20"/>
        </w:rPr>
        <w:t> </w:t>
      </w:r>
      <w:r>
        <w:rPr>
          <w:b/>
          <w:sz w:val="20"/>
        </w:rPr>
        <w:t>Transaction</w:t>
      </w:r>
      <w:r>
        <w:rPr>
          <w:b/>
          <w:spacing w:val="-4"/>
          <w:sz w:val="20"/>
        </w:rPr>
        <w:t> </w:t>
      </w:r>
      <w:r>
        <w:rPr>
          <w:b/>
          <w:sz w:val="20"/>
        </w:rPr>
        <w:t>Type</w:t>
      </w:r>
      <w:r>
        <w:rPr>
          <w:b/>
          <w:spacing w:val="-4"/>
          <w:sz w:val="20"/>
        </w:rPr>
        <w:t> </w:t>
      </w:r>
      <w:r>
        <w:rPr>
          <w:b/>
          <w:sz w:val="20"/>
        </w:rPr>
        <w:t>Rental</w:t>
      </w:r>
      <w:r>
        <w:rPr>
          <w:sz w:val="20"/>
        </w:rPr>
        <w:t>,</w:t>
      </w:r>
      <w:r>
        <w:rPr>
          <w:spacing w:val="-3"/>
          <w:sz w:val="20"/>
        </w:rPr>
        <w:t> </w:t>
      </w:r>
      <w:r>
        <w:rPr>
          <w:sz w:val="20"/>
        </w:rPr>
        <w:t>and </w:t>
      </w:r>
      <w:r>
        <w:rPr>
          <w:b/>
          <w:sz w:val="20"/>
        </w:rPr>
        <w:t>Automatically</w:t>
      </w:r>
      <w:r>
        <w:rPr>
          <w:b/>
          <w:spacing w:val="-4"/>
          <w:sz w:val="20"/>
        </w:rPr>
        <w:t> </w:t>
      </w:r>
      <w:r>
        <w:rPr>
          <w:b/>
          <w:sz w:val="20"/>
        </w:rPr>
        <w:t>add</w:t>
      </w:r>
      <w:r>
        <w:rPr>
          <w:b/>
          <w:spacing w:val="-4"/>
          <w:sz w:val="20"/>
        </w:rPr>
        <w:t> </w:t>
      </w:r>
      <w:r>
        <w:rPr>
          <w:b/>
          <w:sz w:val="20"/>
        </w:rPr>
        <w:t>Capacity</w:t>
      </w:r>
      <w:r>
        <w:rPr>
          <w:b/>
          <w:spacing w:val="-4"/>
          <w:sz w:val="20"/>
        </w:rPr>
        <w:t> </w:t>
      </w:r>
      <w:r>
        <w:rPr>
          <w:b/>
          <w:sz w:val="20"/>
        </w:rPr>
        <w:t>with</w:t>
      </w:r>
      <w:r>
        <w:rPr>
          <w:b/>
          <w:spacing w:val="-4"/>
          <w:sz w:val="20"/>
        </w:rPr>
        <w:t> </w:t>
      </w:r>
      <w:r>
        <w:rPr>
          <w:b/>
          <w:sz w:val="20"/>
        </w:rPr>
        <w:t>this</w:t>
      </w:r>
      <w:r>
        <w:rPr>
          <w:b/>
          <w:spacing w:val="-4"/>
          <w:sz w:val="20"/>
        </w:rPr>
        <w:t> </w:t>
      </w:r>
      <w:r>
        <w:rPr>
          <w:b/>
          <w:sz w:val="20"/>
        </w:rPr>
        <w:t>allocation</w:t>
      </w:r>
      <w:r>
        <w:rPr>
          <w:sz w:val="20"/>
        </w:rPr>
        <w:t>.</w:t>
      </w:r>
      <w:r>
        <w:rPr>
          <w:spacing w:val="-3"/>
          <w:sz w:val="20"/>
        </w:rPr>
        <w:t> </w:t>
      </w:r>
      <w:r>
        <w:rPr>
          <w:sz w:val="20"/>
        </w:rPr>
        <w:t>Also specify if the account will be paying a fee per user for the service including a token per user.</w:t>
      </w:r>
    </w:p>
    <w:p>
      <w:pPr>
        <w:spacing w:after="0" w:line="266" w:lineRule="auto"/>
        <w:jc w:val="left"/>
        <w:rPr>
          <w:sz w:val="20"/>
        </w:rPr>
        <w:sectPr>
          <w:pgSz w:w="12240" w:h="15840"/>
          <w:pgMar w:header="813" w:footer="1016" w:top="1040" w:bottom="1200" w:left="500" w:right="440"/>
        </w:sectPr>
      </w:pPr>
    </w:p>
    <w:p>
      <w:pPr>
        <w:pStyle w:val="BodyText"/>
        <w:spacing w:before="262"/>
        <w:rPr>
          <w:sz w:val="24"/>
        </w:rPr>
      </w:pPr>
    </w:p>
    <w:p>
      <w:pPr>
        <w:pStyle w:val="Heading4"/>
      </w:pPr>
      <w:bookmarkStart w:name="_bookmark14" w:id="32"/>
      <w:bookmarkEnd w:id="32"/>
      <w:r>
        <w:rPr>
          <w:b w:val="0"/>
        </w:rPr>
      </w:r>
      <w:bookmarkStart w:name="Sale" w:id="33"/>
      <w:bookmarkEnd w:id="33"/>
      <w:r>
        <w:rPr>
          <w:b w:val="0"/>
        </w:rPr>
      </w:r>
      <w:r>
        <w:rPr>
          <w:color w:val="6C286B"/>
          <w:spacing w:val="-4"/>
        </w:rPr>
        <w:t>Sale</w:t>
      </w:r>
    </w:p>
    <w:p>
      <w:pPr>
        <w:pStyle w:val="BodyText"/>
        <w:spacing w:line="266" w:lineRule="auto" w:before="198"/>
        <w:ind w:left="652" w:right="770"/>
      </w:pPr>
      <w:r>
        <w:rPr/>
        <w:t>The</w:t>
      </w:r>
      <w:r>
        <w:rPr>
          <w:spacing w:val="-3"/>
        </w:rPr>
        <w:t> </w:t>
      </w:r>
      <w:r>
        <w:rPr/>
        <w:t>sale</w:t>
      </w:r>
      <w:r>
        <w:rPr>
          <w:spacing w:val="-3"/>
        </w:rPr>
        <w:t> </w:t>
      </w:r>
      <w:r>
        <w:rPr/>
        <w:t>option</w:t>
      </w:r>
      <w:r>
        <w:rPr>
          <w:spacing w:val="-3"/>
        </w:rPr>
        <w:t> </w:t>
      </w:r>
      <w:r>
        <w:rPr/>
        <w:t>transfers</w:t>
      </w:r>
      <w:r>
        <w:rPr>
          <w:spacing w:val="-2"/>
        </w:rPr>
        <w:t> </w:t>
      </w:r>
      <w:r>
        <w:rPr/>
        <w:t>ownership</w:t>
      </w:r>
      <w:r>
        <w:rPr>
          <w:spacing w:val="-3"/>
        </w:rPr>
        <w:t> </w:t>
      </w:r>
      <w:r>
        <w:rPr/>
        <w:t>of</w:t>
      </w:r>
      <w:r>
        <w:rPr>
          <w:spacing w:val="-1"/>
        </w:rPr>
        <w:t> </w:t>
      </w:r>
      <w:r>
        <w:rPr/>
        <w:t>tokens</w:t>
      </w:r>
      <w:r>
        <w:rPr>
          <w:spacing w:val="-2"/>
        </w:rPr>
        <w:t> </w:t>
      </w:r>
      <w:r>
        <w:rPr/>
        <w:t>to</w:t>
      </w:r>
      <w:r>
        <w:rPr>
          <w:spacing w:val="-3"/>
        </w:rPr>
        <w:t> </w:t>
      </w:r>
      <w:r>
        <w:rPr/>
        <w:t>the</w:t>
      </w:r>
      <w:r>
        <w:rPr>
          <w:spacing w:val="-3"/>
        </w:rPr>
        <w:t> </w:t>
      </w:r>
      <w:r>
        <w:rPr/>
        <w:t>account.</w:t>
      </w:r>
      <w:r>
        <w:rPr>
          <w:spacing w:val="-3"/>
        </w:rPr>
        <w:t> </w:t>
      </w:r>
      <w:r>
        <w:rPr/>
        <w:t>This</w:t>
      </w:r>
      <w:r>
        <w:rPr>
          <w:spacing w:val="-2"/>
        </w:rPr>
        <w:t> </w:t>
      </w:r>
      <w:r>
        <w:rPr/>
        <w:t>option</w:t>
      </w:r>
      <w:r>
        <w:rPr>
          <w:spacing w:val="-3"/>
        </w:rPr>
        <w:t> </w:t>
      </w:r>
      <w:r>
        <w:rPr/>
        <w:t>is ideal</w:t>
      </w:r>
      <w:r>
        <w:rPr>
          <w:spacing w:val="-2"/>
        </w:rPr>
        <w:t> </w:t>
      </w:r>
      <w:r>
        <w:rPr/>
        <w:t>where</w:t>
      </w:r>
      <w:r>
        <w:rPr>
          <w:spacing w:val="-3"/>
        </w:rPr>
        <w:t> </w:t>
      </w:r>
      <w:r>
        <w:rPr/>
        <w:t>the</w:t>
      </w:r>
      <w:r>
        <w:rPr>
          <w:spacing w:val="-3"/>
        </w:rPr>
        <w:t> </w:t>
      </w:r>
      <w:r>
        <w:rPr/>
        <w:t>account</w:t>
      </w:r>
      <w:r>
        <w:rPr>
          <w:spacing w:val="-1"/>
        </w:rPr>
        <w:t> </w:t>
      </w:r>
      <w:r>
        <w:rPr/>
        <w:t>wishes</w:t>
      </w:r>
      <w:r>
        <w:rPr>
          <w:spacing w:val="-2"/>
        </w:rPr>
        <w:t> </w:t>
      </w:r>
      <w:r>
        <w:rPr/>
        <w:t>to own the tokens rather than have that cost bundled into their recurring cost per user.</w:t>
      </w:r>
    </w:p>
    <w:p>
      <w:pPr>
        <w:pStyle w:val="BodyText"/>
        <w:spacing w:line="266" w:lineRule="auto" w:before="113"/>
        <w:ind w:left="652" w:right="770"/>
      </w:pPr>
      <w:r>
        <w:rPr/>
        <w:t>Choose </w:t>
      </w:r>
      <w:r>
        <w:rPr>
          <w:b/>
        </w:rPr>
        <w:t>Tokens, Transaction Type Sale</w:t>
      </w:r>
      <w:r>
        <w:rPr>
          <w:b/>
          <w:spacing w:val="40"/>
        </w:rPr>
        <w:t> </w:t>
      </w:r>
      <w:r>
        <w:rPr/>
        <w:t>if the Account is purchasing tokens and does not require additional capacity.</w:t>
      </w:r>
      <w:r>
        <w:rPr>
          <w:spacing w:val="-2"/>
        </w:rPr>
        <w:t> </w:t>
      </w:r>
      <w:r>
        <w:rPr/>
        <w:t>Example</w:t>
      </w:r>
      <w:r>
        <w:rPr>
          <w:spacing w:val="-4"/>
        </w:rPr>
        <w:t> </w:t>
      </w:r>
      <w:r>
        <w:rPr/>
        <w:t>uses</w:t>
      </w:r>
      <w:r>
        <w:rPr>
          <w:spacing w:val="-3"/>
        </w:rPr>
        <w:t> </w:t>
      </w:r>
      <w:r>
        <w:rPr/>
        <w:t>include</w:t>
      </w:r>
      <w:r>
        <w:rPr>
          <w:spacing w:val="-4"/>
        </w:rPr>
        <w:t> </w:t>
      </w:r>
      <w:r>
        <w:rPr/>
        <w:t>an</w:t>
      </w:r>
      <w:r>
        <w:rPr>
          <w:spacing w:val="-2"/>
        </w:rPr>
        <w:t> </w:t>
      </w:r>
      <w:r>
        <w:rPr/>
        <w:t>Account</w:t>
      </w:r>
      <w:r>
        <w:rPr>
          <w:spacing w:val="-4"/>
        </w:rPr>
        <w:t> </w:t>
      </w:r>
      <w:r>
        <w:rPr/>
        <w:t>replacing</w:t>
      </w:r>
      <w:r>
        <w:rPr>
          <w:spacing w:val="-2"/>
        </w:rPr>
        <w:t> </w:t>
      </w:r>
      <w:r>
        <w:rPr/>
        <w:t>owned</w:t>
      </w:r>
      <w:r>
        <w:rPr>
          <w:spacing w:val="-4"/>
        </w:rPr>
        <w:t> </w:t>
      </w:r>
      <w:r>
        <w:rPr/>
        <w:t>tokens</w:t>
      </w:r>
      <w:r>
        <w:rPr>
          <w:spacing w:val="-3"/>
        </w:rPr>
        <w:t> </w:t>
      </w:r>
      <w:r>
        <w:rPr/>
        <w:t>that</w:t>
      </w:r>
      <w:r>
        <w:rPr>
          <w:spacing w:val="-2"/>
        </w:rPr>
        <w:t> </w:t>
      </w:r>
      <w:r>
        <w:rPr/>
        <w:t>have</w:t>
      </w:r>
      <w:r>
        <w:rPr>
          <w:spacing w:val="-2"/>
        </w:rPr>
        <w:t> </w:t>
      </w:r>
      <w:r>
        <w:rPr/>
        <w:t>been</w:t>
      </w:r>
      <w:r>
        <w:rPr>
          <w:spacing w:val="-4"/>
        </w:rPr>
        <w:t> </w:t>
      </w:r>
      <w:r>
        <w:rPr/>
        <w:t>lost</w:t>
      </w:r>
      <w:r>
        <w:rPr>
          <w:spacing w:val="-4"/>
        </w:rPr>
        <w:t> </w:t>
      </w:r>
      <w:r>
        <w:rPr/>
        <w:t>or</w:t>
      </w:r>
      <w:r>
        <w:rPr>
          <w:spacing w:val="-3"/>
        </w:rPr>
        <w:t> </w:t>
      </w:r>
      <w:r>
        <w:rPr/>
        <w:t>replacing</w:t>
      </w:r>
      <w:r>
        <w:rPr>
          <w:spacing w:val="-2"/>
        </w:rPr>
        <w:t> </w:t>
      </w:r>
      <w:r>
        <w:rPr/>
        <w:t>one</w:t>
      </w:r>
      <w:r>
        <w:rPr>
          <w:spacing w:val="-2"/>
        </w:rPr>
        <w:t> </w:t>
      </w:r>
      <w:r>
        <w:rPr/>
        <w:t>token type with another.</w:t>
      </w:r>
    </w:p>
    <w:p>
      <w:pPr>
        <w:spacing w:line="264" w:lineRule="auto" w:before="113"/>
        <w:ind w:left="652" w:right="770" w:firstLine="0"/>
        <w:jc w:val="left"/>
        <w:rPr>
          <w:sz w:val="20"/>
        </w:rPr>
      </w:pPr>
      <w:r>
        <w:rPr>
          <w:sz w:val="20"/>
        </w:rPr>
        <w:t>Choose </w:t>
      </w:r>
      <w:r>
        <w:rPr>
          <w:b/>
          <w:sz w:val="20"/>
        </w:rPr>
        <w:t>Tokens, Transaction Type Sale and Automatically add Capacity with this allocation </w:t>
      </w:r>
      <w:r>
        <w:rPr>
          <w:sz w:val="20"/>
        </w:rPr>
        <w:t>where the Account requires an equal amount of additional</w:t>
      </w:r>
      <w:r>
        <w:rPr>
          <w:spacing w:val="-1"/>
          <w:sz w:val="20"/>
        </w:rPr>
        <w:t> </w:t>
      </w:r>
      <w:r>
        <w:rPr>
          <w:sz w:val="20"/>
        </w:rPr>
        <w:t>capacity</w:t>
      </w:r>
      <w:r>
        <w:rPr>
          <w:spacing w:val="-3"/>
          <w:sz w:val="20"/>
        </w:rPr>
        <w:t> </w:t>
      </w:r>
      <w:r>
        <w:rPr>
          <w:sz w:val="20"/>
        </w:rPr>
        <w:t>to support the purchased tokens. Note that this option is</w:t>
      </w:r>
      <w:r>
        <w:rPr>
          <w:spacing w:val="-3"/>
          <w:sz w:val="20"/>
        </w:rPr>
        <w:t> </w:t>
      </w:r>
      <w:r>
        <w:rPr>
          <w:sz w:val="20"/>
        </w:rPr>
        <w:t>the</w:t>
      </w:r>
      <w:r>
        <w:rPr>
          <w:spacing w:val="-2"/>
          <w:sz w:val="20"/>
        </w:rPr>
        <w:t> </w:t>
      </w:r>
      <w:r>
        <w:rPr>
          <w:sz w:val="20"/>
        </w:rPr>
        <w:t>equivalent</w:t>
      </w:r>
      <w:r>
        <w:rPr>
          <w:spacing w:val="-2"/>
          <w:sz w:val="20"/>
        </w:rPr>
        <w:t> </w:t>
      </w:r>
      <w:r>
        <w:rPr>
          <w:sz w:val="20"/>
        </w:rPr>
        <w:t>of</w:t>
      </w:r>
      <w:r>
        <w:rPr>
          <w:spacing w:val="-2"/>
          <w:sz w:val="20"/>
        </w:rPr>
        <w:t> </w:t>
      </w:r>
      <w:r>
        <w:rPr>
          <w:sz w:val="20"/>
        </w:rPr>
        <w:t>two</w:t>
      </w:r>
      <w:r>
        <w:rPr>
          <w:spacing w:val="-4"/>
          <w:sz w:val="20"/>
        </w:rPr>
        <w:t> </w:t>
      </w:r>
      <w:r>
        <w:rPr>
          <w:sz w:val="20"/>
        </w:rPr>
        <w:t>separate</w:t>
      </w:r>
      <w:r>
        <w:rPr>
          <w:spacing w:val="-4"/>
          <w:sz w:val="20"/>
        </w:rPr>
        <w:t> </w:t>
      </w:r>
      <w:r>
        <w:rPr>
          <w:sz w:val="20"/>
        </w:rPr>
        <w:t>allocation</w:t>
      </w:r>
      <w:r>
        <w:rPr>
          <w:spacing w:val="-2"/>
          <w:sz w:val="20"/>
        </w:rPr>
        <w:t> </w:t>
      </w:r>
      <w:r>
        <w:rPr>
          <w:sz w:val="20"/>
        </w:rPr>
        <w:t>transactions:</w:t>
      </w:r>
      <w:r>
        <w:rPr>
          <w:spacing w:val="40"/>
          <w:sz w:val="20"/>
        </w:rPr>
        <w:t> </w:t>
      </w:r>
      <w:r>
        <w:rPr>
          <w:b/>
          <w:sz w:val="20"/>
        </w:rPr>
        <w:t>Tokens,</w:t>
      </w:r>
      <w:r>
        <w:rPr>
          <w:b/>
          <w:spacing w:val="-4"/>
          <w:sz w:val="20"/>
        </w:rPr>
        <w:t> </w:t>
      </w:r>
      <w:r>
        <w:rPr>
          <w:b/>
          <w:sz w:val="20"/>
        </w:rPr>
        <w:t>Transaction</w:t>
      </w:r>
      <w:r>
        <w:rPr>
          <w:b/>
          <w:spacing w:val="-3"/>
          <w:sz w:val="20"/>
        </w:rPr>
        <w:t> </w:t>
      </w:r>
      <w:r>
        <w:rPr>
          <w:b/>
          <w:sz w:val="20"/>
        </w:rPr>
        <w:t>Type</w:t>
      </w:r>
      <w:r>
        <w:rPr>
          <w:b/>
          <w:spacing w:val="-4"/>
          <w:sz w:val="20"/>
        </w:rPr>
        <w:t> </w:t>
      </w:r>
      <w:r>
        <w:rPr>
          <w:b/>
          <w:sz w:val="20"/>
        </w:rPr>
        <w:t>Sale</w:t>
      </w:r>
      <w:r>
        <w:rPr>
          <w:b/>
          <w:spacing w:val="-2"/>
          <w:sz w:val="20"/>
        </w:rPr>
        <w:t> </w:t>
      </w:r>
      <w:r>
        <w:rPr>
          <w:sz w:val="20"/>
        </w:rPr>
        <w:t>and</w:t>
      </w:r>
      <w:r>
        <w:rPr>
          <w:spacing w:val="-2"/>
          <w:sz w:val="20"/>
        </w:rPr>
        <w:t> </w:t>
      </w:r>
      <w:r>
        <w:rPr>
          <w:b/>
          <w:sz w:val="20"/>
        </w:rPr>
        <w:t>Capacity</w:t>
      </w:r>
      <w:r>
        <w:rPr>
          <w:b/>
          <w:spacing w:val="-7"/>
          <w:sz w:val="20"/>
        </w:rPr>
        <w:t> </w:t>
      </w:r>
      <w:r>
        <w:rPr>
          <w:b/>
          <w:sz w:val="20"/>
        </w:rPr>
        <w:t>Only</w:t>
      </w:r>
      <w:r>
        <w:rPr>
          <w:sz w:val="20"/>
        </w:rPr>
        <w:t>.</w:t>
      </w:r>
    </w:p>
    <w:p>
      <w:pPr>
        <w:pStyle w:val="BodyText"/>
        <w:spacing w:before="133"/>
      </w:pPr>
    </w:p>
    <w:p>
      <w:pPr>
        <w:pStyle w:val="Heading4"/>
      </w:pPr>
      <w:bookmarkStart w:name="ICE (In Case of Emergency)" w:id="34"/>
      <w:bookmarkEnd w:id="34"/>
      <w:r>
        <w:rPr>
          <w:b w:val="0"/>
        </w:rPr>
      </w:r>
      <w:r>
        <w:rPr>
          <w:color w:val="6C286B"/>
        </w:rPr>
        <w:t>ICE</w:t>
      </w:r>
      <w:r>
        <w:rPr>
          <w:color w:val="6C286B"/>
          <w:spacing w:val="-1"/>
        </w:rPr>
        <w:t> </w:t>
      </w:r>
      <w:r>
        <w:rPr>
          <w:color w:val="6C286B"/>
        </w:rPr>
        <w:t>(In</w:t>
      </w:r>
      <w:r>
        <w:rPr>
          <w:color w:val="6C286B"/>
          <w:spacing w:val="-2"/>
        </w:rPr>
        <w:t> </w:t>
      </w:r>
      <w:r>
        <w:rPr>
          <w:color w:val="6C286B"/>
        </w:rPr>
        <w:t>Case</w:t>
      </w:r>
      <w:r>
        <w:rPr>
          <w:color w:val="6C286B"/>
          <w:spacing w:val="-3"/>
        </w:rPr>
        <w:t> </w:t>
      </w:r>
      <w:r>
        <w:rPr>
          <w:color w:val="6C286B"/>
        </w:rPr>
        <w:t>of</w:t>
      </w:r>
      <w:r>
        <w:rPr>
          <w:color w:val="6C286B"/>
          <w:spacing w:val="-3"/>
        </w:rPr>
        <w:t> </w:t>
      </w:r>
      <w:r>
        <w:rPr>
          <w:color w:val="6C286B"/>
          <w:spacing w:val="-2"/>
        </w:rPr>
        <w:t>Emergency)</w:t>
      </w:r>
    </w:p>
    <w:p>
      <w:pPr>
        <w:pStyle w:val="BodyText"/>
        <w:spacing w:line="264" w:lineRule="auto" w:before="198"/>
        <w:ind w:left="651" w:right="1044"/>
        <w:jc w:val="both"/>
      </w:pPr>
      <w:r>
        <w:rPr>
          <w:b/>
        </w:rPr>
        <w:t>ICE</w:t>
      </w:r>
      <w:r>
        <w:rPr>
          <w:b/>
          <w:spacing w:val="-1"/>
        </w:rPr>
        <w:t> </w:t>
      </w:r>
      <w:r>
        <w:rPr/>
        <w:t>is</w:t>
      </w:r>
      <w:r>
        <w:rPr>
          <w:spacing w:val="-2"/>
        </w:rPr>
        <w:t> </w:t>
      </w:r>
      <w:r>
        <w:rPr/>
        <w:t>a</w:t>
      </w:r>
      <w:r>
        <w:rPr>
          <w:spacing w:val="-3"/>
        </w:rPr>
        <w:t> </w:t>
      </w:r>
      <w:r>
        <w:rPr/>
        <w:t>service you</w:t>
      </w:r>
      <w:r>
        <w:rPr>
          <w:spacing w:val="-1"/>
        </w:rPr>
        <w:t> </w:t>
      </w:r>
      <w:r>
        <w:rPr/>
        <w:t>can</w:t>
      </w:r>
      <w:r>
        <w:rPr>
          <w:spacing w:val="-3"/>
        </w:rPr>
        <w:t> </w:t>
      </w:r>
      <w:r>
        <w:rPr/>
        <w:t>offer</w:t>
      </w:r>
      <w:r>
        <w:rPr>
          <w:spacing w:val="-1"/>
        </w:rPr>
        <w:t> </w:t>
      </w:r>
      <w:r>
        <w:rPr/>
        <w:t>your</w:t>
      </w:r>
      <w:r>
        <w:rPr>
          <w:spacing w:val="-2"/>
        </w:rPr>
        <w:t> </w:t>
      </w:r>
      <w:r>
        <w:rPr/>
        <w:t>accounts</w:t>
      </w:r>
      <w:r>
        <w:rPr>
          <w:spacing w:val="-2"/>
        </w:rPr>
        <w:t> </w:t>
      </w:r>
      <w:r>
        <w:rPr/>
        <w:t>to</w:t>
      </w:r>
      <w:r>
        <w:rPr>
          <w:spacing w:val="-3"/>
        </w:rPr>
        <w:t> </w:t>
      </w:r>
      <w:r>
        <w:rPr/>
        <w:t>allow</w:t>
      </w:r>
      <w:r>
        <w:rPr>
          <w:spacing w:val="-5"/>
        </w:rPr>
        <w:t> </w:t>
      </w:r>
      <w:r>
        <w:rPr/>
        <w:t>them to</w:t>
      </w:r>
      <w:r>
        <w:rPr>
          <w:spacing w:val="-3"/>
        </w:rPr>
        <w:t> </w:t>
      </w:r>
      <w:r>
        <w:rPr/>
        <w:t>increase</w:t>
      </w:r>
      <w:r>
        <w:rPr>
          <w:spacing w:val="-3"/>
        </w:rPr>
        <w:t> </w:t>
      </w:r>
      <w:r>
        <w:rPr/>
        <w:t>capacity</w:t>
      </w:r>
      <w:r>
        <w:rPr>
          <w:spacing w:val="-4"/>
        </w:rPr>
        <w:t> </w:t>
      </w:r>
      <w:r>
        <w:rPr/>
        <w:t>and</w:t>
      </w:r>
      <w:r>
        <w:rPr>
          <w:spacing w:val="-3"/>
        </w:rPr>
        <w:t> </w:t>
      </w:r>
      <w:r>
        <w:rPr/>
        <w:t>issue</w:t>
      </w:r>
      <w:r>
        <w:rPr>
          <w:spacing w:val="-3"/>
        </w:rPr>
        <w:t> </w:t>
      </w:r>
      <w:r>
        <w:rPr/>
        <w:t>tokens</w:t>
      </w:r>
      <w:r>
        <w:rPr>
          <w:spacing w:val="-2"/>
        </w:rPr>
        <w:t> </w:t>
      </w:r>
      <w:r>
        <w:rPr/>
        <w:t>for</w:t>
      </w:r>
      <w:r>
        <w:rPr>
          <w:spacing w:val="-2"/>
        </w:rPr>
        <w:t> </w:t>
      </w:r>
      <w:r>
        <w:rPr/>
        <w:t>a</w:t>
      </w:r>
      <w:r>
        <w:rPr>
          <w:spacing w:val="-3"/>
        </w:rPr>
        <w:t> </w:t>
      </w:r>
      <w:r>
        <w:rPr/>
        <w:t>limited period of time after which capacity</w:t>
      </w:r>
      <w:r>
        <w:rPr>
          <w:spacing w:val="-4"/>
        </w:rPr>
        <w:t> </w:t>
      </w:r>
      <w:r>
        <w:rPr/>
        <w:t>returns to pre-ICE</w:t>
      </w:r>
      <w:r>
        <w:rPr>
          <w:spacing w:val="-1"/>
        </w:rPr>
        <w:t> </w:t>
      </w:r>
      <w:r>
        <w:rPr/>
        <w:t>levels. ICE</w:t>
      </w:r>
      <w:r>
        <w:rPr>
          <w:spacing w:val="-1"/>
        </w:rPr>
        <w:t> </w:t>
      </w:r>
      <w:r>
        <w:rPr/>
        <w:t>includes MP-1 software tokens equal</w:t>
      </w:r>
      <w:r>
        <w:rPr>
          <w:spacing w:val="-1"/>
        </w:rPr>
        <w:t> </w:t>
      </w:r>
      <w:r>
        <w:rPr/>
        <w:t>to the ICE</w:t>
      </w:r>
      <w:r>
        <w:rPr>
          <w:spacing w:val="-1"/>
        </w:rPr>
        <w:t> </w:t>
      </w:r>
      <w:r>
        <w:rPr/>
        <w:t>capacity. These tokens can be deployed to any</w:t>
      </w:r>
      <w:r>
        <w:rPr>
          <w:spacing w:val="-1"/>
        </w:rPr>
        <w:t> </w:t>
      </w:r>
      <w:r>
        <w:rPr/>
        <w:t>MP-1 target, such as PCs, iPhones™, and BlackBerrys. Expiration of ICE stops the authentication service only for users with ICE tokens.</w:t>
      </w:r>
    </w:p>
    <w:p>
      <w:pPr>
        <w:pStyle w:val="BodyText"/>
        <w:spacing w:line="266" w:lineRule="auto" w:before="121"/>
        <w:ind w:left="651" w:right="770"/>
      </w:pPr>
      <w:r>
        <w:rPr/>
        <w:t>Though</w:t>
      </w:r>
      <w:r>
        <w:rPr>
          <w:spacing w:val="-3"/>
        </w:rPr>
        <w:t> </w:t>
      </w:r>
      <w:r>
        <w:rPr/>
        <w:t>only</w:t>
      </w:r>
      <w:r>
        <w:rPr>
          <w:spacing w:val="-6"/>
        </w:rPr>
        <w:t> </w:t>
      </w:r>
      <w:r>
        <w:rPr/>
        <w:t>one</w:t>
      </w:r>
      <w:r>
        <w:rPr>
          <w:spacing w:val="-3"/>
        </w:rPr>
        <w:t> </w:t>
      </w:r>
      <w:r>
        <w:rPr/>
        <w:t>(1)</w:t>
      </w:r>
      <w:r>
        <w:rPr>
          <w:spacing w:val="-2"/>
        </w:rPr>
        <w:t> </w:t>
      </w:r>
      <w:r>
        <w:rPr/>
        <w:t>ICE</w:t>
      </w:r>
      <w:r>
        <w:rPr>
          <w:spacing w:val="-1"/>
        </w:rPr>
        <w:t> </w:t>
      </w:r>
      <w:r>
        <w:rPr/>
        <w:t>license</w:t>
      </w:r>
      <w:r>
        <w:rPr>
          <w:spacing w:val="-3"/>
        </w:rPr>
        <w:t> </w:t>
      </w:r>
      <w:r>
        <w:rPr/>
        <w:t>can</w:t>
      </w:r>
      <w:r>
        <w:rPr>
          <w:spacing w:val="-1"/>
        </w:rPr>
        <w:t> </w:t>
      </w:r>
      <w:r>
        <w:rPr/>
        <w:t>be</w:t>
      </w:r>
      <w:r>
        <w:rPr>
          <w:spacing w:val="-1"/>
        </w:rPr>
        <w:t> </w:t>
      </w:r>
      <w:r>
        <w:rPr/>
        <w:t>activated</w:t>
      </w:r>
      <w:r>
        <w:rPr>
          <w:spacing w:val="-3"/>
        </w:rPr>
        <w:t> </w:t>
      </w:r>
      <w:r>
        <w:rPr/>
        <w:t>at</w:t>
      </w:r>
      <w:r>
        <w:rPr>
          <w:spacing w:val="-1"/>
        </w:rPr>
        <w:t> </w:t>
      </w:r>
      <w:r>
        <w:rPr/>
        <w:t>a</w:t>
      </w:r>
      <w:r>
        <w:rPr>
          <w:spacing w:val="-3"/>
        </w:rPr>
        <w:t> </w:t>
      </w:r>
      <w:r>
        <w:rPr/>
        <w:t>time,</w:t>
      </w:r>
      <w:r>
        <w:rPr>
          <w:spacing w:val="-3"/>
        </w:rPr>
        <w:t> </w:t>
      </w:r>
      <w:r>
        <w:rPr/>
        <w:t>additional</w:t>
      </w:r>
      <w:r>
        <w:rPr>
          <w:spacing w:val="-2"/>
        </w:rPr>
        <w:t> </w:t>
      </w:r>
      <w:r>
        <w:rPr/>
        <w:t>ICE</w:t>
      </w:r>
      <w:r>
        <w:rPr>
          <w:spacing w:val="-1"/>
        </w:rPr>
        <w:t> </w:t>
      </w:r>
      <w:r>
        <w:rPr/>
        <w:t>licenses</w:t>
      </w:r>
      <w:r>
        <w:rPr>
          <w:spacing w:val="-2"/>
        </w:rPr>
        <w:t> </w:t>
      </w:r>
      <w:r>
        <w:rPr/>
        <w:t>can</w:t>
      </w:r>
      <w:r>
        <w:rPr>
          <w:spacing w:val="-3"/>
        </w:rPr>
        <w:t> </w:t>
      </w:r>
      <w:r>
        <w:rPr/>
        <w:t>be</w:t>
      </w:r>
      <w:r>
        <w:rPr>
          <w:spacing w:val="-1"/>
        </w:rPr>
        <w:t> </w:t>
      </w:r>
      <w:r>
        <w:rPr/>
        <w:t>allocated</w:t>
      </w:r>
      <w:r>
        <w:rPr>
          <w:spacing w:val="-3"/>
        </w:rPr>
        <w:t> </w:t>
      </w:r>
      <w:r>
        <w:rPr/>
        <w:t>at</w:t>
      </w:r>
      <w:r>
        <w:rPr>
          <w:spacing w:val="-1"/>
        </w:rPr>
        <w:t> </w:t>
      </w:r>
      <w:r>
        <w:rPr/>
        <w:t>any</w:t>
      </w:r>
      <w:r>
        <w:rPr>
          <w:spacing w:val="-6"/>
        </w:rPr>
        <w:t> </w:t>
      </w:r>
      <w:r>
        <w:rPr/>
        <w:t>time to replace a consumed license or replace an in-use license prior to expiration.</w:t>
      </w:r>
    </w:p>
    <w:p>
      <w:pPr>
        <w:pStyle w:val="BodyText"/>
        <w:spacing w:line="266" w:lineRule="auto" w:before="116"/>
        <w:ind w:left="651" w:right="770"/>
      </w:pPr>
      <w:r>
        <w:rPr/>
        <w:t>In</w:t>
      </w:r>
      <w:r>
        <w:rPr>
          <w:spacing w:val="-3"/>
        </w:rPr>
        <w:t> </w:t>
      </w:r>
      <w:r>
        <w:rPr/>
        <w:t>addition,</w:t>
      </w:r>
      <w:r>
        <w:rPr>
          <w:spacing w:val="-3"/>
        </w:rPr>
        <w:t> </w:t>
      </w:r>
      <w:r>
        <w:rPr/>
        <w:t>only</w:t>
      </w:r>
      <w:r>
        <w:rPr>
          <w:spacing w:val="-6"/>
        </w:rPr>
        <w:t> </w:t>
      </w:r>
      <w:r>
        <w:rPr/>
        <w:t>one</w:t>
      </w:r>
      <w:r>
        <w:rPr>
          <w:spacing w:val="-3"/>
        </w:rPr>
        <w:t> </w:t>
      </w:r>
      <w:r>
        <w:rPr/>
        <w:t>(1)</w:t>
      </w:r>
      <w:r>
        <w:rPr>
          <w:spacing w:val="-2"/>
        </w:rPr>
        <w:t> </w:t>
      </w:r>
      <w:r>
        <w:rPr/>
        <w:t>ICE</w:t>
      </w:r>
      <w:r>
        <w:rPr>
          <w:spacing w:val="-4"/>
        </w:rPr>
        <w:t> </w:t>
      </w:r>
      <w:r>
        <w:rPr/>
        <w:t>license</w:t>
      </w:r>
      <w:r>
        <w:rPr>
          <w:spacing w:val="-3"/>
        </w:rPr>
        <w:t> </w:t>
      </w:r>
      <w:r>
        <w:rPr/>
        <w:t>can</w:t>
      </w:r>
      <w:r>
        <w:rPr>
          <w:spacing w:val="-3"/>
        </w:rPr>
        <w:t> </w:t>
      </w:r>
      <w:r>
        <w:rPr/>
        <w:t>be</w:t>
      </w:r>
      <w:r>
        <w:rPr>
          <w:spacing w:val="-3"/>
        </w:rPr>
        <w:t> </w:t>
      </w:r>
      <w:r>
        <w:rPr/>
        <w:t>in</w:t>
      </w:r>
      <w:r>
        <w:rPr>
          <w:spacing w:val="-3"/>
        </w:rPr>
        <w:t> </w:t>
      </w:r>
      <w:r>
        <w:rPr/>
        <w:t>use</w:t>
      </w:r>
      <w:r>
        <w:rPr>
          <w:spacing w:val="-1"/>
        </w:rPr>
        <w:t> </w:t>
      </w:r>
      <w:r>
        <w:rPr/>
        <w:t>at</w:t>
      </w:r>
      <w:r>
        <w:rPr>
          <w:spacing w:val="-3"/>
        </w:rPr>
        <w:t> </w:t>
      </w:r>
      <w:r>
        <w:rPr/>
        <w:t>a</w:t>
      </w:r>
      <w:r>
        <w:rPr>
          <w:spacing w:val="-1"/>
        </w:rPr>
        <w:t> </w:t>
      </w:r>
      <w:r>
        <w:rPr/>
        <w:t>time.</w:t>
      </w:r>
      <w:r>
        <w:rPr>
          <w:spacing w:val="-3"/>
        </w:rPr>
        <w:t> </w:t>
      </w:r>
      <w:r>
        <w:rPr/>
        <w:t>Activation</w:t>
      </w:r>
      <w:r>
        <w:rPr>
          <w:spacing w:val="-1"/>
        </w:rPr>
        <w:t> </w:t>
      </w:r>
      <w:r>
        <w:rPr/>
        <w:t>of</w:t>
      </w:r>
      <w:r>
        <w:rPr>
          <w:spacing w:val="-1"/>
        </w:rPr>
        <w:t> </w:t>
      </w:r>
      <w:r>
        <w:rPr/>
        <w:t>an</w:t>
      </w:r>
      <w:r>
        <w:rPr>
          <w:spacing w:val="-3"/>
        </w:rPr>
        <w:t> </w:t>
      </w:r>
      <w:r>
        <w:rPr/>
        <w:t>ICE</w:t>
      </w:r>
      <w:r>
        <w:rPr>
          <w:spacing w:val="-4"/>
        </w:rPr>
        <w:t> </w:t>
      </w:r>
      <w:r>
        <w:rPr/>
        <w:t>license</w:t>
      </w:r>
      <w:r>
        <w:rPr>
          <w:spacing w:val="-3"/>
        </w:rPr>
        <w:t> </w:t>
      </w:r>
      <w:r>
        <w:rPr/>
        <w:t>replaces</w:t>
      </w:r>
      <w:r>
        <w:rPr>
          <w:spacing w:val="-2"/>
        </w:rPr>
        <w:t> </w:t>
      </w:r>
      <w:r>
        <w:rPr/>
        <w:t>an</w:t>
      </w:r>
      <w:r>
        <w:rPr>
          <w:spacing w:val="-1"/>
        </w:rPr>
        <w:t> </w:t>
      </w:r>
      <w:r>
        <w:rPr/>
        <w:t>in-use license; it does not extend an in-use license.</w:t>
      </w:r>
    </w:p>
    <w:p>
      <w:pPr>
        <w:pStyle w:val="BodyText"/>
        <w:spacing w:before="127"/>
      </w:pPr>
    </w:p>
    <w:p>
      <w:pPr>
        <w:pStyle w:val="Heading4"/>
      </w:pPr>
      <w:bookmarkStart w:name="SMS Credits" w:id="35"/>
      <w:bookmarkEnd w:id="35"/>
      <w:r>
        <w:rPr>
          <w:b w:val="0"/>
        </w:rPr>
      </w:r>
      <w:r>
        <w:rPr>
          <w:color w:val="6C286B"/>
        </w:rPr>
        <w:t>SMS </w:t>
      </w:r>
      <w:r>
        <w:rPr>
          <w:color w:val="6C286B"/>
          <w:spacing w:val="-2"/>
        </w:rPr>
        <w:t>Credits</w:t>
      </w:r>
    </w:p>
    <w:p>
      <w:pPr>
        <w:pStyle w:val="BodyText"/>
        <w:spacing w:line="266" w:lineRule="auto" w:before="196"/>
        <w:ind w:left="651" w:right="770"/>
      </w:pPr>
      <w:r>
        <w:rPr/>
        <w:t>The</w:t>
      </w:r>
      <w:r>
        <w:rPr>
          <w:spacing w:val="-4"/>
        </w:rPr>
        <w:t> </w:t>
      </w:r>
      <w:r>
        <w:rPr>
          <w:b/>
        </w:rPr>
        <w:t>SMS</w:t>
      </w:r>
      <w:r>
        <w:rPr>
          <w:b/>
          <w:spacing w:val="-5"/>
        </w:rPr>
        <w:t> </w:t>
      </w:r>
      <w:r>
        <w:rPr>
          <w:b/>
        </w:rPr>
        <w:t>Credits</w:t>
      </w:r>
      <w:r>
        <w:rPr>
          <w:b/>
          <w:spacing w:val="-4"/>
        </w:rPr>
        <w:t> </w:t>
      </w:r>
      <w:r>
        <w:rPr/>
        <w:t>option</w:t>
      </w:r>
      <w:r>
        <w:rPr>
          <w:spacing w:val="-2"/>
        </w:rPr>
        <w:t> </w:t>
      </w:r>
      <w:r>
        <w:rPr/>
        <w:t>is</w:t>
      </w:r>
      <w:r>
        <w:rPr>
          <w:spacing w:val="-3"/>
        </w:rPr>
        <w:t> </w:t>
      </w:r>
      <w:r>
        <w:rPr/>
        <w:t>used</w:t>
      </w:r>
      <w:r>
        <w:rPr>
          <w:spacing w:val="-4"/>
        </w:rPr>
        <w:t> </w:t>
      </w:r>
      <w:r>
        <w:rPr/>
        <w:t>to</w:t>
      </w:r>
      <w:r>
        <w:rPr>
          <w:spacing w:val="-2"/>
        </w:rPr>
        <w:t> </w:t>
      </w:r>
      <w:r>
        <w:rPr/>
        <w:t>charge</w:t>
      </w:r>
      <w:r>
        <w:rPr>
          <w:spacing w:val="-2"/>
        </w:rPr>
        <w:t> </w:t>
      </w:r>
      <w:r>
        <w:rPr/>
        <w:t>accounts in</w:t>
      </w:r>
      <w:r>
        <w:rPr>
          <w:spacing w:val="-2"/>
        </w:rPr>
        <w:t> </w:t>
      </w:r>
      <w:r>
        <w:rPr/>
        <w:t>advance</w:t>
      </w:r>
      <w:r>
        <w:rPr>
          <w:spacing w:val="-4"/>
        </w:rPr>
        <w:t> </w:t>
      </w:r>
      <w:r>
        <w:rPr/>
        <w:t>for</w:t>
      </w:r>
      <w:r>
        <w:rPr>
          <w:spacing w:val="-3"/>
        </w:rPr>
        <w:t> </w:t>
      </w:r>
      <w:r>
        <w:rPr/>
        <w:t>use</w:t>
      </w:r>
      <w:r>
        <w:rPr>
          <w:spacing w:val="-2"/>
        </w:rPr>
        <w:t> </w:t>
      </w:r>
      <w:r>
        <w:rPr/>
        <w:t>of</w:t>
      </w:r>
      <w:r>
        <w:rPr>
          <w:spacing w:val="-2"/>
        </w:rPr>
        <w:t> </w:t>
      </w:r>
      <w:r>
        <w:rPr/>
        <w:t>SMS</w:t>
      </w:r>
      <w:r>
        <w:rPr>
          <w:spacing w:val="-2"/>
        </w:rPr>
        <w:t> </w:t>
      </w:r>
      <w:r>
        <w:rPr/>
        <w:t>services.</w:t>
      </w:r>
      <w:r>
        <w:rPr>
          <w:spacing w:val="-2"/>
        </w:rPr>
        <w:t> </w:t>
      </w:r>
      <w:r>
        <w:rPr/>
        <w:t>Each</w:t>
      </w:r>
      <w:r>
        <w:rPr>
          <w:spacing w:val="-2"/>
        </w:rPr>
        <w:t> </w:t>
      </w:r>
      <w:r>
        <w:rPr/>
        <w:t>SMS</w:t>
      </w:r>
      <w:r>
        <w:rPr>
          <w:spacing w:val="-5"/>
        </w:rPr>
        <w:t> </w:t>
      </w:r>
      <w:r>
        <w:rPr/>
        <w:t>message sent by the account uses one (1) credit (assuming customized message lengths do not exceed the SMS character limit resulting in two (2) or more SMS transmissions per message). SafeNet Authentication Service decrements the account’s SMS credits inventory every time a message is sent.</w:t>
      </w:r>
    </w:p>
    <w:p>
      <w:pPr>
        <w:pStyle w:val="BodyText"/>
        <w:spacing w:before="114"/>
        <w:ind w:left="651"/>
      </w:pPr>
      <w:r>
        <w:rPr/>
        <w:t>Use</w:t>
      </w:r>
      <w:r>
        <w:rPr>
          <w:spacing w:val="-6"/>
        </w:rPr>
        <w:t> </w:t>
      </w:r>
      <w:r>
        <w:rPr/>
        <w:t>this</w:t>
      </w:r>
      <w:r>
        <w:rPr>
          <w:spacing w:val="-3"/>
        </w:rPr>
        <w:t> </w:t>
      </w:r>
      <w:r>
        <w:rPr/>
        <w:t>option</w:t>
      </w:r>
      <w:r>
        <w:rPr>
          <w:spacing w:val="-4"/>
        </w:rPr>
        <w:t> </w:t>
      </w:r>
      <w:r>
        <w:rPr/>
        <w:t>if</w:t>
      </w:r>
      <w:r>
        <w:rPr>
          <w:spacing w:val="-4"/>
        </w:rPr>
        <w:t> </w:t>
      </w:r>
      <w:r>
        <w:rPr/>
        <w:t>the</w:t>
      </w:r>
      <w:r>
        <w:rPr>
          <w:spacing w:val="-4"/>
        </w:rPr>
        <w:t> </w:t>
      </w:r>
      <w:r>
        <w:rPr/>
        <w:t>account</w:t>
      </w:r>
      <w:r>
        <w:rPr>
          <w:spacing w:val="-4"/>
        </w:rPr>
        <w:t> </w:t>
      </w:r>
      <w:r>
        <w:rPr/>
        <w:t>will</w:t>
      </w:r>
      <w:r>
        <w:rPr>
          <w:spacing w:val="-5"/>
        </w:rPr>
        <w:t> </w:t>
      </w:r>
      <w:r>
        <w:rPr/>
        <w:t>be</w:t>
      </w:r>
      <w:r>
        <w:rPr>
          <w:spacing w:val="-4"/>
        </w:rPr>
        <w:t> </w:t>
      </w:r>
      <w:r>
        <w:rPr/>
        <w:t>using</w:t>
      </w:r>
      <w:r>
        <w:rPr>
          <w:spacing w:val="-6"/>
        </w:rPr>
        <w:t> </w:t>
      </w:r>
      <w:r>
        <w:rPr/>
        <w:t>SMS/OTP</w:t>
      </w:r>
      <w:r>
        <w:rPr>
          <w:spacing w:val="-7"/>
        </w:rPr>
        <w:t> </w:t>
      </w:r>
      <w:r>
        <w:rPr/>
        <w:t>or</w:t>
      </w:r>
      <w:r>
        <w:rPr>
          <w:spacing w:val="-5"/>
        </w:rPr>
        <w:t> </w:t>
      </w:r>
      <w:r>
        <w:rPr/>
        <w:t>if</w:t>
      </w:r>
      <w:r>
        <w:rPr>
          <w:spacing w:val="-4"/>
        </w:rPr>
        <w:t> </w:t>
      </w:r>
      <w:r>
        <w:rPr/>
        <w:t>it</w:t>
      </w:r>
      <w:r>
        <w:rPr>
          <w:spacing w:val="-4"/>
        </w:rPr>
        <w:t> </w:t>
      </w:r>
      <w:r>
        <w:rPr/>
        <w:t>will</w:t>
      </w:r>
      <w:r>
        <w:rPr>
          <w:spacing w:val="-5"/>
        </w:rPr>
        <w:t> </w:t>
      </w:r>
      <w:r>
        <w:rPr/>
        <w:t>be</w:t>
      </w:r>
      <w:r>
        <w:rPr>
          <w:spacing w:val="-6"/>
        </w:rPr>
        <w:t> </w:t>
      </w:r>
      <w:r>
        <w:rPr/>
        <w:t>configured</w:t>
      </w:r>
      <w:r>
        <w:rPr>
          <w:spacing w:val="-4"/>
        </w:rPr>
        <w:t> </w:t>
      </w:r>
      <w:r>
        <w:rPr/>
        <w:t>to</w:t>
      </w:r>
      <w:r>
        <w:rPr>
          <w:spacing w:val="-6"/>
        </w:rPr>
        <w:t> </w:t>
      </w:r>
      <w:r>
        <w:rPr/>
        <w:t>send</w:t>
      </w:r>
      <w:r>
        <w:rPr>
          <w:spacing w:val="-4"/>
        </w:rPr>
        <w:t> </w:t>
      </w:r>
      <w:r>
        <w:rPr/>
        <w:t>alerts</w:t>
      </w:r>
      <w:r>
        <w:rPr>
          <w:spacing w:val="-2"/>
        </w:rPr>
        <w:t> </w:t>
      </w:r>
      <w:r>
        <w:rPr/>
        <w:t>via</w:t>
      </w:r>
      <w:r>
        <w:rPr>
          <w:spacing w:val="-6"/>
        </w:rPr>
        <w:t> </w:t>
      </w:r>
      <w:r>
        <w:rPr>
          <w:spacing w:val="-4"/>
        </w:rPr>
        <w:t>SMS.</w:t>
      </w:r>
    </w:p>
    <w:p>
      <w:pPr>
        <w:pStyle w:val="BodyText"/>
        <w:spacing w:line="266" w:lineRule="auto" w:before="142"/>
        <w:ind w:left="651" w:right="770"/>
      </w:pPr>
      <w:r>
        <w:rPr/>
        <w:t>This</w:t>
      </w:r>
      <w:r>
        <w:rPr>
          <w:spacing w:val="-2"/>
        </w:rPr>
        <w:t> </w:t>
      </w:r>
      <w:r>
        <w:rPr/>
        <w:t>option</w:t>
      </w:r>
      <w:r>
        <w:rPr>
          <w:spacing w:val="-3"/>
        </w:rPr>
        <w:t> </w:t>
      </w:r>
      <w:r>
        <w:rPr/>
        <w:t>is available</w:t>
      </w:r>
      <w:r>
        <w:rPr>
          <w:spacing w:val="-1"/>
        </w:rPr>
        <w:t> </w:t>
      </w:r>
      <w:r>
        <w:rPr/>
        <w:t>only</w:t>
      </w:r>
      <w:r>
        <w:rPr>
          <w:spacing w:val="-4"/>
        </w:rPr>
        <w:t> </w:t>
      </w:r>
      <w:r>
        <w:rPr/>
        <w:t>if</w:t>
      </w:r>
      <w:r>
        <w:rPr>
          <w:spacing w:val="-1"/>
        </w:rPr>
        <w:t> </w:t>
      </w:r>
      <w:r>
        <w:rPr/>
        <w:t>the</w:t>
      </w:r>
      <w:r>
        <w:rPr>
          <w:spacing w:val="-1"/>
        </w:rPr>
        <w:t> </w:t>
      </w:r>
      <w:r>
        <w:rPr/>
        <w:t>Virtual</w:t>
      </w:r>
      <w:r>
        <w:rPr>
          <w:spacing w:val="-2"/>
        </w:rPr>
        <w:t> </w:t>
      </w:r>
      <w:r>
        <w:rPr/>
        <w:t>Server</w:t>
      </w:r>
      <w:r>
        <w:rPr>
          <w:spacing w:val="-2"/>
        </w:rPr>
        <w:t> </w:t>
      </w:r>
      <w:r>
        <w:rPr/>
        <w:t>has</w:t>
      </w:r>
      <w:r>
        <w:rPr>
          <w:spacing w:val="-2"/>
        </w:rPr>
        <w:t> </w:t>
      </w:r>
      <w:r>
        <w:rPr/>
        <w:t>a</w:t>
      </w:r>
      <w:r>
        <w:rPr>
          <w:spacing w:val="-1"/>
        </w:rPr>
        <w:t> </w:t>
      </w:r>
      <w:r>
        <w:rPr/>
        <w:t>configured</w:t>
      </w:r>
      <w:r>
        <w:rPr>
          <w:spacing w:val="-1"/>
        </w:rPr>
        <w:t> </w:t>
      </w:r>
      <w:r>
        <w:rPr/>
        <w:t>SMS</w:t>
      </w:r>
      <w:r>
        <w:rPr>
          <w:spacing w:val="-4"/>
        </w:rPr>
        <w:t> </w:t>
      </w:r>
      <w:r>
        <w:rPr/>
        <w:t>gateway</w:t>
      </w:r>
      <w:r>
        <w:rPr>
          <w:spacing w:val="-6"/>
        </w:rPr>
        <w:t> </w:t>
      </w:r>
      <w:r>
        <w:rPr/>
        <w:t>or</w:t>
      </w:r>
      <w:r>
        <w:rPr>
          <w:spacing w:val="-2"/>
        </w:rPr>
        <w:t> </w:t>
      </w:r>
      <w:r>
        <w:rPr/>
        <w:t>SMS</w:t>
      </w:r>
      <w:r>
        <w:rPr>
          <w:spacing w:val="-4"/>
        </w:rPr>
        <w:t> </w:t>
      </w:r>
      <w:r>
        <w:rPr/>
        <w:t>modem,</w:t>
      </w:r>
      <w:r>
        <w:rPr>
          <w:spacing w:val="-3"/>
        </w:rPr>
        <w:t> </w:t>
      </w:r>
      <w:r>
        <w:rPr/>
        <w:t>or</w:t>
      </w:r>
      <w:r>
        <w:rPr>
          <w:spacing w:val="-2"/>
        </w:rPr>
        <w:t> </w:t>
      </w:r>
      <w:r>
        <w:rPr/>
        <w:t>if you</w:t>
      </w:r>
      <w:r>
        <w:rPr>
          <w:spacing w:val="-1"/>
        </w:rPr>
        <w:t> </w:t>
      </w:r>
      <w:r>
        <w:rPr/>
        <w:t>are</w:t>
      </w:r>
      <w:r>
        <w:rPr>
          <w:spacing w:val="-1"/>
        </w:rPr>
        <w:t> </w:t>
      </w:r>
      <w:r>
        <w:rPr/>
        <w:t>a Service Provider and have SMS credits in your inventory.</w:t>
      </w:r>
    </w:p>
    <w:p>
      <w:pPr>
        <w:pStyle w:val="BodyText"/>
        <w:spacing w:line="266" w:lineRule="auto" w:before="115"/>
        <w:ind w:left="651" w:right="770"/>
      </w:pPr>
      <w:r>
        <w:rPr/>
        <w:t>SafeNet</w:t>
      </w:r>
      <w:r>
        <w:rPr>
          <w:spacing w:val="-2"/>
        </w:rPr>
        <w:t> </w:t>
      </w:r>
      <w:r>
        <w:rPr/>
        <w:t>Authentication</w:t>
      </w:r>
      <w:r>
        <w:rPr>
          <w:spacing w:val="-2"/>
        </w:rPr>
        <w:t> </w:t>
      </w:r>
      <w:r>
        <w:rPr/>
        <w:t>Service</w:t>
      </w:r>
      <w:r>
        <w:rPr>
          <w:spacing w:val="-4"/>
        </w:rPr>
        <w:t> </w:t>
      </w:r>
      <w:r>
        <w:rPr/>
        <w:t>can</w:t>
      </w:r>
      <w:r>
        <w:rPr>
          <w:spacing w:val="-4"/>
        </w:rPr>
        <w:t> </w:t>
      </w:r>
      <w:r>
        <w:rPr/>
        <w:t>send</w:t>
      </w:r>
      <w:r>
        <w:rPr>
          <w:spacing w:val="-4"/>
        </w:rPr>
        <w:t> </w:t>
      </w:r>
      <w:r>
        <w:rPr/>
        <w:t>an</w:t>
      </w:r>
      <w:r>
        <w:rPr>
          <w:spacing w:val="-2"/>
        </w:rPr>
        <w:t> </w:t>
      </w:r>
      <w:r>
        <w:rPr/>
        <w:t>alert</w:t>
      </w:r>
      <w:r>
        <w:rPr>
          <w:spacing w:val="-4"/>
        </w:rPr>
        <w:t> </w:t>
      </w:r>
      <w:r>
        <w:rPr/>
        <w:t>to</w:t>
      </w:r>
      <w:r>
        <w:rPr>
          <w:spacing w:val="-2"/>
        </w:rPr>
        <w:t> </w:t>
      </w:r>
      <w:r>
        <w:rPr/>
        <w:t>an</w:t>
      </w:r>
      <w:r>
        <w:rPr>
          <w:spacing w:val="-2"/>
        </w:rPr>
        <w:t> </w:t>
      </w:r>
      <w:r>
        <w:rPr/>
        <w:t>Account</w:t>
      </w:r>
      <w:r>
        <w:rPr>
          <w:spacing w:val="-2"/>
        </w:rPr>
        <w:t> </w:t>
      </w:r>
      <w:r>
        <w:rPr/>
        <w:t>Manager</w:t>
      </w:r>
      <w:r>
        <w:rPr>
          <w:spacing w:val="-3"/>
        </w:rPr>
        <w:t> </w:t>
      </w:r>
      <w:r>
        <w:rPr/>
        <w:t>if</w:t>
      </w:r>
      <w:r>
        <w:rPr>
          <w:spacing w:val="-2"/>
        </w:rPr>
        <w:t> </w:t>
      </w:r>
      <w:r>
        <w:rPr/>
        <w:t>an</w:t>
      </w:r>
      <w:r>
        <w:rPr>
          <w:spacing w:val="-2"/>
        </w:rPr>
        <w:t> </w:t>
      </w:r>
      <w:r>
        <w:rPr/>
        <w:t>account’s</w:t>
      </w:r>
      <w:r>
        <w:rPr>
          <w:spacing w:val="-3"/>
        </w:rPr>
        <w:t> </w:t>
      </w:r>
      <w:r>
        <w:rPr/>
        <w:t>remaining</w:t>
      </w:r>
      <w:r>
        <w:rPr>
          <w:spacing w:val="-2"/>
        </w:rPr>
        <w:t> </w:t>
      </w:r>
      <w:r>
        <w:rPr/>
        <w:t>SMS</w:t>
      </w:r>
      <w:r>
        <w:rPr>
          <w:spacing w:val="-5"/>
        </w:rPr>
        <w:t> </w:t>
      </w:r>
      <w:r>
        <w:rPr/>
        <w:t>credits fall below a specified threshold.</w:t>
      </w:r>
    </w:p>
    <w:p>
      <w:pPr>
        <w:spacing w:after="0" w:line="266" w:lineRule="auto"/>
        <w:sectPr>
          <w:pgSz w:w="12240" w:h="15840"/>
          <w:pgMar w:header="813" w:footer="1016" w:top="1040" w:bottom="1200" w:left="500" w:right="440"/>
        </w:sectPr>
      </w:pPr>
    </w:p>
    <w:p>
      <w:pPr>
        <w:pStyle w:val="BodyText"/>
        <w:spacing w:before="214"/>
        <w:rPr>
          <w:sz w:val="28"/>
        </w:rPr>
      </w:pPr>
    </w:p>
    <w:p>
      <w:pPr>
        <w:pStyle w:val="Heading3"/>
      </w:pPr>
      <w:bookmarkStart w:name="Using the Allocation Wizard" w:id="36"/>
      <w:bookmarkEnd w:id="36"/>
      <w:r>
        <w:rPr>
          <w:b w:val="0"/>
        </w:rPr>
      </w:r>
      <w:bookmarkStart w:name="_bookmark15" w:id="37"/>
      <w:bookmarkEnd w:id="37"/>
      <w:r>
        <w:rPr>
          <w:b w:val="0"/>
        </w:rPr>
      </w:r>
      <w:r>
        <w:rPr>
          <w:color w:val="6C286B"/>
        </w:rPr>
        <w:t>Using</w:t>
      </w:r>
      <w:r>
        <w:rPr>
          <w:color w:val="6C286B"/>
          <w:spacing w:val="-7"/>
        </w:rPr>
        <w:t> </w:t>
      </w:r>
      <w:r>
        <w:rPr>
          <w:color w:val="6C286B"/>
        </w:rPr>
        <w:t>the</w:t>
      </w:r>
      <w:r>
        <w:rPr>
          <w:color w:val="6C286B"/>
          <w:spacing w:val="-5"/>
        </w:rPr>
        <w:t> </w:t>
      </w:r>
      <w:r>
        <w:rPr>
          <w:color w:val="6C286B"/>
        </w:rPr>
        <w:t>Allocation</w:t>
      </w:r>
      <w:r>
        <w:rPr>
          <w:color w:val="6C286B"/>
          <w:spacing w:val="-6"/>
        </w:rPr>
        <w:t> </w:t>
      </w:r>
      <w:r>
        <w:rPr>
          <w:color w:val="6C286B"/>
          <w:spacing w:val="-2"/>
        </w:rPr>
        <w:t>Wizard</w:t>
      </w:r>
    </w:p>
    <w:p>
      <w:pPr>
        <w:pStyle w:val="BodyText"/>
        <w:spacing w:line="264" w:lineRule="auto" w:before="200"/>
        <w:ind w:left="652" w:right="834"/>
      </w:pPr>
      <w:r>
        <w:rPr/>
        <w:t>Each type of token and/or capacity is allocated to an account in separate transactions. Begin allocation by clicking</w:t>
      </w:r>
      <w:r>
        <w:rPr>
          <w:spacing w:val="-4"/>
        </w:rPr>
        <w:t> </w:t>
      </w:r>
      <w:r>
        <w:rPr/>
        <w:t>the </w:t>
      </w:r>
      <w:r>
        <w:rPr>
          <w:b/>
        </w:rPr>
        <w:t>Allocate</w:t>
      </w:r>
      <w:r>
        <w:rPr>
          <w:b/>
          <w:spacing w:val="-4"/>
        </w:rPr>
        <w:t> </w:t>
      </w:r>
      <w:r>
        <w:rPr/>
        <w:t>button.</w:t>
      </w:r>
      <w:r>
        <w:rPr>
          <w:spacing w:val="-4"/>
        </w:rPr>
        <w:t> </w:t>
      </w:r>
      <w:r>
        <w:rPr/>
        <w:t>This</w:t>
      </w:r>
      <w:r>
        <w:rPr>
          <w:spacing w:val="-3"/>
        </w:rPr>
        <w:t> </w:t>
      </w:r>
      <w:r>
        <w:rPr/>
        <w:t>starts</w:t>
      </w:r>
      <w:r>
        <w:rPr>
          <w:spacing w:val="-3"/>
        </w:rPr>
        <w:t> </w:t>
      </w:r>
      <w:r>
        <w:rPr/>
        <w:t>the</w:t>
      </w:r>
      <w:r>
        <w:rPr>
          <w:spacing w:val="-4"/>
        </w:rPr>
        <w:t> </w:t>
      </w:r>
      <w:r>
        <w:rPr/>
        <w:t>Allocation</w:t>
      </w:r>
      <w:r>
        <w:rPr>
          <w:spacing w:val="-2"/>
        </w:rPr>
        <w:t> </w:t>
      </w:r>
      <w:r>
        <w:rPr/>
        <w:t>Wizard.</w:t>
      </w:r>
      <w:r>
        <w:rPr>
          <w:spacing w:val="-4"/>
        </w:rPr>
        <w:t> </w:t>
      </w:r>
      <w:r>
        <w:rPr/>
        <w:t>The</w:t>
      </w:r>
      <w:r>
        <w:rPr>
          <w:spacing w:val="-4"/>
        </w:rPr>
        <w:t> </w:t>
      </w:r>
      <w:r>
        <w:rPr/>
        <w:t>number</w:t>
      </w:r>
      <w:r>
        <w:rPr>
          <w:spacing w:val="-3"/>
        </w:rPr>
        <w:t> </w:t>
      </w:r>
      <w:r>
        <w:rPr/>
        <w:t>of</w:t>
      </w:r>
      <w:r>
        <w:rPr>
          <w:spacing w:val="-1"/>
        </w:rPr>
        <w:t> </w:t>
      </w:r>
      <w:r>
        <w:rPr/>
        <w:t>steps</w:t>
      </w:r>
      <w:r>
        <w:rPr>
          <w:spacing w:val="-3"/>
        </w:rPr>
        <w:t> </w:t>
      </w:r>
      <w:r>
        <w:rPr/>
        <w:t>in</w:t>
      </w:r>
      <w:r>
        <w:rPr>
          <w:spacing w:val="-4"/>
        </w:rPr>
        <w:t> </w:t>
      </w:r>
      <w:r>
        <w:rPr/>
        <w:t>the</w:t>
      </w:r>
      <w:r>
        <w:rPr>
          <w:spacing w:val="-2"/>
        </w:rPr>
        <w:t> </w:t>
      </w:r>
      <w:r>
        <w:rPr/>
        <w:t>wizard</w:t>
      </w:r>
      <w:r>
        <w:rPr>
          <w:spacing w:val="-2"/>
        </w:rPr>
        <w:t> </w:t>
      </w:r>
      <w:r>
        <w:rPr/>
        <w:t>depends</w:t>
      </w:r>
      <w:r>
        <w:rPr>
          <w:spacing w:val="-3"/>
        </w:rPr>
        <w:t> </w:t>
      </w:r>
      <w:r>
        <w:rPr/>
        <w:t>on the type of allocation. In general, allocation includes:</w:t>
      </w:r>
    </w:p>
    <w:p>
      <w:pPr>
        <w:pStyle w:val="ListParagraph"/>
        <w:numPr>
          <w:ilvl w:val="0"/>
          <w:numId w:val="3"/>
        </w:numPr>
        <w:tabs>
          <w:tab w:pos="1011" w:val="left" w:leader="none"/>
        </w:tabs>
        <w:spacing w:line="240" w:lineRule="auto" w:before="123" w:after="0"/>
        <w:ind w:left="1011" w:right="0" w:hanging="359"/>
        <w:jc w:val="left"/>
        <w:rPr>
          <w:sz w:val="20"/>
        </w:rPr>
      </w:pPr>
      <w:r>
        <w:rPr>
          <w:sz w:val="20"/>
        </w:rPr>
        <w:t>Selecting</w:t>
      </w:r>
      <w:r>
        <w:rPr>
          <w:spacing w:val="-6"/>
          <w:sz w:val="20"/>
        </w:rPr>
        <w:t> </w:t>
      </w:r>
      <w:r>
        <w:rPr>
          <w:sz w:val="20"/>
        </w:rPr>
        <w:t>the</w:t>
      </w:r>
      <w:r>
        <w:rPr>
          <w:spacing w:val="-6"/>
          <w:sz w:val="20"/>
        </w:rPr>
        <w:t> </w:t>
      </w:r>
      <w:r>
        <w:rPr>
          <w:sz w:val="20"/>
        </w:rPr>
        <w:t>type</w:t>
      </w:r>
      <w:r>
        <w:rPr>
          <w:spacing w:val="-6"/>
          <w:sz w:val="20"/>
        </w:rPr>
        <w:t> </w:t>
      </w:r>
      <w:r>
        <w:rPr>
          <w:sz w:val="20"/>
        </w:rPr>
        <w:t>of</w:t>
      </w:r>
      <w:r>
        <w:rPr>
          <w:spacing w:val="-4"/>
          <w:sz w:val="20"/>
        </w:rPr>
        <w:t> </w:t>
      </w:r>
      <w:r>
        <w:rPr>
          <w:sz w:val="20"/>
        </w:rPr>
        <w:t>allocation</w:t>
      </w:r>
      <w:r>
        <w:rPr>
          <w:spacing w:val="-3"/>
          <w:sz w:val="20"/>
        </w:rPr>
        <w:t> </w:t>
      </w:r>
      <w:r>
        <w:rPr>
          <w:sz w:val="20"/>
        </w:rPr>
        <w:t>–</w:t>
      </w:r>
      <w:r>
        <w:rPr>
          <w:spacing w:val="-5"/>
          <w:sz w:val="20"/>
        </w:rPr>
        <w:t> </w:t>
      </w:r>
      <w:r>
        <w:rPr>
          <w:sz w:val="20"/>
        </w:rPr>
        <w:t>Rental,</w:t>
      </w:r>
      <w:r>
        <w:rPr>
          <w:spacing w:val="-4"/>
          <w:sz w:val="20"/>
        </w:rPr>
        <w:t> </w:t>
      </w:r>
      <w:r>
        <w:rPr>
          <w:sz w:val="20"/>
        </w:rPr>
        <w:t>Sales,</w:t>
      </w:r>
      <w:r>
        <w:rPr>
          <w:spacing w:val="-6"/>
          <w:sz w:val="20"/>
        </w:rPr>
        <w:t> </w:t>
      </w:r>
      <w:r>
        <w:rPr>
          <w:sz w:val="20"/>
        </w:rPr>
        <w:t>ICE,</w:t>
      </w:r>
      <w:r>
        <w:rPr>
          <w:spacing w:val="-6"/>
          <w:sz w:val="20"/>
        </w:rPr>
        <w:t> </w:t>
      </w:r>
      <w:r>
        <w:rPr>
          <w:sz w:val="20"/>
        </w:rPr>
        <w:t>or</w:t>
      </w:r>
      <w:r>
        <w:rPr>
          <w:spacing w:val="-3"/>
          <w:sz w:val="20"/>
        </w:rPr>
        <w:t> </w:t>
      </w:r>
      <w:r>
        <w:rPr>
          <w:sz w:val="20"/>
        </w:rPr>
        <w:t>SMS</w:t>
      </w:r>
      <w:r>
        <w:rPr>
          <w:spacing w:val="-6"/>
          <w:sz w:val="20"/>
        </w:rPr>
        <w:t> </w:t>
      </w:r>
      <w:r>
        <w:rPr>
          <w:spacing w:val="-2"/>
          <w:sz w:val="20"/>
        </w:rPr>
        <w:t>Credits</w:t>
      </w:r>
    </w:p>
    <w:p>
      <w:pPr>
        <w:pStyle w:val="ListParagraph"/>
        <w:numPr>
          <w:ilvl w:val="0"/>
          <w:numId w:val="3"/>
        </w:numPr>
        <w:tabs>
          <w:tab w:pos="1011" w:val="left" w:leader="none"/>
        </w:tabs>
        <w:spacing w:line="240" w:lineRule="auto" w:before="141" w:after="0"/>
        <w:ind w:left="1011" w:right="0" w:hanging="359"/>
        <w:jc w:val="left"/>
        <w:rPr>
          <w:sz w:val="20"/>
        </w:rPr>
      </w:pPr>
      <w:r>
        <w:rPr>
          <w:sz w:val="20"/>
        </w:rPr>
        <w:t>Indicating</w:t>
      </w:r>
      <w:r>
        <w:rPr>
          <w:spacing w:val="-6"/>
          <w:sz w:val="20"/>
        </w:rPr>
        <w:t> </w:t>
      </w:r>
      <w:r>
        <w:rPr>
          <w:sz w:val="20"/>
        </w:rPr>
        <w:t>the</w:t>
      </w:r>
      <w:r>
        <w:rPr>
          <w:spacing w:val="-5"/>
          <w:sz w:val="20"/>
        </w:rPr>
        <w:t> </w:t>
      </w:r>
      <w:r>
        <w:rPr>
          <w:sz w:val="20"/>
        </w:rPr>
        <w:t>quantity</w:t>
      </w:r>
      <w:r>
        <w:rPr>
          <w:spacing w:val="-9"/>
          <w:sz w:val="20"/>
        </w:rPr>
        <w:t> </w:t>
      </w:r>
      <w:r>
        <w:rPr>
          <w:sz w:val="20"/>
        </w:rPr>
        <w:t>of</w:t>
      </w:r>
      <w:r>
        <w:rPr>
          <w:spacing w:val="-3"/>
          <w:sz w:val="20"/>
        </w:rPr>
        <w:t> </w:t>
      </w:r>
      <w:r>
        <w:rPr>
          <w:sz w:val="20"/>
        </w:rPr>
        <w:t>inventory</w:t>
      </w:r>
      <w:r>
        <w:rPr>
          <w:spacing w:val="-7"/>
          <w:sz w:val="20"/>
        </w:rPr>
        <w:t> </w:t>
      </w:r>
      <w:r>
        <w:rPr>
          <w:sz w:val="20"/>
        </w:rPr>
        <w:t>to</w:t>
      </w:r>
      <w:r>
        <w:rPr>
          <w:spacing w:val="-5"/>
          <w:sz w:val="20"/>
        </w:rPr>
        <w:t> </w:t>
      </w:r>
      <w:r>
        <w:rPr>
          <w:sz w:val="20"/>
        </w:rPr>
        <w:t>be</w:t>
      </w:r>
      <w:r>
        <w:rPr>
          <w:spacing w:val="-6"/>
          <w:sz w:val="20"/>
        </w:rPr>
        <w:t> </w:t>
      </w:r>
      <w:r>
        <w:rPr>
          <w:spacing w:val="-2"/>
          <w:sz w:val="20"/>
        </w:rPr>
        <w:t>allocated</w:t>
      </w:r>
    </w:p>
    <w:p>
      <w:pPr>
        <w:pStyle w:val="ListParagraph"/>
        <w:numPr>
          <w:ilvl w:val="0"/>
          <w:numId w:val="3"/>
        </w:numPr>
        <w:tabs>
          <w:tab w:pos="1011" w:val="left" w:leader="none"/>
        </w:tabs>
        <w:spacing w:line="259" w:lineRule="auto" w:before="141" w:after="0"/>
        <w:ind w:left="1011" w:right="1250" w:hanging="360"/>
        <w:jc w:val="left"/>
        <w:rPr>
          <w:sz w:val="20"/>
        </w:rPr>
      </w:pPr>
      <w:r>
        <w:rPr>
          <w:sz w:val="20"/>
        </w:rPr>
        <w:t>Creating</w:t>
      </w:r>
      <w:r>
        <w:rPr>
          <w:spacing w:val="-2"/>
          <w:sz w:val="20"/>
        </w:rPr>
        <w:t> </w:t>
      </w:r>
      <w:r>
        <w:rPr>
          <w:sz w:val="20"/>
        </w:rPr>
        <w:t>a</w:t>
      </w:r>
      <w:r>
        <w:rPr>
          <w:spacing w:val="-4"/>
          <w:sz w:val="20"/>
        </w:rPr>
        <w:t> </w:t>
      </w:r>
      <w:r>
        <w:rPr>
          <w:sz w:val="20"/>
        </w:rPr>
        <w:t>billing</w:t>
      </w:r>
      <w:r>
        <w:rPr>
          <w:spacing w:val="-4"/>
          <w:sz w:val="20"/>
        </w:rPr>
        <w:t> </w:t>
      </w:r>
      <w:r>
        <w:rPr>
          <w:sz w:val="20"/>
        </w:rPr>
        <w:t>reference</w:t>
      </w:r>
      <w:r>
        <w:rPr>
          <w:spacing w:val="-2"/>
          <w:sz w:val="20"/>
        </w:rPr>
        <w:t> </w:t>
      </w:r>
      <w:r>
        <w:rPr>
          <w:sz w:val="20"/>
        </w:rPr>
        <w:t>–</w:t>
      </w:r>
      <w:r>
        <w:rPr>
          <w:spacing w:val="-4"/>
          <w:sz w:val="20"/>
        </w:rPr>
        <w:t> </w:t>
      </w:r>
      <w:r>
        <w:rPr>
          <w:sz w:val="20"/>
        </w:rPr>
        <w:t>the</w:t>
      </w:r>
      <w:r>
        <w:rPr>
          <w:spacing w:val="-2"/>
          <w:sz w:val="20"/>
        </w:rPr>
        <w:t> </w:t>
      </w:r>
      <w:r>
        <w:rPr>
          <w:sz w:val="20"/>
        </w:rPr>
        <w:t>amount</w:t>
      </w:r>
      <w:r>
        <w:rPr>
          <w:spacing w:val="-4"/>
          <w:sz w:val="20"/>
        </w:rPr>
        <w:t> </w:t>
      </w:r>
      <w:r>
        <w:rPr>
          <w:sz w:val="20"/>
        </w:rPr>
        <w:t>to</w:t>
      </w:r>
      <w:r>
        <w:rPr>
          <w:spacing w:val="-2"/>
          <w:sz w:val="20"/>
        </w:rPr>
        <w:t> </w:t>
      </w:r>
      <w:r>
        <w:rPr>
          <w:sz w:val="20"/>
        </w:rPr>
        <w:t>be</w:t>
      </w:r>
      <w:r>
        <w:rPr>
          <w:spacing w:val="-4"/>
          <w:sz w:val="20"/>
        </w:rPr>
        <w:t> </w:t>
      </w:r>
      <w:r>
        <w:rPr>
          <w:sz w:val="20"/>
        </w:rPr>
        <w:t>charged</w:t>
      </w:r>
      <w:r>
        <w:rPr>
          <w:spacing w:val="-2"/>
          <w:sz w:val="20"/>
        </w:rPr>
        <w:t> </w:t>
      </w:r>
      <w:r>
        <w:rPr>
          <w:sz w:val="20"/>
        </w:rPr>
        <w:t>for</w:t>
      </w:r>
      <w:r>
        <w:rPr>
          <w:spacing w:val="-3"/>
          <w:sz w:val="20"/>
        </w:rPr>
        <w:t> </w:t>
      </w:r>
      <w:r>
        <w:rPr>
          <w:sz w:val="20"/>
        </w:rPr>
        <w:t>the</w:t>
      </w:r>
      <w:r>
        <w:rPr>
          <w:spacing w:val="-4"/>
          <w:sz w:val="20"/>
        </w:rPr>
        <w:t> </w:t>
      </w:r>
      <w:r>
        <w:rPr>
          <w:sz w:val="20"/>
        </w:rPr>
        <w:t>transaction</w:t>
      </w:r>
      <w:r>
        <w:rPr>
          <w:spacing w:val="-2"/>
          <w:sz w:val="20"/>
        </w:rPr>
        <w:t> </w:t>
      </w:r>
      <w:r>
        <w:rPr>
          <w:sz w:val="20"/>
        </w:rPr>
        <w:t>or</w:t>
      </w:r>
      <w:r>
        <w:rPr>
          <w:spacing w:val="-3"/>
          <w:sz w:val="20"/>
        </w:rPr>
        <w:t> </w:t>
      </w:r>
      <w:r>
        <w:rPr>
          <w:sz w:val="20"/>
        </w:rPr>
        <w:t>unit</w:t>
      </w:r>
      <w:r>
        <w:rPr>
          <w:spacing w:val="-2"/>
          <w:sz w:val="20"/>
        </w:rPr>
        <w:t> </w:t>
      </w:r>
      <w:r>
        <w:rPr>
          <w:sz w:val="20"/>
        </w:rPr>
        <w:t>of</w:t>
      </w:r>
      <w:r>
        <w:rPr>
          <w:spacing w:val="-2"/>
          <w:sz w:val="20"/>
        </w:rPr>
        <w:t> </w:t>
      </w:r>
      <w:r>
        <w:rPr>
          <w:sz w:val="20"/>
        </w:rPr>
        <w:t>transaction,</w:t>
      </w:r>
      <w:r>
        <w:rPr>
          <w:spacing w:val="-2"/>
          <w:sz w:val="20"/>
        </w:rPr>
        <w:t> </w:t>
      </w:r>
      <w:r>
        <w:rPr>
          <w:sz w:val="20"/>
        </w:rPr>
        <w:t>billing triggers, customer reference, and comments.</w:t>
      </w:r>
    </w:p>
    <w:p>
      <w:pPr>
        <w:pStyle w:val="BodyText"/>
        <w:spacing w:before="4"/>
        <w:rPr>
          <w:sz w:val="10"/>
        </w:rPr>
      </w:pPr>
      <w:r>
        <w:rPr/>
        <mc:AlternateContent>
          <mc:Choice Requires="wps">
            <w:drawing>
              <wp:anchor distT="0" distB="0" distL="0" distR="0" allowOverlap="1" layoutInCell="1" locked="0" behindDoc="1" simplePos="0" relativeHeight="487594496">
                <wp:simplePos x="0" y="0"/>
                <wp:positionH relativeFrom="page">
                  <wp:posOffset>742187</wp:posOffset>
                </wp:positionH>
                <wp:positionV relativeFrom="paragraph">
                  <wp:posOffset>91871</wp:posOffset>
                </wp:positionV>
                <wp:extent cx="5046345" cy="1984375"/>
                <wp:effectExtent l="0" t="0" r="0" b="0"/>
                <wp:wrapTopAndBottom/>
                <wp:docPr id="39" name="Group 39"/>
                <wp:cNvGraphicFramePr>
                  <a:graphicFrameLocks/>
                </wp:cNvGraphicFramePr>
                <a:graphic>
                  <a:graphicData uri="http://schemas.microsoft.com/office/word/2010/wordprocessingGroup">
                    <wpg:wgp>
                      <wpg:cNvPr id="39" name="Group 39"/>
                      <wpg:cNvGrpSpPr/>
                      <wpg:grpSpPr>
                        <a:xfrm>
                          <a:off x="0" y="0"/>
                          <a:ext cx="5046345" cy="1984375"/>
                          <a:chExt cx="5046345" cy="1984375"/>
                        </a:xfrm>
                      </wpg:grpSpPr>
                      <pic:pic>
                        <pic:nvPicPr>
                          <pic:cNvPr id="40" name="Image 40"/>
                          <pic:cNvPicPr/>
                        </pic:nvPicPr>
                        <pic:blipFill>
                          <a:blip r:embed="rId19" cstate="print"/>
                          <a:stretch>
                            <a:fillRect/>
                          </a:stretch>
                        </pic:blipFill>
                        <pic:spPr>
                          <a:xfrm>
                            <a:off x="9144" y="9144"/>
                            <a:ext cx="5027675" cy="1965959"/>
                          </a:xfrm>
                          <a:prstGeom prst="rect">
                            <a:avLst/>
                          </a:prstGeom>
                        </pic:spPr>
                      </pic:pic>
                      <wps:wsp>
                        <wps:cNvPr id="41" name="Graphic 41"/>
                        <wps:cNvSpPr/>
                        <wps:spPr>
                          <a:xfrm>
                            <a:off x="4572" y="4572"/>
                            <a:ext cx="5036820" cy="1975485"/>
                          </a:xfrm>
                          <a:custGeom>
                            <a:avLst/>
                            <a:gdLst/>
                            <a:ahLst/>
                            <a:cxnLst/>
                            <a:rect l="l" t="t" r="r" b="b"/>
                            <a:pathLst>
                              <a:path w="5036820" h="1975485">
                                <a:moveTo>
                                  <a:pt x="0" y="0"/>
                                </a:moveTo>
                                <a:lnTo>
                                  <a:pt x="5036820" y="0"/>
                                </a:lnTo>
                                <a:lnTo>
                                  <a:pt x="5036820" y="1975103"/>
                                </a:lnTo>
                                <a:lnTo>
                                  <a:pt x="0" y="1975103"/>
                                </a:lnTo>
                                <a:lnTo>
                                  <a:pt x="0" y="0"/>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8.439999pt;margin-top:7.234004pt;width:397.35pt;height:156.25pt;mso-position-horizontal-relative:page;mso-position-vertical-relative:paragraph;z-index:-15721984;mso-wrap-distance-left:0;mso-wrap-distance-right:0" id="docshapegroup34" coordorigin="1169,145" coordsize="7947,3125">
                <v:shape style="position:absolute;left:1183;top:159;width:7918;height:3096" type="#_x0000_t75" id="docshape35" stroked="false">
                  <v:imagedata r:id="rId19" o:title=""/>
                </v:shape>
                <v:rect style="position:absolute;left:1176;top:151;width:7932;height:3111" id="docshape36" filled="false" stroked="true" strokeweight=".72pt" strokecolor="#000000">
                  <v:stroke dashstyle="solid"/>
                </v:rect>
                <w10:wrap type="topAndBottom"/>
              </v:group>
            </w:pict>
          </mc:Fallback>
        </mc:AlternateContent>
      </w:r>
    </w:p>
    <w:p>
      <w:pPr>
        <w:pStyle w:val="BodyText"/>
        <w:spacing w:before="137"/>
      </w:pPr>
    </w:p>
    <w:p>
      <w:pPr>
        <w:pStyle w:val="Heading4"/>
      </w:pPr>
      <w:bookmarkStart w:name="Allocation Wizard Step 1 – Determine All" w:id="38"/>
      <w:bookmarkEnd w:id="38"/>
      <w:r>
        <w:rPr>
          <w:b w:val="0"/>
        </w:rPr>
      </w:r>
      <w:r>
        <w:rPr>
          <w:color w:val="6C286B"/>
        </w:rPr>
        <w:t>Allocation</w:t>
      </w:r>
      <w:r>
        <w:rPr>
          <w:color w:val="6C286B"/>
          <w:spacing w:val="-5"/>
        </w:rPr>
        <w:t> </w:t>
      </w:r>
      <w:r>
        <w:rPr>
          <w:color w:val="6C286B"/>
        </w:rPr>
        <w:t>Wizard</w:t>
      </w:r>
      <w:r>
        <w:rPr>
          <w:color w:val="6C286B"/>
          <w:spacing w:val="-8"/>
        </w:rPr>
        <w:t> </w:t>
      </w:r>
      <w:r>
        <w:rPr>
          <w:color w:val="6C286B"/>
        </w:rPr>
        <w:t>Step</w:t>
      </w:r>
      <w:r>
        <w:rPr>
          <w:color w:val="6C286B"/>
          <w:spacing w:val="-5"/>
        </w:rPr>
        <w:t> </w:t>
      </w:r>
      <w:r>
        <w:rPr>
          <w:color w:val="6C286B"/>
        </w:rPr>
        <w:t>1</w:t>
      </w:r>
      <w:r>
        <w:rPr>
          <w:color w:val="6C286B"/>
          <w:spacing w:val="-4"/>
        </w:rPr>
        <w:t> </w:t>
      </w:r>
      <w:r>
        <w:rPr>
          <w:color w:val="6C286B"/>
        </w:rPr>
        <w:t>–</w:t>
      </w:r>
      <w:r>
        <w:rPr>
          <w:color w:val="6C286B"/>
          <w:spacing w:val="-4"/>
        </w:rPr>
        <w:t> </w:t>
      </w:r>
      <w:r>
        <w:rPr>
          <w:color w:val="6C286B"/>
        </w:rPr>
        <w:t>Determine</w:t>
      </w:r>
      <w:r>
        <w:rPr>
          <w:color w:val="6C286B"/>
          <w:spacing w:val="-2"/>
        </w:rPr>
        <w:t> </w:t>
      </w:r>
      <w:r>
        <w:rPr>
          <w:color w:val="6C286B"/>
        </w:rPr>
        <w:t>Allocation</w:t>
      </w:r>
      <w:r>
        <w:rPr>
          <w:color w:val="6C286B"/>
          <w:spacing w:val="-4"/>
        </w:rPr>
        <w:t> Type</w:t>
      </w:r>
    </w:p>
    <w:p>
      <w:pPr>
        <w:pStyle w:val="ListParagraph"/>
        <w:numPr>
          <w:ilvl w:val="0"/>
          <w:numId w:val="4"/>
        </w:numPr>
        <w:tabs>
          <w:tab w:pos="1009" w:val="left" w:leader="none"/>
          <w:tab w:pos="1011" w:val="left" w:leader="none"/>
        </w:tabs>
        <w:spacing w:line="240" w:lineRule="auto" w:before="199" w:after="0"/>
        <w:ind w:left="1011" w:right="824" w:hanging="360"/>
        <w:jc w:val="left"/>
        <w:rPr>
          <w:sz w:val="20"/>
        </w:rPr>
      </w:pPr>
      <w:r>
        <w:rPr>
          <w:sz w:val="20"/>
        </w:rPr>
        <w:t>Select</w:t>
      </w:r>
      <w:r>
        <w:rPr>
          <w:spacing w:val="-4"/>
          <w:sz w:val="20"/>
        </w:rPr>
        <w:t> </w:t>
      </w:r>
      <w:r>
        <w:rPr>
          <w:sz w:val="20"/>
        </w:rPr>
        <w:t>the</w:t>
      </w:r>
      <w:r>
        <w:rPr>
          <w:spacing w:val="-4"/>
          <w:sz w:val="20"/>
        </w:rPr>
        <w:t> </w:t>
      </w:r>
      <w:r>
        <w:rPr>
          <w:sz w:val="20"/>
        </w:rPr>
        <w:t>transaction</w:t>
      </w:r>
      <w:r>
        <w:rPr>
          <w:spacing w:val="-2"/>
          <w:sz w:val="20"/>
        </w:rPr>
        <w:t> </w:t>
      </w:r>
      <w:r>
        <w:rPr>
          <w:sz w:val="20"/>
        </w:rPr>
        <w:t>type</w:t>
      </w:r>
      <w:r>
        <w:rPr>
          <w:spacing w:val="-2"/>
          <w:sz w:val="20"/>
        </w:rPr>
        <w:t> </w:t>
      </w:r>
      <w:r>
        <w:rPr>
          <w:sz w:val="20"/>
        </w:rPr>
        <w:t>and</w:t>
      </w:r>
      <w:r>
        <w:rPr>
          <w:spacing w:val="-4"/>
          <w:sz w:val="20"/>
        </w:rPr>
        <w:t> </w:t>
      </w:r>
      <w:r>
        <w:rPr>
          <w:sz w:val="20"/>
        </w:rPr>
        <w:t>sub</w:t>
      </w:r>
      <w:r>
        <w:rPr>
          <w:spacing w:val="-4"/>
          <w:sz w:val="20"/>
        </w:rPr>
        <w:t> </w:t>
      </w:r>
      <w:r>
        <w:rPr>
          <w:sz w:val="20"/>
        </w:rPr>
        <w:t>options.</w:t>
      </w:r>
      <w:r>
        <w:rPr>
          <w:spacing w:val="-4"/>
          <w:sz w:val="20"/>
        </w:rPr>
        <w:t> </w:t>
      </w:r>
      <w:r>
        <w:rPr>
          <w:sz w:val="20"/>
        </w:rPr>
        <w:t>For</w:t>
      </w:r>
      <w:r>
        <w:rPr>
          <w:spacing w:val="-3"/>
          <w:sz w:val="20"/>
        </w:rPr>
        <w:t> </w:t>
      </w:r>
      <w:r>
        <w:rPr>
          <w:sz w:val="20"/>
        </w:rPr>
        <w:t>example</w:t>
      </w:r>
      <w:r>
        <w:rPr>
          <w:spacing w:val="-2"/>
          <w:sz w:val="20"/>
        </w:rPr>
        <w:t> </w:t>
      </w:r>
      <w:r>
        <w:rPr>
          <w:sz w:val="20"/>
        </w:rPr>
        <w:t>if your</w:t>
      </w:r>
      <w:r>
        <w:rPr>
          <w:spacing w:val="-3"/>
          <w:sz w:val="20"/>
        </w:rPr>
        <w:t> </w:t>
      </w:r>
      <w:r>
        <w:rPr>
          <w:sz w:val="20"/>
        </w:rPr>
        <w:t>service</w:t>
      </w:r>
      <w:r>
        <w:rPr>
          <w:spacing w:val="-2"/>
          <w:sz w:val="20"/>
        </w:rPr>
        <w:t> </w:t>
      </w:r>
      <w:r>
        <w:rPr>
          <w:sz w:val="20"/>
        </w:rPr>
        <w:t>bundles capacity</w:t>
      </w:r>
      <w:r>
        <w:rPr>
          <w:spacing w:val="-7"/>
          <w:sz w:val="20"/>
        </w:rPr>
        <w:t> </w:t>
      </w:r>
      <w:r>
        <w:rPr>
          <w:sz w:val="20"/>
        </w:rPr>
        <w:t>and</w:t>
      </w:r>
      <w:r>
        <w:rPr>
          <w:spacing w:val="-3"/>
          <w:sz w:val="20"/>
        </w:rPr>
        <w:t> </w:t>
      </w:r>
      <w:r>
        <w:rPr>
          <w:sz w:val="20"/>
        </w:rPr>
        <w:t>tokens</w:t>
      </w:r>
      <w:r>
        <w:rPr>
          <w:spacing w:val="-3"/>
          <w:sz w:val="20"/>
        </w:rPr>
        <w:t> </w:t>
      </w:r>
      <w:r>
        <w:rPr>
          <w:sz w:val="20"/>
        </w:rPr>
        <w:t>into</w:t>
      </w:r>
      <w:r>
        <w:rPr>
          <w:spacing w:val="-2"/>
          <w:sz w:val="20"/>
        </w:rPr>
        <w:t> </w:t>
      </w:r>
      <w:r>
        <w:rPr>
          <w:sz w:val="20"/>
        </w:rPr>
        <w:t>a single cost/user/month, select </w:t>
      </w:r>
      <w:r>
        <w:rPr>
          <w:b/>
          <w:sz w:val="20"/>
        </w:rPr>
        <w:t>Tokens</w:t>
      </w:r>
      <w:r>
        <w:rPr>
          <w:sz w:val="20"/>
        </w:rPr>
        <w:t>.</w:t>
      </w:r>
    </w:p>
    <w:p>
      <w:pPr>
        <w:pStyle w:val="ListParagraph"/>
        <w:numPr>
          <w:ilvl w:val="0"/>
          <w:numId w:val="4"/>
        </w:numPr>
        <w:tabs>
          <w:tab w:pos="1009" w:val="left" w:leader="none"/>
          <w:tab w:pos="1011" w:val="left" w:leader="none"/>
        </w:tabs>
        <w:spacing w:line="240" w:lineRule="auto" w:before="118" w:after="0"/>
        <w:ind w:left="1011" w:right="1624" w:hanging="360"/>
        <w:jc w:val="left"/>
        <w:rPr>
          <w:sz w:val="20"/>
        </w:rPr>
      </w:pPr>
      <w:r>
        <w:rPr>
          <w:sz w:val="20"/>
        </w:rPr>
        <w:t>Select</w:t>
      </w:r>
      <w:r>
        <w:rPr>
          <w:spacing w:val="-4"/>
          <w:sz w:val="20"/>
        </w:rPr>
        <w:t> </w:t>
      </w:r>
      <w:r>
        <w:rPr>
          <w:sz w:val="20"/>
        </w:rPr>
        <w:t>the</w:t>
      </w:r>
      <w:r>
        <w:rPr>
          <w:spacing w:val="-4"/>
          <w:sz w:val="20"/>
        </w:rPr>
        <w:t> </w:t>
      </w:r>
      <w:r>
        <w:rPr>
          <w:b/>
          <w:sz w:val="20"/>
        </w:rPr>
        <w:t>Transaction</w:t>
      </w:r>
      <w:r>
        <w:rPr>
          <w:b/>
          <w:spacing w:val="-3"/>
          <w:sz w:val="20"/>
        </w:rPr>
        <w:t> </w:t>
      </w:r>
      <w:r>
        <w:rPr>
          <w:b/>
          <w:sz w:val="20"/>
        </w:rPr>
        <w:t>Type</w:t>
      </w:r>
      <w:r>
        <w:rPr>
          <w:sz w:val="20"/>
        </w:rPr>
        <w:t>,</w:t>
      </w:r>
      <w:r>
        <w:rPr>
          <w:spacing w:val="-4"/>
          <w:sz w:val="20"/>
        </w:rPr>
        <w:t> </w:t>
      </w:r>
      <w:r>
        <w:rPr>
          <w:b/>
          <w:sz w:val="20"/>
        </w:rPr>
        <w:t>Rental</w:t>
      </w:r>
      <w:r>
        <w:rPr>
          <w:sz w:val="20"/>
        </w:rPr>
        <w:t>,</w:t>
      </w:r>
      <w:r>
        <w:rPr>
          <w:spacing w:val="-2"/>
          <w:sz w:val="20"/>
        </w:rPr>
        <w:t> </w:t>
      </w:r>
      <w:r>
        <w:rPr>
          <w:sz w:val="20"/>
        </w:rPr>
        <w:t>and</w:t>
      </w:r>
      <w:r>
        <w:rPr>
          <w:spacing w:val="-4"/>
          <w:sz w:val="20"/>
        </w:rPr>
        <w:t> </w:t>
      </w:r>
      <w:r>
        <w:rPr>
          <w:sz w:val="20"/>
        </w:rPr>
        <w:t>then</w:t>
      </w:r>
      <w:r>
        <w:rPr>
          <w:spacing w:val="-4"/>
          <w:sz w:val="20"/>
        </w:rPr>
        <w:t> </w:t>
      </w:r>
      <w:r>
        <w:rPr>
          <w:sz w:val="20"/>
        </w:rPr>
        <w:t>check</w:t>
      </w:r>
      <w:r>
        <w:rPr>
          <w:spacing w:val="-3"/>
          <w:sz w:val="20"/>
        </w:rPr>
        <w:t> </w:t>
      </w:r>
      <w:r>
        <w:rPr>
          <w:sz w:val="20"/>
        </w:rPr>
        <w:t>the </w:t>
      </w:r>
      <w:r>
        <w:rPr>
          <w:b/>
          <w:sz w:val="20"/>
        </w:rPr>
        <w:t>Automatically</w:t>
      </w:r>
      <w:r>
        <w:rPr>
          <w:b/>
          <w:spacing w:val="-4"/>
          <w:sz w:val="20"/>
        </w:rPr>
        <w:t> </w:t>
      </w:r>
      <w:r>
        <w:rPr>
          <w:b/>
          <w:sz w:val="20"/>
        </w:rPr>
        <w:t>add</w:t>
      </w:r>
      <w:r>
        <w:rPr>
          <w:b/>
          <w:spacing w:val="-3"/>
          <w:sz w:val="20"/>
        </w:rPr>
        <w:t> </w:t>
      </w:r>
      <w:r>
        <w:rPr>
          <w:b/>
          <w:sz w:val="20"/>
        </w:rPr>
        <w:t>Capacity</w:t>
      </w:r>
      <w:r>
        <w:rPr>
          <w:b/>
          <w:spacing w:val="-6"/>
          <w:sz w:val="20"/>
        </w:rPr>
        <w:t> </w:t>
      </w:r>
      <w:r>
        <w:rPr>
          <w:b/>
          <w:sz w:val="20"/>
        </w:rPr>
        <w:t>with</w:t>
      </w:r>
      <w:r>
        <w:rPr>
          <w:b/>
          <w:spacing w:val="-3"/>
          <w:sz w:val="20"/>
        </w:rPr>
        <w:t> </w:t>
      </w:r>
      <w:r>
        <w:rPr>
          <w:b/>
          <w:sz w:val="20"/>
        </w:rPr>
        <w:t>this allocation </w:t>
      </w:r>
      <w:r>
        <w:rPr>
          <w:sz w:val="20"/>
        </w:rPr>
        <w:t>option.</w:t>
      </w:r>
    </w:p>
    <w:p>
      <w:pPr>
        <w:pStyle w:val="ListParagraph"/>
        <w:numPr>
          <w:ilvl w:val="1"/>
          <w:numId w:val="4"/>
        </w:numPr>
        <w:tabs>
          <w:tab w:pos="1371" w:val="left" w:leader="none"/>
        </w:tabs>
        <w:spacing w:line="264" w:lineRule="auto" w:before="120" w:after="0"/>
        <w:ind w:left="1371" w:right="1167" w:hanging="360"/>
        <w:jc w:val="left"/>
        <w:rPr>
          <w:sz w:val="20"/>
        </w:rPr>
      </w:pPr>
      <w:r>
        <w:rPr>
          <w:b/>
          <w:sz w:val="20"/>
        </w:rPr>
        <w:t>Capacity</w:t>
      </w:r>
      <w:r>
        <w:rPr>
          <w:b/>
          <w:spacing w:val="-4"/>
          <w:sz w:val="20"/>
        </w:rPr>
        <w:t> </w:t>
      </w:r>
      <w:r>
        <w:rPr>
          <w:b/>
          <w:sz w:val="20"/>
        </w:rPr>
        <w:t>Only</w:t>
      </w:r>
      <w:r>
        <w:rPr>
          <w:sz w:val="20"/>
        </w:rPr>
        <w:t>—Indicates</w:t>
      </w:r>
      <w:r>
        <w:rPr>
          <w:spacing w:val="-3"/>
          <w:sz w:val="20"/>
        </w:rPr>
        <w:t> </w:t>
      </w:r>
      <w:r>
        <w:rPr>
          <w:sz w:val="20"/>
        </w:rPr>
        <w:t>that</w:t>
      </w:r>
      <w:r>
        <w:rPr>
          <w:spacing w:val="-4"/>
          <w:sz w:val="20"/>
        </w:rPr>
        <w:t> </w:t>
      </w:r>
      <w:r>
        <w:rPr>
          <w:sz w:val="20"/>
        </w:rPr>
        <w:t>tokens</w:t>
      </w:r>
      <w:r>
        <w:rPr>
          <w:spacing w:val="-3"/>
          <w:sz w:val="20"/>
        </w:rPr>
        <w:t> </w:t>
      </w:r>
      <w:r>
        <w:rPr>
          <w:sz w:val="20"/>
        </w:rPr>
        <w:t>are</w:t>
      </w:r>
      <w:r>
        <w:rPr>
          <w:spacing w:val="-4"/>
          <w:sz w:val="20"/>
        </w:rPr>
        <w:t> </w:t>
      </w:r>
      <w:r>
        <w:rPr>
          <w:sz w:val="20"/>
        </w:rPr>
        <w:t>not</w:t>
      </w:r>
      <w:r>
        <w:rPr>
          <w:spacing w:val="-2"/>
          <w:sz w:val="20"/>
        </w:rPr>
        <w:t> </w:t>
      </w:r>
      <w:r>
        <w:rPr>
          <w:sz w:val="20"/>
        </w:rPr>
        <w:t>included</w:t>
      </w:r>
      <w:r>
        <w:rPr>
          <w:spacing w:val="-2"/>
          <w:sz w:val="20"/>
        </w:rPr>
        <w:t> </w:t>
      </w:r>
      <w:r>
        <w:rPr>
          <w:sz w:val="20"/>
        </w:rPr>
        <w:t>in</w:t>
      </w:r>
      <w:r>
        <w:rPr>
          <w:spacing w:val="-4"/>
          <w:sz w:val="20"/>
        </w:rPr>
        <w:t> </w:t>
      </w:r>
      <w:r>
        <w:rPr>
          <w:sz w:val="20"/>
        </w:rPr>
        <w:t>this</w:t>
      </w:r>
      <w:r>
        <w:rPr>
          <w:spacing w:val="-3"/>
          <w:sz w:val="20"/>
        </w:rPr>
        <w:t> </w:t>
      </w:r>
      <w:r>
        <w:rPr>
          <w:sz w:val="20"/>
        </w:rPr>
        <w:t>allocation.</w:t>
      </w:r>
      <w:r>
        <w:rPr>
          <w:spacing w:val="-2"/>
          <w:sz w:val="20"/>
        </w:rPr>
        <w:t> </w:t>
      </w:r>
      <w:r>
        <w:rPr>
          <w:sz w:val="20"/>
        </w:rPr>
        <w:t>A</w:t>
      </w:r>
      <w:r>
        <w:rPr>
          <w:spacing w:val="-5"/>
          <w:sz w:val="20"/>
        </w:rPr>
        <w:t> </w:t>
      </w:r>
      <w:r>
        <w:rPr>
          <w:sz w:val="20"/>
        </w:rPr>
        <w:t>typical use</w:t>
      </w:r>
      <w:r>
        <w:rPr>
          <w:spacing w:val="-4"/>
          <w:sz w:val="20"/>
        </w:rPr>
        <w:t> </w:t>
      </w:r>
      <w:r>
        <w:rPr>
          <w:sz w:val="20"/>
        </w:rPr>
        <w:t>of</w:t>
      </w:r>
      <w:r>
        <w:rPr>
          <w:spacing w:val="-2"/>
          <w:sz w:val="20"/>
        </w:rPr>
        <w:t> </w:t>
      </w:r>
      <w:r>
        <w:rPr>
          <w:sz w:val="20"/>
        </w:rPr>
        <w:t>this</w:t>
      </w:r>
      <w:r>
        <w:rPr>
          <w:spacing w:val="-3"/>
          <w:sz w:val="20"/>
        </w:rPr>
        <w:t> </w:t>
      </w:r>
      <w:r>
        <w:rPr>
          <w:sz w:val="20"/>
        </w:rPr>
        <w:t>option would be to allow an account to use tokens they already own, and will import or initialize into their Virtual Server.</w:t>
      </w:r>
    </w:p>
    <w:p>
      <w:pPr>
        <w:pStyle w:val="ListParagraph"/>
        <w:numPr>
          <w:ilvl w:val="1"/>
          <w:numId w:val="4"/>
        </w:numPr>
        <w:tabs>
          <w:tab w:pos="1371" w:val="left" w:leader="none"/>
        </w:tabs>
        <w:spacing w:line="240" w:lineRule="auto" w:before="117" w:after="0"/>
        <w:ind w:left="1371" w:right="0" w:hanging="360"/>
        <w:jc w:val="left"/>
        <w:rPr>
          <w:sz w:val="20"/>
        </w:rPr>
      </w:pPr>
      <w:r>
        <w:rPr>
          <w:b/>
          <w:sz w:val="20"/>
        </w:rPr>
        <w:t>Tokens</w:t>
      </w:r>
      <w:r>
        <w:rPr>
          <w:sz w:val="20"/>
        </w:rPr>
        <w:t>—Allocates</w:t>
      </w:r>
      <w:r>
        <w:rPr>
          <w:spacing w:val="-7"/>
          <w:sz w:val="20"/>
        </w:rPr>
        <w:t> </w:t>
      </w:r>
      <w:r>
        <w:rPr>
          <w:sz w:val="20"/>
        </w:rPr>
        <w:t>a</w:t>
      </w:r>
      <w:r>
        <w:rPr>
          <w:spacing w:val="-7"/>
          <w:sz w:val="20"/>
        </w:rPr>
        <w:t> </w:t>
      </w:r>
      <w:r>
        <w:rPr>
          <w:sz w:val="20"/>
        </w:rPr>
        <w:t>specific</w:t>
      </w:r>
      <w:r>
        <w:rPr>
          <w:spacing w:val="-7"/>
          <w:sz w:val="20"/>
        </w:rPr>
        <w:t> </w:t>
      </w:r>
      <w:r>
        <w:rPr>
          <w:sz w:val="20"/>
        </w:rPr>
        <w:t>quantity</w:t>
      </w:r>
      <w:r>
        <w:rPr>
          <w:spacing w:val="-8"/>
          <w:sz w:val="20"/>
        </w:rPr>
        <w:t> </w:t>
      </w:r>
      <w:r>
        <w:rPr>
          <w:sz w:val="20"/>
        </w:rPr>
        <w:t>and</w:t>
      </w:r>
      <w:r>
        <w:rPr>
          <w:spacing w:val="-7"/>
          <w:sz w:val="20"/>
        </w:rPr>
        <w:t> </w:t>
      </w:r>
      <w:r>
        <w:rPr>
          <w:sz w:val="20"/>
        </w:rPr>
        <w:t>type</w:t>
      </w:r>
      <w:r>
        <w:rPr>
          <w:spacing w:val="-6"/>
          <w:sz w:val="20"/>
        </w:rPr>
        <w:t> </w:t>
      </w:r>
      <w:r>
        <w:rPr>
          <w:sz w:val="20"/>
        </w:rPr>
        <w:t>of</w:t>
      </w:r>
      <w:r>
        <w:rPr>
          <w:spacing w:val="-5"/>
          <w:sz w:val="20"/>
        </w:rPr>
        <w:t> </w:t>
      </w:r>
      <w:r>
        <w:rPr>
          <w:spacing w:val="-2"/>
          <w:sz w:val="20"/>
        </w:rPr>
        <w:t>token.</w:t>
      </w:r>
    </w:p>
    <w:p>
      <w:pPr>
        <w:pStyle w:val="ListParagraph"/>
        <w:numPr>
          <w:ilvl w:val="2"/>
          <w:numId w:val="4"/>
        </w:numPr>
        <w:tabs>
          <w:tab w:pos="1731" w:val="left" w:leader="none"/>
        </w:tabs>
        <w:spacing w:line="240" w:lineRule="auto" w:before="141" w:after="0"/>
        <w:ind w:left="1731" w:right="743" w:hanging="360"/>
        <w:jc w:val="left"/>
        <w:rPr>
          <w:sz w:val="20"/>
        </w:rPr>
      </w:pPr>
      <w:r>
        <w:rPr>
          <w:b/>
          <w:sz w:val="20"/>
        </w:rPr>
        <w:t>Sale</w:t>
      </w:r>
      <w:r>
        <w:rPr>
          <w:sz w:val="20"/>
        </w:rPr>
        <w:t>—Indicates</w:t>
      </w:r>
      <w:r>
        <w:rPr>
          <w:spacing w:val="-3"/>
          <w:sz w:val="20"/>
        </w:rPr>
        <w:t> </w:t>
      </w:r>
      <w:r>
        <w:rPr>
          <w:sz w:val="20"/>
        </w:rPr>
        <w:t>that</w:t>
      </w:r>
      <w:r>
        <w:rPr>
          <w:spacing w:val="-4"/>
          <w:sz w:val="20"/>
        </w:rPr>
        <w:t> </w:t>
      </w:r>
      <w:r>
        <w:rPr>
          <w:sz w:val="20"/>
        </w:rPr>
        <w:t>token</w:t>
      </w:r>
      <w:r>
        <w:rPr>
          <w:spacing w:val="-3"/>
          <w:sz w:val="20"/>
        </w:rPr>
        <w:t> </w:t>
      </w:r>
      <w:r>
        <w:rPr>
          <w:sz w:val="20"/>
        </w:rPr>
        <w:t>ownership</w:t>
      </w:r>
      <w:r>
        <w:rPr>
          <w:spacing w:val="-3"/>
          <w:sz w:val="20"/>
        </w:rPr>
        <w:t> </w:t>
      </w:r>
      <w:r>
        <w:rPr>
          <w:sz w:val="20"/>
        </w:rPr>
        <w:t>is</w:t>
      </w:r>
      <w:r>
        <w:rPr>
          <w:spacing w:val="-3"/>
          <w:sz w:val="20"/>
        </w:rPr>
        <w:t> </w:t>
      </w:r>
      <w:r>
        <w:rPr>
          <w:sz w:val="20"/>
        </w:rPr>
        <w:t>transferred.</w:t>
      </w:r>
      <w:r>
        <w:rPr>
          <w:spacing w:val="-4"/>
          <w:sz w:val="20"/>
        </w:rPr>
        <w:t> </w:t>
      </w:r>
      <w:r>
        <w:rPr>
          <w:sz w:val="20"/>
        </w:rPr>
        <w:t>Inventory</w:t>
      </w:r>
      <w:r>
        <w:rPr>
          <w:spacing w:val="-5"/>
          <w:sz w:val="20"/>
        </w:rPr>
        <w:t> </w:t>
      </w:r>
      <w:r>
        <w:rPr>
          <w:sz w:val="20"/>
        </w:rPr>
        <w:t>that</w:t>
      </w:r>
      <w:r>
        <w:rPr>
          <w:spacing w:val="-3"/>
          <w:sz w:val="20"/>
        </w:rPr>
        <w:t> </w:t>
      </w:r>
      <w:r>
        <w:rPr>
          <w:sz w:val="20"/>
        </w:rPr>
        <w:t>is</w:t>
      </w:r>
      <w:r>
        <w:rPr>
          <w:spacing w:val="-3"/>
          <w:sz w:val="20"/>
        </w:rPr>
        <w:t> </w:t>
      </w:r>
      <w:r>
        <w:rPr>
          <w:sz w:val="20"/>
        </w:rPr>
        <w:t>not</w:t>
      </w:r>
      <w:r>
        <w:rPr>
          <w:spacing w:val="-4"/>
          <w:sz w:val="20"/>
        </w:rPr>
        <w:t> </w:t>
      </w:r>
      <w:r>
        <w:rPr>
          <w:sz w:val="20"/>
        </w:rPr>
        <w:t>owned</w:t>
      </w:r>
      <w:r>
        <w:rPr>
          <w:spacing w:val="-4"/>
          <w:sz w:val="20"/>
        </w:rPr>
        <w:t> </w:t>
      </w:r>
      <w:r>
        <w:rPr>
          <w:sz w:val="20"/>
        </w:rPr>
        <w:t>cannot</w:t>
      </w:r>
      <w:r>
        <w:rPr>
          <w:spacing w:val="-4"/>
          <w:sz w:val="20"/>
        </w:rPr>
        <w:t> </w:t>
      </w:r>
      <w:r>
        <w:rPr>
          <w:sz w:val="20"/>
        </w:rPr>
        <w:t>be</w:t>
      </w:r>
      <w:r>
        <w:rPr>
          <w:spacing w:val="-3"/>
          <w:sz w:val="20"/>
        </w:rPr>
        <w:t> </w:t>
      </w:r>
      <w:r>
        <w:rPr>
          <w:sz w:val="20"/>
        </w:rPr>
        <w:t>allocated in a sale transaction.</w:t>
      </w:r>
    </w:p>
    <w:p>
      <w:pPr>
        <w:pStyle w:val="ListParagraph"/>
        <w:numPr>
          <w:ilvl w:val="2"/>
          <w:numId w:val="4"/>
        </w:numPr>
        <w:tabs>
          <w:tab w:pos="1731" w:val="left" w:leader="none"/>
        </w:tabs>
        <w:spacing w:line="240" w:lineRule="auto" w:before="118" w:after="0"/>
        <w:ind w:left="1731" w:right="1117" w:hanging="360"/>
        <w:jc w:val="left"/>
        <w:rPr>
          <w:sz w:val="20"/>
        </w:rPr>
      </w:pPr>
      <w:r>
        <w:rPr>
          <w:b/>
          <w:sz w:val="20"/>
        </w:rPr>
        <w:t>Rental</w:t>
      </w:r>
      <w:r>
        <w:rPr>
          <w:sz w:val="20"/>
        </w:rPr>
        <w:t>—Indicates</w:t>
      </w:r>
      <w:r>
        <w:rPr>
          <w:spacing w:val="-3"/>
          <w:sz w:val="20"/>
        </w:rPr>
        <w:t> </w:t>
      </w:r>
      <w:r>
        <w:rPr>
          <w:sz w:val="20"/>
        </w:rPr>
        <w:t>that</w:t>
      </w:r>
      <w:r>
        <w:rPr>
          <w:spacing w:val="-4"/>
          <w:sz w:val="20"/>
        </w:rPr>
        <w:t> </w:t>
      </w:r>
      <w:r>
        <w:rPr>
          <w:sz w:val="20"/>
        </w:rPr>
        <w:t>ownership</w:t>
      </w:r>
      <w:r>
        <w:rPr>
          <w:spacing w:val="-2"/>
          <w:sz w:val="20"/>
        </w:rPr>
        <w:t> </w:t>
      </w:r>
      <w:r>
        <w:rPr>
          <w:sz w:val="20"/>
        </w:rPr>
        <w:t>will</w:t>
      </w:r>
      <w:r>
        <w:rPr>
          <w:spacing w:val="-5"/>
          <w:sz w:val="20"/>
        </w:rPr>
        <w:t> </w:t>
      </w:r>
      <w:r>
        <w:rPr>
          <w:sz w:val="20"/>
        </w:rPr>
        <w:t>not</w:t>
      </w:r>
      <w:r>
        <w:rPr>
          <w:spacing w:val="-4"/>
          <w:sz w:val="20"/>
        </w:rPr>
        <w:t> </w:t>
      </w:r>
      <w:r>
        <w:rPr>
          <w:sz w:val="20"/>
        </w:rPr>
        <w:t>transfer.</w:t>
      </w:r>
      <w:r>
        <w:rPr>
          <w:spacing w:val="-4"/>
          <w:sz w:val="20"/>
        </w:rPr>
        <w:t> </w:t>
      </w:r>
      <w:r>
        <w:rPr>
          <w:sz w:val="20"/>
        </w:rPr>
        <w:t>This</w:t>
      </w:r>
      <w:r>
        <w:rPr>
          <w:spacing w:val="-5"/>
          <w:sz w:val="20"/>
        </w:rPr>
        <w:t> </w:t>
      </w:r>
      <w:r>
        <w:rPr>
          <w:sz w:val="20"/>
        </w:rPr>
        <w:t>transaction</w:t>
      </w:r>
      <w:r>
        <w:rPr>
          <w:spacing w:val="-4"/>
          <w:sz w:val="20"/>
        </w:rPr>
        <w:t> </w:t>
      </w:r>
      <w:r>
        <w:rPr>
          <w:sz w:val="20"/>
        </w:rPr>
        <w:t>type</w:t>
      </w:r>
      <w:r>
        <w:rPr>
          <w:spacing w:val="-2"/>
          <w:sz w:val="20"/>
        </w:rPr>
        <w:t> </w:t>
      </w:r>
      <w:r>
        <w:rPr>
          <w:sz w:val="20"/>
        </w:rPr>
        <w:t>can</w:t>
      </w:r>
      <w:r>
        <w:rPr>
          <w:spacing w:val="-2"/>
          <w:sz w:val="20"/>
        </w:rPr>
        <w:t> </w:t>
      </w:r>
      <w:r>
        <w:rPr>
          <w:sz w:val="20"/>
        </w:rPr>
        <w:t>allocate</w:t>
      </w:r>
      <w:r>
        <w:rPr>
          <w:spacing w:val="-4"/>
          <w:sz w:val="20"/>
        </w:rPr>
        <w:t> </w:t>
      </w:r>
      <w:r>
        <w:rPr>
          <w:sz w:val="20"/>
        </w:rPr>
        <w:t>from token inventory containing sale and rental tokens.</w:t>
      </w:r>
    </w:p>
    <w:p>
      <w:pPr>
        <w:pStyle w:val="ListParagraph"/>
        <w:numPr>
          <w:ilvl w:val="1"/>
          <w:numId w:val="4"/>
        </w:numPr>
        <w:tabs>
          <w:tab w:pos="1370" w:val="left" w:leader="none"/>
        </w:tabs>
        <w:spacing w:line="240" w:lineRule="auto" w:before="120" w:after="0"/>
        <w:ind w:left="1370" w:right="0" w:hanging="360"/>
        <w:jc w:val="left"/>
        <w:rPr>
          <w:sz w:val="20"/>
        </w:rPr>
      </w:pPr>
      <w:r>
        <w:rPr>
          <w:b/>
          <w:sz w:val="20"/>
        </w:rPr>
        <w:t>Token</w:t>
      </w:r>
      <w:r>
        <w:rPr>
          <w:b/>
          <w:spacing w:val="-8"/>
          <w:sz w:val="20"/>
        </w:rPr>
        <w:t> </w:t>
      </w:r>
      <w:r>
        <w:rPr>
          <w:b/>
          <w:sz w:val="20"/>
        </w:rPr>
        <w:t>Type</w:t>
      </w:r>
      <w:r>
        <w:rPr>
          <w:sz w:val="20"/>
        </w:rPr>
        <w:t>—Indicates</w:t>
      </w:r>
      <w:r>
        <w:rPr>
          <w:spacing w:val="-6"/>
          <w:sz w:val="20"/>
        </w:rPr>
        <w:t> </w:t>
      </w:r>
      <w:r>
        <w:rPr>
          <w:sz w:val="20"/>
        </w:rPr>
        <w:t>the</w:t>
      </w:r>
      <w:r>
        <w:rPr>
          <w:spacing w:val="-4"/>
          <w:sz w:val="20"/>
        </w:rPr>
        <w:t> </w:t>
      </w:r>
      <w:r>
        <w:rPr>
          <w:sz w:val="20"/>
        </w:rPr>
        <w:t>type</w:t>
      </w:r>
      <w:r>
        <w:rPr>
          <w:spacing w:val="-6"/>
          <w:sz w:val="20"/>
        </w:rPr>
        <w:t> </w:t>
      </w:r>
      <w:r>
        <w:rPr>
          <w:sz w:val="20"/>
        </w:rPr>
        <w:t>of</w:t>
      </w:r>
      <w:r>
        <w:rPr>
          <w:spacing w:val="-4"/>
          <w:sz w:val="20"/>
        </w:rPr>
        <w:t> </w:t>
      </w:r>
      <w:r>
        <w:rPr>
          <w:sz w:val="20"/>
        </w:rPr>
        <w:t>token</w:t>
      </w:r>
      <w:r>
        <w:rPr>
          <w:spacing w:val="-7"/>
          <w:sz w:val="20"/>
        </w:rPr>
        <w:t> </w:t>
      </w:r>
      <w:r>
        <w:rPr>
          <w:sz w:val="20"/>
        </w:rPr>
        <w:t>to</w:t>
      </w:r>
      <w:r>
        <w:rPr>
          <w:spacing w:val="-4"/>
          <w:sz w:val="20"/>
        </w:rPr>
        <w:t> </w:t>
      </w:r>
      <w:r>
        <w:rPr>
          <w:sz w:val="20"/>
        </w:rPr>
        <w:t>be</w:t>
      </w:r>
      <w:r>
        <w:rPr>
          <w:spacing w:val="-6"/>
          <w:sz w:val="20"/>
        </w:rPr>
        <w:t> </w:t>
      </w:r>
      <w:r>
        <w:rPr>
          <w:spacing w:val="-2"/>
          <w:sz w:val="20"/>
        </w:rPr>
        <w:t>allocated.</w:t>
      </w:r>
    </w:p>
    <w:p>
      <w:pPr>
        <w:pStyle w:val="ListParagraph"/>
        <w:numPr>
          <w:ilvl w:val="1"/>
          <w:numId w:val="4"/>
        </w:numPr>
        <w:tabs>
          <w:tab w:pos="1370" w:val="left" w:leader="none"/>
        </w:tabs>
        <w:spacing w:line="261" w:lineRule="auto" w:before="142" w:after="0"/>
        <w:ind w:left="1370" w:right="1037" w:hanging="360"/>
        <w:jc w:val="left"/>
        <w:rPr>
          <w:sz w:val="20"/>
        </w:rPr>
      </w:pPr>
      <w:r>
        <w:rPr>
          <w:b/>
          <w:sz w:val="20"/>
        </w:rPr>
        <w:t>Automatically</w:t>
      </w:r>
      <w:r>
        <w:rPr>
          <w:b/>
          <w:spacing w:val="-4"/>
          <w:sz w:val="20"/>
        </w:rPr>
        <w:t> </w:t>
      </w:r>
      <w:r>
        <w:rPr>
          <w:b/>
          <w:sz w:val="20"/>
        </w:rPr>
        <w:t>add</w:t>
      </w:r>
      <w:r>
        <w:rPr>
          <w:b/>
          <w:spacing w:val="-3"/>
          <w:sz w:val="20"/>
        </w:rPr>
        <w:t> </w:t>
      </w:r>
      <w:r>
        <w:rPr>
          <w:b/>
          <w:sz w:val="20"/>
        </w:rPr>
        <w:t>Capacity</w:t>
      </w:r>
      <w:r>
        <w:rPr>
          <w:b/>
          <w:spacing w:val="-7"/>
          <w:sz w:val="20"/>
        </w:rPr>
        <w:t> </w:t>
      </w:r>
      <w:r>
        <w:rPr>
          <w:b/>
          <w:sz w:val="20"/>
        </w:rPr>
        <w:t>with</w:t>
      </w:r>
      <w:r>
        <w:rPr>
          <w:b/>
          <w:spacing w:val="-3"/>
          <w:sz w:val="20"/>
        </w:rPr>
        <w:t> </w:t>
      </w:r>
      <w:r>
        <w:rPr>
          <w:b/>
          <w:sz w:val="20"/>
        </w:rPr>
        <w:t>this</w:t>
      </w:r>
      <w:r>
        <w:rPr>
          <w:b/>
          <w:spacing w:val="-4"/>
          <w:sz w:val="20"/>
        </w:rPr>
        <w:t> </w:t>
      </w:r>
      <w:r>
        <w:rPr>
          <w:b/>
          <w:sz w:val="20"/>
        </w:rPr>
        <w:t>allocation</w:t>
      </w:r>
      <w:r>
        <w:rPr>
          <w:sz w:val="20"/>
        </w:rPr>
        <w:t>—Allocates</w:t>
      </w:r>
      <w:r>
        <w:rPr>
          <w:spacing w:val="-3"/>
          <w:sz w:val="20"/>
        </w:rPr>
        <w:t> </w:t>
      </w:r>
      <w:r>
        <w:rPr>
          <w:sz w:val="20"/>
        </w:rPr>
        <w:t>corresponding</w:t>
      </w:r>
      <w:r>
        <w:rPr>
          <w:spacing w:val="-4"/>
          <w:sz w:val="20"/>
        </w:rPr>
        <w:t> </w:t>
      </w:r>
      <w:r>
        <w:rPr>
          <w:sz w:val="20"/>
        </w:rPr>
        <w:t>rental</w:t>
      </w:r>
      <w:r>
        <w:rPr>
          <w:spacing w:val="-5"/>
          <w:sz w:val="20"/>
        </w:rPr>
        <w:t> </w:t>
      </w:r>
      <w:r>
        <w:rPr>
          <w:sz w:val="20"/>
        </w:rPr>
        <w:t>capacity</w:t>
      </w:r>
      <w:r>
        <w:rPr>
          <w:spacing w:val="-5"/>
          <w:sz w:val="20"/>
        </w:rPr>
        <w:t> </w:t>
      </w:r>
      <w:r>
        <w:rPr>
          <w:sz w:val="20"/>
        </w:rPr>
        <w:t>with</w:t>
      </w:r>
      <w:r>
        <w:rPr>
          <w:spacing w:val="-4"/>
          <w:sz w:val="20"/>
        </w:rPr>
        <w:t> </w:t>
      </w:r>
      <w:r>
        <w:rPr>
          <w:sz w:val="20"/>
        </w:rPr>
        <w:t>the sale tokens.</w:t>
      </w:r>
    </w:p>
    <w:p>
      <w:pPr>
        <w:pStyle w:val="ListParagraph"/>
        <w:numPr>
          <w:ilvl w:val="1"/>
          <w:numId w:val="4"/>
        </w:numPr>
        <w:tabs>
          <w:tab w:pos="1370" w:val="left" w:leader="none"/>
        </w:tabs>
        <w:spacing w:line="240" w:lineRule="auto" w:before="121" w:after="0"/>
        <w:ind w:left="1370" w:right="0" w:hanging="360"/>
        <w:jc w:val="left"/>
        <w:rPr>
          <w:sz w:val="20"/>
        </w:rPr>
      </w:pPr>
      <w:r>
        <w:rPr>
          <w:b/>
          <w:sz w:val="20"/>
        </w:rPr>
        <w:t>ICE</w:t>
      </w:r>
      <w:r>
        <w:rPr>
          <w:sz w:val="20"/>
        </w:rPr>
        <w:t>—Indicates</w:t>
      </w:r>
      <w:r>
        <w:rPr>
          <w:spacing w:val="-5"/>
          <w:sz w:val="20"/>
        </w:rPr>
        <w:t> </w:t>
      </w:r>
      <w:r>
        <w:rPr>
          <w:sz w:val="20"/>
        </w:rPr>
        <w:t>the</w:t>
      </w:r>
      <w:r>
        <w:rPr>
          <w:spacing w:val="-6"/>
          <w:sz w:val="20"/>
        </w:rPr>
        <w:t> </w:t>
      </w:r>
      <w:r>
        <w:rPr>
          <w:sz w:val="20"/>
        </w:rPr>
        <w:t>quantity</w:t>
      </w:r>
      <w:r>
        <w:rPr>
          <w:spacing w:val="-6"/>
          <w:sz w:val="20"/>
        </w:rPr>
        <w:t> </w:t>
      </w:r>
      <w:r>
        <w:rPr>
          <w:sz w:val="20"/>
        </w:rPr>
        <w:t>of</w:t>
      </w:r>
      <w:r>
        <w:rPr>
          <w:spacing w:val="-4"/>
          <w:sz w:val="20"/>
        </w:rPr>
        <w:t> </w:t>
      </w:r>
      <w:r>
        <w:rPr>
          <w:sz w:val="20"/>
        </w:rPr>
        <w:t>ICE</w:t>
      </w:r>
      <w:r>
        <w:rPr>
          <w:spacing w:val="-7"/>
          <w:sz w:val="20"/>
        </w:rPr>
        <w:t> </w:t>
      </w:r>
      <w:r>
        <w:rPr>
          <w:sz w:val="20"/>
        </w:rPr>
        <w:t>to</w:t>
      </w:r>
      <w:r>
        <w:rPr>
          <w:spacing w:val="-3"/>
          <w:sz w:val="20"/>
        </w:rPr>
        <w:t> </w:t>
      </w:r>
      <w:r>
        <w:rPr>
          <w:sz w:val="20"/>
        </w:rPr>
        <w:t>be</w:t>
      </w:r>
      <w:r>
        <w:rPr>
          <w:spacing w:val="-4"/>
          <w:sz w:val="20"/>
        </w:rPr>
        <w:t> </w:t>
      </w:r>
      <w:r>
        <w:rPr>
          <w:sz w:val="20"/>
        </w:rPr>
        <w:t>allocated</w:t>
      </w:r>
      <w:r>
        <w:rPr>
          <w:spacing w:val="-6"/>
          <w:sz w:val="20"/>
        </w:rPr>
        <w:t> </w:t>
      </w:r>
      <w:r>
        <w:rPr>
          <w:sz w:val="20"/>
        </w:rPr>
        <w:t>to</w:t>
      </w:r>
      <w:r>
        <w:rPr>
          <w:spacing w:val="-5"/>
          <w:sz w:val="20"/>
        </w:rPr>
        <w:t> </w:t>
      </w:r>
      <w:r>
        <w:rPr>
          <w:sz w:val="20"/>
        </w:rPr>
        <w:t>the</w:t>
      </w:r>
      <w:r>
        <w:rPr>
          <w:spacing w:val="-6"/>
          <w:sz w:val="20"/>
        </w:rPr>
        <w:t> </w:t>
      </w:r>
      <w:r>
        <w:rPr>
          <w:spacing w:val="-2"/>
          <w:sz w:val="20"/>
        </w:rPr>
        <w:t>account.</w:t>
      </w:r>
    </w:p>
    <w:p>
      <w:pPr>
        <w:pStyle w:val="ListParagraph"/>
        <w:numPr>
          <w:ilvl w:val="1"/>
          <w:numId w:val="4"/>
        </w:numPr>
        <w:tabs>
          <w:tab w:pos="1370" w:val="left" w:leader="none"/>
        </w:tabs>
        <w:spacing w:line="240" w:lineRule="auto" w:before="141" w:after="0"/>
        <w:ind w:left="1370" w:right="0" w:hanging="360"/>
        <w:jc w:val="left"/>
        <w:rPr>
          <w:sz w:val="20"/>
        </w:rPr>
      </w:pPr>
      <w:r>
        <w:rPr>
          <w:b/>
          <w:sz w:val="20"/>
        </w:rPr>
        <w:t>SMS</w:t>
      </w:r>
      <w:r>
        <w:rPr>
          <w:b/>
          <w:spacing w:val="-7"/>
          <w:sz w:val="20"/>
        </w:rPr>
        <w:t> </w:t>
      </w:r>
      <w:r>
        <w:rPr>
          <w:b/>
          <w:sz w:val="20"/>
        </w:rPr>
        <w:t>Credit</w:t>
      </w:r>
      <w:r>
        <w:rPr>
          <w:sz w:val="20"/>
        </w:rPr>
        <w:t>—Transfers</w:t>
      </w:r>
      <w:r>
        <w:rPr>
          <w:spacing w:val="-5"/>
          <w:sz w:val="20"/>
        </w:rPr>
        <w:t> </w:t>
      </w:r>
      <w:r>
        <w:rPr>
          <w:sz w:val="20"/>
        </w:rPr>
        <w:t>a</w:t>
      </w:r>
      <w:r>
        <w:rPr>
          <w:spacing w:val="-6"/>
          <w:sz w:val="20"/>
        </w:rPr>
        <w:t> </w:t>
      </w:r>
      <w:r>
        <w:rPr>
          <w:sz w:val="20"/>
        </w:rPr>
        <w:t>quantity</w:t>
      </w:r>
      <w:r>
        <w:rPr>
          <w:spacing w:val="-8"/>
          <w:sz w:val="20"/>
        </w:rPr>
        <w:t> </w:t>
      </w:r>
      <w:r>
        <w:rPr>
          <w:sz w:val="20"/>
        </w:rPr>
        <w:t>of</w:t>
      </w:r>
      <w:r>
        <w:rPr>
          <w:spacing w:val="-4"/>
          <w:sz w:val="20"/>
        </w:rPr>
        <w:t> </w:t>
      </w:r>
      <w:r>
        <w:rPr>
          <w:sz w:val="20"/>
        </w:rPr>
        <w:t>SMS</w:t>
      </w:r>
      <w:r>
        <w:rPr>
          <w:spacing w:val="-7"/>
          <w:sz w:val="20"/>
        </w:rPr>
        <w:t> </w:t>
      </w:r>
      <w:r>
        <w:rPr>
          <w:sz w:val="20"/>
        </w:rPr>
        <w:t>credits</w:t>
      </w:r>
      <w:r>
        <w:rPr>
          <w:spacing w:val="-5"/>
          <w:sz w:val="20"/>
        </w:rPr>
        <w:t> </w:t>
      </w:r>
      <w:r>
        <w:rPr>
          <w:sz w:val="20"/>
        </w:rPr>
        <w:t>to</w:t>
      </w:r>
      <w:r>
        <w:rPr>
          <w:spacing w:val="-4"/>
          <w:sz w:val="20"/>
        </w:rPr>
        <w:t> </w:t>
      </w:r>
      <w:r>
        <w:rPr>
          <w:sz w:val="20"/>
        </w:rPr>
        <w:t>the</w:t>
      </w:r>
      <w:r>
        <w:rPr>
          <w:spacing w:val="-6"/>
          <w:sz w:val="20"/>
        </w:rPr>
        <w:t> </w:t>
      </w:r>
      <w:r>
        <w:rPr>
          <w:spacing w:val="-2"/>
          <w:sz w:val="20"/>
        </w:rPr>
        <w:t>account.</w:t>
      </w:r>
    </w:p>
    <w:p>
      <w:pPr>
        <w:pStyle w:val="ListParagraph"/>
        <w:numPr>
          <w:ilvl w:val="0"/>
          <w:numId w:val="4"/>
        </w:numPr>
        <w:tabs>
          <w:tab w:pos="1008" w:val="left" w:leader="none"/>
        </w:tabs>
        <w:spacing w:line="240" w:lineRule="auto" w:before="140" w:after="0"/>
        <w:ind w:left="1008" w:right="0" w:hanging="358"/>
        <w:jc w:val="left"/>
        <w:rPr>
          <w:sz w:val="20"/>
        </w:rPr>
      </w:pPr>
      <w:r>
        <w:rPr>
          <w:sz w:val="20"/>
        </w:rPr>
        <w:t>Click</w:t>
      </w:r>
      <w:r>
        <w:rPr>
          <w:spacing w:val="-2"/>
          <w:sz w:val="20"/>
        </w:rPr>
        <w:t> </w:t>
      </w:r>
      <w:r>
        <w:rPr>
          <w:b/>
          <w:sz w:val="20"/>
        </w:rPr>
        <w:t>Next</w:t>
      </w:r>
      <w:r>
        <w:rPr>
          <w:b/>
          <w:spacing w:val="-5"/>
          <w:sz w:val="20"/>
        </w:rPr>
        <w:t> </w:t>
      </w:r>
      <w:r>
        <w:rPr>
          <w:sz w:val="20"/>
        </w:rPr>
        <w:t>to</w:t>
      </w:r>
      <w:r>
        <w:rPr>
          <w:spacing w:val="-6"/>
          <w:sz w:val="20"/>
        </w:rPr>
        <w:t> </w:t>
      </w:r>
      <w:r>
        <w:rPr>
          <w:spacing w:val="-2"/>
          <w:sz w:val="20"/>
        </w:rPr>
        <w:t>continue.</w:t>
      </w:r>
    </w:p>
    <w:p>
      <w:pPr>
        <w:spacing w:after="0" w:line="240" w:lineRule="auto"/>
        <w:jc w:val="left"/>
        <w:rPr>
          <w:sz w:val="20"/>
        </w:rPr>
        <w:sectPr>
          <w:pgSz w:w="12240" w:h="15840"/>
          <w:pgMar w:header="813" w:footer="1016" w:top="1040" w:bottom="1200" w:left="500" w:right="440"/>
        </w:sectPr>
      </w:pPr>
    </w:p>
    <w:p>
      <w:pPr>
        <w:pStyle w:val="BodyText"/>
        <w:spacing w:before="262"/>
        <w:rPr>
          <w:sz w:val="24"/>
        </w:rPr>
      </w:pPr>
    </w:p>
    <w:p>
      <w:pPr>
        <w:pStyle w:val="Heading4"/>
      </w:pPr>
      <w:bookmarkStart w:name="Allocation Wizard Step 2 – Select Invent" w:id="39"/>
      <w:bookmarkEnd w:id="39"/>
      <w:r>
        <w:rPr>
          <w:b w:val="0"/>
        </w:rPr>
      </w:r>
      <w:r>
        <w:rPr>
          <w:color w:val="6C286B"/>
        </w:rPr>
        <w:t>Allocation</w:t>
      </w:r>
      <w:r>
        <w:rPr>
          <w:color w:val="6C286B"/>
          <w:spacing w:val="-3"/>
        </w:rPr>
        <w:t> </w:t>
      </w:r>
      <w:r>
        <w:rPr>
          <w:color w:val="6C286B"/>
        </w:rPr>
        <w:t>Wizard</w:t>
      </w:r>
      <w:r>
        <w:rPr>
          <w:color w:val="6C286B"/>
          <w:spacing w:val="-6"/>
        </w:rPr>
        <w:t> </w:t>
      </w:r>
      <w:r>
        <w:rPr>
          <w:color w:val="6C286B"/>
        </w:rPr>
        <w:t>Step</w:t>
      </w:r>
      <w:r>
        <w:rPr>
          <w:color w:val="6C286B"/>
          <w:spacing w:val="-3"/>
        </w:rPr>
        <w:t> </w:t>
      </w:r>
      <w:r>
        <w:rPr>
          <w:color w:val="6C286B"/>
        </w:rPr>
        <w:t>2</w:t>
      </w:r>
      <w:r>
        <w:rPr>
          <w:color w:val="6C286B"/>
          <w:spacing w:val="-2"/>
        </w:rPr>
        <w:t> </w:t>
      </w:r>
      <w:r>
        <w:rPr>
          <w:color w:val="6C286B"/>
        </w:rPr>
        <w:t>–</w:t>
      </w:r>
      <w:r>
        <w:rPr>
          <w:color w:val="6C286B"/>
          <w:spacing w:val="-4"/>
        </w:rPr>
        <w:t> </w:t>
      </w:r>
      <w:r>
        <w:rPr>
          <w:color w:val="6C286B"/>
        </w:rPr>
        <w:t>Select</w:t>
      </w:r>
      <w:r>
        <w:rPr>
          <w:color w:val="6C286B"/>
          <w:spacing w:val="-4"/>
        </w:rPr>
        <w:t> </w:t>
      </w:r>
      <w:r>
        <w:rPr>
          <w:color w:val="6C286B"/>
        </w:rPr>
        <w:t>Inventory</w:t>
      </w:r>
      <w:r>
        <w:rPr>
          <w:color w:val="6C286B"/>
          <w:spacing w:val="-4"/>
        </w:rPr>
        <w:t> </w:t>
      </w:r>
      <w:r>
        <w:rPr>
          <w:color w:val="6C286B"/>
        </w:rPr>
        <w:t>for</w:t>
      </w:r>
      <w:r>
        <w:rPr>
          <w:color w:val="6C286B"/>
          <w:spacing w:val="2"/>
        </w:rPr>
        <w:t> </w:t>
      </w:r>
      <w:r>
        <w:rPr>
          <w:color w:val="6C286B"/>
          <w:spacing w:val="-2"/>
        </w:rPr>
        <w:t>Allocation</w:t>
      </w:r>
    </w:p>
    <w:p>
      <w:pPr>
        <w:pStyle w:val="BodyText"/>
        <w:spacing w:line="266" w:lineRule="auto" w:before="198"/>
        <w:ind w:left="652" w:right="770"/>
      </w:pPr>
      <w:r>
        <w:rPr/>
        <w:t>The</w:t>
      </w:r>
      <w:r>
        <w:rPr>
          <w:spacing w:val="-4"/>
        </w:rPr>
        <w:t> </w:t>
      </w:r>
      <w:r>
        <w:rPr/>
        <w:t>next</w:t>
      </w:r>
      <w:r>
        <w:rPr>
          <w:spacing w:val="-4"/>
        </w:rPr>
        <w:t> </w:t>
      </w:r>
      <w:r>
        <w:rPr/>
        <w:t>step</w:t>
      </w:r>
      <w:r>
        <w:rPr>
          <w:spacing w:val="-2"/>
        </w:rPr>
        <w:t> </w:t>
      </w:r>
      <w:r>
        <w:rPr/>
        <w:t>is</w:t>
      </w:r>
      <w:r>
        <w:rPr>
          <w:spacing w:val="-3"/>
        </w:rPr>
        <w:t> </w:t>
      </w:r>
      <w:r>
        <w:rPr/>
        <w:t>to</w:t>
      </w:r>
      <w:r>
        <w:rPr>
          <w:spacing w:val="-4"/>
        </w:rPr>
        <w:t> </w:t>
      </w:r>
      <w:r>
        <w:rPr/>
        <w:t>select</w:t>
      </w:r>
      <w:r>
        <w:rPr>
          <w:spacing w:val="-4"/>
        </w:rPr>
        <w:t> </w:t>
      </w:r>
      <w:r>
        <w:rPr/>
        <w:t>the</w:t>
      </w:r>
      <w:r>
        <w:rPr>
          <w:spacing w:val="-4"/>
        </w:rPr>
        <w:t> </w:t>
      </w:r>
      <w:r>
        <w:rPr/>
        <w:t>inventory</w:t>
      </w:r>
      <w:r>
        <w:rPr>
          <w:spacing w:val="-6"/>
        </w:rPr>
        <w:t> </w:t>
      </w:r>
      <w:r>
        <w:rPr/>
        <w:t>to</w:t>
      </w:r>
      <w:r>
        <w:rPr>
          <w:spacing w:val="-2"/>
        </w:rPr>
        <w:t> </w:t>
      </w:r>
      <w:r>
        <w:rPr/>
        <w:t>be</w:t>
      </w:r>
      <w:r>
        <w:rPr>
          <w:spacing w:val="-2"/>
        </w:rPr>
        <w:t> </w:t>
      </w:r>
      <w:r>
        <w:rPr/>
        <w:t>allocated.</w:t>
      </w:r>
      <w:r>
        <w:rPr>
          <w:spacing w:val="-2"/>
        </w:rPr>
        <w:t> </w:t>
      </w:r>
      <w:r>
        <w:rPr/>
        <w:t>The</w:t>
      </w:r>
      <w:r>
        <w:rPr>
          <w:spacing w:val="-4"/>
        </w:rPr>
        <w:t> </w:t>
      </w:r>
      <w:r>
        <w:rPr/>
        <w:t>list</w:t>
      </w:r>
      <w:r>
        <w:rPr>
          <w:spacing w:val="-4"/>
        </w:rPr>
        <w:t> </w:t>
      </w:r>
      <w:r>
        <w:rPr/>
        <w:t>selections will</w:t>
      </w:r>
      <w:r>
        <w:rPr>
          <w:spacing w:val="-3"/>
        </w:rPr>
        <w:t> </w:t>
      </w:r>
      <w:r>
        <w:rPr/>
        <w:t>vary</w:t>
      </w:r>
      <w:r>
        <w:rPr>
          <w:spacing w:val="-5"/>
        </w:rPr>
        <w:t> </w:t>
      </w:r>
      <w:r>
        <w:rPr/>
        <w:t>depending</w:t>
      </w:r>
      <w:r>
        <w:rPr>
          <w:spacing w:val="-2"/>
        </w:rPr>
        <w:t> </w:t>
      </w:r>
      <w:r>
        <w:rPr/>
        <w:t>on</w:t>
      </w:r>
      <w:r>
        <w:rPr>
          <w:spacing w:val="-2"/>
        </w:rPr>
        <w:t> </w:t>
      </w:r>
      <w:r>
        <w:rPr/>
        <w:t>how</w:t>
      </w:r>
      <w:r>
        <w:rPr>
          <w:spacing w:val="-1"/>
        </w:rPr>
        <w:t> </w:t>
      </w:r>
      <w:r>
        <w:rPr/>
        <w:t>your inventory is managed:</w:t>
      </w:r>
    </w:p>
    <w:p>
      <w:pPr>
        <w:pStyle w:val="BodyText"/>
        <w:spacing w:before="7"/>
        <w:rPr>
          <w:sz w:val="9"/>
        </w:rPr>
      </w:pPr>
      <w:r>
        <w:rPr/>
        <mc:AlternateContent>
          <mc:Choice Requires="wps">
            <w:drawing>
              <wp:anchor distT="0" distB="0" distL="0" distR="0" allowOverlap="1" layoutInCell="1" locked="0" behindDoc="1" simplePos="0" relativeHeight="487595008">
                <wp:simplePos x="0" y="0"/>
                <wp:positionH relativeFrom="page">
                  <wp:posOffset>742187</wp:posOffset>
                </wp:positionH>
                <wp:positionV relativeFrom="paragraph">
                  <wp:posOffset>86290</wp:posOffset>
                </wp:positionV>
                <wp:extent cx="5046345" cy="2840990"/>
                <wp:effectExtent l="0" t="0" r="0" b="0"/>
                <wp:wrapTopAndBottom/>
                <wp:docPr id="42" name="Group 42"/>
                <wp:cNvGraphicFramePr>
                  <a:graphicFrameLocks/>
                </wp:cNvGraphicFramePr>
                <a:graphic>
                  <a:graphicData uri="http://schemas.microsoft.com/office/word/2010/wordprocessingGroup">
                    <wpg:wgp>
                      <wpg:cNvPr id="42" name="Group 42"/>
                      <wpg:cNvGrpSpPr/>
                      <wpg:grpSpPr>
                        <a:xfrm>
                          <a:off x="0" y="0"/>
                          <a:ext cx="5046345" cy="2840990"/>
                          <a:chExt cx="5046345" cy="2840990"/>
                        </a:xfrm>
                      </wpg:grpSpPr>
                      <pic:pic>
                        <pic:nvPicPr>
                          <pic:cNvPr id="43" name="Image 43"/>
                          <pic:cNvPicPr/>
                        </pic:nvPicPr>
                        <pic:blipFill>
                          <a:blip r:embed="rId20" cstate="print"/>
                          <a:stretch>
                            <a:fillRect/>
                          </a:stretch>
                        </pic:blipFill>
                        <pic:spPr>
                          <a:xfrm>
                            <a:off x="9144" y="9144"/>
                            <a:ext cx="5027675" cy="2816505"/>
                          </a:xfrm>
                          <a:prstGeom prst="rect">
                            <a:avLst/>
                          </a:prstGeom>
                        </pic:spPr>
                      </pic:pic>
                      <wps:wsp>
                        <wps:cNvPr id="44" name="Graphic 44"/>
                        <wps:cNvSpPr/>
                        <wps:spPr>
                          <a:xfrm>
                            <a:off x="4572" y="4572"/>
                            <a:ext cx="5036820" cy="2832100"/>
                          </a:xfrm>
                          <a:custGeom>
                            <a:avLst/>
                            <a:gdLst/>
                            <a:ahLst/>
                            <a:cxnLst/>
                            <a:rect l="l" t="t" r="r" b="b"/>
                            <a:pathLst>
                              <a:path w="5036820" h="2832100">
                                <a:moveTo>
                                  <a:pt x="0" y="0"/>
                                </a:moveTo>
                                <a:lnTo>
                                  <a:pt x="5036820" y="0"/>
                                </a:lnTo>
                                <a:lnTo>
                                  <a:pt x="5036820" y="2831592"/>
                                </a:lnTo>
                                <a:lnTo>
                                  <a:pt x="0" y="2831592"/>
                                </a:lnTo>
                                <a:lnTo>
                                  <a:pt x="0" y="0"/>
                                </a:lnTo>
                                <a:close/>
                              </a:path>
                            </a:pathLst>
                          </a:custGeom>
                          <a:ln w="9143">
                            <a:solidFill>
                              <a:srgbClr val="4F81B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8.439999pt;margin-top:6.794512pt;width:397.35pt;height:223.7pt;mso-position-horizontal-relative:page;mso-position-vertical-relative:paragraph;z-index:-15721472;mso-wrap-distance-left:0;mso-wrap-distance-right:0" id="docshapegroup37" coordorigin="1169,136" coordsize="7947,4474">
                <v:shape style="position:absolute;left:1183;top:150;width:7918;height:4436" type="#_x0000_t75" id="docshape38" stroked="false">
                  <v:imagedata r:id="rId20" o:title=""/>
                </v:shape>
                <v:rect style="position:absolute;left:1176;top:143;width:7932;height:4460" id="docshape39" filled="false" stroked="true" strokeweight=".72pt" strokecolor="#4f81bd">
                  <v:stroke dashstyle="solid"/>
                </v:rect>
                <w10:wrap type="topAndBottom"/>
              </v:group>
            </w:pict>
          </mc:Fallback>
        </mc:AlternateContent>
      </w:r>
    </w:p>
    <w:p>
      <w:pPr>
        <w:pStyle w:val="BodyText"/>
        <w:spacing w:before="211"/>
      </w:pPr>
    </w:p>
    <w:tbl>
      <w:tblPr>
        <w:tblW w:w="0" w:type="auto"/>
        <w:jc w:val="left"/>
        <w:tblInd w:w="585" w:type="dxa"/>
        <w:tblBorders>
          <w:top w:val="single" w:sz="6" w:space="0" w:color="A7A8A7"/>
          <w:left w:val="single" w:sz="6" w:space="0" w:color="A7A8A7"/>
          <w:bottom w:val="single" w:sz="6" w:space="0" w:color="A7A8A7"/>
          <w:right w:val="single" w:sz="6" w:space="0" w:color="A7A8A7"/>
          <w:insideH w:val="single" w:sz="6" w:space="0" w:color="A7A8A7"/>
          <w:insideV w:val="single" w:sz="6" w:space="0" w:color="A7A8A7"/>
        </w:tblBorders>
        <w:tblLayout w:type="fixed"/>
        <w:tblCellMar>
          <w:top w:w="0" w:type="dxa"/>
          <w:left w:w="0" w:type="dxa"/>
          <w:bottom w:w="0" w:type="dxa"/>
          <w:right w:w="0" w:type="dxa"/>
        </w:tblCellMar>
        <w:tblLook w:val="01E0"/>
      </w:tblPr>
      <w:tblGrid>
        <w:gridCol w:w="2234"/>
        <w:gridCol w:w="7836"/>
      </w:tblGrid>
      <w:tr>
        <w:trPr>
          <w:trHeight w:val="889" w:hRule="atLeast"/>
        </w:trPr>
        <w:tc>
          <w:tcPr>
            <w:tcW w:w="2234" w:type="dxa"/>
            <w:tcBorders>
              <w:left w:val="nil"/>
            </w:tcBorders>
          </w:tcPr>
          <w:p>
            <w:pPr>
              <w:pStyle w:val="TableParagraph"/>
              <w:ind w:left="74"/>
              <w:rPr>
                <w:b/>
                <w:sz w:val="20"/>
              </w:rPr>
            </w:pPr>
            <w:r>
              <w:rPr>
                <w:b/>
                <w:spacing w:val="-2"/>
                <w:sz w:val="20"/>
              </w:rPr>
              <w:t>Container</w:t>
            </w:r>
          </w:p>
        </w:tc>
        <w:tc>
          <w:tcPr>
            <w:tcW w:w="7836" w:type="dxa"/>
            <w:tcBorders>
              <w:right w:val="nil"/>
            </w:tcBorders>
          </w:tcPr>
          <w:p>
            <w:pPr>
              <w:pStyle w:val="TableParagraph"/>
              <w:spacing w:line="242" w:lineRule="auto" w:before="78"/>
              <w:ind w:right="96"/>
              <w:rPr>
                <w:sz w:val="20"/>
              </w:rPr>
            </w:pPr>
            <w:r>
              <w:rPr>
                <w:sz w:val="20"/>
              </w:rPr>
              <w:t>Indicates</w:t>
            </w:r>
            <w:r>
              <w:rPr>
                <w:spacing w:val="-4"/>
                <w:sz w:val="20"/>
              </w:rPr>
              <w:t> </w:t>
            </w:r>
            <w:r>
              <w:rPr>
                <w:sz w:val="20"/>
              </w:rPr>
              <w:t>the</w:t>
            </w:r>
            <w:r>
              <w:rPr>
                <w:spacing w:val="-5"/>
                <w:sz w:val="20"/>
              </w:rPr>
              <w:t> </w:t>
            </w:r>
            <w:r>
              <w:rPr>
                <w:sz w:val="20"/>
              </w:rPr>
              <w:t>container</w:t>
            </w:r>
            <w:r>
              <w:rPr>
                <w:spacing w:val="-4"/>
                <w:sz w:val="20"/>
              </w:rPr>
              <w:t> </w:t>
            </w:r>
            <w:r>
              <w:rPr>
                <w:sz w:val="20"/>
              </w:rPr>
              <w:t>from which</w:t>
            </w:r>
            <w:r>
              <w:rPr>
                <w:spacing w:val="-5"/>
                <w:sz w:val="20"/>
              </w:rPr>
              <w:t> </w:t>
            </w:r>
            <w:r>
              <w:rPr>
                <w:sz w:val="20"/>
              </w:rPr>
              <w:t>token</w:t>
            </w:r>
            <w:r>
              <w:rPr>
                <w:spacing w:val="-5"/>
                <w:sz w:val="20"/>
              </w:rPr>
              <w:t> </w:t>
            </w:r>
            <w:r>
              <w:rPr>
                <w:sz w:val="20"/>
              </w:rPr>
              <w:t>inventory</w:t>
            </w:r>
            <w:r>
              <w:rPr>
                <w:spacing w:val="-8"/>
                <w:sz w:val="20"/>
              </w:rPr>
              <w:t> </w:t>
            </w:r>
            <w:r>
              <w:rPr>
                <w:sz w:val="20"/>
              </w:rPr>
              <w:t>should</w:t>
            </w:r>
            <w:r>
              <w:rPr>
                <w:spacing w:val="-5"/>
                <w:sz w:val="20"/>
              </w:rPr>
              <w:t> </w:t>
            </w:r>
            <w:r>
              <w:rPr>
                <w:sz w:val="20"/>
              </w:rPr>
              <w:t>be</w:t>
            </w:r>
            <w:r>
              <w:rPr>
                <w:spacing w:val="-3"/>
                <w:sz w:val="20"/>
              </w:rPr>
              <w:t> </w:t>
            </w:r>
            <w:r>
              <w:rPr>
                <w:sz w:val="20"/>
              </w:rPr>
              <w:t>allocated.</w:t>
            </w:r>
            <w:r>
              <w:rPr>
                <w:spacing w:val="-5"/>
                <w:sz w:val="20"/>
              </w:rPr>
              <w:t> </w:t>
            </w:r>
            <w:r>
              <w:rPr>
                <w:sz w:val="20"/>
              </w:rPr>
              <w:t>The</w:t>
            </w:r>
            <w:r>
              <w:rPr>
                <w:spacing w:val="-5"/>
                <w:sz w:val="20"/>
              </w:rPr>
              <w:t> </w:t>
            </w:r>
            <w:r>
              <w:rPr>
                <w:sz w:val="20"/>
              </w:rPr>
              <w:t>Default type holds all tokens unless additional containers have been created and inventory added to them.</w:t>
            </w:r>
          </w:p>
        </w:tc>
      </w:tr>
      <w:tr>
        <w:trPr>
          <w:trHeight w:val="661" w:hRule="atLeast"/>
        </w:trPr>
        <w:tc>
          <w:tcPr>
            <w:tcW w:w="2234" w:type="dxa"/>
            <w:tcBorders>
              <w:left w:val="nil"/>
            </w:tcBorders>
          </w:tcPr>
          <w:p>
            <w:pPr>
              <w:pStyle w:val="TableParagraph"/>
              <w:ind w:left="74"/>
              <w:rPr>
                <w:b/>
                <w:sz w:val="20"/>
              </w:rPr>
            </w:pPr>
            <w:r>
              <w:rPr>
                <w:b/>
                <w:spacing w:val="-2"/>
                <w:sz w:val="20"/>
              </w:rPr>
              <w:t>Rental/Sale</w:t>
            </w:r>
          </w:p>
        </w:tc>
        <w:tc>
          <w:tcPr>
            <w:tcW w:w="7836" w:type="dxa"/>
            <w:tcBorders>
              <w:right w:val="nil"/>
            </w:tcBorders>
          </w:tcPr>
          <w:p>
            <w:pPr>
              <w:pStyle w:val="TableParagraph"/>
              <w:spacing w:line="242" w:lineRule="auto" w:before="78"/>
              <w:ind w:right="96"/>
              <w:rPr>
                <w:sz w:val="20"/>
              </w:rPr>
            </w:pPr>
            <w:r>
              <w:rPr>
                <w:sz w:val="20"/>
              </w:rPr>
              <w:t>Used to limit the tokens displayed in the list to Rental or Sale. Note that Sale tokens can</w:t>
            </w:r>
            <w:r>
              <w:rPr>
                <w:spacing w:val="-4"/>
                <w:sz w:val="20"/>
              </w:rPr>
              <w:t> </w:t>
            </w:r>
            <w:r>
              <w:rPr>
                <w:sz w:val="20"/>
              </w:rPr>
              <w:t>be</w:t>
            </w:r>
            <w:r>
              <w:rPr>
                <w:spacing w:val="-2"/>
                <w:sz w:val="20"/>
              </w:rPr>
              <w:t> </w:t>
            </w:r>
            <w:r>
              <w:rPr>
                <w:sz w:val="20"/>
              </w:rPr>
              <w:t>allocated</w:t>
            </w:r>
            <w:r>
              <w:rPr>
                <w:spacing w:val="-4"/>
                <w:sz w:val="20"/>
              </w:rPr>
              <w:t> </w:t>
            </w:r>
            <w:r>
              <w:rPr>
                <w:sz w:val="20"/>
              </w:rPr>
              <w:t>as</w:t>
            </w:r>
            <w:r>
              <w:rPr>
                <w:spacing w:val="-3"/>
                <w:sz w:val="20"/>
              </w:rPr>
              <w:t> </w:t>
            </w:r>
            <w:r>
              <w:rPr>
                <w:sz w:val="20"/>
              </w:rPr>
              <w:t>sale</w:t>
            </w:r>
            <w:r>
              <w:rPr>
                <w:spacing w:val="-2"/>
                <w:sz w:val="20"/>
              </w:rPr>
              <w:t> </w:t>
            </w:r>
            <w:r>
              <w:rPr>
                <w:sz w:val="20"/>
              </w:rPr>
              <w:t>or</w:t>
            </w:r>
            <w:r>
              <w:rPr>
                <w:spacing w:val="-1"/>
                <w:sz w:val="20"/>
              </w:rPr>
              <w:t> </w:t>
            </w:r>
            <w:r>
              <w:rPr>
                <w:sz w:val="20"/>
              </w:rPr>
              <w:t>rental,</w:t>
            </w:r>
            <w:r>
              <w:rPr>
                <w:spacing w:val="-2"/>
                <w:sz w:val="20"/>
              </w:rPr>
              <w:t> </w:t>
            </w:r>
            <w:r>
              <w:rPr>
                <w:sz w:val="20"/>
              </w:rPr>
              <w:t>while</w:t>
            </w:r>
            <w:r>
              <w:rPr>
                <w:spacing w:val="-4"/>
                <w:sz w:val="20"/>
              </w:rPr>
              <w:t> </w:t>
            </w:r>
            <w:r>
              <w:rPr>
                <w:sz w:val="20"/>
              </w:rPr>
              <w:t>Rental</w:t>
            </w:r>
            <w:r>
              <w:rPr>
                <w:spacing w:val="-5"/>
                <w:sz w:val="20"/>
              </w:rPr>
              <w:t> </w:t>
            </w:r>
            <w:r>
              <w:rPr>
                <w:sz w:val="20"/>
              </w:rPr>
              <w:t>tokens can</w:t>
            </w:r>
            <w:r>
              <w:rPr>
                <w:spacing w:val="-4"/>
                <w:sz w:val="20"/>
              </w:rPr>
              <w:t> </w:t>
            </w:r>
            <w:r>
              <w:rPr>
                <w:sz w:val="20"/>
              </w:rPr>
              <w:t>only</w:t>
            </w:r>
            <w:r>
              <w:rPr>
                <w:spacing w:val="-5"/>
                <w:sz w:val="20"/>
              </w:rPr>
              <w:t> </w:t>
            </w:r>
            <w:r>
              <w:rPr>
                <w:sz w:val="20"/>
              </w:rPr>
              <w:t>be</w:t>
            </w:r>
            <w:r>
              <w:rPr>
                <w:spacing w:val="-2"/>
                <w:sz w:val="20"/>
              </w:rPr>
              <w:t> </w:t>
            </w:r>
            <w:r>
              <w:rPr>
                <w:sz w:val="20"/>
              </w:rPr>
              <w:t>allocated</w:t>
            </w:r>
            <w:r>
              <w:rPr>
                <w:spacing w:val="-2"/>
                <w:sz w:val="20"/>
              </w:rPr>
              <w:t> </w:t>
            </w:r>
            <w:r>
              <w:rPr>
                <w:sz w:val="20"/>
              </w:rPr>
              <w:t>as</w:t>
            </w:r>
            <w:r>
              <w:rPr>
                <w:spacing w:val="-3"/>
                <w:sz w:val="20"/>
              </w:rPr>
              <w:t> </w:t>
            </w:r>
            <w:r>
              <w:rPr>
                <w:sz w:val="20"/>
              </w:rPr>
              <w:t>rental.</w:t>
            </w:r>
          </w:p>
        </w:tc>
      </w:tr>
      <w:tr>
        <w:trPr>
          <w:trHeight w:val="428" w:hRule="atLeast"/>
        </w:trPr>
        <w:tc>
          <w:tcPr>
            <w:tcW w:w="2234" w:type="dxa"/>
            <w:tcBorders>
              <w:left w:val="nil"/>
            </w:tcBorders>
          </w:tcPr>
          <w:p>
            <w:pPr>
              <w:pStyle w:val="TableParagraph"/>
              <w:ind w:left="74"/>
              <w:rPr>
                <w:b/>
                <w:sz w:val="20"/>
              </w:rPr>
            </w:pPr>
            <w:r>
              <w:rPr>
                <w:b/>
                <w:sz w:val="20"/>
              </w:rPr>
              <w:t>Serial</w:t>
            </w:r>
            <w:r>
              <w:rPr>
                <w:b/>
                <w:spacing w:val="-8"/>
                <w:sz w:val="20"/>
              </w:rPr>
              <w:t> </w:t>
            </w:r>
            <w:r>
              <w:rPr>
                <w:b/>
                <w:spacing w:val="-10"/>
                <w:sz w:val="20"/>
              </w:rPr>
              <w:t>#</w:t>
            </w:r>
          </w:p>
        </w:tc>
        <w:tc>
          <w:tcPr>
            <w:tcW w:w="7836" w:type="dxa"/>
            <w:tcBorders>
              <w:right w:val="nil"/>
            </w:tcBorders>
          </w:tcPr>
          <w:p>
            <w:pPr>
              <w:pStyle w:val="TableParagraph"/>
              <w:spacing w:before="78"/>
              <w:rPr>
                <w:sz w:val="20"/>
              </w:rPr>
            </w:pPr>
            <w:r>
              <w:rPr>
                <w:sz w:val="20"/>
              </w:rPr>
              <w:t>Used</w:t>
            </w:r>
            <w:r>
              <w:rPr>
                <w:spacing w:val="-6"/>
                <w:sz w:val="20"/>
              </w:rPr>
              <w:t> </w:t>
            </w:r>
            <w:r>
              <w:rPr>
                <w:sz w:val="20"/>
              </w:rPr>
              <w:t>to</w:t>
            </w:r>
            <w:r>
              <w:rPr>
                <w:spacing w:val="-5"/>
                <w:sz w:val="20"/>
              </w:rPr>
              <w:t> </w:t>
            </w:r>
            <w:r>
              <w:rPr>
                <w:sz w:val="20"/>
              </w:rPr>
              <w:t>select</w:t>
            </w:r>
            <w:r>
              <w:rPr>
                <w:spacing w:val="-4"/>
                <w:sz w:val="20"/>
              </w:rPr>
              <w:t> </w:t>
            </w:r>
            <w:r>
              <w:rPr>
                <w:sz w:val="20"/>
              </w:rPr>
              <w:t>a</w:t>
            </w:r>
            <w:r>
              <w:rPr>
                <w:spacing w:val="-5"/>
                <w:sz w:val="20"/>
              </w:rPr>
              <w:t> </w:t>
            </w:r>
            <w:r>
              <w:rPr>
                <w:sz w:val="20"/>
              </w:rPr>
              <w:t>specific</w:t>
            </w:r>
            <w:r>
              <w:rPr>
                <w:spacing w:val="-4"/>
                <w:sz w:val="20"/>
              </w:rPr>
              <w:t> </w:t>
            </w:r>
            <w:r>
              <w:rPr>
                <w:sz w:val="20"/>
              </w:rPr>
              <w:t>token</w:t>
            </w:r>
            <w:r>
              <w:rPr>
                <w:spacing w:val="-6"/>
                <w:sz w:val="20"/>
              </w:rPr>
              <w:t> </w:t>
            </w:r>
            <w:r>
              <w:rPr>
                <w:sz w:val="20"/>
              </w:rPr>
              <w:t>from inventory</w:t>
            </w:r>
            <w:r>
              <w:rPr>
                <w:spacing w:val="-8"/>
                <w:sz w:val="20"/>
              </w:rPr>
              <w:t> </w:t>
            </w:r>
            <w:r>
              <w:rPr>
                <w:sz w:val="20"/>
              </w:rPr>
              <w:t>by</w:t>
            </w:r>
            <w:r>
              <w:rPr>
                <w:spacing w:val="-8"/>
                <w:sz w:val="20"/>
              </w:rPr>
              <w:t> </w:t>
            </w:r>
            <w:r>
              <w:rPr>
                <w:sz w:val="20"/>
              </w:rPr>
              <w:t>serial</w:t>
            </w:r>
            <w:r>
              <w:rPr>
                <w:spacing w:val="-5"/>
                <w:sz w:val="20"/>
              </w:rPr>
              <w:t> </w:t>
            </w:r>
            <w:r>
              <w:rPr>
                <w:spacing w:val="-2"/>
                <w:sz w:val="20"/>
              </w:rPr>
              <w:t>number.</w:t>
            </w:r>
          </w:p>
        </w:tc>
      </w:tr>
      <w:tr>
        <w:trPr>
          <w:trHeight w:val="431" w:hRule="atLeast"/>
        </w:trPr>
        <w:tc>
          <w:tcPr>
            <w:tcW w:w="2234" w:type="dxa"/>
            <w:tcBorders>
              <w:left w:val="nil"/>
            </w:tcBorders>
          </w:tcPr>
          <w:p>
            <w:pPr>
              <w:pStyle w:val="TableParagraph"/>
              <w:ind w:left="74"/>
              <w:rPr>
                <w:b/>
                <w:sz w:val="20"/>
              </w:rPr>
            </w:pPr>
            <w:r>
              <w:rPr>
                <w:b/>
                <w:spacing w:val="-2"/>
                <w:sz w:val="20"/>
              </w:rPr>
              <w:t>Available</w:t>
            </w:r>
          </w:p>
        </w:tc>
        <w:tc>
          <w:tcPr>
            <w:tcW w:w="7836" w:type="dxa"/>
            <w:tcBorders>
              <w:right w:val="nil"/>
            </w:tcBorders>
          </w:tcPr>
          <w:p>
            <w:pPr>
              <w:pStyle w:val="TableParagraph"/>
              <w:spacing w:before="78"/>
              <w:rPr>
                <w:sz w:val="20"/>
              </w:rPr>
            </w:pPr>
            <w:r>
              <w:rPr>
                <w:sz w:val="20"/>
              </w:rPr>
              <w:t>Indicates</w:t>
            </w:r>
            <w:r>
              <w:rPr>
                <w:spacing w:val="-6"/>
                <w:sz w:val="20"/>
              </w:rPr>
              <w:t> </w:t>
            </w:r>
            <w:r>
              <w:rPr>
                <w:sz w:val="20"/>
              </w:rPr>
              <w:t>the</w:t>
            </w:r>
            <w:r>
              <w:rPr>
                <w:spacing w:val="-6"/>
                <w:sz w:val="20"/>
              </w:rPr>
              <w:t> </w:t>
            </w:r>
            <w:r>
              <w:rPr>
                <w:sz w:val="20"/>
              </w:rPr>
              <w:t>quantity</w:t>
            </w:r>
            <w:r>
              <w:rPr>
                <w:spacing w:val="-10"/>
                <w:sz w:val="20"/>
              </w:rPr>
              <w:t> </w:t>
            </w:r>
            <w:r>
              <w:rPr>
                <w:sz w:val="20"/>
              </w:rPr>
              <w:t>available</w:t>
            </w:r>
            <w:r>
              <w:rPr>
                <w:spacing w:val="-6"/>
                <w:sz w:val="20"/>
              </w:rPr>
              <w:t> </w:t>
            </w:r>
            <w:r>
              <w:rPr>
                <w:sz w:val="20"/>
              </w:rPr>
              <w:t>for</w:t>
            </w:r>
            <w:r>
              <w:rPr>
                <w:spacing w:val="-6"/>
                <w:sz w:val="20"/>
              </w:rPr>
              <w:t> </w:t>
            </w:r>
            <w:r>
              <w:rPr>
                <w:spacing w:val="-2"/>
                <w:sz w:val="20"/>
              </w:rPr>
              <w:t>allocation.</w:t>
            </w:r>
          </w:p>
        </w:tc>
      </w:tr>
      <w:tr>
        <w:trPr>
          <w:trHeight w:val="428" w:hRule="atLeast"/>
        </w:trPr>
        <w:tc>
          <w:tcPr>
            <w:tcW w:w="2234" w:type="dxa"/>
            <w:tcBorders>
              <w:left w:val="nil"/>
            </w:tcBorders>
          </w:tcPr>
          <w:p>
            <w:pPr>
              <w:pStyle w:val="TableParagraph"/>
              <w:spacing w:before="73"/>
              <w:ind w:left="74"/>
              <w:rPr>
                <w:b/>
                <w:sz w:val="20"/>
              </w:rPr>
            </w:pPr>
            <w:r>
              <w:rPr>
                <w:b/>
                <w:spacing w:val="-2"/>
                <w:sz w:val="20"/>
              </w:rPr>
              <w:t>Quantity</w:t>
            </w:r>
          </w:p>
        </w:tc>
        <w:tc>
          <w:tcPr>
            <w:tcW w:w="7836" w:type="dxa"/>
            <w:tcBorders>
              <w:right w:val="nil"/>
            </w:tcBorders>
          </w:tcPr>
          <w:p>
            <w:pPr>
              <w:pStyle w:val="TableParagraph"/>
              <w:rPr>
                <w:sz w:val="20"/>
              </w:rPr>
            </w:pPr>
            <w:r>
              <w:rPr>
                <w:sz w:val="20"/>
              </w:rPr>
              <w:t>Indicates</w:t>
            </w:r>
            <w:r>
              <w:rPr>
                <w:spacing w:val="-5"/>
                <w:sz w:val="20"/>
              </w:rPr>
              <w:t> </w:t>
            </w:r>
            <w:r>
              <w:rPr>
                <w:sz w:val="20"/>
              </w:rPr>
              <w:t>the</w:t>
            </w:r>
            <w:r>
              <w:rPr>
                <w:spacing w:val="-6"/>
                <w:sz w:val="20"/>
              </w:rPr>
              <w:t> </w:t>
            </w:r>
            <w:r>
              <w:rPr>
                <w:sz w:val="20"/>
              </w:rPr>
              <w:t>quantity</w:t>
            </w:r>
            <w:r>
              <w:rPr>
                <w:spacing w:val="-8"/>
                <w:sz w:val="20"/>
              </w:rPr>
              <w:t> </w:t>
            </w:r>
            <w:r>
              <w:rPr>
                <w:sz w:val="20"/>
              </w:rPr>
              <w:t>to</w:t>
            </w:r>
            <w:r>
              <w:rPr>
                <w:spacing w:val="-4"/>
                <w:sz w:val="20"/>
              </w:rPr>
              <w:t> </w:t>
            </w:r>
            <w:r>
              <w:rPr>
                <w:sz w:val="20"/>
              </w:rPr>
              <w:t>be</w:t>
            </w:r>
            <w:r>
              <w:rPr>
                <w:spacing w:val="-4"/>
                <w:sz w:val="20"/>
              </w:rPr>
              <w:t> </w:t>
            </w:r>
            <w:r>
              <w:rPr>
                <w:spacing w:val="-2"/>
                <w:sz w:val="20"/>
              </w:rPr>
              <w:t>selected.</w:t>
            </w:r>
          </w:p>
        </w:tc>
      </w:tr>
    </w:tbl>
    <w:p>
      <w:pPr>
        <w:pStyle w:val="BodyText"/>
        <w:spacing w:before="202"/>
      </w:pPr>
    </w:p>
    <w:p>
      <w:pPr>
        <w:pStyle w:val="BodyText"/>
        <w:spacing w:line="264" w:lineRule="auto"/>
        <w:ind w:left="651" w:right="834"/>
      </w:pPr>
      <w:r>
        <w:rPr/>
        <w:t>At a minimum, enter the quantity to be allocated, and then click the </w:t>
      </w:r>
      <w:r>
        <w:rPr>
          <w:b/>
        </w:rPr>
        <w:t>Search </w:t>
      </w:r>
      <w:r>
        <w:rPr/>
        <w:t>button. The list will be populated with</w:t>
      </w:r>
      <w:r>
        <w:rPr>
          <w:spacing w:val="-1"/>
        </w:rPr>
        <w:t> </w:t>
      </w:r>
      <w:r>
        <w:rPr/>
        <w:t>inventory</w:t>
      </w:r>
      <w:r>
        <w:rPr>
          <w:spacing w:val="-6"/>
        </w:rPr>
        <w:t> </w:t>
      </w:r>
      <w:r>
        <w:rPr/>
        <w:t>that</w:t>
      </w:r>
      <w:r>
        <w:rPr>
          <w:spacing w:val="-3"/>
        </w:rPr>
        <w:t> </w:t>
      </w:r>
      <w:r>
        <w:rPr/>
        <w:t>matches</w:t>
      </w:r>
      <w:r>
        <w:rPr>
          <w:spacing w:val="-2"/>
        </w:rPr>
        <w:t> </w:t>
      </w:r>
      <w:r>
        <w:rPr/>
        <w:t>the</w:t>
      </w:r>
      <w:r>
        <w:rPr>
          <w:spacing w:val="-3"/>
        </w:rPr>
        <w:t> </w:t>
      </w:r>
      <w:r>
        <w:rPr/>
        <w:t>search</w:t>
      </w:r>
      <w:r>
        <w:rPr>
          <w:spacing w:val="-3"/>
        </w:rPr>
        <w:t> </w:t>
      </w:r>
      <w:r>
        <w:rPr/>
        <w:t>criteria.</w:t>
      </w:r>
      <w:r>
        <w:rPr>
          <w:spacing w:val="-3"/>
        </w:rPr>
        <w:t> </w:t>
      </w:r>
      <w:r>
        <w:rPr/>
        <w:t>Select</w:t>
      </w:r>
      <w:r>
        <w:rPr>
          <w:spacing w:val="-3"/>
        </w:rPr>
        <w:t> </w:t>
      </w:r>
      <w:r>
        <w:rPr/>
        <w:t>the</w:t>
      </w:r>
      <w:r>
        <w:rPr>
          <w:spacing w:val="-3"/>
        </w:rPr>
        <w:t> </w:t>
      </w:r>
      <w:r>
        <w:rPr/>
        <w:t>inventory</w:t>
      </w:r>
      <w:r>
        <w:rPr>
          <w:spacing w:val="-4"/>
        </w:rPr>
        <w:t> </w:t>
      </w:r>
      <w:r>
        <w:rPr/>
        <w:t>in</w:t>
      </w:r>
      <w:r>
        <w:rPr>
          <w:spacing w:val="-3"/>
        </w:rPr>
        <w:t> </w:t>
      </w:r>
      <w:r>
        <w:rPr/>
        <w:t>the</w:t>
      </w:r>
      <w:r>
        <w:rPr>
          <w:spacing w:val="-1"/>
        </w:rPr>
        <w:t> </w:t>
      </w:r>
      <w:r>
        <w:rPr/>
        <w:t>list</w:t>
      </w:r>
      <w:r>
        <w:rPr>
          <w:spacing w:val="-1"/>
        </w:rPr>
        <w:t> </w:t>
      </w:r>
      <w:r>
        <w:rPr/>
        <w:t>by</w:t>
      </w:r>
      <w:r>
        <w:rPr>
          <w:spacing w:val="-6"/>
        </w:rPr>
        <w:t> </w:t>
      </w:r>
      <w:r>
        <w:rPr/>
        <w:t>selecting</w:t>
      </w:r>
      <w:r>
        <w:rPr>
          <w:spacing w:val="-1"/>
        </w:rPr>
        <w:t> </w:t>
      </w:r>
      <w:r>
        <w:rPr/>
        <w:t>the</w:t>
      </w:r>
      <w:r>
        <w:rPr>
          <w:spacing w:val="-1"/>
        </w:rPr>
        <w:t> </w:t>
      </w:r>
      <w:r>
        <w:rPr>
          <w:b/>
        </w:rPr>
        <w:t>Column</w:t>
      </w:r>
      <w:r>
        <w:rPr>
          <w:b/>
          <w:spacing w:val="-2"/>
        </w:rPr>
        <w:t> </w:t>
      </w:r>
      <w:r>
        <w:rPr/>
        <w:t>check box, and then click </w:t>
      </w:r>
      <w:r>
        <w:rPr>
          <w:b/>
        </w:rPr>
        <w:t>Next </w:t>
      </w:r>
      <w:r>
        <w:rPr/>
        <w:t>to proceed.</w:t>
      </w:r>
    </w:p>
    <w:p>
      <w:pPr>
        <w:spacing w:before="120"/>
        <w:ind w:left="651" w:right="0" w:firstLine="0"/>
        <w:jc w:val="left"/>
        <w:rPr>
          <w:sz w:val="20"/>
        </w:rPr>
      </w:pPr>
      <w:r>
        <w:rPr>
          <w:sz w:val="20"/>
        </w:rPr>
        <w:t>You</w:t>
      </w:r>
      <w:r>
        <w:rPr>
          <w:spacing w:val="-7"/>
          <w:sz w:val="20"/>
        </w:rPr>
        <w:t> </w:t>
      </w:r>
      <w:r>
        <w:rPr>
          <w:sz w:val="20"/>
        </w:rPr>
        <w:t>can</w:t>
      </w:r>
      <w:r>
        <w:rPr>
          <w:spacing w:val="-6"/>
          <w:sz w:val="20"/>
        </w:rPr>
        <w:t> </w:t>
      </w:r>
      <w:r>
        <w:rPr>
          <w:sz w:val="20"/>
        </w:rPr>
        <w:t>use</w:t>
      </w:r>
      <w:r>
        <w:rPr>
          <w:spacing w:val="-5"/>
          <w:sz w:val="20"/>
        </w:rPr>
        <w:t> </w:t>
      </w:r>
      <w:r>
        <w:rPr>
          <w:sz w:val="20"/>
        </w:rPr>
        <w:t>the</w:t>
      </w:r>
      <w:r>
        <w:rPr>
          <w:spacing w:val="-5"/>
          <w:sz w:val="20"/>
        </w:rPr>
        <w:t> </w:t>
      </w:r>
      <w:r>
        <w:rPr>
          <w:b/>
          <w:sz w:val="20"/>
        </w:rPr>
        <w:t>Remove</w:t>
      </w:r>
      <w:r>
        <w:rPr>
          <w:b/>
          <w:spacing w:val="-6"/>
          <w:sz w:val="20"/>
        </w:rPr>
        <w:t> </w:t>
      </w:r>
      <w:r>
        <w:rPr>
          <w:sz w:val="20"/>
        </w:rPr>
        <w:t>button</w:t>
      </w:r>
      <w:r>
        <w:rPr>
          <w:spacing w:val="-5"/>
          <w:sz w:val="20"/>
        </w:rPr>
        <w:t> </w:t>
      </w:r>
      <w:r>
        <w:rPr>
          <w:sz w:val="20"/>
        </w:rPr>
        <w:t>to</w:t>
      </w:r>
      <w:r>
        <w:rPr>
          <w:spacing w:val="-6"/>
          <w:sz w:val="20"/>
        </w:rPr>
        <w:t> </w:t>
      </w:r>
      <w:r>
        <w:rPr>
          <w:sz w:val="20"/>
        </w:rPr>
        <w:t>remove</w:t>
      </w:r>
      <w:r>
        <w:rPr>
          <w:spacing w:val="-6"/>
          <w:sz w:val="20"/>
        </w:rPr>
        <w:t> </w:t>
      </w:r>
      <w:r>
        <w:rPr>
          <w:sz w:val="20"/>
        </w:rPr>
        <w:t>checked</w:t>
      </w:r>
      <w:r>
        <w:rPr>
          <w:spacing w:val="-7"/>
          <w:sz w:val="20"/>
        </w:rPr>
        <w:t> </w:t>
      </w:r>
      <w:r>
        <w:rPr>
          <w:sz w:val="20"/>
        </w:rPr>
        <w:t>inventory</w:t>
      </w:r>
      <w:r>
        <w:rPr>
          <w:spacing w:val="-9"/>
          <w:sz w:val="20"/>
        </w:rPr>
        <w:t> </w:t>
      </w:r>
      <w:r>
        <w:rPr>
          <w:sz w:val="20"/>
        </w:rPr>
        <w:t>from</w:t>
      </w:r>
      <w:r>
        <w:rPr>
          <w:spacing w:val="-2"/>
          <w:sz w:val="20"/>
        </w:rPr>
        <w:t> </w:t>
      </w:r>
      <w:r>
        <w:rPr>
          <w:sz w:val="20"/>
        </w:rPr>
        <w:t>the</w:t>
      </w:r>
      <w:r>
        <w:rPr>
          <w:spacing w:val="-4"/>
          <w:sz w:val="20"/>
        </w:rPr>
        <w:t> </w:t>
      </w:r>
      <w:r>
        <w:rPr>
          <w:b/>
          <w:sz w:val="20"/>
        </w:rPr>
        <w:t>Allocated</w:t>
      </w:r>
      <w:r>
        <w:rPr>
          <w:b/>
          <w:spacing w:val="-3"/>
          <w:sz w:val="20"/>
        </w:rPr>
        <w:t> </w:t>
      </w:r>
      <w:r>
        <w:rPr>
          <w:spacing w:val="-2"/>
          <w:sz w:val="20"/>
        </w:rPr>
        <w:t>list.</w:t>
      </w:r>
    </w:p>
    <w:p>
      <w:pPr>
        <w:spacing w:after="0"/>
        <w:jc w:val="left"/>
        <w:rPr>
          <w:sz w:val="20"/>
        </w:rPr>
        <w:sectPr>
          <w:pgSz w:w="12240" w:h="15840"/>
          <w:pgMar w:header="813" w:footer="1016" w:top="1040" w:bottom="1200" w:left="500" w:right="440"/>
        </w:sectPr>
      </w:pPr>
    </w:p>
    <w:p>
      <w:pPr>
        <w:pStyle w:val="BodyText"/>
        <w:spacing w:before="262"/>
        <w:rPr>
          <w:sz w:val="24"/>
        </w:rPr>
      </w:pPr>
    </w:p>
    <w:p>
      <w:pPr>
        <w:pStyle w:val="Heading4"/>
      </w:pPr>
      <w:bookmarkStart w:name="Allocation Wizard Step 3 – Create Billin" w:id="40"/>
      <w:bookmarkEnd w:id="40"/>
      <w:r>
        <w:rPr>
          <w:b w:val="0"/>
        </w:rPr>
      </w:r>
      <w:r>
        <w:rPr>
          <w:color w:val="6C286B"/>
        </w:rPr>
        <w:t>Allocation</w:t>
      </w:r>
      <w:r>
        <w:rPr>
          <w:color w:val="6C286B"/>
          <w:spacing w:val="-4"/>
        </w:rPr>
        <w:t> </w:t>
      </w:r>
      <w:r>
        <w:rPr>
          <w:color w:val="6C286B"/>
        </w:rPr>
        <w:t>Wizard</w:t>
      </w:r>
      <w:r>
        <w:rPr>
          <w:color w:val="6C286B"/>
          <w:spacing w:val="-7"/>
        </w:rPr>
        <w:t> </w:t>
      </w:r>
      <w:r>
        <w:rPr>
          <w:color w:val="6C286B"/>
        </w:rPr>
        <w:t>Step</w:t>
      </w:r>
      <w:r>
        <w:rPr>
          <w:color w:val="6C286B"/>
          <w:spacing w:val="-3"/>
        </w:rPr>
        <w:t> </w:t>
      </w:r>
      <w:r>
        <w:rPr>
          <w:color w:val="6C286B"/>
        </w:rPr>
        <w:t>3</w:t>
      </w:r>
      <w:r>
        <w:rPr>
          <w:color w:val="6C286B"/>
          <w:spacing w:val="-3"/>
        </w:rPr>
        <w:t> </w:t>
      </w:r>
      <w:r>
        <w:rPr>
          <w:color w:val="6C286B"/>
        </w:rPr>
        <w:t>–</w:t>
      </w:r>
      <w:r>
        <w:rPr>
          <w:color w:val="6C286B"/>
          <w:spacing w:val="-3"/>
        </w:rPr>
        <w:t> </w:t>
      </w:r>
      <w:r>
        <w:rPr>
          <w:color w:val="6C286B"/>
        </w:rPr>
        <w:t>Create</w:t>
      </w:r>
      <w:r>
        <w:rPr>
          <w:color w:val="6C286B"/>
          <w:spacing w:val="-3"/>
        </w:rPr>
        <w:t> </w:t>
      </w:r>
      <w:r>
        <w:rPr>
          <w:color w:val="6C286B"/>
        </w:rPr>
        <w:t>Billing</w:t>
      </w:r>
      <w:r>
        <w:rPr>
          <w:color w:val="6C286B"/>
          <w:spacing w:val="-3"/>
        </w:rPr>
        <w:t> </w:t>
      </w:r>
      <w:r>
        <w:rPr>
          <w:color w:val="6C286B"/>
          <w:spacing w:val="-2"/>
        </w:rPr>
        <w:t>References</w:t>
      </w:r>
    </w:p>
    <w:p>
      <w:pPr>
        <w:pStyle w:val="BodyText"/>
        <w:spacing w:line="266" w:lineRule="auto" w:before="198"/>
        <w:ind w:left="652" w:right="770"/>
      </w:pPr>
      <w:r>
        <w:rPr/>
        <w:t>Billing</w:t>
      </w:r>
      <w:r>
        <w:rPr>
          <w:spacing w:val="-2"/>
        </w:rPr>
        <w:t> </w:t>
      </w:r>
      <w:r>
        <w:rPr/>
        <w:t>references</w:t>
      </w:r>
      <w:r>
        <w:rPr>
          <w:spacing w:val="-3"/>
        </w:rPr>
        <w:t> </w:t>
      </w:r>
      <w:r>
        <w:rPr/>
        <w:t>are</w:t>
      </w:r>
      <w:r>
        <w:rPr>
          <w:spacing w:val="-4"/>
        </w:rPr>
        <w:t> </w:t>
      </w:r>
      <w:r>
        <w:rPr/>
        <w:t>used</w:t>
      </w:r>
      <w:r>
        <w:rPr>
          <w:spacing w:val="-2"/>
        </w:rPr>
        <w:t> </w:t>
      </w:r>
      <w:r>
        <w:rPr/>
        <w:t>in</w:t>
      </w:r>
      <w:r>
        <w:rPr>
          <w:spacing w:val="-4"/>
        </w:rPr>
        <w:t> </w:t>
      </w:r>
      <w:r>
        <w:rPr/>
        <w:t>reporting</w:t>
      </w:r>
      <w:r>
        <w:rPr>
          <w:spacing w:val="-4"/>
        </w:rPr>
        <w:t> </w:t>
      </w:r>
      <w:r>
        <w:rPr/>
        <w:t>to</w:t>
      </w:r>
      <w:r>
        <w:rPr>
          <w:spacing w:val="-4"/>
        </w:rPr>
        <w:t> </w:t>
      </w:r>
      <w:r>
        <w:rPr/>
        <w:t>indicate</w:t>
      </w:r>
      <w:r>
        <w:rPr>
          <w:spacing w:val="-2"/>
        </w:rPr>
        <w:t> </w:t>
      </w:r>
      <w:r>
        <w:rPr/>
        <w:t>how</w:t>
      </w:r>
      <w:r>
        <w:rPr>
          <w:spacing w:val="-4"/>
        </w:rPr>
        <w:t> </w:t>
      </w:r>
      <w:r>
        <w:rPr/>
        <w:t>the</w:t>
      </w:r>
      <w:r>
        <w:rPr>
          <w:spacing w:val="-4"/>
        </w:rPr>
        <w:t> </w:t>
      </w:r>
      <w:r>
        <w:rPr/>
        <w:t>transaction</w:t>
      </w:r>
      <w:r>
        <w:rPr>
          <w:spacing w:val="-4"/>
        </w:rPr>
        <w:t> </w:t>
      </w:r>
      <w:r>
        <w:rPr/>
        <w:t>should</w:t>
      </w:r>
      <w:r>
        <w:rPr>
          <w:spacing w:val="-2"/>
        </w:rPr>
        <w:t> </w:t>
      </w:r>
      <w:r>
        <w:rPr/>
        <w:t>be</w:t>
      </w:r>
      <w:r>
        <w:rPr>
          <w:spacing w:val="-2"/>
        </w:rPr>
        <w:t> </w:t>
      </w:r>
      <w:r>
        <w:rPr/>
        <w:t>billed,</w:t>
      </w:r>
      <w:r>
        <w:rPr>
          <w:spacing w:val="-4"/>
        </w:rPr>
        <w:t> </w:t>
      </w:r>
      <w:r>
        <w:rPr/>
        <w:t>and</w:t>
      </w:r>
      <w:r>
        <w:rPr>
          <w:spacing w:val="-4"/>
        </w:rPr>
        <w:t> </w:t>
      </w:r>
      <w:r>
        <w:rPr/>
        <w:t>to</w:t>
      </w:r>
      <w:r>
        <w:rPr>
          <w:spacing w:val="-4"/>
        </w:rPr>
        <w:t> </w:t>
      </w:r>
      <w:r>
        <w:rPr/>
        <w:t>link the transaction to customer references, such as purchase order numbers.</w:t>
      </w:r>
    </w:p>
    <w:p>
      <w:pPr>
        <w:pStyle w:val="BodyText"/>
        <w:spacing w:before="7"/>
        <w:rPr>
          <w:sz w:val="9"/>
        </w:rPr>
      </w:pPr>
      <w:r>
        <w:rPr/>
        <mc:AlternateContent>
          <mc:Choice Requires="wps">
            <w:drawing>
              <wp:anchor distT="0" distB="0" distL="0" distR="0" allowOverlap="1" layoutInCell="1" locked="0" behindDoc="1" simplePos="0" relativeHeight="487595520">
                <wp:simplePos x="0" y="0"/>
                <wp:positionH relativeFrom="page">
                  <wp:posOffset>742187</wp:posOffset>
                </wp:positionH>
                <wp:positionV relativeFrom="paragraph">
                  <wp:posOffset>86290</wp:posOffset>
                </wp:positionV>
                <wp:extent cx="5046345" cy="1784985"/>
                <wp:effectExtent l="0" t="0" r="0" b="0"/>
                <wp:wrapTopAndBottom/>
                <wp:docPr id="45" name="Group 45"/>
                <wp:cNvGraphicFramePr>
                  <a:graphicFrameLocks/>
                </wp:cNvGraphicFramePr>
                <a:graphic>
                  <a:graphicData uri="http://schemas.microsoft.com/office/word/2010/wordprocessingGroup">
                    <wpg:wgp>
                      <wpg:cNvPr id="45" name="Group 45"/>
                      <wpg:cNvGrpSpPr/>
                      <wpg:grpSpPr>
                        <a:xfrm>
                          <a:off x="0" y="0"/>
                          <a:ext cx="5046345" cy="1784985"/>
                          <a:chExt cx="5046345" cy="1784985"/>
                        </a:xfrm>
                      </wpg:grpSpPr>
                      <pic:pic>
                        <pic:nvPicPr>
                          <pic:cNvPr id="46" name="Image 46"/>
                          <pic:cNvPicPr/>
                        </pic:nvPicPr>
                        <pic:blipFill>
                          <a:blip r:embed="rId21" cstate="print"/>
                          <a:stretch>
                            <a:fillRect/>
                          </a:stretch>
                        </pic:blipFill>
                        <pic:spPr>
                          <a:xfrm>
                            <a:off x="9144" y="9144"/>
                            <a:ext cx="5027675" cy="1766315"/>
                          </a:xfrm>
                          <a:prstGeom prst="rect">
                            <a:avLst/>
                          </a:prstGeom>
                        </pic:spPr>
                      </pic:pic>
                      <wps:wsp>
                        <wps:cNvPr id="47" name="Graphic 47"/>
                        <wps:cNvSpPr/>
                        <wps:spPr>
                          <a:xfrm>
                            <a:off x="4572" y="4572"/>
                            <a:ext cx="5036820" cy="1775460"/>
                          </a:xfrm>
                          <a:custGeom>
                            <a:avLst/>
                            <a:gdLst/>
                            <a:ahLst/>
                            <a:cxnLst/>
                            <a:rect l="l" t="t" r="r" b="b"/>
                            <a:pathLst>
                              <a:path w="5036820" h="1775460">
                                <a:moveTo>
                                  <a:pt x="0" y="0"/>
                                </a:moveTo>
                                <a:lnTo>
                                  <a:pt x="5036820" y="0"/>
                                </a:lnTo>
                                <a:lnTo>
                                  <a:pt x="5036820" y="1775460"/>
                                </a:lnTo>
                                <a:lnTo>
                                  <a:pt x="0" y="1775460"/>
                                </a:lnTo>
                                <a:lnTo>
                                  <a:pt x="0" y="0"/>
                                </a:lnTo>
                                <a:close/>
                              </a:path>
                            </a:pathLst>
                          </a:custGeom>
                          <a:ln w="9144">
                            <a:solidFill>
                              <a:srgbClr val="4F81B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8.439999pt;margin-top:6.794512pt;width:397.35pt;height:140.550pt;mso-position-horizontal-relative:page;mso-position-vertical-relative:paragraph;z-index:-15720960;mso-wrap-distance-left:0;mso-wrap-distance-right:0" id="docshapegroup40" coordorigin="1169,136" coordsize="7947,2811">
                <v:shape style="position:absolute;left:1183;top:150;width:7918;height:2782" type="#_x0000_t75" id="docshape41" stroked="false">
                  <v:imagedata r:id="rId21" o:title=""/>
                </v:shape>
                <v:rect style="position:absolute;left:1176;top:143;width:7932;height:2796" id="docshape42" filled="false" stroked="true" strokeweight=".72pt" strokecolor="#4f81bd">
                  <v:stroke dashstyle="solid"/>
                </v:rect>
                <w10:wrap type="topAndBottom"/>
              </v:group>
            </w:pict>
          </mc:Fallback>
        </mc:AlternateContent>
      </w:r>
    </w:p>
    <w:p>
      <w:pPr>
        <w:pStyle w:val="BodyText"/>
        <w:spacing w:before="226"/>
      </w:pPr>
    </w:p>
    <w:tbl>
      <w:tblPr>
        <w:tblW w:w="0" w:type="auto"/>
        <w:jc w:val="left"/>
        <w:tblInd w:w="585" w:type="dxa"/>
        <w:tblBorders>
          <w:top w:val="single" w:sz="6" w:space="0" w:color="A7A8A7"/>
          <w:left w:val="single" w:sz="6" w:space="0" w:color="A7A8A7"/>
          <w:bottom w:val="single" w:sz="6" w:space="0" w:color="A7A8A7"/>
          <w:right w:val="single" w:sz="6" w:space="0" w:color="A7A8A7"/>
          <w:insideH w:val="single" w:sz="6" w:space="0" w:color="A7A8A7"/>
          <w:insideV w:val="single" w:sz="6" w:space="0" w:color="A7A8A7"/>
        </w:tblBorders>
        <w:tblLayout w:type="fixed"/>
        <w:tblCellMar>
          <w:top w:w="0" w:type="dxa"/>
          <w:left w:w="0" w:type="dxa"/>
          <w:bottom w:w="0" w:type="dxa"/>
          <w:right w:w="0" w:type="dxa"/>
        </w:tblCellMar>
        <w:tblLook w:val="01E0"/>
      </w:tblPr>
      <w:tblGrid>
        <w:gridCol w:w="2234"/>
        <w:gridCol w:w="7836"/>
      </w:tblGrid>
      <w:tr>
        <w:trPr>
          <w:trHeight w:val="3976" w:hRule="atLeast"/>
        </w:trPr>
        <w:tc>
          <w:tcPr>
            <w:tcW w:w="2234" w:type="dxa"/>
            <w:tcBorders>
              <w:left w:val="nil"/>
            </w:tcBorders>
          </w:tcPr>
          <w:p>
            <w:pPr>
              <w:pStyle w:val="TableParagraph"/>
              <w:ind w:left="74"/>
              <w:rPr>
                <w:b/>
                <w:sz w:val="20"/>
              </w:rPr>
            </w:pPr>
            <w:r>
              <w:rPr>
                <w:b/>
                <w:sz w:val="20"/>
              </w:rPr>
              <w:t>Billing</w:t>
            </w:r>
            <w:r>
              <w:rPr>
                <w:b/>
                <w:spacing w:val="-11"/>
                <w:sz w:val="20"/>
              </w:rPr>
              <w:t> </w:t>
            </w:r>
            <w:r>
              <w:rPr>
                <w:b/>
                <w:spacing w:val="-2"/>
                <w:sz w:val="20"/>
              </w:rPr>
              <w:t>Basis</w:t>
            </w:r>
          </w:p>
        </w:tc>
        <w:tc>
          <w:tcPr>
            <w:tcW w:w="7836" w:type="dxa"/>
            <w:tcBorders>
              <w:right w:val="nil"/>
            </w:tcBorders>
          </w:tcPr>
          <w:p>
            <w:pPr>
              <w:pStyle w:val="TableParagraph"/>
              <w:spacing w:before="78"/>
              <w:rPr>
                <w:sz w:val="20"/>
              </w:rPr>
            </w:pPr>
            <w:r>
              <w:rPr>
                <w:sz w:val="20"/>
              </w:rPr>
              <w:t>Used</w:t>
            </w:r>
            <w:r>
              <w:rPr>
                <w:spacing w:val="-5"/>
                <w:sz w:val="20"/>
              </w:rPr>
              <w:t> </w:t>
            </w:r>
            <w:r>
              <w:rPr>
                <w:sz w:val="20"/>
              </w:rPr>
              <w:t>by</w:t>
            </w:r>
            <w:r>
              <w:rPr>
                <w:spacing w:val="-8"/>
                <w:sz w:val="20"/>
              </w:rPr>
              <w:t> </w:t>
            </w:r>
            <w:r>
              <w:rPr>
                <w:sz w:val="20"/>
              </w:rPr>
              <w:t>the</w:t>
            </w:r>
            <w:r>
              <w:rPr>
                <w:spacing w:val="-5"/>
                <w:sz w:val="20"/>
              </w:rPr>
              <w:t> </w:t>
            </w:r>
            <w:r>
              <w:rPr>
                <w:sz w:val="20"/>
              </w:rPr>
              <w:t>reporting</w:t>
            </w:r>
            <w:r>
              <w:rPr>
                <w:spacing w:val="-5"/>
                <w:sz w:val="20"/>
              </w:rPr>
              <w:t> </w:t>
            </w:r>
            <w:r>
              <w:rPr>
                <w:sz w:val="20"/>
              </w:rPr>
              <w:t>system to</w:t>
            </w:r>
            <w:r>
              <w:rPr>
                <w:spacing w:val="-5"/>
                <w:sz w:val="20"/>
              </w:rPr>
              <w:t> </w:t>
            </w:r>
            <w:r>
              <w:rPr>
                <w:sz w:val="20"/>
              </w:rPr>
              <w:t>indicate</w:t>
            </w:r>
            <w:r>
              <w:rPr>
                <w:spacing w:val="-3"/>
                <w:sz w:val="20"/>
              </w:rPr>
              <w:t> </w:t>
            </w:r>
            <w:r>
              <w:rPr>
                <w:sz w:val="20"/>
              </w:rPr>
              <w:t>the</w:t>
            </w:r>
            <w:r>
              <w:rPr>
                <w:spacing w:val="-3"/>
                <w:sz w:val="20"/>
              </w:rPr>
              <w:t> </w:t>
            </w:r>
            <w:r>
              <w:rPr>
                <w:sz w:val="20"/>
              </w:rPr>
              <w:t>billing</w:t>
            </w:r>
            <w:r>
              <w:rPr>
                <w:spacing w:val="-5"/>
                <w:sz w:val="20"/>
              </w:rPr>
              <w:t> </w:t>
            </w:r>
            <w:r>
              <w:rPr>
                <w:sz w:val="20"/>
              </w:rPr>
              <w:t>method</w:t>
            </w:r>
            <w:r>
              <w:rPr>
                <w:spacing w:val="-3"/>
                <w:sz w:val="20"/>
              </w:rPr>
              <w:t> </w:t>
            </w:r>
            <w:r>
              <w:rPr>
                <w:sz w:val="20"/>
              </w:rPr>
              <w:t>associated</w:t>
            </w:r>
            <w:r>
              <w:rPr>
                <w:spacing w:val="-3"/>
                <w:sz w:val="20"/>
              </w:rPr>
              <w:t> </w:t>
            </w:r>
            <w:r>
              <w:rPr>
                <w:sz w:val="20"/>
              </w:rPr>
              <w:t>with</w:t>
            </w:r>
            <w:r>
              <w:rPr>
                <w:spacing w:val="-5"/>
                <w:sz w:val="20"/>
              </w:rPr>
              <w:t> </w:t>
            </w:r>
            <w:r>
              <w:rPr>
                <w:sz w:val="20"/>
              </w:rPr>
              <w:t>the transaction. Options are:</w:t>
            </w:r>
          </w:p>
          <w:p>
            <w:pPr>
              <w:pStyle w:val="TableParagraph"/>
              <w:numPr>
                <w:ilvl w:val="0"/>
                <w:numId w:val="5"/>
              </w:numPr>
              <w:tabs>
                <w:tab w:pos="412" w:val="left" w:leader="none"/>
              </w:tabs>
              <w:spacing w:line="264" w:lineRule="auto" w:before="76" w:after="0"/>
              <w:ind w:left="412" w:right="334" w:hanging="360"/>
              <w:jc w:val="left"/>
              <w:rPr>
                <w:sz w:val="20"/>
              </w:rPr>
            </w:pPr>
            <w:r>
              <w:rPr>
                <w:b/>
                <w:sz w:val="20"/>
              </w:rPr>
              <w:t>Allocation</w:t>
            </w:r>
            <w:r>
              <w:rPr>
                <w:b/>
                <w:spacing w:val="-3"/>
                <w:sz w:val="20"/>
              </w:rPr>
              <w:t> </w:t>
            </w:r>
            <w:r>
              <w:rPr>
                <w:b/>
                <w:sz w:val="20"/>
              </w:rPr>
              <w:t>-</w:t>
            </w:r>
            <w:r>
              <w:rPr>
                <w:b/>
                <w:spacing w:val="-3"/>
                <w:sz w:val="20"/>
              </w:rPr>
              <w:t> </w:t>
            </w:r>
            <w:r>
              <w:rPr>
                <w:sz w:val="20"/>
              </w:rPr>
              <w:t>Indicates</w:t>
            </w:r>
            <w:r>
              <w:rPr>
                <w:spacing w:val="-3"/>
                <w:sz w:val="20"/>
              </w:rPr>
              <w:t> </w:t>
            </w:r>
            <w:r>
              <w:rPr>
                <w:sz w:val="20"/>
              </w:rPr>
              <w:t>that</w:t>
            </w:r>
            <w:r>
              <w:rPr>
                <w:spacing w:val="-2"/>
                <w:sz w:val="20"/>
              </w:rPr>
              <w:t> </w:t>
            </w:r>
            <w:r>
              <w:rPr>
                <w:sz w:val="20"/>
              </w:rPr>
              <w:t>billing</w:t>
            </w:r>
            <w:r>
              <w:rPr>
                <w:spacing w:val="-2"/>
                <w:sz w:val="20"/>
              </w:rPr>
              <w:t> </w:t>
            </w:r>
            <w:r>
              <w:rPr>
                <w:sz w:val="20"/>
              </w:rPr>
              <w:t>occurs</w:t>
            </w:r>
            <w:r>
              <w:rPr>
                <w:spacing w:val="-3"/>
                <w:sz w:val="20"/>
              </w:rPr>
              <w:t> </w:t>
            </w:r>
            <w:r>
              <w:rPr>
                <w:sz w:val="20"/>
              </w:rPr>
              <w:t>on</w:t>
            </w:r>
            <w:r>
              <w:rPr>
                <w:spacing w:val="-4"/>
                <w:sz w:val="20"/>
              </w:rPr>
              <w:t> </w:t>
            </w:r>
            <w:r>
              <w:rPr>
                <w:sz w:val="20"/>
              </w:rPr>
              <w:t>the</w:t>
            </w:r>
            <w:r>
              <w:rPr>
                <w:spacing w:val="-4"/>
                <w:sz w:val="20"/>
              </w:rPr>
              <w:t> </w:t>
            </w:r>
            <w:r>
              <w:rPr>
                <w:sz w:val="20"/>
              </w:rPr>
              <w:t>date</w:t>
            </w:r>
            <w:r>
              <w:rPr>
                <w:spacing w:val="-4"/>
                <w:sz w:val="20"/>
              </w:rPr>
              <w:t> </w:t>
            </w:r>
            <w:r>
              <w:rPr>
                <w:sz w:val="20"/>
              </w:rPr>
              <w:t>the</w:t>
            </w:r>
            <w:r>
              <w:rPr>
                <w:spacing w:val="-4"/>
                <w:sz w:val="20"/>
              </w:rPr>
              <w:t> </w:t>
            </w:r>
            <w:r>
              <w:rPr>
                <w:sz w:val="20"/>
              </w:rPr>
              <w:t>inventory</w:t>
            </w:r>
            <w:r>
              <w:rPr>
                <w:spacing w:val="-7"/>
                <w:sz w:val="20"/>
              </w:rPr>
              <w:t> </w:t>
            </w:r>
            <w:r>
              <w:rPr>
                <w:sz w:val="20"/>
              </w:rPr>
              <w:t>is allocated</w:t>
            </w:r>
            <w:r>
              <w:rPr>
                <w:spacing w:val="-4"/>
                <w:sz w:val="20"/>
              </w:rPr>
              <w:t> </w:t>
            </w:r>
            <w:r>
              <w:rPr>
                <w:sz w:val="20"/>
              </w:rPr>
              <w:t>to the account.</w:t>
            </w:r>
          </w:p>
          <w:p>
            <w:pPr>
              <w:pStyle w:val="TableParagraph"/>
              <w:numPr>
                <w:ilvl w:val="0"/>
                <w:numId w:val="5"/>
              </w:numPr>
              <w:tabs>
                <w:tab w:pos="412" w:val="left" w:leader="none"/>
              </w:tabs>
              <w:spacing w:line="261" w:lineRule="auto" w:before="119" w:after="0"/>
              <w:ind w:left="412" w:right="156" w:hanging="360"/>
              <w:jc w:val="left"/>
              <w:rPr>
                <w:sz w:val="20"/>
              </w:rPr>
            </w:pPr>
            <w:r>
              <w:rPr>
                <w:b/>
                <w:sz w:val="20"/>
              </w:rPr>
              <w:t>Activate</w:t>
            </w:r>
            <w:r>
              <w:rPr>
                <w:b/>
                <w:spacing w:val="-4"/>
                <w:sz w:val="20"/>
              </w:rPr>
              <w:t> </w:t>
            </w:r>
            <w:r>
              <w:rPr>
                <w:b/>
                <w:sz w:val="20"/>
              </w:rPr>
              <w:t>-</w:t>
            </w:r>
            <w:r>
              <w:rPr>
                <w:b/>
                <w:spacing w:val="-3"/>
                <w:sz w:val="20"/>
              </w:rPr>
              <w:t> </w:t>
            </w:r>
            <w:r>
              <w:rPr>
                <w:sz w:val="20"/>
              </w:rPr>
              <w:t>Indicates</w:t>
            </w:r>
            <w:r>
              <w:rPr>
                <w:spacing w:val="-3"/>
                <w:sz w:val="20"/>
              </w:rPr>
              <w:t> </w:t>
            </w:r>
            <w:r>
              <w:rPr>
                <w:sz w:val="20"/>
              </w:rPr>
              <w:t>that</w:t>
            </w:r>
            <w:r>
              <w:rPr>
                <w:spacing w:val="-2"/>
                <w:sz w:val="20"/>
              </w:rPr>
              <w:t> </w:t>
            </w:r>
            <w:r>
              <w:rPr>
                <w:sz w:val="20"/>
              </w:rPr>
              <w:t>billing</w:t>
            </w:r>
            <w:r>
              <w:rPr>
                <w:spacing w:val="-2"/>
                <w:sz w:val="20"/>
              </w:rPr>
              <w:t> </w:t>
            </w:r>
            <w:r>
              <w:rPr>
                <w:sz w:val="20"/>
              </w:rPr>
              <w:t>is</w:t>
            </w:r>
            <w:r>
              <w:rPr>
                <w:spacing w:val="-3"/>
                <w:sz w:val="20"/>
              </w:rPr>
              <w:t> </w:t>
            </w:r>
            <w:r>
              <w:rPr>
                <w:sz w:val="20"/>
              </w:rPr>
              <w:t>to</w:t>
            </w:r>
            <w:r>
              <w:rPr>
                <w:spacing w:val="-2"/>
                <w:sz w:val="20"/>
              </w:rPr>
              <w:t> </w:t>
            </w:r>
            <w:r>
              <w:rPr>
                <w:sz w:val="20"/>
              </w:rPr>
              <w:t>occur</w:t>
            </w:r>
            <w:r>
              <w:rPr>
                <w:spacing w:val="-3"/>
                <w:sz w:val="20"/>
              </w:rPr>
              <w:t> </w:t>
            </w:r>
            <w:r>
              <w:rPr>
                <w:sz w:val="20"/>
              </w:rPr>
              <w:t>when</w:t>
            </w:r>
            <w:r>
              <w:rPr>
                <w:spacing w:val="-4"/>
                <w:sz w:val="20"/>
              </w:rPr>
              <w:t> </w:t>
            </w:r>
            <w:r>
              <w:rPr>
                <w:sz w:val="20"/>
              </w:rPr>
              <w:t>the</w:t>
            </w:r>
            <w:r>
              <w:rPr>
                <w:spacing w:val="-4"/>
                <w:sz w:val="20"/>
              </w:rPr>
              <w:t> </w:t>
            </w:r>
            <w:r>
              <w:rPr>
                <w:sz w:val="20"/>
              </w:rPr>
              <w:t>token/method</w:t>
            </w:r>
            <w:r>
              <w:rPr>
                <w:spacing w:val="-4"/>
                <w:sz w:val="20"/>
              </w:rPr>
              <w:t> </w:t>
            </w:r>
            <w:r>
              <w:rPr>
                <w:sz w:val="20"/>
              </w:rPr>
              <w:t>is assigned</w:t>
            </w:r>
            <w:r>
              <w:rPr>
                <w:spacing w:val="-4"/>
                <w:sz w:val="20"/>
              </w:rPr>
              <w:t> </w:t>
            </w:r>
            <w:r>
              <w:rPr>
                <w:sz w:val="20"/>
              </w:rPr>
              <w:t>to</w:t>
            </w:r>
            <w:r>
              <w:rPr>
                <w:spacing w:val="-4"/>
                <w:sz w:val="20"/>
              </w:rPr>
              <w:t> </w:t>
            </w:r>
            <w:r>
              <w:rPr>
                <w:sz w:val="20"/>
              </w:rPr>
              <w:t>a user. This could be a user of this account or any account to which it transfers the </w:t>
            </w:r>
            <w:r>
              <w:rPr>
                <w:spacing w:val="-2"/>
                <w:sz w:val="20"/>
              </w:rPr>
              <w:t>token.</w:t>
            </w:r>
          </w:p>
          <w:p>
            <w:pPr>
              <w:pStyle w:val="TableParagraph"/>
              <w:numPr>
                <w:ilvl w:val="0"/>
                <w:numId w:val="5"/>
              </w:numPr>
              <w:tabs>
                <w:tab w:pos="412" w:val="left" w:leader="none"/>
              </w:tabs>
              <w:spacing w:line="261" w:lineRule="auto" w:before="124" w:after="0"/>
              <w:ind w:left="412" w:right="768" w:hanging="360"/>
              <w:jc w:val="left"/>
              <w:rPr>
                <w:sz w:val="20"/>
              </w:rPr>
            </w:pPr>
            <w:r>
              <w:rPr>
                <w:b/>
                <w:sz w:val="20"/>
              </w:rPr>
              <w:t>Authentication</w:t>
            </w:r>
            <w:r>
              <w:rPr>
                <w:b/>
                <w:spacing w:val="-4"/>
                <w:sz w:val="20"/>
              </w:rPr>
              <w:t> </w:t>
            </w:r>
            <w:r>
              <w:rPr>
                <w:b/>
                <w:sz w:val="20"/>
              </w:rPr>
              <w:t>-</w:t>
            </w:r>
            <w:r>
              <w:rPr>
                <w:b/>
                <w:spacing w:val="-4"/>
                <w:sz w:val="20"/>
              </w:rPr>
              <w:t> </w:t>
            </w:r>
            <w:r>
              <w:rPr>
                <w:sz w:val="20"/>
              </w:rPr>
              <w:t>Indicates</w:t>
            </w:r>
            <w:r>
              <w:rPr>
                <w:spacing w:val="-1"/>
                <w:sz w:val="20"/>
              </w:rPr>
              <w:t> </w:t>
            </w:r>
            <w:r>
              <w:rPr>
                <w:sz w:val="20"/>
              </w:rPr>
              <w:t>that</w:t>
            </w:r>
            <w:r>
              <w:rPr>
                <w:spacing w:val="-3"/>
                <w:sz w:val="20"/>
              </w:rPr>
              <w:t> </w:t>
            </w:r>
            <w:r>
              <w:rPr>
                <w:sz w:val="20"/>
              </w:rPr>
              <w:t>billing</w:t>
            </w:r>
            <w:r>
              <w:rPr>
                <w:spacing w:val="-3"/>
                <w:sz w:val="20"/>
              </w:rPr>
              <w:t> </w:t>
            </w:r>
            <w:r>
              <w:rPr>
                <w:sz w:val="20"/>
              </w:rPr>
              <w:t>is</w:t>
            </w:r>
            <w:r>
              <w:rPr>
                <w:spacing w:val="-4"/>
                <w:sz w:val="20"/>
              </w:rPr>
              <w:t> </w:t>
            </w:r>
            <w:r>
              <w:rPr>
                <w:sz w:val="20"/>
              </w:rPr>
              <w:t>based</w:t>
            </w:r>
            <w:r>
              <w:rPr>
                <w:spacing w:val="-5"/>
                <w:sz w:val="20"/>
              </w:rPr>
              <w:t> </w:t>
            </w:r>
            <w:r>
              <w:rPr>
                <w:sz w:val="20"/>
              </w:rPr>
              <w:t>on</w:t>
            </w:r>
            <w:r>
              <w:rPr>
                <w:spacing w:val="-5"/>
                <w:sz w:val="20"/>
              </w:rPr>
              <w:t> </w:t>
            </w:r>
            <w:r>
              <w:rPr>
                <w:sz w:val="20"/>
              </w:rPr>
              <w:t>token</w:t>
            </w:r>
            <w:r>
              <w:rPr>
                <w:spacing w:val="-5"/>
                <w:sz w:val="20"/>
              </w:rPr>
              <w:t> </w:t>
            </w:r>
            <w:r>
              <w:rPr>
                <w:sz w:val="20"/>
              </w:rPr>
              <w:t>usage</w:t>
            </w:r>
            <w:r>
              <w:rPr>
                <w:spacing w:val="-3"/>
                <w:sz w:val="20"/>
              </w:rPr>
              <w:t> </w:t>
            </w:r>
            <w:r>
              <w:rPr>
                <w:sz w:val="20"/>
              </w:rPr>
              <w:t>where</w:t>
            </w:r>
            <w:r>
              <w:rPr>
                <w:spacing w:val="-5"/>
                <w:sz w:val="20"/>
              </w:rPr>
              <w:t> </w:t>
            </w:r>
            <w:r>
              <w:rPr>
                <w:sz w:val="20"/>
              </w:rPr>
              <w:t>each authentication incurs a charge.</w:t>
            </w:r>
          </w:p>
          <w:p>
            <w:pPr>
              <w:pStyle w:val="TableParagraph"/>
              <w:numPr>
                <w:ilvl w:val="0"/>
                <w:numId w:val="5"/>
              </w:numPr>
              <w:tabs>
                <w:tab w:pos="412" w:val="left" w:leader="none"/>
              </w:tabs>
              <w:spacing w:line="264" w:lineRule="auto" w:before="121" w:after="0"/>
              <w:ind w:left="412" w:right="658" w:hanging="360"/>
              <w:jc w:val="left"/>
              <w:rPr>
                <w:sz w:val="20"/>
              </w:rPr>
            </w:pPr>
            <w:r>
              <w:rPr>
                <w:b/>
                <w:sz w:val="20"/>
              </w:rPr>
              <w:t>Transfer</w:t>
            </w:r>
            <w:r>
              <w:rPr>
                <w:b/>
                <w:spacing w:val="-6"/>
                <w:sz w:val="20"/>
              </w:rPr>
              <w:t> </w:t>
            </w:r>
            <w:r>
              <w:rPr>
                <w:b/>
                <w:sz w:val="20"/>
              </w:rPr>
              <w:t>-</w:t>
            </w:r>
            <w:r>
              <w:rPr>
                <w:b/>
                <w:spacing w:val="-4"/>
                <w:sz w:val="20"/>
              </w:rPr>
              <w:t> </w:t>
            </w:r>
            <w:r>
              <w:rPr>
                <w:sz w:val="20"/>
              </w:rPr>
              <w:t>Indicates</w:t>
            </w:r>
            <w:r>
              <w:rPr>
                <w:spacing w:val="-4"/>
                <w:sz w:val="20"/>
              </w:rPr>
              <w:t> </w:t>
            </w:r>
            <w:r>
              <w:rPr>
                <w:sz w:val="20"/>
              </w:rPr>
              <w:t>that</w:t>
            </w:r>
            <w:r>
              <w:rPr>
                <w:spacing w:val="-3"/>
                <w:sz w:val="20"/>
              </w:rPr>
              <w:t> </w:t>
            </w:r>
            <w:r>
              <w:rPr>
                <w:sz w:val="20"/>
              </w:rPr>
              <w:t>billing</w:t>
            </w:r>
            <w:r>
              <w:rPr>
                <w:spacing w:val="-5"/>
                <w:sz w:val="20"/>
              </w:rPr>
              <w:t> </w:t>
            </w:r>
            <w:r>
              <w:rPr>
                <w:sz w:val="20"/>
              </w:rPr>
              <w:t>should</w:t>
            </w:r>
            <w:r>
              <w:rPr>
                <w:spacing w:val="-3"/>
                <w:sz w:val="20"/>
              </w:rPr>
              <w:t> </w:t>
            </w:r>
            <w:r>
              <w:rPr>
                <w:sz w:val="20"/>
              </w:rPr>
              <w:t>commence</w:t>
            </w:r>
            <w:r>
              <w:rPr>
                <w:spacing w:val="-5"/>
                <w:sz w:val="20"/>
              </w:rPr>
              <w:t> </w:t>
            </w:r>
            <w:r>
              <w:rPr>
                <w:sz w:val="20"/>
              </w:rPr>
              <w:t>when</w:t>
            </w:r>
            <w:r>
              <w:rPr>
                <w:spacing w:val="-5"/>
                <w:sz w:val="20"/>
              </w:rPr>
              <w:t> </w:t>
            </w:r>
            <w:r>
              <w:rPr>
                <w:sz w:val="20"/>
              </w:rPr>
              <w:t>this</w:t>
            </w:r>
            <w:r>
              <w:rPr>
                <w:spacing w:val="-4"/>
                <w:sz w:val="20"/>
              </w:rPr>
              <w:t> </w:t>
            </w:r>
            <w:r>
              <w:rPr>
                <w:sz w:val="20"/>
              </w:rPr>
              <w:t>account</w:t>
            </w:r>
            <w:r>
              <w:rPr>
                <w:spacing w:val="-5"/>
                <w:sz w:val="20"/>
              </w:rPr>
              <w:t> </w:t>
            </w:r>
            <w:r>
              <w:rPr>
                <w:sz w:val="20"/>
              </w:rPr>
              <w:t>(Virtual Service Provider) allocates inventory</w:t>
            </w:r>
            <w:r>
              <w:rPr>
                <w:spacing w:val="-1"/>
                <w:sz w:val="20"/>
              </w:rPr>
              <w:t> </w:t>
            </w:r>
            <w:r>
              <w:rPr>
                <w:sz w:val="20"/>
              </w:rPr>
              <w:t>to an account it creates and manages. Transfer provides a mechanism to bill for the entire transaction or only the quantities transferred.</w:t>
            </w:r>
          </w:p>
        </w:tc>
      </w:tr>
      <w:tr>
        <w:trPr>
          <w:trHeight w:val="1350" w:hRule="atLeast"/>
        </w:trPr>
        <w:tc>
          <w:tcPr>
            <w:tcW w:w="2234" w:type="dxa"/>
            <w:tcBorders>
              <w:left w:val="nil"/>
            </w:tcBorders>
          </w:tcPr>
          <w:p>
            <w:pPr>
              <w:pStyle w:val="TableParagraph"/>
              <w:ind w:left="74"/>
              <w:rPr>
                <w:b/>
                <w:sz w:val="20"/>
              </w:rPr>
            </w:pPr>
            <w:r>
              <w:rPr>
                <w:b/>
                <w:sz w:val="20"/>
              </w:rPr>
              <w:t>Billing</w:t>
            </w:r>
            <w:r>
              <w:rPr>
                <w:b/>
                <w:spacing w:val="-11"/>
                <w:sz w:val="20"/>
              </w:rPr>
              <w:t> </w:t>
            </w:r>
            <w:r>
              <w:rPr>
                <w:b/>
                <w:spacing w:val="-2"/>
                <w:sz w:val="20"/>
              </w:rPr>
              <w:t>Start</w:t>
            </w:r>
          </w:p>
        </w:tc>
        <w:tc>
          <w:tcPr>
            <w:tcW w:w="7836" w:type="dxa"/>
            <w:tcBorders>
              <w:right w:val="nil"/>
            </w:tcBorders>
          </w:tcPr>
          <w:p>
            <w:pPr>
              <w:pStyle w:val="TableParagraph"/>
              <w:ind w:right="96"/>
              <w:rPr>
                <w:sz w:val="20"/>
              </w:rPr>
            </w:pPr>
            <w:r>
              <w:rPr>
                <w:sz w:val="20"/>
              </w:rPr>
              <w:t>This date modifies the </w:t>
            </w:r>
            <w:r>
              <w:rPr>
                <w:b/>
                <w:sz w:val="20"/>
              </w:rPr>
              <w:t>Billing Basis </w:t>
            </w:r>
            <w:r>
              <w:rPr>
                <w:sz w:val="20"/>
              </w:rPr>
              <w:t>to indicate a date other than the transaction date to start billing. This is useful for allowing a grace period before billing commences. For example, on allocation, the </w:t>
            </w:r>
            <w:r>
              <w:rPr>
                <w:b/>
                <w:sz w:val="20"/>
              </w:rPr>
              <w:t>Billing Start </w:t>
            </w:r>
            <w:r>
              <w:rPr>
                <w:sz w:val="20"/>
              </w:rPr>
              <w:t>could allow 30 days after allocation before billing</w:t>
            </w:r>
            <w:r>
              <w:rPr>
                <w:spacing w:val="-4"/>
                <w:sz w:val="20"/>
              </w:rPr>
              <w:t> </w:t>
            </w:r>
            <w:r>
              <w:rPr>
                <w:sz w:val="20"/>
              </w:rPr>
              <w:t>commences</w:t>
            </w:r>
            <w:r>
              <w:rPr>
                <w:spacing w:val="-3"/>
                <w:sz w:val="20"/>
              </w:rPr>
              <w:t> </w:t>
            </w:r>
            <w:r>
              <w:rPr>
                <w:sz w:val="20"/>
              </w:rPr>
              <w:t>whereas</w:t>
            </w:r>
            <w:r>
              <w:rPr>
                <w:spacing w:val="-3"/>
                <w:sz w:val="20"/>
              </w:rPr>
              <w:t> </w:t>
            </w:r>
            <w:r>
              <w:rPr>
                <w:sz w:val="20"/>
              </w:rPr>
              <w:t>on</w:t>
            </w:r>
            <w:r>
              <w:rPr>
                <w:spacing w:val="-4"/>
                <w:sz w:val="20"/>
              </w:rPr>
              <w:t> </w:t>
            </w:r>
            <w:r>
              <w:rPr>
                <w:sz w:val="20"/>
              </w:rPr>
              <w:t>Transfer,</w:t>
            </w:r>
            <w:r>
              <w:rPr>
                <w:spacing w:val="-4"/>
                <w:sz w:val="20"/>
              </w:rPr>
              <w:t> </w:t>
            </w:r>
            <w:r>
              <w:rPr>
                <w:sz w:val="20"/>
              </w:rPr>
              <w:t>the</w:t>
            </w:r>
            <w:r>
              <w:rPr>
                <w:spacing w:val="-4"/>
                <w:sz w:val="20"/>
              </w:rPr>
              <w:t> </w:t>
            </w:r>
            <w:r>
              <w:rPr>
                <w:b/>
                <w:sz w:val="20"/>
              </w:rPr>
              <w:t>Billing</w:t>
            </w:r>
            <w:r>
              <w:rPr>
                <w:b/>
                <w:spacing w:val="-1"/>
                <w:sz w:val="20"/>
              </w:rPr>
              <w:t> </w:t>
            </w:r>
            <w:r>
              <w:rPr>
                <w:b/>
                <w:sz w:val="20"/>
              </w:rPr>
              <w:t>Start</w:t>
            </w:r>
            <w:r>
              <w:rPr>
                <w:b/>
                <w:spacing w:val="-2"/>
                <w:sz w:val="20"/>
              </w:rPr>
              <w:t> </w:t>
            </w:r>
            <w:r>
              <w:rPr>
                <w:sz w:val="20"/>
              </w:rPr>
              <w:t>date</w:t>
            </w:r>
            <w:r>
              <w:rPr>
                <w:spacing w:val="-4"/>
                <w:sz w:val="20"/>
              </w:rPr>
              <w:t> </w:t>
            </w:r>
            <w:r>
              <w:rPr>
                <w:sz w:val="20"/>
              </w:rPr>
              <w:t>could</w:t>
            </w:r>
            <w:r>
              <w:rPr>
                <w:spacing w:val="-4"/>
                <w:sz w:val="20"/>
              </w:rPr>
              <w:t> </w:t>
            </w:r>
            <w:r>
              <w:rPr>
                <w:sz w:val="20"/>
              </w:rPr>
              <w:t>mean</w:t>
            </w:r>
            <w:r>
              <w:rPr>
                <w:spacing w:val="-4"/>
                <w:sz w:val="20"/>
              </w:rPr>
              <w:t> </w:t>
            </w:r>
            <w:r>
              <w:rPr>
                <w:sz w:val="20"/>
              </w:rPr>
              <w:t>commence billing on this date whether or not the inventory has been transferred.</w:t>
            </w:r>
          </w:p>
        </w:tc>
      </w:tr>
      <w:tr>
        <w:trPr>
          <w:trHeight w:val="889" w:hRule="atLeast"/>
        </w:trPr>
        <w:tc>
          <w:tcPr>
            <w:tcW w:w="2234" w:type="dxa"/>
            <w:tcBorders>
              <w:left w:val="nil"/>
            </w:tcBorders>
          </w:tcPr>
          <w:p>
            <w:pPr>
              <w:pStyle w:val="TableParagraph"/>
              <w:ind w:left="74"/>
              <w:rPr>
                <w:b/>
                <w:sz w:val="20"/>
              </w:rPr>
            </w:pPr>
            <w:r>
              <w:rPr>
                <w:b/>
                <w:spacing w:val="-2"/>
                <w:sz w:val="20"/>
              </w:rPr>
              <w:t>Rate/Month</w:t>
            </w:r>
          </w:p>
        </w:tc>
        <w:tc>
          <w:tcPr>
            <w:tcW w:w="7836" w:type="dxa"/>
            <w:tcBorders>
              <w:right w:val="nil"/>
            </w:tcBorders>
          </w:tcPr>
          <w:p>
            <w:pPr>
              <w:pStyle w:val="TableParagraph"/>
              <w:spacing w:before="78"/>
              <w:ind w:right="96"/>
              <w:rPr>
                <w:sz w:val="20"/>
              </w:rPr>
            </w:pPr>
            <w:r>
              <w:rPr>
                <w:sz w:val="20"/>
              </w:rPr>
              <w:t>Indicates</w:t>
            </w:r>
            <w:r>
              <w:rPr>
                <w:spacing w:val="-3"/>
                <w:sz w:val="20"/>
              </w:rPr>
              <w:t> </w:t>
            </w:r>
            <w:r>
              <w:rPr>
                <w:sz w:val="20"/>
              </w:rPr>
              <w:t>the</w:t>
            </w:r>
            <w:r>
              <w:rPr>
                <w:spacing w:val="-4"/>
                <w:sz w:val="20"/>
              </w:rPr>
              <w:t> </w:t>
            </w:r>
            <w:r>
              <w:rPr>
                <w:sz w:val="20"/>
              </w:rPr>
              <w:t>charge</w:t>
            </w:r>
            <w:r>
              <w:rPr>
                <w:spacing w:val="-4"/>
                <w:sz w:val="20"/>
              </w:rPr>
              <w:t> </w:t>
            </w:r>
            <w:r>
              <w:rPr>
                <w:sz w:val="20"/>
              </w:rPr>
              <w:t>to</w:t>
            </w:r>
            <w:r>
              <w:rPr>
                <w:spacing w:val="-2"/>
                <w:sz w:val="20"/>
              </w:rPr>
              <w:t> </w:t>
            </w:r>
            <w:r>
              <w:rPr>
                <w:sz w:val="20"/>
              </w:rPr>
              <w:t>be</w:t>
            </w:r>
            <w:r>
              <w:rPr>
                <w:spacing w:val="-2"/>
                <w:sz w:val="20"/>
              </w:rPr>
              <w:t> </w:t>
            </w:r>
            <w:r>
              <w:rPr>
                <w:sz w:val="20"/>
              </w:rPr>
              <w:t>applied</w:t>
            </w:r>
            <w:r>
              <w:rPr>
                <w:spacing w:val="-4"/>
                <w:sz w:val="20"/>
              </w:rPr>
              <w:t> </w:t>
            </w:r>
            <w:r>
              <w:rPr>
                <w:sz w:val="20"/>
              </w:rPr>
              <w:t>per</w:t>
            </w:r>
            <w:r>
              <w:rPr>
                <w:spacing w:val="-3"/>
                <w:sz w:val="20"/>
              </w:rPr>
              <w:t> </w:t>
            </w:r>
            <w:r>
              <w:rPr>
                <w:sz w:val="20"/>
              </w:rPr>
              <w:t>unit</w:t>
            </w:r>
            <w:r>
              <w:rPr>
                <w:spacing w:val="-4"/>
                <w:sz w:val="20"/>
              </w:rPr>
              <w:t> </w:t>
            </w:r>
            <w:r>
              <w:rPr>
                <w:sz w:val="20"/>
              </w:rPr>
              <w:t>being</w:t>
            </w:r>
            <w:r>
              <w:rPr>
                <w:spacing w:val="-4"/>
                <w:sz w:val="20"/>
              </w:rPr>
              <w:t> </w:t>
            </w:r>
            <w:r>
              <w:rPr>
                <w:sz w:val="20"/>
              </w:rPr>
              <w:t>transferred.</w:t>
            </w:r>
            <w:r>
              <w:rPr>
                <w:spacing w:val="-4"/>
                <w:sz w:val="20"/>
              </w:rPr>
              <w:t> </w:t>
            </w:r>
            <w:r>
              <w:rPr>
                <w:sz w:val="20"/>
              </w:rPr>
              <w:t>Note</w:t>
            </w:r>
            <w:r>
              <w:rPr>
                <w:spacing w:val="-4"/>
                <w:sz w:val="20"/>
              </w:rPr>
              <w:t> </w:t>
            </w:r>
            <w:r>
              <w:rPr>
                <w:sz w:val="20"/>
              </w:rPr>
              <w:t>that</w:t>
            </w:r>
            <w:r>
              <w:rPr>
                <w:spacing w:val="-2"/>
                <w:sz w:val="20"/>
              </w:rPr>
              <w:t> </w:t>
            </w:r>
            <w:r>
              <w:rPr>
                <w:sz w:val="20"/>
              </w:rPr>
              <w:t>a</w:t>
            </w:r>
            <w:r>
              <w:rPr>
                <w:spacing w:val="-4"/>
                <w:sz w:val="20"/>
              </w:rPr>
              <w:t> </w:t>
            </w:r>
            <w:r>
              <w:rPr>
                <w:sz w:val="20"/>
              </w:rPr>
              <w:t>character</w:t>
            </w:r>
            <w:r>
              <w:rPr>
                <w:spacing w:val="-3"/>
                <w:sz w:val="20"/>
              </w:rPr>
              <w:t> </w:t>
            </w:r>
            <w:r>
              <w:rPr>
                <w:sz w:val="20"/>
              </w:rPr>
              <w:t>that is not easily used within the external billing system (for example, $, £) should not be included in this field.</w:t>
            </w:r>
          </w:p>
        </w:tc>
      </w:tr>
      <w:tr>
        <w:trPr>
          <w:trHeight w:val="889" w:hRule="atLeast"/>
        </w:trPr>
        <w:tc>
          <w:tcPr>
            <w:tcW w:w="2234" w:type="dxa"/>
            <w:tcBorders>
              <w:left w:val="nil"/>
            </w:tcBorders>
          </w:tcPr>
          <w:p>
            <w:pPr>
              <w:pStyle w:val="TableParagraph"/>
              <w:ind w:left="74"/>
              <w:rPr>
                <w:b/>
                <w:sz w:val="20"/>
              </w:rPr>
            </w:pPr>
            <w:r>
              <w:rPr>
                <w:b/>
                <w:spacing w:val="-2"/>
                <w:sz w:val="20"/>
              </w:rPr>
              <w:t>Reference</w:t>
            </w:r>
          </w:p>
        </w:tc>
        <w:tc>
          <w:tcPr>
            <w:tcW w:w="7836" w:type="dxa"/>
            <w:tcBorders>
              <w:right w:val="nil"/>
            </w:tcBorders>
          </w:tcPr>
          <w:p>
            <w:pPr>
              <w:pStyle w:val="TableParagraph"/>
              <w:spacing w:before="78"/>
              <w:ind w:right="96"/>
              <w:rPr>
                <w:sz w:val="20"/>
              </w:rPr>
            </w:pPr>
            <w:r>
              <w:rPr>
                <w:sz w:val="20"/>
              </w:rPr>
              <w:t>Can be used to reference external information related to this allocation such as the customer</w:t>
            </w:r>
            <w:r>
              <w:rPr>
                <w:spacing w:val="-4"/>
                <w:sz w:val="20"/>
              </w:rPr>
              <w:t> </w:t>
            </w:r>
            <w:r>
              <w:rPr>
                <w:sz w:val="20"/>
              </w:rPr>
              <w:t>purchase</w:t>
            </w:r>
            <w:r>
              <w:rPr>
                <w:spacing w:val="-4"/>
                <w:sz w:val="20"/>
              </w:rPr>
              <w:t> </w:t>
            </w:r>
            <w:r>
              <w:rPr>
                <w:sz w:val="20"/>
              </w:rPr>
              <w:t>order</w:t>
            </w:r>
            <w:r>
              <w:rPr>
                <w:spacing w:val="-4"/>
                <w:sz w:val="20"/>
              </w:rPr>
              <w:t> </w:t>
            </w:r>
            <w:r>
              <w:rPr>
                <w:sz w:val="20"/>
              </w:rPr>
              <w:t>number</w:t>
            </w:r>
            <w:r>
              <w:rPr>
                <w:spacing w:val="-4"/>
                <w:sz w:val="20"/>
              </w:rPr>
              <w:t> </w:t>
            </w:r>
            <w:r>
              <w:rPr>
                <w:sz w:val="20"/>
              </w:rPr>
              <w:t>or</w:t>
            </w:r>
            <w:r>
              <w:rPr>
                <w:spacing w:val="-4"/>
                <w:sz w:val="20"/>
              </w:rPr>
              <w:t> </w:t>
            </w:r>
            <w:r>
              <w:rPr>
                <w:sz w:val="20"/>
              </w:rPr>
              <w:t>a</w:t>
            </w:r>
            <w:r>
              <w:rPr>
                <w:spacing w:val="-4"/>
                <w:sz w:val="20"/>
              </w:rPr>
              <w:t> </w:t>
            </w:r>
            <w:r>
              <w:rPr>
                <w:sz w:val="20"/>
              </w:rPr>
              <w:t>sales</w:t>
            </w:r>
            <w:r>
              <w:rPr>
                <w:spacing w:val="-4"/>
                <w:sz w:val="20"/>
              </w:rPr>
              <w:t> </w:t>
            </w:r>
            <w:r>
              <w:rPr>
                <w:sz w:val="20"/>
              </w:rPr>
              <w:t>order</w:t>
            </w:r>
            <w:r>
              <w:rPr>
                <w:spacing w:val="-4"/>
                <w:sz w:val="20"/>
              </w:rPr>
              <w:t> </w:t>
            </w:r>
            <w:r>
              <w:rPr>
                <w:sz w:val="20"/>
              </w:rPr>
              <w:t>number.</w:t>
            </w:r>
            <w:r>
              <w:rPr>
                <w:spacing w:val="-6"/>
                <w:sz w:val="20"/>
              </w:rPr>
              <w:t> </w:t>
            </w:r>
            <w:r>
              <w:rPr>
                <w:sz w:val="20"/>
              </w:rPr>
              <w:t>This</w:t>
            </w:r>
            <w:r>
              <w:rPr>
                <w:spacing w:val="-4"/>
                <w:sz w:val="20"/>
              </w:rPr>
              <w:t> </w:t>
            </w:r>
            <w:r>
              <w:rPr>
                <w:sz w:val="20"/>
              </w:rPr>
              <w:t>allows</w:t>
            </w:r>
            <w:r>
              <w:rPr>
                <w:spacing w:val="-4"/>
                <w:sz w:val="20"/>
              </w:rPr>
              <w:t> </w:t>
            </w:r>
            <w:r>
              <w:rPr>
                <w:sz w:val="20"/>
              </w:rPr>
              <w:t>the</w:t>
            </w:r>
            <w:r>
              <w:rPr>
                <w:spacing w:val="-3"/>
                <w:sz w:val="20"/>
              </w:rPr>
              <w:t> </w:t>
            </w:r>
            <w:r>
              <w:rPr>
                <w:sz w:val="20"/>
              </w:rPr>
              <w:t>transaction to be linked to external processes such as order fulfillment.</w:t>
            </w:r>
          </w:p>
        </w:tc>
      </w:tr>
    </w:tbl>
    <w:p>
      <w:pPr>
        <w:spacing w:after="0"/>
        <w:rPr>
          <w:sz w:val="20"/>
        </w:rPr>
        <w:sectPr>
          <w:pgSz w:w="12240" w:h="15840"/>
          <w:pgMar w:header="813" w:footer="1016" w:top="1040" w:bottom="1200" w:left="500" w:right="440"/>
        </w:sectPr>
      </w:pPr>
    </w:p>
    <w:p>
      <w:pPr>
        <w:pStyle w:val="BodyText"/>
      </w:pPr>
    </w:p>
    <w:p>
      <w:pPr>
        <w:pStyle w:val="BodyText"/>
        <w:spacing w:before="80"/>
      </w:pPr>
    </w:p>
    <w:tbl>
      <w:tblPr>
        <w:tblW w:w="0" w:type="auto"/>
        <w:jc w:val="left"/>
        <w:tblInd w:w="645" w:type="dxa"/>
        <w:tblBorders>
          <w:top w:val="single" w:sz="6" w:space="0" w:color="A7A8A7"/>
          <w:left w:val="single" w:sz="6" w:space="0" w:color="A7A8A7"/>
          <w:bottom w:val="single" w:sz="6" w:space="0" w:color="A7A8A7"/>
          <w:right w:val="single" w:sz="6" w:space="0" w:color="A7A8A7"/>
          <w:insideH w:val="single" w:sz="6" w:space="0" w:color="A7A8A7"/>
          <w:insideV w:val="single" w:sz="6" w:space="0" w:color="A7A8A7"/>
        </w:tblBorders>
        <w:tblLayout w:type="fixed"/>
        <w:tblCellMar>
          <w:top w:w="0" w:type="dxa"/>
          <w:left w:w="0" w:type="dxa"/>
          <w:bottom w:w="0" w:type="dxa"/>
          <w:right w:w="0" w:type="dxa"/>
        </w:tblCellMar>
        <w:tblLook w:val="01E0"/>
      </w:tblPr>
      <w:tblGrid>
        <w:gridCol w:w="2174"/>
        <w:gridCol w:w="7836"/>
      </w:tblGrid>
      <w:tr>
        <w:trPr>
          <w:trHeight w:val="1429" w:hRule="atLeast"/>
        </w:trPr>
        <w:tc>
          <w:tcPr>
            <w:tcW w:w="2174" w:type="dxa"/>
            <w:tcBorders>
              <w:left w:val="nil"/>
            </w:tcBorders>
          </w:tcPr>
          <w:p>
            <w:pPr>
              <w:pStyle w:val="TableParagraph"/>
              <w:ind w:left="74" w:right="847"/>
              <w:rPr>
                <w:b/>
                <w:sz w:val="20"/>
              </w:rPr>
            </w:pPr>
            <w:r>
              <w:rPr>
                <w:b/>
                <w:spacing w:val="-2"/>
                <w:sz w:val="20"/>
              </w:rPr>
              <w:t>Warranty Replacement</w:t>
            </w:r>
          </w:p>
        </w:tc>
        <w:tc>
          <w:tcPr>
            <w:tcW w:w="7836" w:type="dxa"/>
            <w:tcBorders>
              <w:right w:val="nil"/>
            </w:tcBorders>
          </w:tcPr>
          <w:p>
            <w:pPr>
              <w:pStyle w:val="TableParagraph"/>
              <w:spacing w:before="78"/>
              <w:rPr>
                <w:sz w:val="20"/>
              </w:rPr>
            </w:pPr>
            <w:r>
              <w:rPr>
                <w:sz w:val="20"/>
              </w:rPr>
              <w:t>Attached to the transaction indicating that the allocation is to replace product under warranty.</w:t>
            </w:r>
            <w:r>
              <w:rPr>
                <w:spacing w:val="-5"/>
                <w:sz w:val="20"/>
              </w:rPr>
              <w:t> </w:t>
            </w:r>
            <w:r>
              <w:rPr>
                <w:sz w:val="20"/>
              </w:rPr>
              <w:t>This</w:t>
            </w:r>
            <w:r>
              <w:rPr>
                <w:spacing w:val="-4"/>
                <w:sz w:val="20"/>
              </w:rPr>
              <w:t> </w:t>
            </w:r>
            <w:r>
              <w:rPr>
                <w:sz w:val="20"/>
              </w:rPr>
              <w:t>is</w:t>
            </w:r>
            <w:r>
              <w:rPr>
                <w:spacing w:val="-4"/>
                <w:sz w:val="20"/>
              </w:rPr>
              <w:t> </w:t>
            </w:r>
            <w:r>
              <w:rPr>
                <w:sz w:val="20"/>
              </w:rPr>
              <w:t>helpful</w:t>
            </w:r>
            <w:r>
              <w:rPr>
                <w:spacing w:val="-4"/>
                <w:sz w:val="20"/>
              </w:rPr>
              <w:t> </w:t>
            </w:r>
            <w:r>
              <w:rPr>
                <w:sz w:val="20"/>
              </w:rPr>
              <w:t>for</w:t>
            </w:r>
            <w:r>
              <w:rPr>
                <w:spacing w:val="-4"/>
                <w:sz w:val="20"/>
              </w:rPr>
              <w:t> </w:t>
            </w:r>
            <w:r>
              <w:rPr>
                <w:sz w:val="20"/>
              </w:rPr>
              <w:t>distinguishing</w:t>
            </w:r>
            <w:r>
              <w:rPr>
                <w:spacing w:val="-3"/>
                <w:sz w:val="20"/>
              </w:rPr>
              <w:t> </w:t>
            </w:r>
            <w:r>
              <w:rPr>
                <w:sz w:val="20"/>
              </w:rPr>
              <w:t>between</w:t>
            </w:r>
            <w:r>
              <w:rPr>
                <w:spacing w:val="-3"/>
                <w:sz w:val="20"/>
              </w:rPr>
              <w:t> </w:t>
            </w:r>
            <w:r>
              <w:rPr>
                <w:sz w:val="20"/>
              </w:rPr>
              <w:t>new</w:t>
            </w:r>
            <w:r>
              <w:rPr>
                <w:spacing w:val="-5"/>
                <w:sz w:val="20"/>
              </w:rPr>
              <w:t> </w:t>
            </w:r>
            <w:r>
              <w:rPr>
                <w:sz w:val="20"/>
              </w:rPr>
              <w:t>orders,</w:t>
            </w:r>
            <w:r>
              <w:rPr>
                <w:spacing w:val="-5"/>
                <w:sz w:val="20"/>
              </w:rPr>
              <w:t> </w:t>
            </w:r>
            <w:r>
              <w:rPr>
                <w:sz w:val="20"/>
              </w:rPr>
              <w:t>billable</w:t>
            </w:r>
            <w:r>
              <w:rPr>
                <w:spacing w:val="-2"/>
                <w:sz w:val="20"/>
              </w:rPr>
              <w:t> </w:t>
            </w:r>
            <w:r>
              <w:rPr>
                <w:sz w:val="20"/>
              </w:rPr>
              <w:t>product</w:t>
            </w:r>
            <w:r>
              <w:rPr>
                <w:spacing w:val="-3"/>
                <w:sz w:val="20"/>
              </w:rPr>
              <w:t> </w:t>
            </w:r>
            <w:r>
              <w:rPr>
                <w:sz w:val="20"/>
              </w:rPr>
              <w:t>and</w:t>
            </w:r>
            <w:r>
              <w:rPr>
                <w:spacing w:val="-5"/>
                <w:sz w:val="20"/>
              </w:rPr>
              <w:t> </w:t>
            </w:r>
            <w:r>
              <w:rPr>
                <w:sz w:val="20"/>
              </w:rPr>
              <w:t>no- charge warranty replacements when producing billing reports.</w:t>
            </w:r>
          </w:p>
          <w:p>
            <w:pPr>
              <w:pStyle w:val="TableParagraph"/>
              <w:spacing w:line="244" w:lineRule="auto"/>
              <w:ind w:right="159"/>
              <w:rPr>
                <w:sz w:val="20"/>
              </w:rPr>
            </w:pPr>
            <w:r>
              <w:rPr>
                <w:sz w:val="20"/>
              </w:rPr>
              <w:t>Use</w:t>
            </w:r>
            <w:r>
              <w:rPr>
                <w:spacing w:val="-5"/>
                <w:sz w:val="20"/>
              </w:rPr>
              <w:t> </w:t>
            </w:r>
            <w:r>
              <w:rPr>
                <w:sz w:val="20"/>
              </w:rPr>
              <w:t>the</w:t>
            </w:r>
            <w:r>
              <w:rPr>
                <w:spacing w:val="-3"/>
                <w:sz w:val="20"/>
              </w:rPr>
              <w:t> </w:t>
            </w:r>
            <w:r>
              <w:rPr>
                <w:b/>
                <w:sz w:val="20"/>
              </w:rPr>
              <w:t>Reference</w:t>
            </w:r>
            <w:r>
              <w:rPr>
                <w:b/>
                <w:spacing w:val="-3"/>
                <w:sz w:val="20"/>
              </w:rPr>
              <w:t> </w:t>
            </w:r>
            <w:r>
              <w:rPr>
                <w:sz w:val="20"/>
              </w:rPr>
              <w:t>field</w:t>
            </w:r>
            <w:r>
              <w:rPr>
                <w:spacing w:val="-3"/>
                <w:sz w:val="20"/>
              </w:rPr>
              <w:t> </w:t>
            </w:r>
            <w:r>
              <w:rPr>
                <w:sz w:val="20"/>
              </w:rPr>
              <w:t>to</w:t>
            </w:r>
            <w:r>
              <w:rPr>
                <w:spacing w:val="-3"/>
                <w:sz w:val="20"/>
              </w:rPr>
              <w:t> </w:t>
            </w:r>
            <w:r>
              <w:rPr>
                <w:sz w:val="20"/>
              </w:rPr>
              <w:t>record</w:t>
            </w:r>
            <w:r>
              <w:rPr>
                <w:spacing w:val="-5"/>
                <w:sz w:val="20"/>
              </w:rPr>
              <w:t> </w:t>
            </w:r>
            <w:r>
              <w:rPr>
                <w:sz w:val="20"/>
              </w:rPr>
              <w:t>the</w:t>
            </w:r>
            <w:r>
              <w:rPr>
                <w:spacing w:val="-3"/>
                <w:sz w:val="20"/>
              </w:rPr>
              <w:t> </w:t>
            </w:r>
            <w:r>
              <w:rPr>
                <w:sz w:val="20"/>
              </w:rPr>
              <w:t>RMA</w:t>
            </w:r>
            <w:r>
              <w:rPr>
                <w:spacing w:val="-6"/>
                <w:sz w:val="20"/>
              </w:rPr>
              <w:t> </w:t>
            </w:r>
            <w:r>
              <w:rPr>
                <w:sz w:val="20"/>
              </w:rPr>
              <w:t>(Return</w:t>
            </w:r>
            <w:r>
              <w:rPr>
                <w:spacing w:val="-5"/>
                <w:sz w:val="20"/>
              </w:rPr>
              <w:t> </w:t>
            </w:r>
            <w:r>
              <w:rPr>
                <w:sz w:val="20"/>
              </w:rPr>
              <w:t>Material</w:t>
            </w:r>
            <w:r>
              <w:rPr>
                <w:spacing w:val="-4"/>
                <w:sz w:val="20"/>
              </w:rPr>
              <w:t> </w:t>
            </w:r>
            <w:r>
              <w:rPr>
                <w:sz w:val="20"/>
              </w:rPr>
              <w:t>Authorization)</w:t>
            </w:r>
            <w:r>
              <w:rPr>
                <w:spacing w:val="-4"/>
                <w:sz w:val="20"/>
              </w:rPr>
              <w:t> </w:t>
            </w:r>
            <w:r>
              <w:rPr>
                <w:sz w:val="20"/>
              </w:rPr>
              <w:t>number with the warranty replacement.</w:t>
            </w:r>
          </w:p>
        </w:tc>
      </w:tr>
      <w:tr>
        <w:trPr>
          <w:trHeight w:val="659" w:hRule="atLeast"/>
        </w:trPr>
        <w:tc>
          <w:tcPr>
            <w:tcW w:w="2174" w:type="dxa"/>
            <w:tcBorders>
              <w:left w:val="nil"/>
            </w:tcBorders>
          </w:tcPr>
          <w:p>
            <w:pPr>
              <w:pStyle w:val="TableParagraph"/>
              <w:ind w:left="74"/>
              <w:rPr>
                <w:b/>
                <w:sz w:val="20"/>
              </w:rPr>
            </w:pPr>
            <w:r>
              <w:rPr>
                <w:b/>
                <w:spacing w:val="-2"/>
                <w:sz w:val="20"/>
              </w:rPr>
              <w:t>Evaluation</w:t>
            </w:r>
          </w:p>
        </w:tc>
        <w:tc>
          <w:tcPr>
            <w:tcW w:w="7836" w:type="dxa"/>
            <w:tcBorders>
              <w:right w:val="nil"/>
            </w:tcBorders>
          </w:tcPr>
          <w:p>
            <w:pPr>
              <w:pStyle w:val="TableParagraph"/>
              <w:spacing w:before="78"/>
              <w:rPr>
                <w:sz w:val="20"/>
              </w:rPr>
            </w:pPr>
            <w:r>
              <w:rPr>
                <w:sz w:val="20"/>
              </w:rPr>
              <w:t>Is</w:t>
            </w:r>
            <w:r>
              <w:rPr>
                <w:spacing w:val="-3"/>
                <w:sz w:val="20"/>
              </w:rPr>
              <w:t> </w:t>
            </w:r>
            <w:r>
              <w:rPr>
                <w:sz w:val="20"/>
              </w:rPr>
              <w:t>a</w:t>
            </w:r>
            <w:r>
              <w:rPr>
                <w:spacing w:val="-4"/>
                <w:sz w:val="20"/>
              </w:rPr>
              <w:t> </w:t>
            </w:r>
            <w:r>
              <w:rPr>
                <w:sz w:val="20"/>
              </w:rPr>
              <w:t>flag</w:t>
            </w:r>
            <w:r>
              <w:rPr>
                <w:spacing w:val="-4"/>
                <w:sz w:val="20"/>
              </w:rPr>
              <w:t> </w:t>
            </w:r>
            <w:r>
              <w:rPr>
                <w:sz w:val="20"/>
              </w:rPr>
              <w:t>attached</w:t>
            </w:r>
            <w:r>
              <w:rPr>
                <w:spacing w:val="-4"/>
                <w:sz w:val="20"/>
              </w:rPr>
              <w:t> </w:t>
            </w:r>
            <w:r>
              <w:rPr>
                <w:sz w:val="20"/>
              </w:rPr>
              <w:t>to</w:t>
            </w:r>
            <w:r>
              <w:rPr>
                <w:spacing w:val="-3"/>
                <w:sz w:val="20"/>
              </w:rPr>
              <w:t> </w:t>
            </w:r>
            <w:r>
              <w:rPr>
                <w:sz w:val="20"/>
              </w:rPr>
              <w:t>the</w:t>
            </w:r>
            <w:r>
              <w:rPr>
                <w:spacing w:val="-3"/>
                <w:sz w:val="20"/>
              </w:rPr>
              <w:t> </w:t>
            </w:r>
            <w:r>
              <w:rPr>
                <w:sz w:val="20"/>
              </w:rPr>
              <w:t>transaction</w:t>
            </w:r>
            <w:r>
              <w:rPr>
                <w:spacing w:val="-3"/>
                <w:sz w:val="20"/>
              </w:rPr>
              <w:t> </w:t>
            </w:r>
            <w:r>
              <w:rPr>
                <w:sz w:val="20"/>
              </w:rPr>
              <w:t>indicating</w:t>
            </w:r>
            <w:r>
              <w:rPr>
                <w:spacing w:val="-4"/>
                <w:sz w:val="20"/>
              </w:rPr>
              <w:t> </w:t>
            </w:r>
            <w:r>
              <w:rPr>
                <w:sz w:val="20"/>
              </w:rPr>
              <w:t>that</w:t>
            </w:r>
            <w:r>
              <w:rPr>
                <w:spacing w:val="-4"/>
                <w:sz w:val="20"/>
              </w:rPr>
              <w:t> </w:t>
            </w:r>
            <w:r>
              <w:rPr>
                <w:sz w:val="20"/>
              </w:rPr>
              <w:t>the</w:t>
            </w:r>
            <w:r>
              <w:rPr>
                <w:spacing w:val="-3"/>
                <w:sz w:val="20"/>
              </w:rPr>
              <w:t> </w:t>
            </w:r>
            <w:r>
              <w:rPr>
                <w:sz w:val="20"/>
              </w:rPr>
              <w:t>allocation</w:t>
            </w:r>
            <w:r>
              <w:rPr>
                <w:spacing w:val="-3"/>
                <w:sz w:val="20"/>
              </w:rPr>
              <w:t> </w:t>
            </w:r>
            <w:r>
              <w:rPr>
                <w:sz w:val="20"/>
              </w:rPr>
              <w:t>is</w:t>
            </w:r>
            <w:r>
              <w:rPr>
                <w:spacing w:val="-3"/>
                <w:sz w:val="20"/>
              </w:rPr>
              <w:t> </w:t>
            </w:r>
            <w:r>
              <w:rPr>
                <w:sz w:val="20"/>
              </w:rPr>
              <w:t>provided</w:t>
            </w:r>
            <w:r>
              <w:rPr>
                <w:spacing w:val="-4"/>
                <w:sz w:val="20"/>
              </w:rPr>
              <w:t> </w:t>
            </w:r>
            <w:r>
              <w:rPr>
                <w:sz w:val="20"/>
              </w:rPr>
              <w:t>for evaluation purposes.</w:t>
            </w:r>
          </w:p>
        </w:tc>
      </w:tr>
      <w:tr>
        <w:trPr>
          <w:trHeight w:val="661" w:hRule="atLeast"/>
        </w:trPr>
        <w:tc>
          <w:tcPr>
            <w:tcW w:w="2174" w:type="dxa"/>
            <w:tcBorders>
              <w:left w:val="nil"/>
            </w:tcBorders>
          </w:tcPr>
          <w:p>
            <w:pPr>
              <w:pStyle w:val="TableParagraph"/>
              <w:ind w:left="74"/>
              <w:rPr>
                <w:b/>
                <w:sz w:val="20"/>
              </w:rPr>
            </w:pPr>
            <w:r>
              <w:rPr>
                <w:b/>
                <w:spacing w:val="-2"/>
                <w:sz w:val="20"/>
              </w:rPr>
              <w:t>Comment</w:t>
            </w:r>
          </w:p>
        </w:tc>
        <w:tc>
          <w:tcPr>
            <w:tcW w:w="7836" w:type="dxa"/>
            <w:tcBorders>
              <w:right w:val="nil"/>
            </w:tcBorders>
          </w:tcPr>
          <w:p>
            <w:pPr>
              <w:pStyle w:val="TableParagraph"/>
              <w:spacing w:line="242" w:lineRule="auto" w:before="78"/>
              <w:ind w:left="53"/>
              <w:rPr>
                <w:sz w:val="20"/>
              </w:rPr>
            </w:pPr>
            <w:r>
              <w:rPr>
                <w:sz w:val="20"/>
              </w:rPr>
              <w:t>Freeform text</w:t>
            </w:r>
            <w:r>
              <w:rPr>
                <w:spacing w:val="-5"/>
                <w:sz w:val="20"/>
              </w:rPr>
              <w:t> </w:t>
            </w:r>
            <w:r>
              <w:rPr>
                <w:sz w:val="20"/>
              </w:rPr>
              <w:t>area</w:t>
            </w:r>
            <w:r>
              <w:rPr>
                <w:spacing w:val="-5"/>
                <w:sz w:val="20"/>
              </w:rPr>
              <w:t> </w:t>
            </w:r>
            <w:r>
              <w:rPr>
                <w:sz w:val="20"/>
              </w:rPr>
              <w:t>in which</w:t>
            </w:r>
            <w:r>
              <w:rPr>
                <w:spacing w:val="-3"/>
                <w:sz w:val="20"/>
              </w:rPr>
              <w:t> </w:t>
            </w:r>
            <w:r>
              <w:rPr>
                <w:sz w:val="20"/>
              </w:rPr>
              <w:t>to</w:t>
            </w:r>
            <w:r>
              <w:rPr>
                <w:spacing w:val="-5"/>
                <w:sz w:val="20"/>
              </w:rPr>
              <w:t> </w:t>
            </w:r>
            <w:r>
              <w:rPr>
                <w:sz w:val="20"/>
              </w:rPr>
              <w:t>include</w:t>
            </w:r>
            <w:r>
              <w:rPr>
                <w:spacing w:val="-5"/>
                <w:sz w:val="20"/>
              </w:rPr>
              <w:t> </w:t>
            </w:r>
            <w:r>
              <w:rPr>
                <w:sz w:val="20"/>
              </w:rPr>
              <w:t>comments</w:t>
            </w:r>
            <w:r>
              <w:rPr>
                <w:spacing w:val="-4"/>
                <w:sz w:val="20"/>
              </w:rPr>
              <w:t> </w:t>
            </w:r>
            <w:r>
              <w:rPr>
                <w:sz w:val="20"/>
              </w:rPr>
              <w:t>related</w:t>
            </w:r>
            <w:r>
              <w:rPr>
                <w:spacing w:val="-5"/>
                <w:sz w:val="20"/>
              </w:rPr>
              <w:t> </w:t>
            </w:r>
            <w:r>
              <w:rPr>
                <w:sz w:val="20"/>
              </w:rPr>
              <w:t>to</w:t>
            </w:r>
            <w:r>
              <w:rPr>
                <w:spacing w:val="-5"/>
                <w:sz w:val="20"/>
              </w:rPr>
              <w:t> </w:t>
            </w:r>
            <w:r>
              <w:rPr>
                <w:sz w:val="20"/>
              </w:rPr>
              <w:t>the</w:t>
            </w:r>
            <w:r>
              <w:rPr>
                <w:spacing w:val="-5"/>
                <w:sz w:val="20"/>
              </w:rPr>
              <w:t> </w:t>
            </w:r>
            <w:r>
              <w:rPr>
                <w:sz w:val="20"/>
              </w:rPr>
              <w:t>transaction.</w:t>
            </w:r>
            <w:r>
              <w:rPr>
                <w:spacing w:val="-5"/>
                <w:sz w:val="20"/>
              </w:rPr>
              <w:t> </w:t>
            </w:r>
            <w:r>
              <w:rPr>
                <w:sz w:val="20"/>
              </w:rPr>
              <w:t>Comments form a permanent part of the transaction record.</w:t>
            </w:r>
          </w:p>
        </w:tc>
      </w:tr>
    </w:tbl>
    <w:p>
      <w:pPr>
        <w:pStyle w:val="BodyText"/>
        <w:spacing w:before="83"/>
        <w:rPr>
          <w:sz w:val="24"/>
        </w:rPr>
      </w:pPr>
    </w:p>
    <w:p>
      <w:pPr>
        <w:pStyle w:val="Heading4"/>
      </w:pPr>
      <w:bookmarkStart w:name="Allocation Wizard Step 4 – Confirm Alloc" w:id="41"/>
      <w:bookmarkEnd w:id="41"/>
      <w:r>
        <w:rPr>
          <w:b w:val="0"/>
        </w:rPr>
      </w:r>
      <w:r>
        <w:rPr>
          <w:color w:val="6C286B"/>
        </w:rPr>
        <w:t>Allocation</w:t>
      </w:r>
      <w:r>
        <w:rPr>
          <w:color w:val="6C286B"/>
          <w:spacing w:val="-4"/>
        </w:rPr>
        <w:t> </w:t>
      </w:r>
      <w:r>
        <w:rPr>
          <w:color w:val="6C286B"/>
        </w:rPr>
        <w:t>Wizard</w:t>
      </w:r>
      <w:r>
        <w:rPr>
          <w:color w:val="6C286B"/>
          <w:spacing w:val="-6"/>
        </w:rPr>
        <w:t> </w:t>
      </w:r>
      <w:r>
        <w:rPr>
          <w:color w:val="6C286B"/>
        </w:rPr>
        <w:t>Step</w:t>
      </w:r>
      <w:r>
        <w:rPr>
          <w:color w:val="6C286B"/>
          <w:spacing w:val="-3"/>
        </w:rPr>
        <w:t> </w:t>
      </w:r>
      <w:r>
        <w:rPr>
          <w:color w:val="6C286B"/>
        </w:rPr>
        <w:t>4</w:t>
      </w:r>
      <w:r>
        <w:rPr>
          <w:color w:val="6C286B"/>
          <w:spacing w:val="-3"/>
        </w:rPr>
        <w:t> </w:t>
      </w:r>
      <w:r>
        <w:rPr>
          <w:color w:val="6C286B"/>
        </w:rPr>
        <w:t>–</w:t>
      </w:r>
      <w:r>
        <w:rPr>
          <w:color w:val="6C286B"/>
          <w:spacing w:val="-2"/>
        </w:rPr>
        <w:t> </w:t>
      </w:r>
      <w:r>
        <w:rPr>
          <w:color w:val="6C286B"/>
        </w:rPr>
        <w:t>Confirm </w:t>
      </w:r>
      <w:r>
        <w:rPr>
          <w:color w:val="6C286B"/>
          <w:spacing w:val="-2"/>
        </w:rPr>
        <w:t>Allocation</w:t>
      </w:r>
    </w:p>
    <w:p>
      <w:pPr>
        <w:pStyle w:val="BodyText"/>
        <w:spacing w:before="199"/>
        <w:ind w:left="652"/>
      </w:pPr>
      <w:r>
        <w:rPr/>
        <w:t>This</w:t>
      </w:r>
      <w:r>
        <w:rPr>
          <w:spacing w:val="-6"/>
        </w:rPr>
        <w:t> </w:t>
      </w:r>
      <w:r>
        <w:rPr/>
        <w:t>is</w:t>
      </w:r>
      <w:r>
        <w:rPr>
          <w:spacing w:val="-6"/>
        </w:rPr>
        <w:t> </w:t>
      </w:r>
      <w:r>
        <w:rPr/>
        <w:t>the</w:t>
      </w:r>
      <w:r>
        <w:rPr>
          <w:spacing w:val="-7"/>
        </w:rPr>
        <w:t> </w:t>
      </w:r>
      <w:r>
        <w:rPr/>
        <w:t>last</w:t>
      </w:r>
      <w:r>
        <w:rPr>
          <w:spacing w:val="-6"/>
        </w:rPr>
        <w:t> </w:t>
      </w:r>
      <w:r>
        <w:rPr/>
        <w:t>step,</w:t>
      </w:r>
      <w:r>
        <w:rPr>
          <w:spacing w:val="-2"/>
        </w:rPr>
        <w:t> </w:t>
      </w:r>
      <w:r>
        <w:rPr/>
        <w:t>which</w:t>
      </w:r>
      <w:r>
        <w:rPr>
          <w:spacing w:val="-5"/>
        </w:rPr>
        <w:t> </w:t>
      </w:r>
      <w:r>
        <w:rPr/>
        <w:t>provides</w:t>
      </w:r>
      <w:r>
        <w:rPr>
          <w:spacing w:val="-6"/>
        </w:rPr>
        <w:t> </w:t>
      </w:r>
      <w:r>
        <w:rPr/>
        <w:t>the</w:t>
      </w:r>
      <w:r>
        <w:rPr>
          <w:spacing w:val="-5"/>
        </w:rPr>
        <w:t> </w:t>
      </w:r>
      <w:r>
        <w:rPr/>
        <w:t>opportunity</w:t>
      </w:r>
      <w:r>
        <w:rPr>
          <w:spacing w:val="-9"/>
        </w:rPr>
        <w:t> </w:t>
      </w:r>
      <w:r>
        <w:rPr/>
        <w:t>to</w:t>
      </w:r>
      <w:r>
        <w:rPr>
          <w:spacing w:val="-5"/>
        </w:rPr>
        <w:t> </w:t>
      </w:r>
      <w:r>
        <w:rPr/>
        <w:t>verify</w:t>
      </w:r>
      <w:r>
        <w:rPr>
          <w:spacing w:val="-7"/>
        </w:rPr>
        <w:t> </w:t>
      </w:r>
      <w:r>
        <w:rPr/>
        <w:t>before</w:t>
      </w:r>
      <w:r>
        <w:rPr>
          <w:spacing w:val="-7"/>
        </w:rPr>
        <w:t> </w:t>
      </w:r>
      <w:r>
        <w:rPr/>
        <w:t>committing</w:t>
      </w:r>
      <w:r>
        <w:rPr>
          <w:spacing w:val="-7"/>
        </w:rPr>
        <w:t> </w:t>
      </w:r>
      <w:r>
        <w:rPr/>
        <w:t>the</w:t>
      </w:r>
      <w:r>
        <w:rPr>
          <w:spacing w:val="-6"/>
        </w:rPr>
        <w:t> </w:t>
      </w:r>
      <w:r>
        <w:rPr/>
        <w:t>entire</w:t>
      </w:r>
      <w:r>
        <w:rPr>
          <w:spacing w:val="-7"/>
        </w:rPr>
        <w:t> </w:t>
      </w:r>
      <w:r>
        <w:rPr>
          <w:spacing w:val="-2"/>
        </w:rPr>
        <w:t>transaction.</w:t>
      </w:r>
    </w:p>
    <w:p>
      <w:pPr>
        <w:pStyle w:val="BodyText"/>
        <w:spacing w:before="10"/>
        <w:rPr>
          <w:sz w:val="11"/>
        </w:rPr>
      </w:pPr>
      <w:r>
        <w:rPr/>
        <mc:AlternateContent>
          <mc:Choice Requires="wps">
            <w:drawing>
              <wp:anchor distT="0" distB="0" distL="0" distR="0" allowOverlap="1" layoutInCell="1" locked="0" behindDoc="1" simplePos="0" relativeHeight="487596032">
                <wp:simplePos x="0" y="0"/>
                <wp:positionH relativeFrom="page">
                  <wp:posOffset>742187</wp:posOffset>
                </wp:positionH>
                <wp:positionV relativeFrom="paragraph">
                  <wp:posOffset>102531</wp:posOffset>
                </wp:positionV>
                <wp:extent cx="5046345" cy="2121535"/>
                <wp:effectExtent l="0" t="0" r="0" b="0"/>
                <wp:wrapTopAndBottom/>
                <wp:docPr id="48" name="Group 48"/>
                <wp:cNvGraphicFramePr>
                  <a:graphicFrameLocks/>
                </wp:cNvGraphicFramePr>
                <a:graphic>
                  <a:graphicData uri="http://schemas.microsoft.com/office/word/2010/wordprocessingGroup">
                    <wpg:wgp>
                      <wpg:cNvPr id="48" name="Group 48"/>
                      <wpg:cNvGrpSpPr/>
                      <wpg:grpSpPr>
                        <a:xfrm>
                          <a:off x="0" y="0"/>
                          <a:ext cx="5046345" cy="2121535"/>
                          <a:chExt cx="5046345" cy="2121535"/>
                        </a:xfrm>
                      </wpg:grpSpPr>
                      <pic:pic>
                        <pic:nvPicPr>
                          <pic:cNvPr id="49" name="Image 49"/>
                          <pic:cNvPicPr/>
                        </pic:nvPicPr>
                        <pic:blipFill>
                          <a:blip r:embed="rId22" cstate="print"/>
                          <a:stretch>
                            <a:fillRect/>
                          </a:stretch>
                        </pic:blipFill>
                        <pic:spPr>
                          <a:xfrm>
                            <a:off x="9144" y="9144"/>
                            <a:ext cx="5027675" cy="2103120"/>
                          </a:xfrm>
                          <a:prstGeom prst="rect">
                            <a:avLst/>
                          </a:prstGeom>
                        </pic:spPr>
                      </pic:pic>
                      <wps:wsp>
                        <wps:cNvPr id="50" name="Graphic 50"/>
                        <wps:cNvSpPr/>
                        <wps:spPr>
                          <a:xfrm>
                            <a:off x="4572" y="4572"/>
                            <a:ext cx="5036820" cy="2112645"/>
                          </a:xfrm>
                          <a:custGeom>
                            <a:avLst/>
                            <a:gdLst/>
                            <a:ahLst/>
                            <a:cxnLst/>
                            <a:rect l="l" t="t" r="r" b="b"/>
                            <a:pathLst>
                              <a:path w="5036820" h="2112645">
                                <a:moveTo>
                                  <a:pt x="0" y="0"/>
                                </a:moveTo>
                                <a:lnTo>
                                  <a:pt x="5036820" y="0"/>
                                </a:lnTo>
                                <a:lnTo>
                                  <a:pt x="5036820" y="2112264"/>
                                </a:lnTo>
                                <a:lnTo>
                                  <a:pt x="0" y="2112264"/>
                                </a:lnTo>
                                <a:lnTo>
                                  <a:pt x="0" y="0"/>
                                </a:lnTo>
                                <a:close/>
                              </a:path>
                            </a:pathLst>
                          </a:custGeom>
                          <a:ln w="9144">
                            <a:solidFill>
                              <a:srgbClr val="4F81B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8.439999pt;margin-top:8.073320pt;width:397.35pt;height:167.05pt;mso-position-horizontal-relative:page;mso-position-vertical-relative:paragraph;z-index:-15720448;mso-wrap-distance-left:0;mso-wrap-distance-right:0" id="docshapegroup43" coordorigin="1169,161" coordsize="7947,3341">
                <v:shape style="position:absolute;left:1183;top:175;width:7918;height:3312" type="#_x0000_t75" id="docshape44" stroked="false">
                  <v:imagedata r:id="rId22" o:title=""/>
                </v:shape>
                <v:rect style="position:absolute;left:1176;top:168;width:7932;height:3327" id="docshape45" filled="false" stroked="true" strokeweight=".72pt" strokecolor="#4f81bd">
                  <v:stroke dashstyle="solid"/>
                </v:rect>
                <w10:wrap type="topAndBottom"/>
              </v:group>
            </w:pict>
          </mc:Fallback>
        </mc:AlternateContent>
      </w:r>
    </w:p>
    <w:p>
      <w:pPr>
        <w:pStyle w:val="BodyText"/>
        <w:spacing w:before="141"/>
        <w:ind w:left="652"/>
      </w:pPr>
      <w:r>
        <w:rPr/>
        <w:t>The</w:t>
      </w:r>
      <w:r>
        <w:rPr>
          <w:spacing w:val="-6"/>
        </w:rPr>
        <w:t> </w:t>
      </w:r>
      <w:r>
        <w:rPr>
          <w:b/>
        </w:rPr>
        <w:t>Allocation</w:t>
      </w:r>
      <w:r>
        <w:rPr>
          <w:b/>
          <w:spacing w:val="-6"/>
        </w:rPr>
        <w:t> </w:t>
      </w:r>
      <w:r>
        <w:rPr/>
        <w:t>table</w:t>
      </w:r>
      <w:r>
        <w:rPr>
          <w:spacing w:val="-5"/>
        </w:rPr>
        <w:t> </w:t>
      </w:r>
      <w:r>
        <w:rPr/>
        <w:t>is</w:t>
      </w:r>
      <w:r>
        <w:rPr>
          <w:spacing w:val="-6"/>
        </w:rPr>
        <w:t> </w:t>
      </w:r>
      <w:r>
        <w:rPr/>
        <w:t>updated</w:t>
      </w:r>
      <w:r>
        <w:rPr>
          <w:spacing w:val="-5"/>
        </w:rPr>
        <w:t> </w:t>
      </w:r>
      <w:r>
        <w:rPr/>
        <w:t>when</w:t>
      </w:r>
      <w:r>
        <w:rPr>
          <w:spacing w:val="-7"/>
        </w:rPr>
        <w:t> </w:t>
      </w:r>
      <w:r>
        <w:rPr/>
        <w:t>the</w:t>
      </w:r>
      <w:r>
        <w:rPr>
          <w:spacing w:val="-5"/>
        </w:rPr>
        <w:t> </w:t>
      </w:r>
      <w:r>
        <w:rPr/>
        <w:t>wizard</w:t>
      </w:r>
      <w:r>
        <w:rPr>
          <w:spacing w:val="-7"/>
        </w:rPr>
        <w:t> </w:t>
      </w:r>
      <w:r>
        <w:rPr>
          <w:spacing w:val="-2"/>
        </w:rPr>
        <w:t>finishes.</w:t>
      </w:r>
    </w:p>
    <w:p>
      <w:pPr>
        <w:pStyle w:val="BodyText"/>
        <w:spacing w:before="1"/>
        <w:rPr>
          <w:sz w:val="12"/>
        </w:rPr>
      </w:pPr>
      <w:r>
        <w:rPr/>
        <mc:AlternateContent>
          <mc:Choice Requires="wps">
            <w:drawing>
              <wp:anchor distT="0" distB="0" distL="0" distR="0" allowOverlap="1" layoutInCell="1" locked="0" behindDoc="1" simplePos="0" relativeHeight="487596544">
                <wp:simplePos x="0" y="0"/>
                <wp:positionH relativeFrom="page">
                  <wp:posOffset>742187</wp:posOffset>
                </wp:positionH>
                <wp:positionV relativeFrom="paragraph">
                  <wp:posOffset>104005</wp:posOffset>
                </wp:positionV>
                <wp:extent cx="5044440" cy="992505"/>
                <wp:effectExtent l="0" t="0" r="0" b="0"/>
                <wp:wrapTopAndBottom/>
                <wp:docPr id="51" name="Group 51"/>
                <wp:cNvGraphicFramePr>
                  <a:graphicFrameLocks/>
                </wp:cNvGraphicFramePr>
                <a:graphic>
                  <a:graphicData uri="http://schemas.microsoft.com/office/word/2010/wordprocessingGroup">
                    <wpg:wgp>
                      <wpg:cNvPr id="51" name="Group 51"/>
                      <wpg:cNvGrpSpPr/>
                      <wpg:grpSpPr>
                        <a:xfrm>
                          <a:off x="0" y="0"/>
                          <a:ext cx="5044440" cy="992505"/>
                          <a:chExt cx="5044440" cy="992505"/>
                        </a:xfrm>
                      </wpg:grpSpPr>
                      <pic:pic>
                        <pic:nvPicPr>
                          <pic:cNvPr id="52" name="Image 52"/>
                          <pic:cNvPicPr/>
                        </pic:nvPicPr>
                        <pic:blipFill>
                          <a:blip r:embed="rId23" cstate="print"/>
                          <a:stretch>
                            <a:fillRect/>
                          </a:stretch>
                        </pic:blipFill>
                        <pic:spPr>
                          <a:xfrm>
                            <a:off x="9144" y="9144"/>
                            <a:ext cx="5026151" cy="973835"/>
                          </a:xfrm>
                          <a:prstGeom prst="rect">
                            <a:avLst/>
                          </a:prstGeom>
                        </pic:spPr>
                      </pic:pic>
                      <wps:wsp>
                        <wps:cNvPr id="53" name="Graphic 53"/>
                        <wps:cNvSpPr/>
                        <wps:spPr>
                          <a:xfrm>
                            <a:off x="4572" y="4572"/>
                            <a:ext cx="5035550" cy="982980"/>
                          </a:xfrm>
                          <a:custGeom>
                            <a:avLst/>
                            <a:gdLst/>
                            <a:ahLst/>
                            <a:cxnLst/>
                            <a:rect l="l" t="t" r="r" b="b"/>
                            <a:pathLst>
                              <a:path w="5035550" h="982980">
                                <a:moveTo>
                                  <a:pt x="0" y="0"/>
                                </a:moveTo>
                                <a:lnTo>
                                  <a:pt x="5035296" y="0"/>
                                </a:lnTo>
                                <a:lnTo>
                                  <a:pt x="5035296" y="982980"/>
                                </a:lnTo>
                                <a:lnTo>
                                  <a:pt x="0" y="982980"/>
                                </a:lnTo>
                                <a:lnTo>
                                  <a:pt x="0" y="0"/>
                                </a:lnTo>
                                <a:close/>
                              </a:path>
                            </a:pathLst>
                          </a:custGeom>
                          <a:ln w="9144">
                            <a:solidFill>
                              <a:srgbClr val="4F81B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8.439999pt;margin-top:8.189414pt;width:397.2pt;height:78.150pt;mso-position-horizontal-relative:page;mso-position-vertical-relative:paragraph;z-index:-15719936;mso-wrap-distance-left:0;mso-wrap-distance-right:0" id="docshapegroup46" coordorigin="1169,164" coordsize="7944,1563">
                <v:shape style="position:absolute;left:1183;top:178;width:7916;height:1534" type="#_x0000_t75" id="docshape47" stroked="false">
                  <v:imagedata r:id="rId23" o:title=""/>
                </v:shape>
                <v:rect style="position:absolute;left:1176;top:170;width:7930;height:1548" id="docshape48" filled="false" stroked="true" strokeweight=".72pt" strokecolor="#4f81bd">
                  <v:stroke dashstyle="solid"/>
                </v:rect>
                <w10:wrap type="topAndBottom"/>
              </v:group>
            </w:pict>
          </mc:Fallback>
        </mc:AlternateContent>
      </w:r>
    </w:p>
    <w:p>
      <w:pPr>
        <w:spacing w:after="0"/>
        <w:rPr>
          <w:sz w:val="12"/>
        </w:rPr>
        <w:sectPr>
          <w:pgSz w:w="12240" w:h="15840"/>
          <w:pgMar w:header="813" w:footer="1016" w:top="1040" w:bottom="1200" w:left="500" w:right="440"/>
        </w:sectPr>
      </w:pPr>
    </w:p>
    <w:p>
      <w:pPr>
        <w:pStyle w:val="BodyText"/>
        <w:spacing w:before="214"/>
        <w:rPr>
          <w:sz w:val="28"/>
        </w:rPr>
      </w:pPr>
    </w:p>
    <w:p>
      <w:pPr>
        <w:pStyle w:val="Heading3"/>
      </w:pPr>
      <w:bookmarkStart w:name="Allocation Wizard for Sale, ICE, and SMS" w:id="42"/>
      <w:bookmarkEnd w:id="42"/>
      <w:r>
        <w:rPr>
          <w:b w:val="0"/>
        </w:rPr>
      </w:r>
      <w:bookmarkStart w:name="_bookmark16" w:id="43"/>
      <w:bookmarkEnd w:id="43"/>
      <w:r>
        <w:rPr>
          <w:b w:val="0"/>
        </w:rPr>
      </w:r>
      <w:r>
        <w:rPr>
          <w:color w:val="6C286B"/>
        </w:rPr>
        <w:t>Allocation</w:t>
      </w:r>
      <w:r>
        <w:rPr>
          <w:color w:val="6C286B"/>
          <w:spacing w:val="-6"/>
        </w:rPr>
        <w:t> </w:t>
      </w:r>
      <w:r>
        <w:rPr>
          <w:color w:val="6C286B"/>
        </w:rPr>
        <w:t>Wizard</w:t>
      </w:r>
      <w:r>
        <w:rPr>
          <w:color w:val="6C286B"/>
          <w:spacing w:val="-8"/>
        </w:rPr>
        <w:t> </w:t>
      </w:r>
      <w:r>
        <w:rPr>
          <w:color w:val="6C286B"/>
        </w:rPr>
        <w:t>for</w:t>
      </w:r>
      <w:r>
        <w:rPr>
          <w:color w:val="6C286B"/>
          <w:spacing w:val="-1"/>
        </w:rPr>
        <w:t> </w:t>
      </w:r>
      <w:r>
        <w:rPr>
          <w:color w:val="6C286B"/>
        </w:rPr>
        <w:t>Sale,</w:t>
      </w:r>
      <w:r>
        <w:rPr>
          <w:color w:val="6C286B"/>
          <w:spacing w:val="-3"/>
        </w:rPr>
        <w:t> </w:t>
      </w:r>
      <w:r>
        <w:rPr>
          <w:color w:val="6C286B"/>
        </w:rPr>
        <w:t>ICE,</w:t>
      </w:r>
      <w:r>
        <w:rPr>
          <w:color w:val="6C286B"/>
          <w:spacing w:val="-3"/>
        </w:rPr>
        <w:t> </w:t>
      </w:r>
      <w:r>
        <w:rPr>
          <w:color w:val="6C286B"/>
        </w:rPr>
        <w:t>and</w:t>
      </w:r>
      <w:r>
        <w:rPr>
          <w:color w:val="6C286B"/>
          <w:spacing w:val="-6"/>
        </w:rPr>
        <w:t> </w:t>
      </w:r>
      <w:r>
        <w:rPr>
          <w:color w:val="6C286B"/>
        </w:rPr>
        <w:t>SMS</w:t>
      </w:r>
      <w:r>
        <w:rPr>
          <w:color w:val="6C286B"/>
          <w:spacing w:val="-5"/>
        </w:rPr>
        <w:t> </w:t>
      </w:r>
      <w:r>
        <w:rPr>
          <w:color w:val="6C286B"/>
          <w:spacing w:val="-2"/>
        </w:rPr>
        <w:t>Transactions</w:t>
      </w:r>
    </w:p>
    <w:p>
      <w:pPr>
        <w:pStyle w:val="BodyText"/>
        <w:spacing w:before="37"/>
        <w:rPr>
          <w:b/>
          <w:sz w:val="28"/>
        </w:rPr>
      </w:pPr>
    </w:p>
    <w:p>
      <w:pPr>
        <w:pStyle w:val="Heading4"/>
      </w:pPr>
      <w:bookmarkStart w:name="Sale Transactions" w:id="44"/>
      <w:bookmarkEnd w:id="44"/>
      <w:r>
        <w:rPr>
          <w:b w:val="0"/>
        </w:rPr>
      </w:r>
      <w:r>
        <w:rPr>
          <w:color w:val="6C286B"/>
        </w:rPr>
        <w:t>Sale</w:t>
      </w:r>
      <w:r>
        <w:rPr>
          <w:color w:val="6C286B"/>
          <w:spacing w:val="2"/>
        </w:rPr>
        <w:t> </w:t>
      </w:r>
      <w:r>
        <w:rPr>
          <w:color w:val="6C286B"/>
          <w:spacing w:val="-2"/>
        </w:rPr>
        <w:t>Transactions</w:t>
      </w:r>
    </w:p>
    <w:p>
      <w:pPr>
        <w:pStyle w:val="BodyText"/>
        <w:spacing w:before="198"/>
        <w:ind w:left="652"/>
      </w:pPr>
      <w:r>
        <w:rPr/>
        <w:t>The</w:t>
      </w:r>
      <w:r>
        <w:rPr>
          <w:spacing w:val="-7"/>
        </w:rPr>
        <w:t> </w:t>
      </w:r>
      <w:r>
        <w:rPr/>
        <w:t>process</w:t>
      </w:r>
      <w:r>
        <w:rPr>
          <w:spacing w:val="-5"/>
        </w:rPr>
        <w:t> </w:t>
      </w:r>
      <w:r>
        <w:rPr/>
        <w:t>for</w:t>
      </w:r>
      <w:r>
        <w:rPr>
          <w:spacing w:val="-6"/>
        </w:rPr>
        <w:t> </w:t>
      </w:r>
      <w:r>
        <w:rPr>
          <w:b/>
        </w:rPr>
        <w:t>Sale</w:t>
      </w:r>
      <w:r>
        <w:rPr>
          <w:b/>
          <w:spacing w:val="-6"/>
        </w:rPr>
        <w:t> </w:t>
      </w:r>
      <w:r>
        <w:rPr/>
        <w:t>transactions</w:t>
      </w:r>
      <w:r>
        <w:rPr>
          <w:spacing w:val="-3"/>
        </w:rPr>
        <w:t> </w:t>
      </w:r>
      <w:r>
        <w:rPr/>
        <w:t>is</w:t>
      </w:r>
      <w:r>
        <w:rPr>
          <w:spacing w:val="-5"/>
        </w:rPr>
        <w:t> </w:t>
      </w:r>
      <w:r>
        <w:rPr/>
        <w:t>identical</w:t>
      </w:r>
      <w:r>
        <w:rPr>
          <w:spacing w:val="-6"/>
        </w:rPr>
        <w:t> </w:t>
      </w:r>
      <w:r>
        <w:rPr/>
        <w:t>to</w:t>
      </w:r>
      <w:r>
        <w:rPr>
          <w:spacing w:val="-6"/>
        </w:rPr>
        <w:t> </w:t>
      </w:r>
      <w:r>
        <w:rPr/>
        <w:t>the</w:t>
      </w:r>
      <w:r>
        <w:rPr>
          <w:spacing w:val="-6"/>
        </w:rPr>
        <w:t> </w:t>
      </w:r>
      <w:r>
        <w:rPr>
          <w:b/>
        </w:rPr>
        <w:t>Rental</w:t>
      </w:r>
      <w:r>
        <w:rPr>
          <w:b/>
          <w:spacing w:val="-7"/>
        </w:rPr>
        <w:t> </w:t>
      </w:r>
      <w:r>
        <w:rPr/>
        <w:t>example</w:t>
      </w:r>
      <w:r>
        <w:rPr>
          <w:spacing w:val="-6"/>
        </w:rPr>
        <w:t> </w:t>
      </w:r>
      <w:r>
        <w:rPr/>
        <w:t>in</w:t>
      </w:r>
      <w:r>
        <w:rPr>
          <w:spacing w:val="-6"/>
        </w:rPr>
        <w:t> </w:t>
      </w:r>
      <w:r>
        <w:rPr/>
        <w:t>the</w:t>
      </w:r>
      <w:r>
        <w:rPr>
          <w:spacing w:val="-7"/>
        </w:rPr>
        <w:t> </w:t>
      </w:r>
      <w:r>
        <w:rPr/>
        <w:t>preceding</w:t>
      </w:r>
      <w:r>
        <w:rPr>
          <w:spacing w:val="-6"/>
        </w:rPr>
        <w:t> </w:t>
      </w:r>
      <w:r>
        <w:rPr/>
        <w:t>pages</w:t>
      </w:r>
      <w:r>
        <w:rPr>
          <w:spacing w:val="-6"/>
        </w:rPr>
        <w:t> </w:t>
      </w:r>
      <w:r>
        <w:rPr/>
        <w:t>except</w:t>
      </w:r>
      <w:r>
        <w:rPr>
          <w:spacing w:val="-4"/>
        </w:rPr>
        <w:t> </w:t>
      </w:r>
      <w:r>
        <w:rPr/>
        <w:t>as</w:t>
      </w:r>
      <w:r>
        <w:rPr>
          <w:spacing w:val="-6"/>
        </w:rPr>
        <w:t> </w:t>
      </w:r>
      <w:r>
        <w:rPr>
          <w:spacing w:val="-2"/>
        </w:rPr>
        <w:t>follows:</w:t>
      </w:r>
    </w:p>
    <w:p>
      <w:pPr>
        <w:pStyle w:val="ListParagraph"/>
        <w:numPr>
          <w:ilvl w:val="0"/>
          <w:numId w:val="6"/>
        </w:numPr>
        <w:tabs>
          <w:tab w:pos="1011" w:val="left" w:leader="none"/>
        </w:tabs>
        <w:spacing w:line="240" w:lineRule="auto" w:before="148" w:after="0"/>
        <w:ind w:left="1011" w:right="0" w:hanging="360"/>
        <w:jc w:val="left"/>
        <w:rPr>
          <w:sz w:val="20"/>
        </w:rPr>
      </w:pPr>
      <w:r>
        <w:rPr>
          <w:sz w:val="20"/>
        </w:rPr>
        <w:t>Only</w:t>
      </w:r>
      <w:r>
        <w:rPr>
          <w:spacing w:val="-6"/>
          <w:sz w:val="20"/>
        </w:rPr>
        <w:t> </w:t>
      </w:r>
      <w:r>
        <w:rPr>
          <w:sz w:val="20"/>
        </w:rPr>
        <w:t>inventory</w:t>
      </w:r>
      <w:r>
        <w:rPr>
          <w:spacing w:val="-8"/>
          <w:sz w:val="20"/>
        </w:rPr>
        <w:t> </w:t>
      </w:r>
      <w:r>
        <w:rPr>
          <w:sz w:val="20"/>
        </w:rPr>
        <w:t>available</w:t>
      </w:r>
      <w:r>
        <w:rPr>
          <w:spacing w:val="-5"/>
          <w:sz w:val="20"/>
        </w:rPr>
        <w:t> </w:t>
      </w:r>
      <w:r>
        <w:rPr>
          <w:sz w:val="20"/>
        </w:rPr>
        <w:t>for</w:t>
      </w:r>
      <w:r>
        <w:rPr>
          <w:spacing w:val="-4"/>
          <w:sz w:val="20"/>
        </w:rPr>
        <w:t> </w:t>
      </w:r>
      <w:r>
        <w:rPr>
          <w:sz w:val="20"/>
        </w:rPr>
        <w:t>sale</w:t>
      </w:r>
      <w:r>
        <w:rPr>
          <w:spacing w:val="-4"/>
          <w:sz w:val="20"/>
        </w:rPr>
        <w:t> </w:t>
      </w:r>
      <w:r>
        <w:rPr>
          <w:sz w:val="20"/>
        </w:rPr>
        <w:t>can</w:t>
      </w:r>
      <w:r>
        <w:rPr>
          <w:spacing w:val="-5"/>
          <w:sz w:val="20"/>
        </w:rPr>
        <w:t> </w:t>
      </w:r>
      <w:r>
        <w:rPr>
          <w:sz w:val="20"/>
        </w:rPr>
        <w:t>be</w:t>
      </w:r>
      <w:r>
        <w:rPr>
          <w:spacing w:val="-3"/>
          <w:sz w:val="20"/>
        </w:rPr>
        <w:t> </w:t>
      </w:r>
      <w:r>
        <w:rPr>
          <w:sz w:val="20"/>
        </w:rPr>
        <w:t>used</w:t>
      </w:r>
      <w:r>
        <w:rPr>
          <w:spacing w:val="-3"/>
          <w:sz w:val="20"/>
        </w:rPr>
        <w:t> </w:t>
      </w:r>
      <w:r>
        <w:rPr>
          <w:sz w:val="20"/>
        </w:rPr>
        <w:t>in</w:t>
      </w:r>
      <w:r>
        <w:rPr>
          <w:spacing w:val="-3"/>
          <w:sz w:val="20"/>
        </w:rPr>
        <w:t> </w:t>
      </w:r>
      <w:r>
        <w:rPr>
          <w:sz w:val="20"/>
        </w:rPr>
        <w:t>a</w:t>
      </w:r>
      <w:r>
        <w:rPr>
          <w:spacing w:val="-3"/>
          <w:sz w:val="20"/>
        </w:rPr>
        <w:t> </w:t>
      </w:r>
      <w:r>
        <w:rPr>
          <w:sz w:val="20"/>
        </w:rPr>
        <w:t>Sale</w:t>
      </w:r>
      <w:r>
        <w:rPr>
          <w:spacing w:val="-3"/>
          <w:sz w:val="20"/>
        </w:rPr>
        <w:t> </w:t>
      </w:r>
      <w:r>
        <w:rPr>
          <w:spacing w:val="-2"/>
          <w:sz w:val="20"/>
        </w:rPr>
        <w:t>transaction.</w:t>
      </w:r>
    </w:p>
    <w:p>
      <w:pPr>
        <w:pStyle w:val="ListParagraph"/>
        <w:numPr>
          <w:ilvl w:val="0"/>
          <w:numId w:val="6"/>
        </w:numPr>
        <w:tabs>
          <w:tab w:pos="1011" w:val="left" w:leader="none"/>
        </w:tabs>
        <w:spacing w:line="259" w:lineRule="auto" w:before="142" w:after="0"/>
        <w:ind w:left="1011" w:right="839" w:hanging="360"/>
        <w:jc w:val="left"/>
        <w:rPr>
          <w:sz w:val="20"/>
        </w:rPr>
      </w:pPr>
      <w:r>
        <w:rPr>
          <w:sz w:val="20"/>
        </w:rPr>
        <w:t>Tokens</w:t>
      </w:r>
      <w:r>
        <w:rPr>
          <w:spacing w:val="-3"/>
          <w:sz w:val="20"/>
        </w:rPr>
        <w:t> </w:t>
      </w:r>
      <w:r>
        <w:rPr>
          <w:sz w:val="20"/>
        </w:rPr>
        <w:t>can</w:t>
      </w:r>
      <w:r>
        <w:rPr>
          <w:spacing w:val="-4"/>
          <w:sz w:val="20"/>
        </w:rPr>
        <w:t> </w:t>
      </w:r>
      <w:r>
        <w:rPr>
          <w:sz w:val="20"/>
        </w:rPr>
        <w:t>be</w:t>
      </w:r>
      <w:r>
        <w:rPr>
          <w:spacing w:val="-4"/>
          <w:sz w:val="20"/>
        </w:rPr>
        <w:t> </w:t>
      </w:r>
      <w:r>
        <w:rPr>
          <w:sz w:val="20"/>
        </w:rPr>
        <w:t>allocated without</w:t>
      </w:r>
      <w:r>
        <w:rPr>
          <w:spacing w:val="-3"/>
          <w:sz w:val="20"/>
        </w:rPr>
        <w:t> </w:t>
      </w:r>
      <w:r>
        <w:rPr>
          <w:sz w:val="20"/>
        </w:rPr>
        <w:t>capacity.</w:t>
      </w:r>
      <w:r>
        <w:rPr>
          <w:spacing w:val="-3"/>
          <w:sz w:val="20"/>
        </w:rPr>
        <w:t> </w:t>
      </w:r>
      <w:r>
        <w:rPr>
          <w:sz w:val="20"/>
        </w:rPr>
        <w:t>Choose</w:t>
      </w:r>
      <w:r>
        <w:rPr>
          <w:spacing w:val="-4"/>
          <w:sz w:val="20"/>
        </w:rPr>
        <w:t> </w:t>
      </w:r>
      <w:r>
        <w:rPr>
          <w:sz w:val="20"/>
        </w:rPr>
        <w:t>this</w:t>
      </w:r>
      <w:r>
        <w:rPr>
          <w:spacing w:val="-1"/>
          <w:sz w:val="20"/>
        </w:rPr>
        <w:t> </w:t>
      </w:r>
      <w:r>
        <w:rPr>
          <w:sz w:val="20"/>
        </w:rPr>
        <w:t>option</w:t>
      </w:r>
      <w:r>
        <w:rPr>
          <w:spacing w:val="-3"/>
          <w:sz w:val="20"/>
        </w:rPr>
        <w:t> </w:t>
      </w:r>
      <w:r>
        <w:rPr>
          <w:sz w:val="20"/>
        </w:rPr>
        <w:t>if</w:t>
      </w:r>
      <w:r>
        <w:rPr>
          <w:spacing w:val="-3"/>
          <w:sz w:val="20"/>
        </w:rPr>
        <w:t> </w:t>
      </w:r>
      <w:r>
        <w:rPr>
          <w:sz w:val="20"/>
        </w:rPr>
        <w:t>replacing</w:t>
      </w:r>
      <w:r>
        <w:rPr>
          <w:spacing w:val="-3"/>
          <w:sz w:val="20"/>
        </w:rPr>
        <w:t> </w:t>
      </w:r>
      <w:r>
        <w:rPr>
          <w:sz w:val="20"/>
        </w:rPr>
        <w:t>lost</w:t>
      </w:r>
      <w:r>
        <w:rPr>
          <w:spacing w:val="-3"/>
          <w:sz w:val="20"/>
        </w:rPr>
        <w:t> </w:t>
      </w:r>
      <w:r>
        <w:rPr>
          <w:sz w:val="20"/>
        </w:rPr>
        <w:t>or</w:t>
      </w:r>
      <w:r>
        <w:rPr>
          <w:spacing w:val="-3"/>
          <w:sz w:val="20"/>
        </w:rPr>
        <w:t> </w:t>
      </w:r>
      <w:r>
        <w:rPr>
          <w:sz w:val="20"/>
        </w:rPr>
        <w:t>damaged</w:t>
      </w:r>
      <w:r>
        <w:rPr>
          <w:spacing w:val="-4"/>
          <w:sz w:val="20"/>
        </w:rPr>
        <w:t> </w:t>
      </w:r>
      <w:r>
        <w:rPr>
          <w:sz w:val="20"/>
        </w:rPr>
        <w:t>tokens</w:t>
      </w:r>
      <w:r>
        <w:rPr>
          <w:spacing w:val="-3"/>
          <w:sz w:val="20"/>
        </w:rPr>
        <w:t> </w:t>
      </w:r>
      <w:r>
        <w:rPr>
          <w:sz w:val="20"/>
        </w:rPr>
        <w:t>owned</w:t>
      </w:r>
      <w:r>
        <w:rPr>
          <w:spacing w:val="-4"/>
          <w:sz w:val="20"/>
        </w:rPr>
        <w:t> </w:t>
      </w:r>
      <w:r>
        <w:rPr>
          <w:sz w:val="20"/>
        </w:rPr>
        <w:t>or rented by the account.</w:t>
      </w:r>
    </w:p>
    <w:p>
      <w:pPr>
        <w:pStyle w:val="ListParagraph"/>
        <w:numPr>
          <w:ilvl w:val="0"/>
          <w:numId w:val="6"/>
        </w:numPr>
        <w:tabs>
          <w:tab w:pos="1011" w:val="left" w:leader="none"/>
        </w:tabs>
        <w:spacing w:line="256" w:lineRule="auto" w:before="125" w:after="0"/>
        <w:ind w:left="1011" w:right="719" w:hanging="360"/>
        <w:jc w:val="left"/>
        <w:rPr>
          <w:sz w:val="20"/>
        </w:rPr>
      </w:pPr>
      <w:r>
        <w:rPr>
          <w:sz w:val="20"/>
        </w:rPr>
        <w:t>Tokens</w:t>
      </w:r>
      <w:r>
        <w:rPr>
          <w:spacing w:val="-3"/>
          <w:sz w:val="20"/>
        </w:rPr>
        <w:t> </w:t>
      </w:r>
      <w:r>
        <w:rPr>
          <w:sz w:val="20"/>
        </w:rPr>
        <w:t>can</w:t>
      </w:r>
      <w:r>
        <w:rPr>
          <w:spacing w:val="-4"/>
          <w:sz w:val="20"/>
        </w:rPr>
        <w:t> </w:t>
      </w:r>
      <w:r>
        <w:rPr>
          <w:sz w:val="20"/>
        </w:rPr>
        <w:t>be</w:t>
      </w:r>
      <w:r>
        <w:rPr>
          <w:spacing w:val="-4"/>
          <w:sz w:val="20"/>
        </w:rPr>
        <w:t> </w:t>
      </w:r>
      <w:r>
        <w:rPr>
          <w:sz w:val="20"/>
        </w:rPr>
        <w:t>allocated with</w:t>
      </w:r>
      <w:r>
        <w:rPr>
          <w:spacing w:val="-4"/>
          <w:sz w:val="20"/>
        </w:rPr>
        <w:t> </w:t>
      </w:r>
      <w:r>
        <w:rPr>
          <w:sz w:val="20"/>
        </w:rPr>
        <w:t>a</w:t>
      </w:r>
      <w:r>
        <w:rPr>
          <w:spacing w:val="-4"/>
          <w:sz w:val="20"/>
        </w:rPr>
        <w:t> </w:t>
      </w:r>
      <w:r>
        <w:rPr>
          <w:sz w:val="20"/>
        </w:rPr>
        <w:t>corresponding</w:t>
      </w:r>
      <w:r>
        <w:rPr>
          <w:spacing w:val="-2"/>
          <w:sz w:val="20"/>
        </w:rPr>
        <w:t> </w:t>
      </w:r>
      <w:r>
        <w:rPr>
          <w:sz w:val="20"/>
        </w:rPr>
        <w:t>quantity</w:t>
      </w:r>
      <w:r>
        <w:rPr>
          <w:spacing w:val="-5"/>
          <w:sz w:val="20"/>
        </w:rPr>
        <w:t> </w:t>
      </w:r>
      <w:r>
        <w:rPr>
          <w:sz w:val="20"/>
        </w:rPr>
        <w:t>of</w:t>
      </w:r>
      <w:r>
        <w:rPr>
          <w:spacing w:val="-2"/>
          <w:sz w:val="20"/>
        </w:rPr>
        <w:t> </w:t>
      </w:r>
      <w:r>
        <w:rPr>
          <w:sz w:val="20"/>
        </w:rPr>
        <w:t>rental</w:t>
      </w:r>
      <w:r>
        <w:rPr>
          <w:spacing w:val="-5"/>
          <w:sz w:val="20"/>
        </w:rPr>
        <w:t> </w:t>
      </w:r>
      <w:r>
        <w:rPr>
          <w:sz w:val="20"/>
        </w:rPr>
        <w:t>capacity.</w:t>
      </w:r>
      <w:r>
        <w:rPr>
          <w:spacing w:val="-4"/>
          <w:sz w:val="20"/>
        </w:rPr>
        <w:t> </w:t>
      </w:r>
      <w:r>
        <w:rPr>
          <w:sz w:val="20"/>
        </w:rPr>
        <w:t>This</w:t>
      </w:r>
      <w:r>
        <w:rPr>
          <w:spacing w:val="-3"/>
          <w:sz w:val="20"/>
        </w:rPr>
        <w:t> </w:t>
      </w:r>
      <w:r>
        <w:rPr>
          <w:sz w:val="20"/>
        </w:rPr>
        <w:t>option</w:t>
      </w:r>
      <w:r>
        <w:rPr>
          <w:spacing w:val="-4"/>
          <w:sz w:val="20"/>
        </w:rPr>
        <w:t> </w:t>
      </w:r>
      <w:r>
        <w:rPr>
          <w:sz w:val="20"/>
        </w:rPr>
        <w:t>is</w:t>
      </w:r>
      <w:r>
        <w:rPr>
          <w:spacing w:val="-3"/>
          <w:sz w:val="20"/>
        </w:rPr>
        <w:t> </w:t>
      </w:r>
      <w:r>
        <w:rPr>
          <w:sz w:val="20"/>
        </w:rPr>
        <w:t>the</w:t>
      </w:r>
      <w:r>
        <w:rPr>
          <w:spacing w:val="-2"/>
          <w:sz w:val="20"/>
        </w:rPr>
        <w:t> </w:t>
      </w:r>
      <w:r>
        <w:rPr>
          <w:sz w:val="20"/>
        </w:rPr>
        <w:t>equivalent</w:t>
      </w:r>
      <w:r>
        <w:rPr>
          <w:spacing w:val="-2"/>
          <w:sz w:val="20"/>
        </w:rPr>
        <w:t> </w:t>
      </w:r>
      <w:r>
        <w:rPr>
          <w:sz w:val="20"/>
        </w:rPr>
        <w:t>of</w:t>
      </w:r>
      <w:r>
        <w:rPr>
          <w:spacing w:val="-2"/>
          <w:sz w:val="20"/>
        </w:rPr>
        <w:t> </w:t>
      </w:r>
      <w:r>
        <w:rPr>
          <w:sz w:val="20"/>
        </w:rPr>
        <w:t>two separate transactions: </w:t>
      </w:r>
      <w:r>
        <w:rPr>
          <w:b/>
          <w:sz w:val="20"/>
        </w:rPr>
        <w:t>Rental &gt; Capacity Only </w:t>
      </w:r>
      <w:r>
        <w:rPr>
          <w:sz w:val="20"/>
        </w:rPr>
        <w:t>and </w:t>
      </w:r>
      <w:r>
        <w:rPr>
          <w:b/>
          <w:sz w:val="20"/>
        </w:rPr>
        <w:t>Sale &gt; Token (without capacity)</w:t>
      </w:r>
      <w:r>
        <w:rPr>
          <w:sz w:val="20"/>
        </w:rPr>
        <w:t>.</w:t>
      </w:r>
    </w:p>
    <w:p>
      <w:pPr>
        <w:pStyle w:val="BodyText"/>
        <w:spacing w:before="142"/>
      </w:pPr>
    </w:p>
    <w:p>
      <w:pPr>
        <w:pStyle w:val="Heading4"/>
      </w:pPr>
      <w:bookmarkStart w:name="ICE Transactions" w:id="45"/>
      <w:bookmarkEnd w:id="45"/>
      <w:r>
        <w:rPr>
          <w:b w:val="0"/>
        </w:rPr>
      </w:r>
      <w:r>
        <w:rPr>
          <w:color w:val="6C286B"/>
        </w:rPr>
        <w:t>ICE</w:t>
      </w:r>
      <w:r>
        <w:rPr>
          <w:color w:val="6C286B"/>
          <w:spacing w:val="-2"/>
        </w:rPr>
        <w:t> Transactions</w:t>
      </w:r>
    </w:p>
    <w:p>
      <w:pPr>
        <w:pStyle w:val="BodyText"/>
        <w:spacing w:line="242" w:lineRule="auto" w:before="196"/>
        <w:ind w:left="652" w:right="770" w:hanging="1"/>
      </w:pPr>
      <w:r>
        <w:rPr/>
        <w:t>To</w:t>
      </w:r>
      <w:r>
        <w:rPr>
          <w:spacing w:val="-3"/>
        </w:rPr>
        <w:t> </w:t>
      </w:r>
      <w:r>
        <w:rPr/>
        <w:t>allocate</w:t>
      </w:r>
      <w:r>
        <w:rPr>
          <w:spacing w:val="-3"/>
        </w:rPr>
        <w:t> </w:t>
      </w:r>
      <w:r>
        <w:rPr/>
        <w:t>ICE,</w:t>
      </w:r>
      <w:r>
        <w:rPr>
          <w:spacing w:val="-3"/>
        </w:rPr>
        <w:t> </w:t>
      </w:r>
      <w:r>
        <w:rPr/>
        <w:t>select</w:t>
      </w:r>
      <w:r>
        <w:rPr>
          <w:spacing w:val="-3"/>
        </w:rPr>
        <w:t> </w:t>
      </w:r>
      <w:r>
        <w:rPr/>
        <w:t>the</w:t>
      </w:r>
      <w:r>
        <w:rPr>
          <w:spacing w:val="-3"/>
        </w:rPr>
        <w:t> </w:t>
      </w:r>
      <w:r>
        <w:rPr>
          <w:b/>
        </w:rPr>
        <w:t>ICE</w:t>
      </w:r>
      <w:r>
        <w:rPr>
          <w:b/>
          <w:spacing w:val="-3"/>
        </w:rPr>
        <w:t> </w:t>
      </w:r>
      <w:r>
        <w:rPr/>
        <w:t>option,</w:t>
      </w:r>
      <w:r>
        <w:rPr>
          <w:spacing w:val="-1"/>
        </w:rPr>
        <w:t> </w:t>
      </w:r>
      <w:r>
        <w:rPr/>
        <w:t>enter</w:t>
      </w:r>
      <w:r>
        <w:rPr>
          <w:spacing w:val="-2"/>
        </w:rPr>
        <w:t> </w:t>
      </w:r>
      <w:r>
        <w:rPr/>
        <w:t>a</w:t>
      </w:r>
      <w:r>
        <w:rPr>
          <w:spacing w:val="-3"/>
        </w:rPr>
        <w:t> </w:t>
      </w:r>
      <w:r>
        <w:rPr/>
        <w:t>quantity</w:t>
      </w:r>
      <w:r>
        <w:rPr>
          <w:spacing w:val="-4"/>
        </w:rPr>
        <w:t> </w:t>
      </w:r>
      <w:r>
        <w:rPr/>
        <w:t>in</w:t>
      </w:r>
      <w:r>
        <w:rPr>
          <w:spacing w:val="-3"/>
        </w:rPr>
        <w:t> </w:t>
      </w:r>
      <w:r>
        <w:rPr/>
        <w:t>the </w:t>
      </w:r>
      <w:r>
        <w:rPr>
          <w:b/>
        </w:rPr>
        <w:t>Allocate</w:t>
      </w:r>
      <w:r>
        <w:rPr>
          <w:b/>
          <w:spacing w:val="-3"/>
        </w:rPr>
        <w:t> </w:t>
      </w:r>
      <w:r>
        <w:rPr/>
        <w:t>field</w:t>
      </w:r>
      <w:r>
        <w:rPr>
          <w:spacing w:val="-1"/>
        </w:rPr>
        <w:t> </w:t>
      </w:r>
      <w:r>
        <w:rPr/>
        <w:t>to</w:t>
      </w:r>
      <w:r>
        <w:rPr>
          <w:spacing w:val="-3"/>
        </w:rPr>
        <w:t> </w:t>
      </w:r>
      <w:r>
        <w:rPr/>
        <w:t>reflect</w:t>
      </w:r>
      <w:r>
        <w:rPr>
          <w:spacing w:val="-3"/>
        </w:rPr>
        <w:t> </w:t>
      </w:r>
      <w:r>
        <w:rPr/>
        <w:t>the</w:t>
      </w:r>
      <w:r>
        <w:rPr>
          <w:spacing w:val="-3"/>
        </w:rPr>
        <w:t> </w:t>
      </w:r>
      <w:r>
        <w:rPr/>
        <w:t>required</w:t>
      </w:r>
      <w:r>
        <w:rPr>
          <w:spacing w:val="-3"/>
        </w:rPr>
        <w:t> </w:t>
      </w:r>
      <w:r>
        <w:rPr/>
        <w:t>ICE</w:t>
      </w:r>
      <w:r>
        <w:rPr>
          <w:spacing w:val="-4"/>
        </w:rPr>
        <w:t> </w:t>
      </w:r>
      <w:r>
        <w:rPr/>
        <w:t>capacity, and then follow the wizard steps described in “</w:t>
      </w:r>
      <w:hyperlink w:history="true" w:anchor="_bookmark15">
        <w:r>
          <w:rPr/>
          <w:t>Using the Allocation Wizard</w:t>
        </w:r>
      </w:hyperlink>
      <w:r>
        <w:rPr/>
        <w:t>” on page </w:t>
      </w:r>
      <w:hyperlink w:history="true" w:anchor="_bookmark14">
        <w:r>
          <w:rPr/>
          <w:t>11.</w:t>
        </w:r>
      </w:hyperlink>
    </w:p>
    <w:p>
      <w:pPr>
        <w:pStyle w:val="BodyText"/>
        <w:spacing w:before="5"/>
        <w:rPr>
          <w:sz w:val="4"/>
        </w:rPr>
      </w:pPr>
      <w:r>
        <w:rPr/>
        <mc:AlternateContent>
          <mc:Choice Requires="wps">
            <w:drawing>
              <wp:anchor distT="0" distB="0" distL="0" distR="0" allowOverlap="1" layoutInCell="1" locked="0" behindDoc="1" simplePos="0" relativeHeight="487597056">
                <wp:simplePos x="0" y="0"/>
                <wp:positionH relativeFrom="page">
                  <wp:posOffset>742187</wp:posOffset>
                </wp:positionH>
                <wp:positionV relativeFrom="paragraph">
                  <wp:posOffset>48601</wp:posOffset>
                </wp:positionV>
                <wp:extent cx="5044440" cy="1224280"/>
                <wp:effectExtent l="0" t="0" r="0" b="0"/>
                <wp:wrapTopAndBottom/>
                <wp:docPr id="54" name="Group 54"/>
                <wp:cNvGraphicFramePr>
                  <a:graphicFrameLocks/>
                </wp:cNvGraphicFramePr>
                <a:graphic>
                  <a:graphicData uri="http://schemas.microsoft.com/office/word/2010/wordprocessingGroup">
                    <wpg:wgp>
                      <wpg:cNvPr id="54" name="Group 54"/>
                      <wpg:cNvGrpSpPr/>
                      <wpg:grpSpPr>
                        <a:xfrm>
                          <a:off x="0" y="0"/>
                          <a:ext cx="5044440" cy="1224280"/>
                          <a:chExt cx="5044440" cy="1224280"/>
                        </a:xfrm>
                      </wpg:grpSpPr>
                      <pic:pic>
                        <pic:nvPicPr>
                          <pic:cNvPr id="55" name="Image 55"/>
                          <pic:cNvPicPr/>
                        </pic:nvPicPr>
                        <pic:blipFill>
                          <a:blip r:embed="rId24" cstate="print"/>
                          <a:stretch>
                            <a:fillRect/>
                          </a:stretch>
                        </pic:blipFill>
                        <pic:spPr>
                          <a:xfrm>
                            <a:off x="9144" y="9144"/>
                            <a:ext cx="5026151" cy="1205483"/>
                          </a:xfrm>
                          <a:prstGeom prst="rect">
                            <a:avLst/>
                          </a:prstGeom>
                        </pic:spPr>
                      </pic:pic>
                      <wps:wsp>
                        <wps:cNvPr id="56" name="Graphic 56"/>
                        <wps:cNvSpPr/>
                        <wps:spPr>
                          <a:xfrm>
                            <a:off x="4572" y="4572"/>
                            <a:ext cx="5035550" cy="1214755"/>
                          </a:xfrm>
                          <a:custGeom>
                            <a:avLst/>
                            <a:gdLst/>
                            <a:ahLst/>
                            <a:cxnLst/>
                            <a:rect l="l" t="t" r="r" b="b"/>
                            <a:pathLst>
                              <a:path w="5035550" h="1214755">
                                <a:moveTo>
                                  <a:pt x="0" y="0"/>
                                </a:moveTo>
                                <a:lnTo>
                                  <a:pt x="5035296" y="0"/>
                                </a:lnTo>
                                <a:lnTo>
                                  <a:pt x="5035296" y="1214627"/>
                                </a:lnTo>
                                <a:lnTo>
                                  <a:pt x="0" y="1214627"/>
                                </a:lnTo>
                                <a:lnTo>
                                  <a:pt x="0" y="0"/>
                                </a:lnTo>
                                <a:close/>
                              </a:path>
                            </a:pathLst>
                          </a:custGeom>
                          <a:ln w="9144">
                            <a:solidFill>
                              <a:srgbClr val="4F81B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8.439999pt;margin-top:3.826895pt;width:397.2pt;height:96.4pt;mso-position-horizontal-relative:page;mso-position-vertical-relative:paragraph;z-index:-15719424;mso-wrap-distance-left:0;mso-wrap-distance-right:0" id="docshapegroup49" coordorigin="1169,77" coordsize="7944,1928">
                <v:shape style="position:absolute;left:1183;top:90;width:7916;height:1899" type="#_x0000_t75" id="docshape50" stroked="false">
                  <v:imagedata r:id="rId24" o:title=""/>
                </v:shape>
                <v:rect style="position:absolute;left:1176;top:83;width:7930;height:1913" id="docshape51" filled="false" stroked="true" strokeweight=".72pt" strokecolor="#4f81bd">
                  <v:stroke dashstyle="solid"/>
                </v:rect>
                <w10:wrap type="topAndBottom"/>
              </v:group>
            </w:pict>
          </mc:Fallback>
        </mc:AlternateContent>
      </w:r>
    </w:p>
    <w:p>
      <w:pPr>
        <w:pStyle w:val="BodyText"/>
        <w:spacing w:before="148"/>
        <w:ind w:left="652"/>
      </w:pPr>
      <w:r>
        <w:rPr/>
        <w:t>All</w:t>
      </w:r>
      <w:r>
        <w:rPr>
          <w:spacing w:val="-8"/>
        </w:rPr>
        <w:t> </w:t>
      </w:r>
      <w:r>
        <w:rPr/>
        <w:t>ICE</w:t>
      </w:r>
      <w:r>
        <w:rPr>
          <w:spacing w:val="-7"/>
        </w:rPr>
        <w:t> </w:t>
      </w:r>
      <w:r>
        <w:rPr/>
        <w:t>licenses</w:t>
      </w:r>
      <w:r>
        <w:rPr>
          <w:spacing w:val="-6"/>
        </w:rPr>
        <w:t> </w:t>
      </w:r>
      <w:r>
        <w:rPr/>
        <w:t>have</w:t>
      </w:r>
      <w:r>
        <w:rPr>
          <w:spacing w:val="-6"/>
        </w:rPr>
        <w:t> </w:t>
      </w:r>
      <w:r>
        <w:rPr/>
        <w:t>a</w:t>
      </w:r>
      <w:r>
        <w:rPr>
          <w:spacing w:val="-5"/>
        </w:rPr>
        <w:t> </w:t>
      </w:r>
      <w:r>
        <w:rPr/>
        <w:t>duration</w:t>
      </w:r>
      <w:r>
        <w:rPr>
          <w:spacing w:val="-6"/>
        </w:rPr>
        <w:t> </w:t>
      </w:r>
      <w:r>
        <w:rPr/>
        <w:t>of</w:t>
      </w:r>
      <w:r>
        <w:rPr>
          <w:spacing w:val="-5"/>
        </w:rPr>
        <w:t> </w:t>
      </w:r>
      <w:r>
        <w:rPr/>
        <w:t>30</w:t>
      </w:r>
      <w:r>
        <w:rPr>
          <w:spacing w:val="-5"/>
        </w:rPr>
        <w:t> </w:t>
      </w:r>
      <w:r>
        <w:rPr/>
        <w:t>days</w:t>
      </w:r>
      <w:r>
        <w:rPr>
          <w:spacing w:val="-3"/>
        </w:rPr>
        <w:t> </w:t>
      </w:r>
      <w:r>
        <w:rPr/>
        <w:t>from</w:t>
      </w:r>
      <w:r>
        <w:rPr>
          <w:spacing w:val="-2"/>
        </w:rPr>
        <w:t> </w:t>
      </w:r>
      <w:r>
        <w:rPr/>
        <w:t>activation</w:t>
      </w:r>
      <w:r>
        <w:rPr>
          <w:spacing w:val="-4"/>
        </w:rPr>
        <w:t> </w:t>
      </w:r>
      <w:r>
        <w:rPr/>
        <w:t>on</w:t>
      </w:r>
      <w:r>
        <w:rPr>
          <w:spacing w:val="-5"/>
        </w:rPr>
        <w:t> </w:t>
      </w:r>
      <w:r>
        <w:rPr/>
        <w:t>the</w:t>
      </w:r>
      <w:r>
        <w:rPr>
          <w:spacing w:val="-5"/>
        </w:rPr>
        <w:t> </w:t>
      </w:r>
      <w:r>
        <w:rPr/>
        <w:t>account’s</w:t>
      </w:r>
      <w:r>
        <w:rPr>
          <w:spacing w:val="-5"/>
        </w:rPr>
        <w:t> </w:t>
      </w:r>
      <w:r>
        <w:rPr/>
        <w:t>Virtual</w:t>
      </w:r>
      <w:r>
        <w:rPr>
          <w:spacing w:val="-8"/>
        </w:rPr>
        <w:t> </w:t>
      </w:r>
      <w:r>
        <w:rPr>
          <w:spacing w:val="-2"/>
        </w:rPr>
        <w:t>Server.</w:t>
      </w:r>
    </w:p>
    <w:p>
      <w:pPr>
        <w:pStyle w:val="BodyText"/>
        <w:spacing w:before="153"/>
      </w:pPr>
    </w:p>
    <w:p>
      <w:pPr>
        <w:pStyle w:val="Heading4"/>
      </w:pPr>
      <w:bookmarkStart w:name="SMS Credits Transactions" w:id="46"/>
      <w:bookmarkEnd w:id="46"/>
      <w:r>
        <w:rPr>
          <w:b w:val="0"/>
        </w:rPr>
      </w:r>
      <w:r>
        <w:rPr>
          <w:color w:val="6C286B"/>
        </w:rPr>
        <w:t>SMS</w:t>
      </w:r>
      <w:r>
        <w:rPr>
          <w:color w:val="6C286B"/>
          <w:spacing w:val="-2"/>
        </w:rPr>
        <w:t> </w:t>
      </w:r>
      <w:r>
        <w:rPr>
          <w:color w:val="6C286B"/>
        </w:rPr>
        <w:t>Credits</w:t>
      </w:r>
      <w:r>
        <w:rPr>
          <w:color w:val="6C286B"/>
          <w:spacing w:val="-2"/>
        </w:rPr>
        <w:t> Transactions</w:t>
      </w:r>
    </w:p>
    <w:p>
      <w:pPr>
        <w:pStyle w:val="BodyText"/>
        <w:spacing w:line="266" w:lineRule="auto" w:before="198"/>
        <w:ind w:left="652" w:right="770"/>
      </w:pPr>
      <w:r>
        <w:rPr/>
        <w:t>To</w:t>
      </w:r>
      <w:r>
        <w:rPr>
          <w:spacing w:val="-3"/>
        </w:rPr>
        <w:t> </w:t>
      </w:r>
      <w:r>
        <w:rPr/>
        <w:t>allocate</w:t>
      </w:r>
      <w:r>
        <w:rPr>
          <w:spacing w:val="-3"/>
        </w:rPr>
        <w:t> </w:t>
      </w:r>
      <w:r>
        <w:rPr/>
        <w:t>SMS</w:t>
      </w:r>
      <w:r>
        <w:rPr>
          <w:spacing w:val="-1"/>
        </w:rPr>
        <w:t> </w:t>
      </w:r>
      <w:r>
        <w:rPr/>
        <w:t>Credits,</w:t>
      </w:r>
      <w:r>
        <w:rPr>
          <w:spacing w:val="-3"/>
        </w:rPr>
        <w:t> </w:t>
      </w:r>
      <w:r>
        <w:rPr/>
        <w:t>select</w:t>
      </w:r>
      <w:r>
        <w:rPr>
          <w:spacing w:val="-3"/>
        </w:rPr>
        <w:t> </w:t>
      </w:r>
      <w:r>
        <w:rPr/>
        <w:t>the</w:t>
      </w:r>
      <w:r>
        <w:rPr>
          <w:spacing w:val="-1"/>
        </w:rPr>
        <w:t> </w:t>
      </w:r>
      <w:r>
        <w:rPr/>
        <w:t>SMS</w:t>
      </w:r>
      <w:r>
        <w:rPr>
          <w:spacing w:val="-4"/>
        </w:rPr>
        <w:t> </w:t>
      </w:r>
      <w:r>
        <w:rPr/>
        <w:t>Credits</w:t>
      </w:r>
      <w:r>
        <w:rPr>
          <w:spacing w:val="-2"/>
        </w:rPr>
        <w:t> </w:t>
      </w:r>
      <w:r>
        <w:rPr/>
        <w:t>option,</w:t>
      </w:r>
      <w:r>
        <w:rPr>
          <w:spacing w:val="-3"/>
        </w:rPr>
        <w:t> </w:t>
      </w:r>
      <w:r>
        <w:rPr/>
        <w:t>enter</w:t>
      </w:r>
      <w:r>
        <w:rPr>
          <w:spacing w:val="-2"/>
        </w:rPr>
        <w:t> </w:t>
      </w:r>
      <w:r>
        <w:rPr/>
        <w:t>the</w:t>
      </w:r>
      <w:r>
        <w:rPr>
          <w:spacing w:val="-3"/>
        </w:rPr>
        <w:t> </w:t>
      </w:r>
      <w:r>
        <w:rPr/>
        <w:t>quantity</w:t>
      </w:r>
      <w:r>
        <w:rPr>
          <w:spacing w:val="-6"/>
        </w:rPr>
        <w:t> </w:t>
      </w:r>
      <w:r>
        <w:rPr/>
        <w:t>of</w:t>
      </w:r>
      <w:r>
        <w:rPr>
          <w:spacing w:val="-1"/>
        </w:rPr>
        <w:t> </w:t>
      </w:r>
      <w:r>
        <w:rPr/>
        <w:t>SMS</w:t>
      </w:r>
      <w:r>
        <w:rPr>
          <w:spacing w:val="-4"/>
        </w:rPr>
        <w:t> </w:t>
      </w:r>
      <w:r>
        <w:rPr/>
        <w:t>credits</w:t>
      </w:r>
      <w:r>
        <w:rPr>
          <w:spacing w:val="-2"/>
        </w:rPr>
        <w:t> </w:t>
      </w:r>
      <w:r>
        <w:rPr/>
        <w:t>to</w:t>
      </w:r>
      <w:r>
        <w:rPr>
          <w:spacing w:val="-3"/>
        </w:rPr>
        <w:t> </w:t>
      </w:r>
      <w:r>
        <w:rPr/>
        <w:t>allocate</w:t>
      </w:r>
      <w:r>
        <w:rPr>
          <w:spacing w:val="-1"/>
        </w:rPr>
        <w:t> </w:t>
      </w:r>
      <w:r>
        <w:rPr/>
        <w:t>to</w:t>
      </w:r>
      <w:r>
        <w:rPr>
          <w:spacing w:val="-3"/>
        </w:rPr>
        <w:t> </w:t>
      </w:r>
      <w:r>
        <w:rPr/>
        <w:t>the account, and then follow the steps described in “</w:t>
      </w:r>
      <w:hyperlink w:history="true" w:anchor="_bookmark15">
        <w:r>
          <w:rPr/>
          <w:t>Using the Allocation Wizard</w:t>
        </w:r>
      </w:hyperlink>
      <w:r>
        <w:rPr/>
        <w:t>” on page </w:t>
      </w:r>
      <w:hyperlink w:history="true" w:anchor="_bookmark14">
        <w:r>
          <w:rPr/>
          <w:t>11.</w:t>
        </w:r>
      </w:hyperlink>
    </w:p>
    <w:p>
      <w:pPr>
        <w:pStyle w:val="BodyText"/>
        <w:spacing w:before="7"/>
        <w:rPr>
          <w:sz w:val="9"/>
        </w:rPr>
      </w:pPr>
      <w:r>
        <w:rPr/>
        <mc:AlternateContent>
          <mc:Choice Requires="wps">
            <w:drawing>
              <wp:anchor distT="0" distB="0" distL="0" distR="0" allowOverlap="1" layoutInCell="1" locked="0" behindDoc="1" simplePos="0" relativeHeight="487597568">
                <wp:simplePos x="0" y="0"/>
                <wp:positionH relativeFrom="page">
                  <wp:posOffset>742187</wp:posOffset>
                </wp:positionH>
                <wp:positionV relativeFrom="paragraph">
                  <wp:posOffset>86427</wp:posOffset>
                </wp:positionV>
                <wp:extent cx="5046345" cy="1088390"/>
                <wp:effectExtent l="0" t="0" r="0" b="0"/>
                <wp:wrapTopAndBottom/>
                <wp:docPr id="57" name="Group 57"/>
                <wp:cNvGraphicFramePr>
                  <a:graphicFrameLocks/>
                </wp:cNvGraphicFramePr>
                <a:graphic>
                  <a:graphicData uri="http://schemas.microsoft.com/office/word/2010/wordprocessingGroup">
                    <wpg:wgp>
                      <wpg:cNvPr id="57" name="Group 57"/>
                      <wpg:cNvGrpSpPr/>
                      <wpg:grpSpPr>
                        <a:xfrm>
                          <a:off x="0" y="0"/>
                          <a:ext cx="5046345" cy="1088390"/>
                          <a:chExt cx="5046345" cy="1088390"/>
                        </a:xfrm>
                      </wpg:grpSpPr>
                      <pic:pic>
                        <pic:nvPicPr>
                          <pic:cNvPr id="58" name="Image 58"/>
                          <pic:cNvPicPr/>
                        </pic:nvPicPr>
                        <pic:blipFill>
                          <a:blip r:embed="rId25" cstate="print"/>
                          <a:stretch>
                            <a:fillRect/>
                          </a:stretch>
                        </pic:blipFill>
                        <pic:spPr>
                          <a:xfrm>
                            <a:off x="9144" y="9144"/>
                            <a:ext cx="5027675" cy="1069847"/>
                          </a:xfrm>
                          <a:prstGeom prst="rect">
                            <a:avLst/>
                          </a:prstGeom>
                        </pic:spPr>
                      </pic:pic>
                      <wps:wsp>
                        <wps:cNvPr id="59" name="Graphic 59"/>
                        <wps:cNvSpPr/>
                        <wps:spPr>
                          <a:xfrm>
                            <a:off x="4572" y="4572"/>
                            <a:ext cx="5036820" cy="1079500"/>
                          </a:xfrm>
                          <a:custGeom>
                            <a:avLst/>
                            <a:gdLst/>
                            <a:ahLst/>
                            <a:cxnLst/>
                            <a:rect l="l" t="t" r="r" b="b"/>
                            <a:pathLst>
                              <a:path w="5036820" h="1079500">
                                <a:moveTo>
                                  <a:pt x="0" y="0"/>
                                </a:moveTo>
                                <a:lnTo>
                                  <a:pt x="5036820" y="0"/>
                                </a:lnTo>
                                <a:lnTo>
                                  <a:pt x="5036820" y="1078991"/>
                                </a:lnTo>
                                <a:lnTo>
                                  <a:pt x="0" y="1078991"/>
                                </a:lnTo>
                                <a:lnTo>
                                  <a:pt x="0" y="0"/>
                                </a:lnTo>
                                <a:close/>
                              </a:path>
                            </a:pathLst>
                          </a:custGeom>
                          <a:ln w="9144">
                            <a:solidFill>
                              <a:srgbClr val="4F81B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8.439999pt;margin-top:6.805293pt;width:397.35pt;height:85.7pt;mso-position-horizontal-relative:page;mso-position-vertical-relative:paragraph;z-index:-15718912;mso-wrap-distance-left:0;mso-wrap-distance-right:0" id="docshapegroup52" coordorigin="1169,136" coordsize="7947,1714">
                <v:shape style="position:absolute;left:1183;top:150;width:7918;height:1685" type="#_x0000_t75" id="docshape53" stroked="false">
                  <v:imagedata r:id="rId25" o:title=""/>
                </v:shape>
                <v:rect style="position:absolute;left:1176;top:143;width:7932;height:1700" id="docshape54" filled="false" stroked="true" strokeweight=".72pt" strokecolor="#4f81bd">
                  <v:stroke dashstyle="solid"/>
                </v:rect>
                <w10:wrap type="topAndBottom"/>
              </v:group>
            </w:pict>
          </mc:Fallback>
        </mc:AlternateContent>
      </w:r>
    </w:p>
    <w:p>
      <w:pPr>
        <w:spacing w:line="266" w:lineRule="auto" w:before="148"/>
        <w:ind w:left="651" w:right="770" w:firstLine="0"/>
        <w:jc w:val="left"/>
        <w:rPr>
          <w:sz w:val="20"/>
        </w:rPr>
      </w:pPr>
      <w:r>
        <w:rPr>
          <w:sz w:val="20"/>
        </w:rPr>
        <w:t>The</w:t>
      </w:r>
      <w:r>
        <w:rPr>
          <w:spacing w:val="-4"/>
          <w:sz w:val="20"/>
        </w:rPr>
        <w:t> </w:t>
      </w:r>
      <w:r>
        <w:rPr>
          <w:b/>
          <w:sz w:val="20"/>
        </w:rPr>
        <w:t>SMS</w:t>
      </w:r>
      <w:r>
        <w:rPr>
          <w:b/>
          <w:spacing w:val="-5"/>
          <w:sz w:val="20"/>
        </w:rPr>
        <w:t> </w:t>
      </w:r>
      <w:r>
        <w:rPr>
          <w:b/>
          <w:sz w:val="20"/>
        </w:rPr>
        <w:t>Credits</w:t>
      </w:r>
      <w:r>
        <w:rPr>
          <w:b/>
          <w:spacing w:val="-4"/>
          <w:sz w:val="20"/>
        </w:rPr>
        <w:t> </w:t>
      </w:r>
      <w:r>
        <w:rPr>
          <w:b/>
          <w:sz w:val="20"/>
        </w:rPr>
        <w:t>Inventory</w:t>
      </w:r>
      <w:r>
        <w:rPr>
          <w:b/>
          <w:spacing w:val="-2"/>
          <w:sz w:val="20"/>
        </w:rPr>
        <w:t> </w:t>
      </w:r>
      <w:r>
        <w:rPr>
          <w:sz w:val="20"/>
        </w:rPr>
        <w:t>will</w:t>
      </w:r>
      <w:r>
        <w:rPr>
          <w:spacing w:val="-3"/>
          <w:sz w:val="20"/>
        </w:rPr>
        <w:t> </w:t>
      </w:r>
      <w:r>
        <w:rPr>
          <w:sz w:val="20"/>
        </w:rPr>
        <w:t>be</w:t>
      </w:r>
      <w:r>
        <w:rPr>
          <w:spacing w:val="-4"/>
          <w:sz w:val="20"/>
        </w:rPr>
        <w:t> </w:t>
      </w:r>
      <w:r>
        <w:rPr>
          <w:b/>
          <w:sz w:val="20"/>
        </w:rPr>
        <w:t>Unlimited</w:t>
      </w:r>
      <w:r>
        <w:rPr>
          <w:b/>
          <w:spacing w:val="-1"/>
          <w:sz w:val="20"/>
        </w:rPr>
        <w:t> </w:t>
      </w:r>
      <w:r>
        <w:rPr>
          <w:sz w:val="20"/>
        </w:rPr>
        <w:t>if,</w:t>
      </w:r>
      <w:r>
        <w:rPr>
          <w:spacing w:val="-4"/>
          <w:sz w:val="20"/>
        </w:rPr>
        <w:t> </w:t>
      </w:r>
      <w:r>
        <w:rPr>
          <w:sz w:val="20"/>
        </w:rPr>
        <w:t>as</w:t>
      </w:r>
      <w:r>
        <w:rPr>
          <w:spacing w:val="-3"/>
          <w:sz w:val="20"/>
        </w:rPr>
        <w:t> </w:t>
      </w:r>
      <w:r>
        <w:rPr>
          <w:sz w:val="20"/>
        </w:rPr>
        <w:t>a</w:t>
      </w:r>
      <w:r>
        <w:rPr>
          <w:spacing w:val="-2"/>
          <w:sz w:val="20"/>
        </w:rPr>
        <w:t> </w:t>
      </w:r>
      <w:r>
        <w:rPr>
          <w:sz w:val="20"/>
        </w:rPr>
        <w:t>Service</w:t>
      </w:r>
      <w:r>
        <w:rPr>
          <w:spacing w:val="-2"/>
          <w:sz w:val="20"/>
        </w:rPr>
        <w:t> </w:t>
      </w:r>
      <w:r>
        <w:rPr>
          <w:sz w:val="20"/>
        </w:rPr>
        <w:t>Provider,</w:t>
      </w:r>
      <w:r>
        <w:rPr>
          <w:spacing w:val="-2"/>
          <w:sz w:val="20"/>
        </w:rPr>
        <w:t> </w:t>
      </w:r>
      <w:r>
        <w:rPr>
          <w:sz w:val="20"/>
        </w:rPr>
        <w:t>you</w:t>
      </w:r>
      <w:r>
        <w:rPr>
          <w:spacing w:val="-2"/>
          <w:sz w:val="20"/>
        </w:rPr>
        <w:t> </w:t>
      </w:r>
      <w:r>
        <w:rPr>
          <w:sz w:val="20"/>
        </w:rPr>
        <w:t>have</w:t>
      </w:r>
      <w:r>
        <w:rPr>
          <w:spacing w:val="-2"/>
          <w:sz w:val="20"/>
        </w:rPr>
        <w:t> </w:t>
      </w:r>
      <w:r>
        <w:rPr>
          <w:sz w:val="20"/>
        </w:rPr>
        <w:t>configured</w:t>
      </w:r>
      <w:r>
        <w:rPr>
          <w:spacing w:val="-2"/>
          <w:sz w:val="20"/>
        </w:rPr>
        <w:t> </w:t>
      </w:r>
      <w:r>
        <w:rPr>
          <w:sz w:val="20"/>
        </w:rPr>
        <w:t>an</w:t>
      </w:r>
      <w:r>
        <w:rPr>
          <w:spacing w:val="-2"/>
          <w:sz w:val="20"/>
        </w:rPr>
        <w:t> </w:t>
      </w:r>
      <w:r>
        <w:rPr>
          <w:sz w:val="20"/>
        </w:rPr>
        <w:t>SMS</w:t>
      </w:r>
      <w:r>
        <w:rPr>
          <w:spacing w:val="-5"/>
          <w:sz w:val="20"/>
        </w:rPr>
        <w:t> </w:t>
      </w:r>
      <w:r>
        <w:rPr>
          <w:sz w:val="20"/>
        </w:rPr>
        <w:t>Gateway in the Virtual Server.</w:t>
      </w:r>
    </w:p>
    <w:p>
      <w:pPr>
        <w:pStyle w:val="BodyText"/>
        <w:spacing w:line="264" w:lineRule="auto" w:before="116"/>
        <w:ind w:left="651" w:right="745"/>
      </w:pPr>
      <w:r>
        <w:rPr/>
        <w:t>Setting</w:t>
      </w:r>
      <w:r>
        <w:rPr>
          <w:spacing w:val="-2"/>
        </w:rPr>
        <w:t> </w:t>
      </w:r>
      <w:r>
        <w:rPr/>
        <w:t>this</w:t>
      </w:r>
      <w:r>
        <w:rPr>
          <w:spacing w:val="-3"/>
        </w:rPr>
        <w:t> </w:t>
      </w:r>
      <w:r>
        <w:rPr/>
        <w:t>field</w:t>
      </w:r>
      <w:r>
        <w:rPr>
          <w:spacing w:val="-2"/>
        </w:rPr>
        <w:t> </w:t>
      </w:r>
      <w:r>
        <w:rPr/>
        <w:t>to</w:t>
      </w:r>
      <w:r>
        <w:rPr>
          <w:spacing w:val="-2"/>
        </w:rPr>
        <w:t> </w:t>
      </w:r>
      <w:r>
        <w:rPr>
          <w:b/>
        </w:rPr>
        <w:t>0</w:t>
      </w:r>
      <w:r>
        <w:rPr>
          <w:b/>
          <w:spacing w:val="-4"/>
        </w:rPr>
        <w:t> </w:t>
      </w:r>
      <w:r>
        <w:rPr/>
        <w:t>indicates</w:t>
      </w:r>
      <w:r>
        <w:rPr>
          <w:spacing w:val="-3"/>
        </w:rPr>
        <w:t> </w:t>
      </w:r>
      <w:r>
        <w:rPr/>
        <w:t>that,</w:t>
      </w:r>
      <w:r>
        <w:rPr>
          <w:spacing w:val="-2"/>
        </w:rPr>
        <w:t> </w:t>
      </w:r>
      <w:r>
        <w:rPr/>
        <w:t>as</w:t>
      </w:r>
      <w:r>
        <w:rPr>
          <w:spacing w:val="-3"/>
        </w:rPr>
        <w:t> </w:t>
      </w:r>
      <w:r>
        <w:rPr/>
        <w:t>a</w:t>
      </w:r>
      <w:r>
        <w:rPr>
          <w:spacing w:val="-2"/>
        </w:rPr>
        <w:t> </w:t>
      </w:r>
      <w:r>
        <w:rPr/>
        <w:t>Virtual</w:t>
      </w:r>
      <w:r>
        <w:rPr>
          <w:spacing w:val="-3"/>
        </w:rPr>
        <w:t> </w:t>
      </w:r>
      <w:r>
        <w:rPr/>
        <w:t>Service</w:t>
      </w:r>
      <w:r>
        <w:rPr>
          <w:spacing w:val="-2"/>
        </w:rPr>
        <w:t> </w:t>
      </w:r>
      <w:r>
        <w:rPr/>
        <w:t>Provider,</w:t>
      </w:r>
      <w:r>
        <w:rPr>
          <w:spacing w:val="-2"/>
        </w:rPr>
        <w:t> </w:t>
      </w:r>
      <w:r>
        <w:rPr/>
        <w:t>you</w:t>
      </w:r>
      <w:r>
        <w:rPr>
          <w:spacing w:val="-2"/>
        </w:rPr>
        <w:t> </w:t>
      </w:r>
      <w:r>
        <w:rPr/>
        <w:t>have</w:t>
      </w:r>
      <w:r>
        <w:rPr>
          <w:spacing w:val="-2"/>
        </w:rPr>
        <w:t> </w:t>
      </w:r>
      <w:r>
        <w:rPr/>
        <w:t>not</w:t>
      </w:r>
      <w:r>
        <w:rPr>
          <w:spacing w:val="-4"/>
        </w:rPr>
        <w:t> </w:t>
      </w:r>
      <w:r>
        <w:rPr/>
        <w:t>configured</w:t>
      </w:r>
      <w:r>
        <w:rPr>
          <w:spacing w:val="-4"/>
        </w:rPr>
        <w:t> </w:t>
      </w:r>
      <w:r>
        <w:rPr/>
        <w:t>an</w:t>
      </w:r>
      <w:r>
        <w:rPr>
          <w:spacing w:val="-4"/>
        </w:rPr>
        <w:t> </w:t>
      </w:r>
      <w:r>
        <w:rPr/>
        <w:t>SMS</w:t>
      </w:r>
      <w:r>
        <w:rPr>
          <w:spacing w:val="-2"/>
        </w:rPr>
        <w:t> </w:t>
      </w:r>
      <w:r>
        <w:rPr/>
        <w:t>Gateway</w:t>
      </w:r>
      <w:r>
        <w:rPr>
          <w:spacing w:val="-5"/>
        </w:rPr>
        <w:t> </w:t>
      </w:r>
      <w:r>
        <w:rPr/>
        <w:t>and have either not purchased or have consumed all SMS credits allocated to your account by your Service</w:t>
      </w:r>
      <w:r>
        <w:rPr>
          <w:spacing w:val="40"/>
        </w:rPr>
        <w:t> </w:t>
      </w:r>
      <w:r>
        <w:rPr>
          <w:spacing w:val="-2"/>
        </w:rPr>
        <w:t>Provider.</w:t>
      </w:r>
    </w:p>
    <w:p>
      <w:pPr>
        <w:spacing w:after="0" w:line="264" w:lineRule="auto"/>
        <w:sectPr>
          <w:pgSz w:w="12240" w:h="15840"/>
          <w:pgMar w:header="813" w:footer="1016" w:top="1040" w:bottom="1200" w:left="500" w:right="440"/>
        </w:sectPr>
      </w:pPr>
    </w:p>
    <w:p>
      <w:pPr>
        <w:pStyle w:val="BodyText"/>
        <w:spacing w:before="121"/>
        <w:rPr>
          <w:sz w:val="36"/>
        </w:rPr>
      </w:pPr>
    </w:p>
    <w:p>
      <w:pPr>
        <w:pStyle w:val="Heading2"/>
        <w:tabs>
          <w:tab w:pos="10616" w:val="left" w:leader="none"/>
        </w:tabs>
        <w:rPr>
          <w:u w:val="none"/>
        </w:rPr>
      </w:pPr>
      <w:bookmarkStart w:name="Create Operator" w:id="47"/>
      <w:bookmarkEnd w:id="47"/>
      <w:r>
        <w:rPr>
          <w:b w:val="0"/>
          <w:u w:val="none"/>
        </w:rPr>
      </w:r>
      <w:bookmarkStart w:name="_bookmark17" w:id="48"/>
      <w:bookmarkEnd w:id="48"/>
      <w:r>
        <w:rPr>
          <w:b w:val="0"/>
          <w:u w:val="none"/>
        </w:rPr>
      </w:r>
      <w:r>
        <w:rPr>
          <w:color w:val="6C286B"/>
          <w:spacing w:val="-72"/>
          <w:u w:val="single" w:color="6C286B"/>
        </w:rPr>
        <w:t> </w:t>
      </w:r>
      <w:r>
        <w:rPr>
          <w:color w:val="6C286B"/>
          <w:u w:val="single" w:color="6C286B"/>
        </w:rPr>
        <w:t>Create</w:t>
      </w:r>
      <w:r>
        <w:rPr>
          <w:color w:val="6C286B"/>
          <w:spacing w:val="-7"/>
          <w:u w:val="single" w:color="6C286B"/>
        </w:rPr>
        <w:t> </w:t>
      </w:r>
      <w:r>
        <w:rPr>
          <w:color w:val="6C286B"/>
          <w:spacing w:val="-2"/>
          <w:u w:val="single" w:color="6C286B"/>
        </w:rPr>
        <w:t>Operator</w:t>
      </w:r>
      <w:r>
        <w:rPr>
          <w:color w:val="6C286B"/>
          <w:u w:val="single" w:color="6C286B"/>
        </w:rPr>
        <w:tab/>
      </w:r>
    </w:p>
    <w:p>
      <w:pPr>
        <w:pStyle w:val="BodyText"/>
        <w:spacing w:before="216"/>
        <w:ind w:left="651" w:right="719"/>
      </w:pPr>
      <w:r>
        <w:rPr/>
        <w:t>As</w:t>
      </w:r>
      <w:r>
        <w:rPr>
          <w:spacing w:val="-3"/>
        </w:rPr>
        <w:t> </w:t>
      </w:r>
      <w:r>
        <w:rPr/>
        <w:t>soon</w:t>
      </w:r>
      <w:r>
        <w:rPr>
          <w:spacing w:val="-2"/>
        </w:rPr>
        <w:t> </w:t>
      </w:r>
      <w:r>
        <w:rPr/>
        <w:t>as you</w:t>
      </w:r>
      <w:r>
        <w:rPr>
          <w:spacing w:val="-4"/>
        </w:rPr>
        <w:t> </w:t>
      </w:r>
      <w:r>
        <w:rPr/>
        <w:t>create</w:t>
      </w:r>
      <w:r>
        <w:rPr>
          <w:spacing w:val="-4"/>
        </w:rPr>
        <w:t> </w:t>
      </w:r>
      <w:r>
        <w:rPr/>
        <w:t>an</w:t>
      </w:r>
      <w:r>
        <w:rPr>
          <w:spacing w:val="-2"/>
        </w:rPr>
        <w:t> </w:t>
      </w:r>
      <w:r>
        <w:rPr/>
        <w:t>account, you</w:t>
      </w:r>
      <w:r>
        <w:rPr>
          <w:spacing w:val="-2"/>
        </w:rPr>
        <w:t> </w:t>
      </w:r>
      <w:r>
        <w:rPr/>
        <w:t>are</w:t>
      </w:r>
      <w:r>
        <w:rPr>
          <w:spacing w:val="-4"/>
        </w:rPr>
        <w:t> </w:t>
      </w:r>
      <w:r>
        <w:rPr/>
        <w:t>able</w:t>
      </w:r>
      <w:r>
        <w:rPr>
          <w:spacing w:val="-4"/>
        </w:rPr>
        <w:t> </w:t>
      </w:r>
      <w:r>
        <w:rPr/>
        <w:t>to</w:t>
      </w:r>
      <w:r>
        <w:rPr>
          <w:spacing w:val="-4"/>
        </w:rPr>
        <w:t> </w:t>
      </w:r>
      <w:r>
        <w:rPr/>
        <w:t>manage</w:t>
      </w:r>
      <w:r>
        <w:rPr>
          <w:spacing w:val="-2"/>
        </w:rPr>
        <w:t> </w:t>
      </w:r>
      <w:r>
        <w:rPr/>
        <w:t>every</w:t>
      </w:r>
      <w:r>
        <w:rPr>
          <w:spacing w:val="-5"/>
        </w:rPr>
        <w:t> </w:t>
      </w:r>
      <w:r>
        <w:rPr/>
        <w:t>aspect</w:t>
      </w:r>
      <w:r>
        <w:rPr>
          <w:spacing w:val="-2"/>
        </w:rPr>
        <w:t> </w:t>
      </w:r>
      <w:r>
        <w:rPr/>
        <w:t>of</w:t>
      </w:r>
      <w:r>
        <w:rPr>
          <w:spacing w:val="-2"/>
        </w:rPr>
        <w:t> </w:t>
      </w:r>
      <w:r>
        <w:rPr/>
        <w:t>the</w:t>
      </w:r>
      <w:r>
        <w:rPr>
          <w:spacing w:val="-4"/>
        </w:rPr>
        <w:t> </w:t>
      </w:r>
      <w:r>
        <w:rPr/>
        <w:t>service</w:t>
      </w:r>
      <w:r>
        <w:rPr>
          <w:spacing w:val="-2"/>
        </w:rPr>
        <w:t> </w:t>
      </w:r>
      <w:r>
        <w:rPr/>
        <w:t>and</w:t>
      </w:r>
      <w:r>
        <w:rPr>
          <w:spacing w:val="-4"/>
        </w:rPr>
        <w:t> </w:t>
      </w:r>
      <w:r>
        <w:rPr/>
        <w:t>the</w:t>
      </w:r>
      <w:r>
        <w:rPr>
          <w:spacing w:val="-4"/>
        </w:rPr>
        <w:t> </w:t>
      </w:r>
      <w:r>
        <w:rPr/>
        <w:t>account’s</w:t>
      </w:r>
      <w:r>
        <w:rPr>
          <w:spacing w:val="-3"/>
        </w:rPr>
        <w:t> </w:t>
      </w:r>
      <w:r>
        <w:rPr/>
        <w:t>Virtual Server from the </w:t>
      </w:r>
      <w:r>
        <w:rPr>
          <w:b/>
        </w:rPr>
        <w:t>Manage </w:t>
      </w:r>
      <w:r>
        <w:rPr/>
        <w:t>tab. Creating an Operator allows the account to log in to the management UI to view and manage their Virtual Server without your involvement.</w:t>
      </w:r>
    </w:p>
    <w:p>
      <w:pPr>
        <w:pStyle w:val="ListParagraph"/>
        <w:numPr>
          <w:ilvl w:val="0"/>
          <w:numId w:val="6"/>
        </w:numPr>
        <w:tabs>
          <w:tab w:pos="1011" w:val="left" w:leader="none"/>
        </w:tabs>
        <w:spacing w:line="261" w:lineRule="auto" w:before="228" w:after="0"/>
        <w:ind w:left="1011" w:right="940" w:hanging="360"/>
        <w:jc w:val="left"/>
        <w:rPr>
          <w:sz w:val="20"/>
        </w:rPr>
      </w:pPr>
      <w:r>
        <w:rPr>
          <w:sz w:val="20"/>
        </w:rPr>
        <w:t>Choose</w:t>
      </w:r>
      <w:r>
        <w:rPr>
          <w:spacing w:val="-2"/>
          <w:sz w:val="20"/>
        </w:rPr>
        <w:t> </w:t>
      </w:r>
      <w:r>
        <w:rPr>
          <w:sz w:val="20"/>
        </w:rPr>
        <w:t>the</w:t>
      </w:r>
      <w:r>
        <w:rPr>
          <w:spacing w:val="-2"/>
          <w:sz w:val="20"/>
        </w:rPr>
        <w:t> </w:t>
      </w:r>
      <w:r>
        <w:rPr>
          <w:b/>
          <w:sz w:val="20"/>
        </w:rPr>
        <w:t>Create</w:t>
      </w:r>
      <w:r>
        <w:rPr>
          <w:b/>
          <w:spacing w:val="-4"/>
          <w:sz w:val="20"/>
        </w:rPr>
        <w:t> </w:t>
      </w:r>
      <w:r>
        <w:rPr>
          <w:b/>
          <w:sz w:val="20"/>
        </w:rPr>
        <w:t>Operator</w:t>
      </w:r>
      <w:r>
        <w:rPr>
          <w:b/>
          <w:spacing w:val="-4"/>
          <w:sz w:val="20"/>
        </w:rPr>
        <w:t> </w:t>
      </w:r>
      <w:r>
        <w:rPr>
          <w:sz w:val="20"/>
        </w:rPr>
        <w:t>option</w:t>
      </w:r>
      <w:r>
        <w:rPr>
          <w:spacing w:val="-4"/>
          <w:sz w:val="20"/>
        </w:rPr>
        <w:t> </w:t>
      </w:r>
      <w:r>
        <w:rPr>
          <w:sz w:val="20"/>
        </w:rPr>
        <w:t>only</w:t>
      </w:r>
      <w:r>
        <w:rPr>
          <w:spacing w:val="-7"/>
          <w:sz w:val="20"/>
        </w:rPr>
        <w:t> </w:t>
      </w:r>
      <w:r>
        <w:rPr>
          <w:sz w:val="20"/>
        </w:rPr>
        <w:t>if</w:t>
      </w:r>
      <w:r>
        <w:rPr>
          <w:spacing w:val="-2"/>
          <w:sz w:val="20"/>
        </w:rPr>
        <w:t> </w:t>
      </w:r>
      <w:r>
        <w:rPr>
          <w:sz w:val="20"/>
        </w:rPr>
        <w:t>the </w:t>
      </w:r>
      <w:r>
        <w:rPr>
          <w:b/>
          <w:sz w:val="20"/>
        </w:rPr>
        <w:t>Account</w:t>
      </w:r>
      <w:r>
        <w:rPr>
          <w:b/>
          <w:spacing w:val="-3"/>
          <w:sz w:val="20"/>
        </w:rPr>
        <w:t> </w:t>
      </w:r>
      <w:r>
        <w:rPr>
          <w:b/>
          <w:sz w:val="20"/>
        </w:rPr>
        <w:t>Type</w:t>
      </w:r>
      <w:r>
        <w:rPr>
          <w:b/>
          <w:spacing w:val="-4"/>
          <w:sz w:val="20"/>
        </w:rPr>
        <w:t> </w:t>
      </w:r>
      <w:r>
        <w:rPr>
          <w:sz w:val="20"/>
        </w:rPr>
        <w:t>is</w:t>
      </w:r>
      <w:r>
        <w:rPr>
          <w:spacing w:val="-3"/>
          <w:sz w:val="20"/>
        </w:rPr>
        <w:t> </w:t>
      </w:r>
      <w:r>
        <w:rPr>
          <w:b/>
          <w:sz w:val="20"/>
        </w:rPr>
        <w:t>Subscriber</w:t>
      </w:r>
      <w:r>
        <w:rPr>
          <w:b/>
          <w:spacing w:val="-2"/>
          <w:sz w:val="20"/>
        </w:rPr>
        <w:t> </w:t>
      </w:r>
      <w:r>
        <w:rPr>
          <w:sz w:val="20"/>
        </w:rPr>
        <w:t>and you</w:t>
      </w:r>
      <w:r>
        <w:rPr>
          <w:spacing w:val="-2"/>
          <w:sz w:val="20"/>
        </w:rPr>
        <w:t> </w:t>
      </w:r>
      <w:r>
        <w:rPr>
          <w:sz w:val="20"/>
        </w:rPr>
        <w:t>want</w:t>
      </w:r>
      <w:r>
        <w:rPr>
          <w:spacing w:val="-4"/>
          <w:sz w:val="20"/>
        </w:rPr>
        <w:t> </w:t>
      </w:r>
      <w:r>
        <w:rPr>
          <w:sz w:val="20"/>
        </w:rPr>
        <w:t>the</w:t>
      </w:r>
      <w:r>
        <w:rPr>
          <w:spacing w:val="-4"/>
          <w:sz w:val="20"/>
        </w:rPr>
        <w:t> </w:t>
      </w:r>
      <w:r>
        <w:rPr>
          <w:sz w:val="20"/>
        </w:rPr>
        <w:t>account</w:t>
      </w:r>
      <w:r>
        <w:rPr>
          <w:spacing w:val="-4"/>
          <w:sz w:val="20"/>
        </w:rPr>
        <w:t> </w:t>
      </w:r>
      <w:r>
        <w:rPr>
          <w:sz w:val="20"/>
        </w:rPr>
        <w:t>to self-manage their Virtual Server.</w:t>
      </w:r>
    </w:p>
    <w:p>
      <w:pPr>
        <w:pStyle w:val="ListParagraph"/>
        <w:numPr>
          <w:ilvl w:val="0"/>
          <w:numId w:val="6"/>
        </w:numPr>
        <w:tabs>
          <w:tab w:pos="1011" w:val="left" w:leader="none"/>
        </w:tabs>
        <w:spacing w:line="240" w:lineRule="auto" w:before="123" w:after="0"/>
        <w:ind w:left="1011" w:right="0" w:hanging="360"/>
        <w:jc w:val="left"/>
        <w:rPr>
          <w:sz w:val="20"/>
        </w:rPr>
      </w:pPr>
      <w:r>
        <w:rPr>
          <w:sz w:val="20"/>
        </w:rPr>
        <w:t>You</w:t>
      </w:r>
      <w:r>
        <w:rPr>
          <w:spacing w:val="-7"/>
          <w:sz w:val="20"/>
        </w:rPr>
        <w:t> </w:t>
      </w:r>
      <w:r>
        <w:rPr>
          <w:sz w:val="20"/>
        </w:rPr>
        <w:t>must</w:t>
      </w:r>
      <w:r>
        <w:rPr>
          <w:spacing w:val="-6"/>
          <w:sz w:val="20"/>
        </w:rPr>
        <w:t> </w:t>
      </w:r>
      <w:r>
        <w:rPr>
          <w:sz w:val="20"/>
        </w:rPr>
        <w:t>use</w:t>
      </w:r>
      <w:r>
        <w:rPr>
          <w:spacing w:val="-6"/>
          <w:sz w:val="20"/>
        </w:rPr>
        <w:t> </w:t>
      </w:r>
      <w:r>
        <w:rPr>
          <w:sz w:val="20"/>
        </w:rPr>
        <w:t>this</w:t>
      </w:r>
      <w:r>
        <w:rPr>
          <w:spacing w:val="-6"/>
          <w:sz w:val="20"/>
        </w:rPr>
        <w:t> </w:t>
      </w:r>
      <w:r>
        <w:rPr>
          <w:sz w:val="20"/>
        </w:rPr>
        <w:t>option</w:t>
      </w:r>
      <w:r>
        <w:rPr>
          <w:spacing w:val="-6"/>
          <w:sz w:val="20"/>
        </w:rPr>
        <w:t> </w:t>
      </w:r>
      <w:r>
        <w:rPr>
          <w:sz w:val="20"/>
        </w:rPr>
        <w:t>if</w:t>
      </w:r>
      <w:r>
        <w:rPr>
          <w:spacing w:val="-2"/>
          <w:sz w:val="20"/>
        </w:rPr>
        <w:t> </w:t>
      </w:r>
      <w:r>
        <w:rPr>
          <w:sz w:val="20"/>
        </w:rPr>
        <w:t>the</w:t>
      </w:r>
      <w:r>
        <w:rPr>
          <w:spacing w:val="-1"/>
          <w:sz w:val="20"/>
        </w:rPr>
        <w:t> </w:t>
      </w:r>
      <w:r>
        <w:rPr>
          <w:b/>
          <w:sz w:val="20"/>
        </w:rPr>
        <w:t>Account</w:t>
      </w:r>
      <w:r>
        <w:rPr>
          <w:b/>
          <w:spacing w:val="-6"/>
          <w:sz w:val="20"/>
        </w:rPr>
        <w:t> </w:t>
      </w:r>
      <w:r>
        <w:rPr>
          <w:b/>
          <w:sz w:val="20"/>
        </w:rPr>
        <w:t>Type</w:t>
      </w:r>
      <w:r>
        <w:rPr>
          <w:b/>
          <w:spacing w:val="-6"/>
          <w:sz w:val="20"/>
        </w:rPr>
        <w:t> </w:t>
      </w:r>
      <w:r>
        <w:rPr>
          <w:sz w:val="20"/>
        </w:rPr>
        <w:t>(Services</w:t>
      </w:r>
      <w:r>
        <w:rPr>
          <w:spacing w:val="-5"/>
          <w:sz w:val="20"/>
        </w:rPr>
        <w:t> </w:t>
      </w:r>
      <w:r>
        <w:rPr>
          <w:sz w:val="20"/>
        </w:rPr>
        <w:t>Module)</w:t>
      </w:r>
      <w:r>
        <w:rPr>
          <w:spacing w:val="-4"/>
          <w:sz w:val="20"/>
        </w:rPr>
        <w:t> </w:t>
      </w:r>
      <w:r>
        <w:rPr>
          <w:sz w:val="20"/>
        </w:rPr>
        <w:t>is</w:t>
      </w:r>
      <w:r>
        <w:rPr>
          <w:spacing w:val="-5"/>
          <w:sz w:val="20"/>
        </w:rPr>
        <w:t> </w:t>
      </w:r>
      <w:r>
        <w:rPr>
          <w:b/>
          <w:sz w:val="20"/>
        </w:rPr>
        <w:t>Virtual</w:t>
      </w:r>
      <w:r>
        <w:rPr>
          <w:b/>
          <w:spacing w:val="-7"/>
          <w:sz w:val="20"/>
        </w:rPr>
        <w:t> </w:t>
      </w:r>
      <w:r>
        <w:rPr>
          <w:b/>
          <w:sz w:val="20"/>
        </w:rPr>
        <w:t>Service</w:t>
      </w:r>
      <w:r>
        <w:rPr>
          <w:b/>
          <w:spacing w:val="-6"/>
          <w:sz w:val="20"/>
        </w:rPr>
        <w:t> </w:t>
      </w:r>
      <w:r>
        <w:rPr>
          <w:b/>
          <w:spacing w:val="-2"/>
          <w:sz w:val="20"/>
        </w:rPr>
        <w:t>Provider</w:t>
      </w:r>
      <w:r>
        <w:rPr>
          <w:spacing w:val="-2"/>
          <w:sz w:val="20"/>
        </w:rPr>
        <w:t>.</w:t>
      </w:r>
    </w:p>
    <w:p>
      <w:pPr>
        <w:pStyle w:val="BodyText"/>
        <w:spacing w:before="143"/>
        <w:ind w:left="651"/>
      </w:pPr>
      <w:r>
        <w:rPr/>
        <w:t>This</w:t>
      </w:r>
      <w:r>
        <w:rPr>
          <w:spacing w:val="-6"/>
        </w:rPr>
        <w:t> </w:t>
      </w:r>
      <w:r>
        <w:rPr/>
        <w:t>process</w:t>
      </w:r>
      <w:r>
        <w:rPr>
          <w:spacing w:val="-5"/>
        </w:rPr>
        <w:t> </w:t>
      </w:r>
      <w:r>
        <w:rPr/>
        <w:t>will</w:t>
      </w:r>
      <w:r>
        <w:rPr>
          <w:spacing w:val="-8"/>
        </w:rPr>
        <w:t> </w:t>
      </w:r>
      <w:r>
        <w:rPr/>
        <w:t>send</w:t>
      </w:r>
      <w:r>
        <w:rPr>
          <w:spacing w:val="-4"/>
        </w:rPr>
        <w:t> </w:t>
      </w:r>
      <w:r>
        <w:rPr/>
        <w:t>enrollment</w:t>
      </w:r>
      <w:r>
        <w:rPr>
          <w:spacing w:val="-7"/>
        </w:rPr>
        <w:t> </w:t>
      </w:r>
      <w:r>
        <w:rPr/>
        <w:t>and</w:t>
      </w:r>
      <w:r>
        <w:rPr>
          <w:spacing w:val="-6"/>
        </w:rPr>
        <w:t> </w:t>
      </w:r>
      <w:r>
        <w:rPr/>
        <w:t>activation</w:t>
      </w:r>
      <w:r>
        <w:rPr>
          <w:spacing w:val="-6"/>
        </w:rPr>
        <w:t> </w:t>
      </w:r>
      <w:r>
        <w:rPr/>
        <w:t>messages</w:t>
      </w:r>
      <w:r>
        <w:rPr>
          <w:spacing w:val="-6"/>
        </w:rPr>
        <w:t> </w:t>
      </w:r>
      <w:r>
        <w:rPr/>
        <w:t>to</w:t>
      </w:r>
      <w:r>
        <w:rPr>
          <w:spacing w:val="-5"/>
        </w:rPr>
        <w:t> </w:t>
      </w:r>
      <w:r>
        <w:rPr/>
        <w:t>a</w:t>
      </w:r>
      <w:r>
        <w:rPr>
          <w:spacing w:val="-6"/>
        </w:rPr>
        <w:t> </w:t>
      </w:r>
      <w:r>
        <w:rPr/>
        <w:t>person</w:t>
      </w:r>
      <w:r>
        <w:rPr>
          <w:spacing w:val="-6"/>
        </w:rPr>
        <w:t> </w:t>
      </w:r>
      <w:r>
        <w:rPr/>
        <w:t>configured</w:t>
      </w:r>
      <w:r>
        <w:rPr>
          <w:spacing w:val="-7"/>
        </w:rPr>
        <w:t> </w:t>
      </w:r>
      <w:r>
        <w:rPr/>
        <w:t>as</w:t>
      </w:r>
      <w:r>
        <w:rPr>
          <w:spacing w:val="-5"/>
        </w:rPr>
        <w:t> </w:t>
      </w:r>
      <w:r>
        <w:rPr/>
        <w:t>the</w:t>
      </w:r>
      <w:r>
        <w:rPr>
          <w:spacing w:val="-7"/>
        </w:rPr>
        <w:t> </w:t>
      </w:r>
      <w:r>
        <w:rPr/>
        <w:t>Account</w:t>
      </w:r>
      <w:r>
        <w:rPr>
          <w:spacing w:val="-6"/>
        </w:rPr>
        <w:t> </w:t>
      </w:r>
      <w:r>
        <w:rPr>
          <w:spacing w:val="-2"/>
        </w:rPr>
        <w:t>Operator.</w:t>
      </w:r>
    </w:p>
    <w:p>
      <w:pPr>
        <w:pStyle w:val="BodyText"/>
        <w:spacing w:before="128"/>
      </w:pPr>
    </w:p>
    <w:p>
      <w:pPr>
        <w:pStyle w:val="Heading2"/>
        <w:tabs>
          <w:tab w:pos="10616" w:val="left" w:leader="none"/>
        </w:tabs>
        <w:rPr>
          <w:u w:val="none"/>
        </w:rPr>
      </w:pPr>
      <w:bookmarkStart w:name="Auth Nodes" w:id="49"/>
      <w:bookmarkEnd w:id="49"/>
      <w:r>
        <w:rPr>
          <w:b w:val="0"/>
          <w:u w:val="none"/>
        </w:rPr>
      </w:r>
      <w:bookmarkStart w:name="_bookmark18" w:id="50"/>
      <w:bookmarkEnd w:id="50"/>
      <w:r>
        <w:rPr>
          <w:b w:val="0"/>
          <w:u w:val="none"/>
        </w:rPr>
      </w:r>
      <w:r>
        <w:rPr>
          <w:color w:val="6C286B"/>
          <w:spacing w:val="-72"/>
          <w:u w:val="single" w:color="6C286B"/>
        </w:rPr>
        <w:t> </w:t>
      </w:r>
      <w:r>
        <w:rPr>
          <w:color w:val="6C286B"/>
          <w:u w:val="single" w:color="6C286B"/>
        </w:rPr>
        <w:t>Auth</w:t>
      </w:r>
      <w:r>
        <w:rPr>
          <w:color w:val="6C286B"/>
          <w:spacing w:val="-5"/>
          <w:u w:val="single" w:color="6C286B"/>
        </w:rPr>
        <w:t> </w:t>
      </w:r>
      <w:r>
        <w:rPr>
          <w:color w:val="6C286B"/>
          <w:spacing w:val="-2"/>
          <w:u w:val="single" w:color="6C286B"/>
        </w:rPr>
        <w:t>Nodes</w:t>
      </w:r>
      <w:r>
        <w:rPr>
          <w:color w:val="6C286B"/>
          <w:u w:val="single" w:color="6C286B"/>
        </w:rPr>
        <w:tab/>
      </w:r>
    </w:p>
    <w:p>
      <w:pPr>
        <w:pStyle w:val="BodyText"/>
        <w:spacing w:line="264" w:lineRule="auto" w:before="213"/>
        <w:ind w:left="651" w:right="770"/>
      </w:pPr>
      <w:r>
        <w:rPr/>
        <w:t>An </w:t>
      </w:r>
      <w:r>
        <w:rPr>
          <w:b/>
        </w:rPr>
        <w:t>Auth Node </w:t>
      </w:r>
      <w:r>
        <w:rPr/>
        <w:t>is any of the account’s devices (for example, VPN and web applications such as Outlook Web Access)</w:t>
      </w:r>
      <w:r>
        <w:rPr>
          <w:spacing w:val="-3"/>
        </w:rPr>
        <w:t> </w:t>
      </w:r>
      <w:r>
        <w:rPr/>
        <w:t>that</w:t>
      </w:r>
      <w:r>
        <w:rPr>
          <w:spacing w:val="-2"/>
        </w:rPr>
        <w:t> </w:t>
      </w:r>
      <w:r>
        <w:rPr/>
        <w:t>will</w:t>
      </w:r>
      <w:r>
        <w:rPr>
          <w:spacing w:val="-3"/>
        </w:rPr>
        <w:t> </w:t>
      </w:r>
      <w:r>
        <w:rPr/>
        <w:t>send</w:t>
      </w:r>
      <w:r>
        <w:rPr>
          <w:spacing w:val="-2"/>
        </w:rPr>
        <w:t> </w:t>
      </w:r>
      <w:r>
        <w:rPr/>
        <w:t>authentication</w:t>
      </w:r>
      <w:r>
        <w:rPr>
          <w:spacing w:val="-3"/>
        </w:rPr>
        <w:t> </w:t>
      </w:r>
      <w:r>
        <w:rPr/>
        <w:t>requests</w:t>
      </w:r>
      <w:r>
        <w:rPr>
          <w:spacing w:val="-3"/>
        </w:rPr>
        <w:t> </w:t>
      </w:r>
      <w:r>
        <w:rPr/>
        <w:t>to</w:t>
      </w:r>
      <w:r>
        <w:rPr>
          <w:spacing w:val="-2"/>
        </w:rPr>
        <w:t> </w:t>
      </w:r>
      <w:r>
        <w:rPr/>
        <w:t>the</w:t>
      </w:r>
      <w:r>
        <w:rPr>
          <w:spacing w:val="-3"/>
        </w:rPr>
        <w:t> </w:t>
      </w:r>
      <w:r>
        <w:rPr/>
        <w:t>service.</w:t>
      </w:r>
      <w:r>
        <w:rPr>
          <w:spacing w:val="-2"/>
        </w:rPr>
        <w:t> </w:t>
      </w:r>
      <w:r>
        <w:rPr/>
        <w:t>An</w:t>
      </w:r>
      <w:r>
        <w:rPr>
          <w:spacing w:val="-3"/>
        </w:rPr>
        <w:t> </w:t>
      </w:r>
      <w:r>
        <w:rPr/>
        <w:t>entry</w:t>
      </w:r>
      <w:r>
        <w:rPr>
          <w:spacing w:val="-4"/>
        </w:rPr>
        <w:t> </w:t>
      </w:r>
      <w:r>
        <w:rPr/>
        <w:t>in</w:t>
      </w:r>
      <w:r>
        <w:rPr>
          <w:spacing w:val="-3"/>
        </w:rPr>
        <w:t> </w:t>
      </w:r>
      <w:r>
        <w:rPr/>
        <w:t>the </w:t>
      </w:r>
      <w:r>
        <w:rPr>
          <w:b/>
        </w:rPr>
        <w:t>Auth</w:t>
      </w:r>
      <w:r>
        <w:rPr>
          <w:b/>
          <w:spacing w:val="-1"/>
        </w:rPr>
        <w:t> </w:t>
      </w:r>
      <w:r>
        <w:rPr>
          <w:b/>
        </w:rPr>
        <w:t>Nodes</w:t>
      </w:r>
      <w:r>
        <w:rPr>
          <w:b/>
          <w:spacing w:val="-3"/>
        </w:rPr>
        <w:t> </w:t>
      </w:r>
      <w:r>
        <w:rPr/>
        <w:t>table</w:t>
      </w:r>
      <w:r>
        <w:rPr>
          <w:spacing w:val="-3"/>
        </w:rPr>
        <w:t> </w:t>
      </w:r>
      <w:r>
        <w:rPr/>
        <w:t>must</w:t>
      </w:r>
      <w:r>
        <w:rPr>
          <w:spacing w:val="-3"/>
        </w:rPr>
        <w:t> </w:t>
      </w:r>
      <w:r>
        <w:rPr/>
        <w:t>be</w:t>
      </w:r>
      <w:r>
        <w:rPr>
          <w:spacing w:val="-3"/>
        </w:rPr>
        <w:t> </w:t>
      </w:r>
      <w:r>
        <w:rPr/>
        <w:t>created for every Auth Node. The number of Auth Nodes cannot exceed the allowed number set in the </w:t>
      </w:r>
      <w:r>
        <w:rPr>
          <w:b/>
        </w:rPr>
        <w:t>Services </w:t>
      </w:r>
      <w:r>
        <w:rPr/>
        <w:t>module. SafeNet Authentication Service will not process authentication requests received from devices or applications that are not in the list.</w:t>
      </w:r>
    </w:p>
    <w:p>
      <w:pPr>
        <w:pStyle w:val="BodyText"/>
        <w:spacing w:before="123"/>
        <w:ind w:left="651"/>
      </w:pPr>
      <w:r>
        <w:rPr/>
        <w:t>Auth</w:t>
      </w:r>
      <w:r>
        <w:rPr>
          <w:spacing w:val="-6"/>
        </w:rPr>
        <w:t> </w:t>
      </w:r>
      <w:r>
        <w:rPr/>
        <w:t>Nodes</w:t>
      </w:r>
      <w:r>
        <w:rPr>
          <w:spacing w:val="-6"/>
        </w:rPr>
        <w:t> </w:t>
      </w:r>
      <w:r>
        <w:rPr/>
        <w:t>become</w:t>
      </w:r>
      <w:r>
        <w:rPr>
          <w:spacing w:val="-8"/>
        </w:rPr>
        <w:t> </w:t>
      </w:r>
      <w:r>
        <w:rPr/>
        <w:t>active</w:t>
      </w:r>
      <w:r>
        <w:rPr>
          <w:spacing w:val="-5"/>
        </w:rPr>
        <w:t> </w:t>
      </w:r>
      <w:r>
        <w:rPr/>
        <w:t>within</w:t>
      </w:r>
      <w:r>
        <w:rPr>
          <w:spacing w:val="-7"/>
        </w:rPr>
        <w:t> </w:t>
      </w:r>
      <w:r>
        <w:rPr/>
        <w:t>minutes</w:t>
      </w:r>
      <w:r>
        <w:rPr>
          <w:spacing w:val="-4"/>
        </w:rPr>
        <w:t> </w:t>
      </w:r>
      <w:r>
        <w:rPr/>
        <w:t>of</w:t>
      </w:r>
      <w:r>
        <w:rPr>
          <w:spacing w:val="-6"/>
        </w:rPr>
        <w:t> </w:t>
      </w:r>
      <w:r>
        <w:rPr>
          <w:spacing w:val="-2"/>
        </w:rPr>
        <w:t>configuration.</w:t>
      </w:r>
    </w:p>
    <w:p>
      <w:pPr>
        <w:pStyle w:val="BodyText"/>
        <w:spacing w:before="5"/>
        <w:rPr>
          <w:sz w:val="10"/>
        </w:rPr>
      </w:pPr>
      <w:r>
        <w:rPr/>
        <w:drawing>
          <wp:anchor distT="0" distB="0" distL="0" distR="0" allowOverlap="1" layoutInCell="1" locked="0" behindDoc="1" simplePos="0" relativeHeight="487598080">
            <wp:simplePos x="0" y="0"/>
            <wp:positionH relativeFrom="page">
              <wp:posOffset>731520</wp:posOffset>
            </wp:positionH>
            <wp:positionV relativeFrom="paragraph">
              <wp:posOffset>91922</wp:posOffset>
            </wp:positionV>
            <wp:extent cx="5181336" cy="3377946"/>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26" cstate="print"/>
                    <a:stretch>
                      <a:fillRect/>
                    </a:stretch>
                  </pic:blipFill>
                  <pic:spPr>
                    <a:xfrm>
                      <a:off x="0" y="0"/>
                      <a:ext cx="5181336" cy="3377946"/>
                    </a:xfrm>
                    <a:prstGeom prst="rect">
                      <a:avLst/>
                    </a:prstGeom>
                  </pic:spPr>
                </pic:pic>
              </a:graphicData>
            </a:graphic>
          </wp:anchor>
        </w:drawing>
      </w:r>
    </w:p>
    <w:p>
      <w:pPr>
        <w:spacing w:after="0"/>
        <w:rPr>
          <w:sz w:val="10"/>
        </w:rPr>
        <w:sectPr>
          <w:pgSz w:w="12240" w:h="15840"/>
          <w:pgMar w:header="813" w:footer="1016" w:top="1040" w:bottom="1200" w:left="500" w:right="440"/>
        </w:sectPr>
      </w:pPr>
    </w:p>
    <w:p>
      <w:pPr>
        <w:pStyle w:val="BodyText"/>
      </w:pPr>
    </w:p>
    <w:p>
      <w:pPr>
        <w:pStyle w:val="BodyText"/>
        <w:spacing w:before="74"/>
      </w:pPr>
    </w:p>
    <w:p>
      <w:pPr>
        <w:pStyle w:val="BodyText"/>
        <w:spacing w:before="1"/>
        <w:ind w:left="652"/>
      </w:pPr>
      <w:r>
        <w:rPr/>
        <w:t>To</w:t>
      </w:r>
      <w:r>
        <w:rPr>
          <w:spacing w:val="-6"/>
        </w:rPr>
        <w:t> </w:t>
      </w:r>
      <w:r>
        <w:rPr/>
        <w:t>configure</w:t>
      </w:r>
      <w:r>
        <w:rPr>
          <w:spacing w:val="-6"/>
        </w:rPr>
        <w:t> </w:t>
      </w:r>
      <w:r>
        <w:rPr/>
        <w:t>the</w:t>
      </w:r>
      <w:r>
        <w:rPr>
          <w:spacing w:val="-4"/>
        </w:rPr>
        <w:t> </w:t>
      </w:r>
      <w:r>
        <w:rPr/>
        <w:t>Auth</w:t>
      </w:r>
      <w:r>
        <w:rPr>
          <w:spacing w:val="-6"/>
        </w:rPr>
        <w:t> </w:t>
      </w:r>
      <w:r>
        <w:rPr/>
        <w:t>Node,</w:t>
      </w:r>
      <w:r>
        <w:rPr>
          <w:spacing w:val="-6"/>
        </w:rPr>
        <w:t> </w:t>
      </w:r>
      <w:r>
        <w:rPr/>
        <w:t>click</w:t>
      </w:r>
      <w:r>
        <w:rPr>
          <w:spacing w:val="-2"/>
        </w:rPr>
        <w:t> </w:t>
      </w:r>
      <w:r>
        <w:rPr/>
        <w:t>the</w:t>
      </w:r>
      <w:r>
        <w:rPr>
          <w:spacing w:val="-1"/>
        </w:rPr>
        <w:t> </w:t>
      </w:r>
      <w:r>
        <w:rPr>
          <w:b/>
        </w:rPr>
        <w:t>Add</w:t>
      </w:r>
      <w:r>
        <w:rPr>
          <w:b/>
          <w:spacing w:val="-5"/>
        </w:rPr>
        <w:t> </w:t>
      </w:r>
      <w:r>
        <w:rPr/>
        <w:t>button</w:t>
      </w:r>
      <w:r>
        <w:rPr>
          <w:spacing w:val="-4"/>
        </w:rPr>
        <w:t> </w:t>
      </w:r>
      <w:r>
        <w:rPr/>
        <w:t>and</w:t>
      </w:r>
      <w:r>
        <w:rPr>
          <w:spacing w:val="-6"/>
        </w:rPr>
        <w:t> </w:t>
      </w:r>
      <w:r>
        <w:rPr/>
        <w:t>enter</w:t>
      </w:r>
      <w:r>
        <w:rPr>
          <w:spacing w:val="-5"/>
        </w:rPr>
        <w:t> </w:t>
      </w:r>
      <w:r>
        <w:rPr/>
        <w:t>at</w:t>
      </w:r>
      <w:r>
        <w:rPr>
          <w:spacing w:val="-4"/>
        </w:rPr>
        <w:t> </w:t>
      </w:r>
      <w:r>
        <w:rPr/>
        <w:t>least</w:t>
      </w:r>
      <w:r>
        <w:rPr>
          <w:spacing w:val="-6"/>
        </w:rPr>
        <w:t> </w:t>
      </w:r>
      <w:r>
        <w:rPr/>
        <w:t>the</w:t>
      </w:r>
      <w:r>
        <w:rPr>
          <w:spacing w:val="-4"/>
        </w:rPr>
        <w:t> </w:t>
      </w:r>
      <w:r>
        <w:rPr>
          <w:spacing w:val="-2"/>
        </w:rPr>
        <w:t>following:</w:t>
      </w:r>
    </w:p>
    <w:p>
      <w:pPr>
        <w:pStyle w:val="ListParagraph"/>
        <w:numPr>
          <w:ilvl w:val="0"/>
          <w:numId w:val="6"/>
        </w:numPr>
        <w:tabs>
          <w:tab w:pos="1011" w:val="left" w:leader="none"/>
        </w:tabs>
        <w:spacing w:line="240" w:lineRule="auto" w:before="145" w:after="0"/>
        <w:ind w:left="1011" w:right="0" w:hanging="359"/>
        <w:jc w:val="left"/>
        <w:rPr>
          <w:sz w:val="20"/>
        </w:rPr>
      </w:pPr>
      <w:r>
        <w:rPr>
          <w:sz w:val="20"/>
        </w:rPr>
        <w:t>For</w:t>
      </w:r>
      <w:r>
        <w:rPr>
          <w:spacing w:val="-5"/>
          <w:sz w:val="20"/>
        </w:rPr>
        <w:t> </w:t>
      </w:r>
      <w:r>
        <w:rPr>
          <w:sz w:val="20"/>
        </w:rPr>
        <w:t>RADIUS</w:t>
      </w:r>
      <w:r>
        <w:rPr>
          <w:spacing w:val="-6"/>
          <w:sz w:val="20"/>
        </w:rPr>
        <w:t> </w:t>
      </w:r>
      <w:r>
        <w:rPr>
          <w:sz w:val="20"/>
        </w:rPr>
        <w:t>clients,</w:t>
      </w:r>
      <w:r>
        <w:rPr>
          <w:spacing w:val="-5"/>
          <w:sz w:val="20"/>
        </w:rPr>
        <w:t> </w:t>
      </w:r>
      <w:r>
        <w:rPr>
          <w:sz w:val="20"/>
        </w:rPr>
        <w:t>such</w:t>
      </w:r>
      <w:r>
        <w:rPr>
          <w:spacing w:val="-6"/>
          <w:sz w:val="20"/>
        </w:rPr>
        <w:t> </w:t>
      </w:r>
      <w:r>
        <w:rPr>
          <w:sz w:val="20"/>
        </w:rPr>
        <w:t>as</w:t>
      </w:r>
      <w:r>
        <w:rPr>
          <w:spacing w:val="-4"/>
          <w:sz w:val="20"/>
        </w:rPr>
        <w:t> </w:t>
      </w:r>
      <w:r>
        <w:rPr>
          <w:sz w:val="20"/>
        </w:rPr>
        <w:t>SSL</w:t>
      </w:r>
      <w:r>
        <w:rPr>
          <w:spacing w:val="-3"/>
          <w:sz w:val="20"/>
        </w:rPr>
        <w:t> </w:t>
      </w:r>
      <w:r>
        <w:rPr>
          <w:spacing w:val="-4"/>
          <w:sz w:val="20"/>
        </w:rPr>
        <w:t>VPNs:</w:t>
      </w:r>
    </w:p>
    <w:p>
      <w:pPr>
        <w:pStyle w:val="ListParagraph"/>
        <w:numPr>
          <w:ilvl w:val="1"/>
          <w:numId w:val="6"/>
        </w:numPr>
        <w:tabs>
          <w:tab w:pos="1371" w:val="left" w:leader="none"/>
        </w:tabs>
        <w:spacing w:line="240" w:lineRule="auto" w:before="139" w:after="0"/>
        <w:ind w:left="1371" w:right="0" w:hanging="360"/>
        <w:jc w:val="left"/>
        <w:rPr>
          <w:sz w:val="20"/>
        </w:rPr>
      </w:pPr>
      <w:r>
        <w:rPr>
          <w:sz w:val="20"/>
        </w:rPr>
        <w:t>A</w:t>
      </w:r>
      <w:r>
        <w:rPr>
          <w:spacing w:val="-7"/>
          <w:sz w:val="20"/>
        </w:rPr>
        <w:t> </w:t>
      </w:r>
      <w:r>
        <w:rPr>
          <w:sz w:val="20"/>
        </w:rPr>
        <w:t>descriptive</w:t>
      </w:r>
      <w:r>
        <w:rPr>
          <w:spacing w:val="-3"/>
          <w:sz w:val="20"/>
        </w:rPr>
        <w:t> </w:t>
      </w:r>
      <w:r>
        <w:rPr>
          <w:sz w:val="20"/>
        </w:rPr>
        <w:t>name</w:t>
      </w:r>
      <w:r>
        <w:rPr>
          <w:spacing w:val="-5"/>
          <w:sz w:val="20"/>
        </w:rPr>
        <w:t> </w:t>
      </w:r>
      <w:r>
        <w:rPr>
          <w:sz w:val="20"/>
        </w:rPr>
        <w:t>of</w:t>
      </w:r>
      <w:r>
        <w:rPr>
          <w:spacing w:val="-3"/>
          <w:sz w:val="20"/>
        </w:rPr>
        <w:t> </w:t>
      </w:r>
      <w:r>
        <w:rPr>
          <w:sz w:val="20"/>
        </w:rPr>
        <w:t>the</w:t>
      </w:r>
      <w:r>
        <w:rPr>
          <w:spacing w:val="-6"/>
          <w:sz w:val="20"/>
        </w:rPr>
        <w:t> </w:t>
      </w:r>
      <w:r>
        <w:rPr>
          <w:sz w:val="20"/>
        </w:rPr>
        <w:t>device</w:t>
      </w:r>
      <w:r>
        <w:rPr>
          <w:spacing w:val="-5"/>
          <w:sz w:val="20"/>
        </w:rPr>
        <w:t> </w:t>
      </w:r>
      <w:r>
        <w:rPr>
          <w:sz w:val="20"/>
        </w:rPr>
        <w:t>in</w:t>
      </w:r>
      <w:r>
        <w:rPr>
          <w:spacing w:val="-5"/>
          <w:sz w:val="20"/>
        </w:rPr>
        <w:t> </w:t>
      </w:r>
      <w:r>
        <w:rPr>
          <w:sz w:val="20"/>
        </w:rPr>
        <w:t>the </w:t>
      </w:r>
      <w:r>
        <w:rPr>
          <w:b/>
          <w:sz w:val="20"/>
        </w:rPr>
        <w:t>Auth</w:t>
      </w:r>
      <w:r>
        <w:rPr>
          <w:b/>
          <w:spacing w:val="-5"/>
          <w:sz w:val="20"/>
        </w:rPr>
        <w:t> </w:t>
      </w:r>
      <w:r>
        <w:rPr>
          <w:b/>
          <w:sz w:val="20"/>
        </w:rPr>
        <w:t>Node</w:t>
      </w:r>
      <w:r>
        <w:rPr>
          <w:b/>
          <w:spacing w:val="-5"/>
          <w:sz w:val="20"/>
        </w:rPr>
        <w:t> </w:t>
      </w:r>
      <w:r>
        <w:rPr>
          <w:b/>
          <w:sz w:val="20"/>
        </w:rPr>
        <w:t>Name</w:t>
      </w:r>
      <w:r>
        <w:rPr>
          <w:b/>
          <w:spacing w:val="-5"/>
          <w:sz w:val="20"/>
        </w:rPr>
        <w:t> </w:t>
      </w:r>
      <w:r>
        <w:rPr>
          <w:spacing w:val="-2"/>
          <w:sz w:val="20"/>
        </w:rPr>
        <w:t>field</w:t>
      </w:r>
    </w:p>
    <w:p>
      <w:pPr>
        <w:pStyle w:val="ListParagraph"/>
        <w:numPr>
          <w:ilvl w:val="1"/>
          <w:numId w:val="6"/>
        </w:numPr>
        <w:tabs>
          <w:tab w:pos="1371" w:val="left" w:leader="none"/>
        </w:tabs>
        <w:spacing w:line="240" w:lineRule="auto" w:before="144" w:after="0"/>
        <w:ind w:left="1371" w:right="0" w:hanging="360"/>
        <w:jc w:val="left"/>
        <w:rPr>
          <w:sz w:val="20"/>
        </w:rPr>
      </w:pPr>
      <w:r>
        <w:rPr>
          <w:sz w:val="20"/>
        </w:rPr>
        <w:t>The</w:t>
      </w:r>
      <w:r>
        <w:rPr>
          <w:spacing w:val="-5"/>
          <w:sz w:val="20"/>
        </w:rPr>
        <w:t> </w:t>
      </w:r>
      <w:r>
        <w:rPr>
          <w:sz w:val="20"/>
        </w:rPr>
        <w:t>IP</w:t>
      </w:r>
      <w:r>
        <w:rPr>
          <w:spacing w:val="-6"/>
          <w:sz w:val="20"/>
        </w:rPr>
        <w:t> </w:t>
      </w:r>
      <w:r>
        <w:rPr>
          <w:sz w:val="20"/>
        </w:rPr>
        <w:t>address</w:t>
      </w:r>
      <w:r>
        <w:rPr>
          <w:spacing w:val="-4"/>
          <w:sz w:val="20"/>
        </w:rPr>
        <w:t> </w:t>
      </w:r>
      <w:r>
        <w:rPr>
          <w:sz w:val="20"/>
        </w:rPr>
        <w:t>of</w:t>
      </w:r>
      <w:r>
        <w:rPr>
          <w:spacing w:val="-3"/>
          <w:sz w:val="20"/>
        </w:rPr>
        <w:t> </w:t>
      </w:r>
      <w:r>
        <w:rPr>
          <w:sz w:val="20"/>
        </w:rPr>
        <w:t>the</w:t>
      </w:r>
      <w:r>
        <w:rPr>
          <w:spacing w:val="-5"/>
          <w:sz w:val="20"/>
        </w:rPr>
        <w:t> </w:t>
      </w:r>
      <w:r>
        <w:rPr>
          <w:sz w:val="20"/>
        </w:rPr>
        <w:t>RADIUS</w:t>
      </w:r>
      <w:r>
        <w:rPr>
          <w:spacing w:val="-6"/>
          <w:sz w:val="20"/>
        </w:rPr>
        <w:t> </w:t>
      </w:r>
      <w:r>
        <w:rPr>
          <w:spacing w:val="-2"/>
          <w:sz w:val="20"/>
        </w:rPr>
        <w:t>client</w:t>
      </w:r>
    </w:p>
    <w:p>
      <w:pPr>
        <w:pStyle w:val="ListParagraph"/>
        <w:numPr>
          <w:ilvl w:val="1"/>
          <w:numId w:val="6"/>
        </w:numPr>
        <w:tabs>
          <w:tab w:pos="1371" w:val="left" w:leader="none"/>
        </w:tabs>
        <w:spacing w:line="259" w:lineRule="auto" w:before="141" w:after="0"/>
        <w:ind w:left="1371" w:right="1311" w:hanging="360"/>
        <w:jc w:val="left"/>
        <w:rPr>
          <w:sz w:val="20"/>
        </w:rPr>
      </w:pPr>
      <w:r>
        <w:rPr>
          <w:sz w:val="20"/>
        </w:rPr>
        <w:t>The</w:t>
      </w:r>
      <w:r>
        <w:rPr>
          <w:spacing w:val="-4"/>
          <w:sz w:val="20"/>
        </w:rPr>
        <w:t> </w:t>
      </w:r>
      <w:r>
        <w:rPr>
          <w:sz w:val="20"/>
        </w:rPr>
        <w:t>RADIUS</w:t>
      </w:r>
      <w:r>
        <w:rPr>
          <w:spacing w:val="-5"/>
          <w:sz w:val="20"/>
        </w:rPr>
        <w:t> </w:t>
      </w:r>
      <w:r>
        <w:rPr>
          <w:sz w:val="20"/>
        </w:rPr>
        <w:t>shared</w:t>
      </w:r>
      <w:r>
        <w:rPr>
          <w:spacing w:val="-4"/>
          <w:sz w:val="20"/>
        </w:rPr>
        <w:t> </w:t>
      </w:r>
      <w:r>
        <w:rPr>
          <w:sz w:val="20"/>
        </w:rPr>
        <w:t>secret</w:t>
      </w:r>
      <w:r>
        <w:rPr>
          <w:spacing w:val="-2"/>
          <w:sz w:val="20"/>
        </w:rPr>
        <w:t> </w:t>
      </w:r>
      <w:r>
        <w:rPr>
          <w:sz w:val="20"/>
        </w:rPr>
        <w:t>(this</w:t>
      </w:r>
      <w:r>
        <w:rPr>
          <w:spacing w:val="-3"/>
          <w:sz w:val="20"/>
        </w:rPr>
        <w:t> </w:t>
      </w:r>
      <w:r>
        <w:rPr>
          <w:sz w:val="20"/>
        </w:rPr>
        <w:t>must</w:t>
      </w:r>
      <w:r>
        <w:rPr>
          <w:spacing w:val="-4"/>
          <w:sz w:val="20"/>
        </w:rPr>
        <w:t> </w:t>
      </w:r>
      <w:r>
        <w:rPr>
          <w:sz w:val="20"/>
        </w:rPr>
        <w:t>be</w:t>
      </w:r>
      <w:r>
        <w:rPr>
          <w:spacing w:val="-4"/>
          <w:sz w:val="20"/>
        </w:rPr>
        <w:t> </w:t>
      </w:r>
      <w:r>
        <w:rPr>
          <w:sz w:val="20"/>
        </w:rPr>
        <w:t>identical</w:t>
      </w:r>
      <w:r>
        <w:rPr>
          <w:spacing w:val="-3"/>
          <w:sz w:val="20"/>
        </w:rPr>
        <w:t> </w:t>
      </w:r>
      <w:r>
        <w:rPr>
          <w:sz w:val="20"/>
        </w:rPr>
        <w:t>in</w:t>
      </w:r>
      <w:r>
        <w:rPr>
          <w:spacing w:val="-2"/>
          <w:sz w:val="20"/>
        </w:rPr>
        <w:t> </w:t>
      </w:r>
      <w:r>
        <w:rPr>
          <w:sz w:val="20"/>
        </w:rPr>
        <w:t>both</w:t>
      </w:r>
      <w:r>
        <w:rPr>
          <w:spacing w:val="-2"/>
          <w:sz w:val="20"/>
        </w:rPr>
        <w:t> </w:t>
      </w:r>
      <w:r>
        <w:rPr>
          <w:sz w:val="20"/>
        </w:rPr>
        <w:t>SafeNet</w:t>
      </w:r>
      <w:r>
        <w:rPr>
          <w:spacing w:val="-2"/>
          <w:sz w:val="20"/>
        </w:rPr>
        <w:t> </w:t>
      </w:r>
      <w:r>
        <w:rPr>
          <w:sz w:val="20"/>
        </w:rPr>
        <w:t>Authentication Service</w:t>
      </w:r>
      <w:r>
        <w:rPr>
          <w:spacing w:val="-4"/>
          <w:sz w:val="20"/>
        </w:rPr>
        <w:t> </w:t>
      </w:r>
      <w:r>
        <w:rPr>
          <w:sz w:val="20"/>
        </w:rPr>
        <w:t>and</w:t>
      </w:r>
      <w:r>
        <w:rPr>
          <w:spacing w:val="-4"/>
          <w:sz w:val="20"/>
        </w:rPr>
        <w:t> </w:t>
      </w:r>
      <w:r>
        <w:rPr>
          <w:sz w:val="20"/>
        </w:rPr>
        <w:t>the RADIUS client)</w:t>
      </w:r>
    </w:p>
    <w:p>
      <w:pPr>
        <w:pStyle w:val="ListParagraph"/>
        <w:numPr>
          <w:ilvl w:val="0"/>
          <w:numId w:val="6"/>
        </w:numPr>
        <w:tabs>
          <w:tab w:pos="1011" w:val="left" w:leader="none"/>
        </w:tabs>
        <w:spacing w:line="240" w:lineRule="auto" w:before="128" w:after="0"/>
        <w:ind w:left="1011" w:right="0" w:hanging="360"/>
        <w:jc w:val="left"/>
        <w:rPr>
          <w:sz w:val="20"/>
        </w:rPr>
      </w:pPr>
      <w:r>
        <w:rPr>
          <w:sz w:val="20"/>
        </w:rPr>
        <w:t>For</w:t>
      </w:r>
      <w:r>
        <w:rPr>
          <w:spacing w:val="-6"/>
          <w:sz w:val="20"/>
        </w:rPr>
        <w:t> </w:t>
      </w:r>
      <w:r>
        <w:rPr>
          <w:sz w:val="20"/>
        </w:rPr>
        <w:t>SafeNet</w:t>
      </w:r>
      <w:r>
        <w:rPr>
          <w:spacing w:val="-5"/>
          <w:sz w:val="20"/>
        </w:rPr>
        <w:t> </w:t>
      </w:r>
      <w:r>
        <w:rPr>
          <w:sz w:val="20"/>
        </w:rPr>
        <w:t>Authentication</w:t>
      </w:r>
      <w:r>
        <w:rPr>
          <w:spacing w:val="-5"/>
          <w:sz w:val="20"/>
        </w:rPr>
        <w:t> </w:t>
      </w:r>
      <w:r>
        <w:rPr>
          <w:sz w:val="20"/>
        </w:rPr>
        <w:t>Service</w:t>
      </w:r>
      <w:r>
        <w:rPr>
          <w:spacing w:val="-5"/>
          <w:sz w:val="20"/>
        </w:rPr>
        <w:t> </w:t>
      </w:r>
      <w:r>
        <w:rPr>
          <w:sz w:val="20"/>
        </w:rPr>
        <w:t>Agents,</w:t>
      </w:r>
      <w:r>
        <w:rPr>
          <w:spacing w:val="-7"/>
          <w:sz w:val="20"/>
        </w:rPr>
        <w:t> </w:t>
      </w:r>
      <w:r>
        <w:rPr>
          <w:sz w:val="20"/>
        </w:rPr>
        <w:t>such</w:t>
      </w:r>
      <w:r>
        <w:rPr>
          <w:spacing w:val="-5"/>
          <w:sz w:val="20"/>
        </w:rPr>
        <w:t> </w:t>
      </w:r>
      <w:r>
        <w:rPr>
          <w:sz w:val="20"/>
        </w:rPr>
        <w:t>as</w:t>
      </w:r>
      <w:r>
        <w:rPr>
          <w:spacing w:val="-6"/>
          <w:sz w:val="20"/>
        </w:rPr>
        <w:t> </w:t>
      </w:r>
      <w:r>
        <w:rPr>
          <w:sz w:val="20"/>
        </w:rPr>
        <w:t>Agent</w:t>
      </w:r>
      <w:r>
        <w:rPr>
          <w:spacing w:val="-7"/>
          <w:sz w:val="20"/>
        </w:rPr>
        <w:t> </w:t>
      </w:r>
      <w:r>
        <w:rPr>
          <w:sz w:val="20"/>
        </w:rPr>
        <w:t>for</w:t>
      </w:r>
      <w:r>
        <w:rPr>
          <w:spacing w:val="-5"/>
          <w:sz w:val="20"/>
        </w:rPr>
        <w:t> </w:t>
      </w:r>
      <w:r>
        <w:rPr>
          <w:sz w:val="20"/>
        </w:rPr>
        <w:t>Outlook</w:t>
      </w:r>
      <w:r>
        <w:rPr>
          <w:spacing w:val="-8"/>
          <w:sz w:val="20"/>
        </w:rPr>
        <w:t> </w:t>
      </w:r>
      <w:r>
        <w:rPr>
          <w:sz w:val="20"/>
        </w:rPr>
        <w:t>Web</w:t>
      </w:r>
      <w:r>
        <w:rPr>
          <w:spacing w:val="-7"/>
          <w:sz w:val="20"/>
        </w:rPr>
        <w:t> </w:t>
      </w:r>
      <w:r>
        <w:rPr>
          <w:spacing w:val="-2"/>
          <w:sz w:val="20"/>
        </w:rPr>
        <w:t>Access:</w:t>
      </w:r>
    </w:p>
    <w:p>
      <w:pPr>
        <w:pStyle w:val="ListParagraph"/>
        <w:numPr>
          <w:ilvl w:val="1"/>
          <w:numId w:val="6"/>
        </w:numPr>
        <w:tabs>
          <w:tab w:pos="1371" w:val="left" w:leader="none"/>
        </w:tabs>
        <w:spacing w:line="240" w:lineRule="auto" w:before="139" w:after="0"/>
        <w:ind w:left="1371" w:right="0" w:hanging="360"/>
        <w:jc w:val="left"/>
        <w:rPr>
          <w:sz w:val="20"/>
        </w:rPr>
      </w:pPr>
      <w:r>
        <w:rPr>
          <w:sz w:val="20"/>
        </w:rPr>
        <w:t>A</w:t>
      </w:r>
      <w:r>
        <w:rPr>
          <w:spacing w:val="-7"/>
          <w:sz w:val="20"/>
        </w:rPr>
        <w:t> </w:t>
      </w:r>
      <w:r>
        <w:rPr>
          <w:sz w:val="20"/>
        </w:rPr>
        <w:t>descriptive</w:t>
      </w:r>
      <w:r>
        <w:rPr>
          <w:spacing w:val="-3"/>
          <w:sz w:val="20"/>
        </w:rPr>
        <w:t> </w:t>
      </w:r>
      <w:r>
        <w:rPr>
          <w:sz w:val="20"/>
        </w:rPr>
        <w:t>name</w:t>
      </w:r>
      <w:r>
        <w:rPr>
          <w:spacing w:val="-5"/>
          <w:sz w:val="20"/>
        </w:rPr>
        <w:t> </w:t>
      </w:r>
      <w:r>
        <w:rPr>
          <w:sz w:val="20"/>
        </w:rPr>
        <w:t>of</w:t>
      </w:r>
      <w:r>
        <w:rPr>
          <w:spacing w:val="-3"/>
          <w:sz w:val="20"/>
        </w:rPr>
        <w:t> </w:t>
      </w:r>
      <w:r>
        <w:rPr>
          <w:sz w:val="20"/>
        </w:rPr>
        <w:t>the</w:t>
      </w:r>
      <w:r>
        <w:rPr>
          <w:spacing w:val="-6"/>
          <w:sz w:val="20"/>
        </w:rPr>
        <w:t> </w:t>
      </w:r>
      <w:r>
        <w:rPr>
          <w:sz w:val="20"/>
        </w:rPr>
        <w:t>device</w:t>
      </w:r>
      <w:r>
        <w:rPr>
          <w:spacing w:val="-5"/>
          <w:sz w:val="20"/>
        </w:rPr>
        <w:t> </w:t>
      </w:r>
      <w:r>
        <w:rPr>
          <w:sz w:val="20"/>
        </w:rPr>
        <w:t>in</w:t>
      </w:r>
      <w:r>
        <w:rPr>
          <w:spacing w:val="-5"/>
          <w:sz w:val="20"/>
        </w:rPr>
        <w:t> </w:t>
      </w:r>
      <w:r>
        <w:rPr>
          <w:sz w:val="20"/>
        </w:rPr>
        <w:t>the </w:t>
      </w:r>
      <w:r>
        <w:rPr>
          <w:b/>
          <w:sz w:val="20"/>
        </w:rPr>
        <w:t>Auth</w:t>
      </w:r>
      <w:r>
        <w:rPr>
          <w:b/>
          <w:spacing w:val="-5"/>
          <w:sz w:val="20"/>
        </w:rPr>
        <w:t> </w:t>
      </w:r>
      <w:r>
        <w:rPr>
          <w:b/>
          <w:sz w:val="20"/>
        </w:rPr>
        <w:t>Node</w:t>
      </w:r>
      <w:r>
        <w:rPr>
          <w:b/>
          <w:spacing w:val="-5"/>
          <w:sz w:val="20"/>
        </w:rPr>
        <w:t> </w:t>
      </w:r>
      <w:r>
        <w:rPr>
          <w:b/>
          <w:sz w:val="20"/>
        </w:rPr>
        <w:t>Name</w:t>
      </w:r>
      <w:r>
        <w:rPr>
          <w:b/>
          <w:spacing w:val="-5"/>
          <w:sz w:val="20"/>
        </w:rPr>
        <w:t> </w:t>
      </w:r>
      <w:r>
        <w:rPr>
          <w:spacing w:val="-2"/>
          <w:sz w:val="20"/>
        </w:rPr>
        <w:t>field</w:t>
      </w:r>
    </w:p>
    <w:p>
      <w:pPr>
        <w:pStyle w:val="ListParagraph"/>
        <w:numPr>
          <w:ilvl w:val="1"/>
          <w:numId w:val="6"/>
        </w:numPr>
        <w:tabs>
          <w:tab w:pos="1371" w:val="left" w:leader="none"/>
        </w:tabs>
        <w:spacing w:line="240" w:lineRule="auto" w:before="144" w:after="0"/>
        <w:ind w:left="1371" w:right="0" w:hanging="360"/>
        <w:jc w:val="left"/>
        <w:rPr>
          <w:sz w:val="20"/>
        </w:rPr>
      </w:pPr>
      <w:r>
        <w:rPr/>
        <w:drawing>
          <wp:anchor distT="0" distB="0" distL="0" distR="0" allowOverlap="1" layoutInCell="1" locked="0" behindDoc="0" simplePos="0" relativeHeight="15740416">
            <wp:simplePos x="0" y="0"/>
            <wp:positionH relativeFrom="page">
              <wp:posOffset>1258824</wp:posOffset>
            </wp:positionH>
            <wp:positionV relativeFrom="paragraph">
              <wp:posOffset>475082</wp:posOffset>
            </wp:positionV>
            <wp:extent cx="228234" cy="239267"/>
            <wp:effectExtent l="0" t="0" r="0" b="0"/>
            <wp:wrapNone/>
            <wp:docPr id="61" name="Image 61" descr="note"/>
            <wp:cNvGraphicFramePr>
              <a:graphicFrameLocks/>
            </wp:cNvGraphicFramePr>
            <a:graphic>
              <a:graphicData uri="http://schemas.openxmlformats.org/drawingml/2006/picture">
                <pic:pic>
                  <pic:nvPicPr>
                    <pic:cNvPr id="61" name="Image 61" descr="note"/>
                    <pic:cNvPicPr/>
                  </pic:nvPicPr>
                  <pic:blipFill>
                    <a:blip r:embed="rId14" cstate="print"/>
                    <a:stretch>
                      <a:fillRect/>
                    </a:stretch>
                  </pic:blipFill>
                  <pic:spPr>
                    <a:xfrm>
                      <a:off x="0" y="0"/>
                      <a:ext cx="228234" cy="239267"/>
                    </a:xfrm>
                    <a:prstGeom prst="rect">
                      <a:avLst/>
                    </a:prstGeom>
                  </pic:spPr>
                </pic:pic>
              </a:graphicData>
            </a:graphic>
          </wp:anchor>
        </w:drawing>
      </w:r>
      <w:r>
        <w:rPr>
          <w:sz w:val="20"/>
        </w:rPr>
        <w:t>The</w:t>
      </w:r>
      <w:r>
        <w:rPr>
          <w:spacing w:val="-5"/>
          <w:sz w:val="20"/>
        </w:rPr>
        <w:t> </w:t>
      </w:r>
      <w:r>
        <w:rPr>
          <w:sz w:val="20"/>
        </w:rPr>
        <w:t>IP</w:t>
      </w:r>
      <w:r>
        <w:rPr>
          <w:spacing w:val="-6"/>
          <w:sz w:val="20"/>
        </w:rPr>
        <w:t> </w:t>
      </w:r>
      <w:r>
        <w:rPr>
          <w:sz w:val="20"/>
        </w:rPr>
        <w:t>address</w:t>
      </w:r>
      <w:r>
        <w:rPr>
          <w:spacing w:val="-4"/>
          <w:sz w:val="20"/>
        </w:rPr>
        <w:t> </w:t>
      </w:r>
      <w:r>
        <w:rPr>
          <w:sz w:val="20"/>
        </w:rPr>
        <w:t>of</w:t>
      </w:r>
      <w:r>
        <w:rPr>
          <w:spacing w:val="-3"/>
          <w:sz w:val="20"/>
        </w:rPr>
        <w:t> </w:t>
      </w:r>
      <w:r>
        <w:rPr>
          <w:sz w:val="20"/>
        </w:rPr>
        <w:t>the</w:t>
      </w:r>
      <w:r>
        <w:rPr>
          <w:spacing w:val="-5"/>
          <w:sz w:val="20"/>
        </w:rPr>
        <w:t> </w:t>
      </w:r>
      <w:r>
        <w:rPr>
          <w:sz w:val="20"/>
        </w:rPr>
        <w:t>RADIUS</w:t>
      </w:r>
      <w:r>
        <w:rPr>
          <w:spacing w:val="-6"/>
          <w:sz w:val="20"/>
        </w:rPr>
        <w:t> </w:t>
      </w:r>
      <w:r>
        <w:rPr>
          <w:spacing w:val="-2"/>
          <w:sz w:val="20"/>
        </w:rPr>
        <w:t>client</w:t>
      </w:r>
    </w:p>
    <w:p>
      <w:pPr>
        <w:pStyle w:val="BodyText"/>
        <w:spacing w:before="4"/>
        <w:rPr>
          <w:sz w:val="10"/>
        </w:rPr>
      </w:pPr>
      <w:r>
        <w:rPr/>
        <mc:AlternateContent>
          <mc:Choice Requires="wps">
            <w:drawing>
              <wp:anchor distT="0" distB="0" distL="0" distR="0" allowOverlap="1" layoutInCell="1" locked="0" behindDoc="1" simplePos="0" relativeHeight="487598592">
                <wp:simplePos x="0" y="0"/>
                <wp:positionH relativeFrom="page">
                  <wp:posOffset>1143000</wp:posOffset>
                </wp:positionH>
                <wp:positionV relativeFrom="paragraph">
                  <wp:posOffset>90894</wp:posOffset>
                </wp:positionV>
                <wp:extent cx="5486400" cy="9525"/>
                <wp:effectExtent l="0" t="0" r="0" b="0"/>
                <wp:wrapTopAndBottom/>
                <wp:docPr id="62" name="Graphic 62"/>
                <wp:cNvGraphicFramePr>
                  <a:graphicFrameLocks/>
                </wp:cNvGraphicFramePr>
                <a:graphic>
                  <a:graphicData uri="http://schemas.microsoft.com/office/word/2010/wordprocessingShape">
                    <wps:wsp>
                      <wps:cNvPr id="62" name="Graphic 62"/>
                      <wps:cNvSpPr/>
                      <wps:spPr>
                        <a:xfrm>
                          <a:off x="0" y="0"/>
                          <a:ext cx="5486400" cy="9525"/>
                        </a:xfrm>
                        <a:custGeom>
                          <a:avLst/>
                          <a:gdLst/>
                          <a:ahLst/>
                          <a:cxnLst/>
                          <a:rect l="l" t="t" r="r" b="b"/>
                          <a:pathLst>
                            <a:path w="5486400" h="9525">
                              <a:moveTo>
                                <a:pt x="5486400" y="0"/>
                              </a:moveTo>
                              <a:lnTo>
                                <a:pt x="489204" y="0"/>
                              </a:lnTo>
                              <a:lnTo>
                                <a:pt x="480060" y="0"/>
                              </a:lnTo>
                              <a:lnTo>
                                <a:pt x="0" y="0"/>
                              </a:lnTo>
                              <a:lnTo>
                                <a:pt x="0" y="9144"/>
                              </a:lnTo>
                              <a:lnTo>
                                <a:pt x="480060" y="9144"/>
                              </a:lnTo>
                              <a:lnTo>
                                <a:pt x="489204" y="9144"/>
                              </a:lnTo>
                              <a:lnTo>
                                <a:pt x="5486400" y="9144"/>
                              </a:lnTo>
                              <a:lnTo>
                                <a:pt x="5486400" y="0"/>
                              </a:lnTo>
                              <a:close/>
                            </a:path>
                          </a:pathLst>
                        </a:custGeom>
                        <a:solidFill>
                          <a:srgbClr val="6C286B"/>
                        </a:solidFill>
                      </wps:spPr>
                      <wps:bodyPr wrap="square" lIns="0" tIns="0" rIns="0" bIns="0" rtlCol="0">
                        <a:prstTxWarp prst="textNoShape">
                          <a:avLst/>
                        </a:prstTxWarp>
                        <a:noAutofit/>
                      </wps:bodyPr>
                    </wps:wsp>
                  </a:graphicData>
                </a:graphic>
              </wp:anchor>
            </w:drawing>
          </mc:Choice>
          <mc:Fallback>
            <w:pict>
              <v:shape style="position:absolute;margin-left:90.000008pt;margin-top:7.157044pt;width:432pt;height:.75pt;mso-position-horizontal-relative:page;mso-position-vertical-relative:paragraph;z-index:-15717888;mso-wrap-distance-left:0;mso-wrap-distance-right:0" id="docshape55" coordorigin="1800,143" coordsize="8640,15" path="m10440,143l2570,143,2556,143,1800,143,1800,158,2556,158,2570,158,10440,158,10440,143xe" filled="true" fillcolor="#6c286b" stroked="false">
                <v:path arrowok="t"/>
                <v:fill type="solid"/>
                <w10:wrap type="topAndBottom"/>
              </v:shape>
            </w:pict>
          </mc:Fallback>
        </mc:AlternateContent>
      </w:r>
    </w:p>
    <w:p>
      <w:pPr>
        <w:pStyle w:val="BodyText"/>
        <w:spacing w:line="266" w:lineRule="auto" w:before="196"/>
        <w:ind w:left="2199" w:right="1826"/>
      </w:pPr>
      <w:r>
        <w:rPr>
          <w:b/>
          <w:color w:val="6C286B"/>
        </w:rPr>
        <w:t>NOTE: </w:t>
      </w:r>
      <w:r>
        <w:rPr>
          <w:color w:val="6C286B"/>
        </w:rPr>
        <w:t>By default, if left empty, the </w:t>
      </w:r>
      <w:r>
        <w:rPr>
          <w:b/>
          <w:color w:val="6C286B"/>
        </w:rPr>
        <w:t>Resource Name </w:t>
      </w:r>
      <w:r>
        <w:rPr>
          <w:color w:val="6C286B"/>
        </w:rPr>
        <w:t>field will be populated with the</w:t>
      </w:r>
      <w:r>
        <w:rPr>
          <w:color w:val="6C286B"/>
          <w:spacing w:val="-1"/>
        </w:rPr>
        <w:t> </w:t>
      </w:r>
      <w:r>
        <w:rPr>
          <w:b/>
          <w:color w:val="6C286B"/>
        </w:rPr>
        <w:t>Auth</w:t>
      </w:r>
      <w:r>
        <w:rPr>
          <w:b/>
          <w:color w:val="6C286B"/>
          <w:spacing w:val="-5"/>
        </w:rPr>
        <w:t> </w:t>
      </w:r>
      <w:r>
        <w:rPr>
          <w:b/>
          <w:color w:val="6C286B"/>
        </w:rPr>
        <w:t>Node</w:t>
      </w:r>
      <w:r>
        <w:rPr>
          <w:b/>
          <w:color w:val="6C286B"/>
          <w:spacing w:val="-4"/>
        </w:rPr>
        <w:t> </w:t>
      </w:r>
      <w:r>
        <w:rPr>
          <w:b/>
          <w:color w:val="6C286B"/>
        </w:rPr>
        <w:t>Name</w:t>
      </w:r>
      <w:r>
        <w:rPr>
          <w:b/>
          <w:color w:val="6C286B"/>
          <w:spacing w:val="-4"/>
        </w:rPr>
        <w:t> </w:t>
      </w:r>
      <w:r>
        <w:rPr>
          <w:color w:val="6C286B"/>
        </w:rPr>
        <w:t>value.</w:t>
      </w:r>
      <w:r>
        <w:rPr>
          <w:color w:val="6C286B"/>
          <w:spacing w:val="-6"/>
        </w:rPr>
        <w:t> </w:t>
      </w:r>
      <w:r>
        <w:rPr>
          <w:color w:val="6C286B"/>
        </w:rPr>
        <w:t>In</w:t>
      </w:r>
      <w:r>
        <w:rPr>
          <w:color w:val="6C286B"/>
          <w:spacing w:val="-4"/>
        </w:rPr>
        <w:t> </w:t>
      </w:r>
      <w:r>
        <w:rPr>
          <w:color w:val="6C286B"/>
        </w:rPr>
        <w:t>push</w:t>
      </w:r>
      <w:r>
        <w:rPr>
          <w:color w:val="6C286B"/>
          <w:spacing w:val="-4"/>
        </w:rPr>
        <w:t> </w:t>
      </w:r>
      <w:r>
        <w:rPr>
          <w:color w:val="6C286B"/>
        </w:rPr>
        <w:t>notifications,</w:t>
      </w:r>
      <w:r>
        <w:rPr>
          <w:color w:val="6C286B"/>
          <w:spacing w:val="-6"/>
        </w:rPr>
        <w:t> </w:t>
      </w:r>
      <w:r>
        <w:rPr>
          <w:color w:val="6C286B"/>
        </w:rPr>
        <w:t>the</w:t>
      </w:r>
      <w:r>
        <w:rPr>
          <w:color w:val="6C286B"/>
          <w:spacing w:val="-1"/>
        </w:rPr>
        <w:t> </w:t>
      </w:r>
      <w:r>
        <w:rPr>
          <w:b/>
          <w:color w:val="6C286B"/>
        </w:rPr>
        <w:t>Resource</w:t>
      </w:r>
      <w:r>
        <w:rPr>
          <w:b/>
          <w:color w:val="6C286B"/>
          <w:spacing w:val="-6"/>
        </w:rPr>
        <w:t> </w:t>
      </w:r>
      <w:r>
        <w:rPr>
          <w:b/>
          <w:color w:val="6C286B"/>
        </w:rPr>
        <w:t>Name</w:t>
      </w:r>
      <w:r>
        <w:rPr>
          <w:b/>
          <w:color w:val="6C286B"/>
          <w:spacing w:val="-4"/>
        </w:rPr>
        <w:t> </w:t>
      </w:r>
      <w:r>
        <w:rPr>
          <w:color w:val="6C286B"/>
        </w:rPr>
        <w:t>identifies the</w:t>
      </w:r>
      <w:r>
        <w:rPr>
          <w:color w:val="6C286B"/>
          <w:spacing w:val="-3"/>
        </w:rPr>
        <w:t> </w:t>
      </w:r>
      <w:r>
        <w:rPr>
          <w:color w:val="6C286B"/>
        </w:rPr>
        <w:t>auth</w:t>
      </w:r>
      <w:r>
        <w:rPr>
          <w:color w:val="6C286B"/>
          <w:spacing w:val="-1"/>
        </w:rPr>
        <w:t> </w:t>
      </w:r>
      <w:r>
        <w:rPr>
          <w:color w:val="6C286B"/>
        </w:rPr>
        <w:t>node</w:t>
      </w:r>
      <w:r>
        <w:rPr>
          <w:color w:val="6C286B"/>
          <w:spacing w:val="-3"/>
        </w:rPr>
        <w:t> </w:t>
      </w:r>
      <w:r>
        <w:rPr>
          <w:color w:val="6C286B"/>
        </w:rPr>
        <w:t>that</w:t>
      </w:r>
      <w:r>
        <w:rPr>
          <w:color w:val="6C286B"/>
          <w:spacing w:val="-1"/>
        </w:rPr>
        <w:t> </w:t>
      </w:r>
      <w:r>
        <w:rPr>
          <w:color w:val="6C286B"/>
        </w:rPr>
        <w:t>it</w:t>
      </w:r>
      <w:r>
        <w:rPr>
          <w:color w:val="6C286B"/>
          <w:spacing w:val="-3"/>
        </w:rPr>
        <w:t> </w:t>
      </w:r>
      <w:r>
        <w:rPr>
          <w:color w:val="6C286B"/>
        </w:rPr>
        <w:t>relates to,</w:t>
      </w:r>
      <w:r>
        <w:rPr>
          <w:color w:val="6C286B"/>
          <w:spacing w:val="-3"/>
        </w:rPr>
        <w:t> </w:t>
      </w:r>
      <w:r>
        <w:rPr>
          <w:color w:val="6C286B"/>
        </w:rPr>
        <w:t>so</w:t>
      </w:r>
      <w:r>
        <w:rPr>
          <w:color w:val="6C286B"/>
          <w:spacing w:val="-3"/>
        </w:rPr>
        <w:t> </w:t>
      </w:r>
      <w:r>
        <w:rPr>
          <w:color w:val="6C286B"/>
        </w:rPr>
        <w:t>the</w:t>
      </w:r>
      <w:r>
        <w:rPr>
          <w:color w:val="6C286B"/>
          <w:spacing w:val="-3"/>
        </w:rPr>
        <w:t> </w:t>
      </w:r>
      <w:r>
        <w:rPr>
          <w:color w:val="6C286B"/>
        </w:rPr>
        <w:t>user</w:t>
      </w:r>
      <w:r>
        <w:rPr>
          <w:color w:val="6C286B"/>
          <w:spacing w:val="-2"/>
        </w:rPr>
        <w:t> </w:t>
      </w:r>
      <w:r>
        <w:rPr>
          <w:color w:val="6C286B"/>
        </w:rPr>
        <w:t>can</w:t>
      </w:r>
      <w:r>
        <w:rPr>
          <w:color w:val="6C286B"/>
          <w:spacing w:val="-3"/>
        </w:rPr>
        <w:t> </w:t>
      </w:r>
      <w:r>
        <w:rPr>
          <w:color w:val="6C286B"/>
        </w:rPr>
        <w:t>recognize</w:t>
      </w:r>
      <w:r>
        <w:rPr>
          <w:color w:val="6C286B"/>
          <w:spacing w:val="-3"/>
        </w:rPr>
        <w:t> </w:t>
      </w:r>
      <w:r>
        <w:rPr>
          <w:color w:val="6C286B"/>
        </w:rPr>
        <w:t>that it</w:t>
      </w:r>
      <w:r>
        <w:rPr>
          <w:color w:val="6C286B"/>
          <w:spacing w:val="-1"/>
        </w:rPr>
        <w:t> </w:t>
      </w:r>
      <w:r>
        <w:rPr>
          <w:color w:val="6C286B"/>
        </w:rPr>
        <w:t>is</w:t>
      </w:r>
      <w:r>
        <w:rPr>
          <w:color w:val="6C286B"/>
          <w:spacing w:val="-2"/>
        </w:rPr>
        <w:t> </w:t>
      </w:r>
      <w:r>
        <w:rPr>
          <w:color w:val="6C286B"/>
        </w:rPr>
        <w:t>a</w:t>
      </w:r>
      <w:r>
        <w:rPr>
          <w:color w:val="6C286B"/>
          <w:spacing w:val="-1"/>
        </w:rPr>
        <w:t> </w:t>
      </w:r>
      <w:r>
        <w:rPr>
          <w:color w:val="6C286B"/>
        </w:rPr>
        <w:t>valid</w:t>
      </w:r>
      <w:r>
        <w:rPr>
          <w:color w:val="6C286B"/>
          <w:spacing w:val="-1"/>
        </w:rPr>
        <w:t> </w:t>
      </w:r>
      <w:r>
        <w:rPr>
          <w:color w:val="6C286B"/>
        </w:rPr>
        <w:t>node</w:t>
      </w:r>
      <w:r>
        <w:rPr>
          <w:color w:val="6C286B"/>
          <w:spacing w:val="-3"/>
        </w:rPr>
        <w:t> </w:t>
      </w:r>
      <w:r>
        <w:rPr>
          <w:color w:val="6C286B"/>
        </w:rPr>
        <w:t>to </w:t>
      </w:r>
      <w:r>
        <w:rPr>
          <w:color w:val="6C286B"/>
          <w:spacing w:val="-2"/>
        </w:rPr>
        <w:t>authenticate.</w:t>
      </w:r>
    </w:p>
    <w:p>
      <w:pPr>
        <w:pStyle w:val="BodyText"/>
        <w:spacing w:line="264" w:lineRule="auto" w:before="73"/>
        <w:ind w:left="2200" w:right="1826"/>
      </w:pPr>
      <w:r>
        <w:rPr>
          <w:color w:val="6C286B"/>
        </w:rPr>
        <w:t>If authentication nodes are shared, the Resource Name is inherited from the parent</w:t>
      </w:r>
      <w:r>
        <w:rPr>
          <w:color w:val="6C286B"/>
          <w:spacing w:val="-3"/>
        </w:rPr>
        <w:t> </w:t>
      </w:r>
      <w:r>
        <w:rPr>
          <w:color w:val="6C286B"/>
        </w:rPr>
        <w:t>account.</w:t>
      </w:r>
      <w:r>
        <w:rPr>
          <w:color w:val="6C286B"/>
          <w:spacing w:val="-4"/>
        </w:rPr>
        <w:t> </w:t>
      </w:r>
      <w:r>
        <w:rPr>
          <w:color w:val="6C286B"/>
        </w:rPr>
        <w:t>If</w:t>
      </w:r>
      <w:r>
        <w:rPr>
          <w:color w:val="6C286B"/>
          <w:spacing w:val="-3"/>
        </w:rPr>
        <w:t> </w:t>
      </w:r>
      <w:r>
        <w:rPr>
          <w:color w:val="6C286B"/>
        </w:rPr>
        <w:t>authentication</w:t>
      </w:r>
      <w:r>
        <w:rPr>
          <w:color w:val="6C286B"/>
          <w:spacing w:val="-4"/>
        </w:rPr>
        <w:t> </w:t>
      </w:r>
      <w:r>
        <w:rPr>
          <w:color w:val="6C286B"/>
        </w:rPr>
        <w:t>nodes</w:t>
      </w:r>
      <w:r>
        <w:rPr>
          <w:color w:val="6C286B"/>
          <w:spacing w:val="-3"/>
        </w:rPr>
        <w:t> </w:t>
      </w:r>
      <w:r>
        <w:rPr>
          <w:color w:val="6C286B"/>
        </w:rPr>
        <w:t>are</w:t>
      </w:r>
      <w:r>
        <w:rPr>
          <w:color w:val="6C286B"/>
          <w:spacing w:val="-4"/>
        </w:rPr>
        <w:t> </w:t>
      </w:r>
      <w:r>
        <w:rPr>
          <w:color w:val="6C286B"/>
        </w:rPr>
        <w:t>shared</w:t>
      </w:r>
      <w:r>
        <w:rPr>
          <w:color w:val="6C286B"/>
          <w:spacing w:val="-3"/>
        </w:rPr>
        <w:t> </w:t>
      </w:r>
      <w:r>
        <w:rPr>
          <w:color w:val="6C286B"/>
        </w:rPr>
        <w:t>with</w:t>
      </w:r>
      <w:r>
        <w:rPr>
          <w:color w:val="6C286B"/>
          <w:spacing w:val="-4"/>
        </w:rPr>
        <w:t> </w:t>
      </w:r>
      <w:r>
        <w:rPr>
          <w:color w:val="6C286B"/>
        </w:rPr>
        <w:t>child</w:t>
      </w:r>
      <w:r>
        <w:rPr>
          <w:color w:val="6C286B"/>
          <w:spacing w:val="-4"/>
        </w:rPr>
        <w:t> </w:t>
      </w:r>
      <w:r>
        <w:rPr>
          <w:color w:val="6C286B"/>
        </w:rPr>
        <w:t>accounts,</w:t>
      </w:r>
      <w:r>
        <w:rPr>
          <w:color w:val="6C286B"/>
          <w:spacing w:val="-4"/>
        </w:rPr>
        <w:t> </w:t>
      </w:r>
      <w:r>
        <w:rPr>
          <w:color w:val="6C286B"/>
        </w:rPr>
        <w:t>make</w:t>
      </w:r>
      <w:r>
        <w:rPr>
          <w:color w:val="6C286B"/>
          <w:spacing w:val="-4"/>
        </w:rPr>
        <w:t> </w:t>
      </w:r>
      <w:r>
        <w:rPr>
          <w:color w:val="6C286B"/>
        </w:rPr>
        <w:t>sure that the </w:t>
      </w:r>
      <w:r>
        <w:rPr>
          <w:b/>
          <w:color w:val="6C286B"/>
        </w:rPr>
        <w:t>Resource Name </w:t>
      </w:r>
      <w:r>
        <w:rPr>
          <w:color w:val="6C286B"/>
        </w:rPr>
        <w:t>is also meaningful to users of these child accounts.</w:t>
      </w:r>
    </w:p>
    <w:p>
      <w:pPr>
        <w:pStyle w:val="BodyText"/>
        <w:spacing w:before="8"/>
        <w:rPr>
          <w:sz w:val="12"/>
        </w:rPr>
      </w:pPr>
      <w:r>
        <w:rPr/>
        <mc:AlternateContent>
          <mc:Choice Requires="wps">
            <w:drawing>
              <wp:anchor distT="0" distB="0" distL="0" distR="0" allowOverlap="1" layoutInCell="1" locked="0" behindDoc="1" simplePos="0" relativeHeight="487599104">
                <wp:simplePos x="0" y="0"/>
                <wp:positionH relativeFrom="page">
                  <wp:posOffset>1133856</wp:posOffset>
                </wp:positionH>
                <wp:positionV relativeFrom="paragraph">
                  <wp:posOffset>108553</wp:posOffset>
                </wp:positionV>
                <wp:extent cx="5495925" cy="9525"/>
                <wp:effectExtent l="0" t="0" r="0" b="0"/>
                <wp:wrapTopAndBottom/>
                <wp:docPr id="63" name="Graphic 63"/>
                <wp:cNvGraphicFramePr>
                  <a:graphicFrameLocks/>
                </wp:cNvGraphicFramePr>
                <a:graphic>
                  <a:graphicData uri="http://schemas.microsoft.com/office/word/2010/wordprocessingShape">
                    <wps:wsp>
                      <wps:cNvPr id="63" name="Graphic 63"/>
                      <wps:cNvSpPr/>
                      <wps:spPr>
                        <a:xfrm>
                          <a:off x="0" y="0"/>
                          <a:ext cx="5495925" cy="9525"/>
                        </a:xfrm>
                        <a:custGeom>
                          <a:avLst/>
                          <a:gdLst/>
                          <a:ahLst/>
                          <a:cxnLst/>
                          <a:rect l="l" t="t" r="r" b="b"/>
                          <a:pathLst>
                            <a:path w="5495925" h="9525">
                              <a:moveTo>
                                <a:pt x="5495544" y="0"/>
                              </a:moveTo>
                              <a:lnTo>
                                <a:pt x="489204" y="0"/>
                              </a:lnTo>
                              <a:lnTo>
                                <a:pt x="480060" y="0"/>
                              </a:lnTo>
                              <a:lnTo>
                                <a:pt x="0" y="0"/>
                              </a:lnTo>
                              <a:lnTo>
                                <a:pt x="0" y="9144"/>
                              </a:lnTo>
                              <a:lnTo>
                                <a:pt x="480060" y="9144"/>
                              </a:lnTo>
                              <a:lnTo>
                                <a:pt x="489204" y="9144"/>
                              </a:lnTo>
                              <a:lnTo>
                                <a:pt x="5495544" y="9144"/>
                              </a:lnTo>
                              <a:lnTo>
                                <a:pt x="5495544" y="0"/>
                              </a:lnTo>
                              <a:close/>
                            </a:path>
                          </a:pathLst>
                        </a:custGeom>
                        <a:solidFill>
                          <a:srgbClr val="6C286B"/>
                        </a:solidFill>
                      </wps:spPr>
                      <wps:bodyPr wrap="square" lIns="0" tIns="0" rIns="0" bIns="0" rtlCol="0">
                        <a:prstTxWarp prst="textNoShape">
                          <a:avLst/>
                        </a:prstTxWarp>
                        <a:noAutofit/>
                      </wps:bodyPr>
                    </wps:wsp>
                  </a:graphicData>
                </a:graphic>
              </wp:anchor>
            </w:drawing>
          </mc:Choice>
          <mc:Fallback>
            <w:pict>
              <v:shape style="position:absolute;margin-left:89.280006pt;margin-top:8.547538pt;width:432.75pt;height:.75pt;mso-position-horizontal-relative:page;mso-position-vertical-relative:paragraph;z-index:-15717376;mso-wrap-distance-left:0;mso-wrap-distance-right:0" id="docshape56" coordorigin="1786,171" coordsize="8655,15" path="m10440,171l2556,171,2542,171,1786,171,1786,185,2542,185,2556,185,10440,185,10440,171xe" filled="true" fillcolor="#6c286b" stroked="false">
                <v:path arrowok="t"/>
                <v:fill type="solid"/>
                <w10:wrap type="topAndBottom"/>
              </v:shape>
            </w:pict>
          </mc:Fallback>
        </mc:AlternateContent>
      </w:r>
    </w:p>
    <w:p>
      <w:pPr>
        <w:pStyle w:val="BodyText"/>
        <w:spacing w:before="199"/>
      </w:pPr>
    </w:p>
    <w:p>
      <w:pPr>
        <w:pStyle w:val="BodyText"/>
        <w:spacing w:line="266" w:lineRule="auto"/>
        <w:ind w:left="652"/>
      </w:pPr>
      <w:r>
        <w:rPr/>
        <w:t>SafeNet</w:t>
      </w:r>
      <w:r>
        <w:rPr>
          <w:spacing w:val="-2"/>
        </w:rPr>
        <w:t> </w:t>
      </w:r>
      <w:r>
        <w:rPr/>
        <w:t>Authentication</w:t>
      </w:r>
      <w:r>
        <w:rPr>
          <w:spacing w:val="-2"/>
        </w:rPr>
        <w:t> </w:t>
      </w:r>
      <w:r>
        <w:rPr/>
        <w:t>Service</w:t>
      </w:r>
      <w:r>
        <w:rPr>
          <w:spacing w:val="-4"/>
        </w:rPr>
        <w:t> </w:t>
      </w:r>
      <w:r>
        <w:rPr/>
        <w:t>can</w:t>
      </w:r>
      <w:r>
        <w:rPr>
          <w:spacing w:val="-4"/>
        </w:rPr>
        <w:t> </w:t>
      </w:r>
      <w:r>
        <w:rPr/>
        <w:t>be</w:t>
      </w:r>
      <w:r>
        <w:rPr>
          <w:spacing w:val="-4"/>
        </w:rPr>
        <w:t> </w:t>
      </w:r>
      <w:r>
        <w:rPr/>
        <w:t>configured</w:t>
      </w:r>
      <w:r>
        <w:rPr>
          <w:spacing w:val="-4"/>
        </w:rPr>
        <w:t> </w:t>
      </w:r>
      <w:r>
        <w:rPr/>
        <w:t>to</w:t>
      </w:r>
      <w:r>
        <w:rPr>
          <w:spacing w:val="-4"/>
        </w:rPr>
        <w:t> </w:t>
      </w:r>
      <w:r>
        <w:rPr/>
        <w:t>send</w:t>
      </w:r>
      <w:r>
        <w:rPr>
          <w:spacing w:val="-2"/>
        </w:rPr>
        <w:t> </w:t>
      </w:r>
      <w:r>
        <w:rPr/>
        <w:t>an</w:t>
      </w:r>
      <w:r>
        <w:rPr>
          <w:spacing w:val="-4"/>
        </w:rPr>
        <w:t> </w:t>
      </w:r>
      <w:r>
        <w:rPr/>
        <w:t>activation</w:t>
      </w:r>
      <w:r>
        <w:rPr>
          <w:spacing w:val="-2"/>
        </w:rPr>
        <w:t> </w:t>
      </w:r>
      <w:r>
        <w:rPr/>
        <w:t>alert</w:t>
      </w:r>
      <w:r>
        <w:rPr>
          <w:spacing w:val="-4"/>
        </w:rPr>
        <w:t> </w:t>
      </w:r>
      <w:r>
        <w:rPr/>
        <w:t>as</w:t>
      </w:r>
      <w:r>
        <w:rPr>
          <w:spacing w:val="-3"/>
        </w:rPr>
        <w:t> </w:t>
      </w:r>
      <w:r>
        <w:rPr/>
        <w:t>soon</w:t>
      </w:r>
      <w:r>
        <w:rPr>
          <w:spacing w:val="-2"/>
        </w:rPr>
        <w:t> </w:t>
      </w:r>
      <w:r>
        <w:rPr/>
        <w:t>as</w:t>
      </w:r>
      <w:r>
        <w:rPr>
          <w:spacing w:val="-3"/>
        </w:rPr>
        <w:t> </w:t>
      </w:r>
      <w:r>
        <w:rPr/>
        <w:t>it</w:t>
      </w:r>
      <w:r>
        <w:rPr>
          <w:spacing w:val="-2"/>
        </w:rPr>
        <w:t> </w:t>
      </w:r>
      <w:r>
        <w:rPr/>
        <w:t>is</w:t>
      </w:r>
      <w:r>
        <w:rPr>
          <w:spacing w:val="-3"/>
        </w:rPr>
        <w:t> </w:t>
      </w:r>
      <w:r>
        <w:rPr/>
        <w:t>ready</w:t>
      </w:r>
      <w:r>
        <w:rPr>
          <w:spacing w:val="-6"/>
        </w:rPr>
        <w:t> </w:t>
      </w:r>
      <w:r>
        <w:rPr/>
        <w:t>to</w:t>
      </w:r>
      <w:r>
        <w:rPr>
          <w:spacing w:val="-4"/>
        </w:rPr>
        <w:t> </w:t>
      </w:r>
      <w:r>
        <w:rPr/>
        <w:t>accept authentication requests from the newly configured Auth Node.</w:t>
      </w:r>
    </w:p>
    <w:p>
      <w:pPr>
        <w:pStyle w:val="BodyText"/>
        <w:spacing w:line="264" w:lineRule="auto" w:before="116"/>
        <w:ind w:left="651" w:right="770"/>
      </w:pPr>
      <w:r>
        <w:rPr/>
        <w:t>Some RADIUS clients are not fully RADIUS compliant and do not support “challenge-response”, which is a requirement</w:t>
      </w:r>
      <w:r>
        <w:rPr>
          <w:spacing w:val="-5"/>
        </w:rPr>
        <w:t> </w:t>
      </w:r>
      <w:r>
        <w:rPr/>
        <w:t>for</w:t>
      </w:r>
      <w:r>
        <w:rPr>
          <w:spacing w:val="-4"/>
        </w:rPr>
        <w:t> </w:t>
      </w:r>
      <w:r>
        <w:rPr/>
        <w:t>server-side</w:t>
      </w:r>
      <w:r>
        <w:rPr>
          <w:spacing w:val="-3"/>
        </w:rPr>
        <w:t> </w:t>
      </w:r>
      <w:r>
        <w:rPr/>
        <w:t>PIN</w:t>
      </w:r>
      <w:r>
        <w:rPr>
          <w:spacing w:val="-5"/>
        </w:rPr>
        <w:t> </w:t>
      </w:r>
      <w:r>
        <w:rPr/>
        <w:t>changes.</w:t>
      </w:r>
      <w:r>
        <w:rPr>
          <w:spacing w:val="-5"/>
        </w:rPr>
        <w:t> </w:t>
      </w:r>
      <w:r>
        <w:rPr/>
        <w:t>If your</w:t>
      </w:r>
      <w:r>
        <w:rPr>
          <w:spacing w:val="-2"/>
        </w:rPr>
        <w:t> </w:t>
      </w:r>
      <w:r>
        <w:rPr/>
        <w:t>RADIUS</w:t>
      </w:r>
      <w:r>
        <w:rPr>
          <w:spacing w:val="-6"/>
        </w:rPr>
        <w:t> </w:t>
      </w:r>
      <w:r>
        <w:rPr/>
        <w:t>client</w:t>
      </w:r>
      <w:r>
        <w:rPr>
          <w:spacing w:val="-3"/>
        </w:rPr>
        <w:t> </w:t>
      </w:r>
      <w:r>
        <w:rPr/>
        <w:t>does</w:t>
      </w:r>
      <w:r>
        <w:rPr>
          <w:spacing w:val="-4"/>
        </w:rPr>
        <w:t> </w:t>
      </w:r>
      <w:r>
        <w:rPr/>
        <w:t>not</w:t>
      </w:r>
      <w:r>
        <w:rPr>
          <w:spacing w:val="-3"/>
        </w:rPr>
        <w:t> </w:t>
      </w:r>
      <w:r>
        <w:rPr/>
        <w:t>support</w:t>
      </w:r>
      <w:r>
        <w:rPr>
          <w:spacing w:val="-3"/>
        </w:rPr>
        <w:t> </w:t>
      </w:r>
      <w:r>
        <w:rPr/>
        <w:t>challenge-response,</w:t>
      </w:r>
      <w:r>
        <w:rPr>
          <w:spacing w:val="-5"/>
        </w:rPr>
        <w:t> </w:t>
      </w:r>
      <w:r>
        <w:rPr/>
        <w:t>and you have configured your server-side PIN policy to require the user to periodically change their PIN, enable the </w:t>
      </w:r>
      <w:r>
        <w:rPr>
          <w:b/>
        </w:rPr>
        <w:t>Exclude from PIN change requests </w:t>
      </w:r>
      <w:r>
        <w:rPr/>
        <w:t>option to prevent a forced PIN change with the non-compliant RADIUS </w:t>
      </w:r>
      <w:r>
        <w:rPr>
          <w:spacing w:val="-2"/>
        </w:rPr>
        <w:t>client.</w:t>
      </w:r>
    </w:p>
    <w:p>
      <w:pPr>
        <w:pStyle w:val="BodyText"/>
        <w:spacing w:before="128"/>
      </w:pPr>
    </w:p>
    <w:p>
      <w:pPr>
        <w:pStyle w:val="Heading2"/>
        <w:tabs>
          <w:tab w:pos="10616" w:val="left" w:leader="none"/>
        </w:tabs>
        <w:spacing w:before="0"/>
        <w:rPr>
          <w:u w:val="none"/>
        </w:rPr>
      </w:pPr>
      <w:bookmarkStart w:name="Contacts" w:id="51"/>
      <w:bookmarkEnd w:id="51"/>
      <w:r>
        <w:rPr>
          <w:b w:val="0"/>
          <w:u w:val="none"/>
        </w:rPr>
      </w:r>
      <w:bookmarkStart w:name="_bookmark19" w:id="52"/>
      <w:bookmarkEnd w:id="52"/>
      <w:r>
        <w:rPr>
          <w:b w:val="0"/>
          <w:u w:val="none"/>
        </w:rPr>
      </w:r>
      <w:r>
        <w:rPr>
          <w:color w:val="6C286B"/>
          <w:spacing w:val="-74"/>
          <w:u w:val="single" w:color="6C286B"/>
        </w:rPr>
        <w:t> </w:t>
      </w:r>
      <w:r>
        <w:rPr>
          <w:color w:val="6C286B"/>
          <w:spacing w:val="-2"/>
          <w:u w:val="single" w:color="6C286B"/>
        </w:rPr>
        <w:t>Contacts</w:t>
      </w:r>
      <w:r>
        <w:rPr>
          <w:color w:val="6C286B"/>
          <w:u w:val="single" w:color="6C286B"/>
        </w:rPr>
        <w:tab/>
      </w:r>
    </w:p>
    <w:p>
      <w:pPr>
        <w:pStyle w:val="BodyText"/>
        <w:spacing w:line="268" w:lineRule="auto" w:before="214"/>
        <w:ind w:left="651" w:right="770"/>
      </w:pPr>
      <w:r>
        <w:rPr/>
        <w:t>The</w:t>
      </w:r>
      <w:r>
        <w:rPr>
          <w:spacing w:val="-3"/>
        </w:rPr>
        <w:t> </w:t>
      </w:r>
      <w:r>
        <w:rPr>
          <w:b/>
        </w:rPr>
        <w:t>Contacts</w:t>
      </w:r>
      <w:r>
        <w:rPr>
          <w:b/>
          <w:spacing w:val="-3"/>
        </w:rPr>
        <w:t> </w:t>
      </w:r>
      <w:r>
        <w:rPr/>
        <w:t>module</w:t>
      </w:r>
      <w:r>
        <w:rPr>
          <w:spacing w:val="-3"/>
        </w:rPr>
        <w:t> </w:t>
      </w:r>
      <w:r>
        <w:rPr/>
        <w:t>is</w:t>
      </w:r>
      <w:r>
        <w:rPr>
          <w:spacing w:val="-2"/>
        </w:rPr>
        <w:t> </w:t>
      </w:r>
      <w:r>
        <w:rPr/>
        <w:t>simply</w:t>
      </w:r>
      <w:r>
        <w:rPr>
          <w:spacing w:val="-9"/>
        </w:rPr>
        <w:t> </w:t>
      </w:r>
      <w:r>
        <w:rPr/>
        <w:t>a</w:t>
      </w:r>
      <w:r>
        <w:rPr>
          <w:spacing w:val="-1"/>
        </w:rPr>
        <w:t> </w:t>
      </w:r>
      <w:r>
        <w:rPr/>
        <w:t>place</w:t>
      </w:r>
      <w:r>
        <w:rPr>
          <w:spacing w:val="-3"/>
        </w:rPr>
        <w:t> </w:t>
      </w:r>
      <w:r>
        <w:rPr/>
        <w:t>to</w:t>
      </w:r>
      <w:r>
        <w:rPr>
          <w:spacing w:val="-3"/>
        </w:rPr>
        <w:t> </w:t>
      </w:r>
      <w:r>
        <w:rPr/>
        <w:t>add</w:t>
      </w:r>
      <w:r>
        <w:rPr>
          <w:spacing w:val="-3"/>
        </w:rPr>
        <w:t> </w:t>
      </w:r>
      <w:r>
        <w:rPr/>
        <w:t>reference</w:t>
      </w:r>
      <w:r>
        <w:rPr>
          <w:spacing w:val="-3"/>
        </w:rPr>
        <w:t> </w:t>
      </w:r>
      <w:r>
        <w:rPr/>
        <w:t>contacts</w:t>
      </w:r>
      <w:r>
        <w:rPr>
          <w:spacing w:val="-2"/>
        </w:rPr>
        <w:t> </w:t>
      </w:r>
      <w:r>
        <w:rPr/>
        <w:t>related</w:t>
      </w:r>
      <w:r>
        <w:rPr>
          <w:spacing w:val="-3"/>
        </w:rPr>
        <w:t> </w:t>
      </w:r>
      <w:r>
        <w:rPr/>
        <w:t>to</w:t>
      </w:r>
      <w:r>
        <w:rPr>
          <w:spacing w:val="-2"/>
        </w:rPr>
        <w:t> </w:t>
      </w:r>
      <w:r>
        <w:rPr/>
        <w:t>the</w:t>
      </w:r>
      <w:r>
        <w:rPr>
          <w:spacing w:val="-1"/>
        </w:rPr>
        <w:t> </w:t>
      </w:r>
      <w:r>
        <w:rPr/>
        <w:t>account,</w:t>
      </w:r>
      <w:r>
        <w:rPr>
          <w:spacing w:val="-3"/>
        </w:rPr>
        <w:t> </w:t>
      </w:r>
      <w:r>
        <w:rPr/>
        <w:t>such</w:t>
      </w:r>
      <w:r>
        <w:rPr>
          <w:spacing w:val="-3"/>
        </w:rPr>
        <w:t> </w:t>
      </w:r>
      <w:r>
        <w:rPr/>
        <w:t>as</w:t>
      </w:r>
      <w:r>
        <w:rPr>
          <w:spacing w:val="-2"/>
        </w:rPr>
        <w:t> </w:t>
      </w:r>
      <w:r>
        <w:rPr/>
        <w:t>technical</w:t>
      </w:r>
      <w:r>
        <w:rPr>
          <w:spacing w:val="-2"/>
        </w:rPr>
        <w:t> </w:t>
      </w:r>
      <w:r>
        <w:rPr/>
        <w:t>and accounts payable contacts.</w:t>
      </w:r>
    </w:p>
    <w:p>
      <w:pPr>
        <w:spacing w:after="0" w:line="268" w:lineRule="auto"/>
        <w:sectPr>
          <w:pgSz w:w="12240" w:h="15840"/>
          <w:pgMar w:header="813" w:footer="1016" w:top="1040" w:bottom="1200" w:left="500" w:right="440"/>
        </w:sectPr>
      </w:pPr>
    </w:p>
    <w:p>
      <w:pPr>
        <w:spacing w:line="828" w:lineRule="exact" w:before="536"/>
        <w:ind w:left="0" w:right="799" w:firstLine="0"/>
        <w:jc w:val="right"/>
        <w:rPr>
          <w:b/>
          <w:sz w:val="72"/>
        </w:rPr>
      </w:pPr>
      <w:r>
        <w:rPr>
          <w:b/>
          <w:color w:val="FA821E"/>
          <w:spacing w:val="-10"/>
          <w:sz w:val="72"/>
        </w:rPr>
        <w:t>2</w:t>
      </w:r>
    </w:p>
    <w:p>
      <w:pPr>
        <w:spacing w:line="552" w:lineRule="exact" w:before="0"/>
        <w:ind w:left="4825" w:right="0" w:firstLine="0"/>
        <w:jc w:val="left"/>
        <w:rPr>
          <w:b/>
          <w:sz w:val="48"/>
        </w:rPr>
      </w:pPr>
      <w:bookmarkStart w:name="Managing Virtual Servers" w:id="53"/>
      <w:bookmarkEnd w:id="53"/>
      <w:r>
        <w:rPr/>
      </w:r>
      <w:bookmarkStart w:name="_bookmark20" w:id="54"/>
      <w:bookmarkEnd w:id="54"/>
      <w:r>
        <w:rPr/>
      </w:r>
      <w:r>
        <w:rPr>
          <w:b/>
          <w:color w:val="6C286B"/>
          <w:sz w:val="48"/>
        </w:rPr>
        <w:t>Managing</w:t>
      </w:r>
      <w:r>
        <w:rPr>
          <w:b/>
          <w:color w:val="6C286B"/>
          <w:spacing w:val="-25"/>
          <w:sz w:val="48"/>
        </w:rPr>
        <w:t> </w:t>
      </w:r>
      <w:r>
        <w:rPr>
          <w:b/>
          <w:color w:val="6C286B"/>
          <w:sz w:val="48"/>
        </w:rPr>
        <w:t>Virtual</w:t>
      </w:r>
      <w:r>
        <w:rPr>
          <w:b/>
          <w:color w:val="6C286B"/>
          <w:spacing w:val="-21"/>
          <w:sz w:val="48"/>
        </w:rPr>
        <w:t> </w:t>
      </w:r>
      <w:r>
        <w:rPr>
          <w:b/>
          <w:color w:val="6C286B"/>
          <w:spacing w:val="-2"/>
          <w:sz w:val="48"/>
        </w:rPr>
        <w:t>Servers</w:t>
      </w:r>
    </w:p>
    <w:p>
      <w:pPr>
        <w:pStyle w:val="BodyText"/>
        <w:rPr>
          <w:b/>
          <w:sz w:val="48"/>
        </w:rPr>
      </w:pPr>
    </w:p>
    <w:p>
      <w:pPr>
        <w:pStyle w:val="BodyText"/>
        <w:spacing w:before="97"/>
        <w:rPr>
          <w:b/>
          <w:sz w:val="48"/>
        </w:rPr>
      </w:pPr>
    </w:p>
    <w:p>
      <w:pPr>
        <w:pStyle w:val="BodyText"/>
        <w:spacing w:line="264" w:lineRule="auto" w:before="1"/>
        <w:ind w:left="652" w:right="770"/>
      </w:pPr>
      <w:r>
        <w:rPr/>
        <w:t>This</w:t>
      </w:r>
      <w:r>
        <w:rPr>
          <w:spacing w:val="-3"/>
        </w:rPr>
        <w:t> </w:t>
      </w:r>
      <w:r>
        <w:rPr/>
        <w:t>chapter</w:t>
      </w:r>
      <w:r>
        <w:rPr>
          <w:spacing w:val="-3"/>
        </w:rPr>
        <w:t> </w:t>
      </w:r>
      <w:r>
        <w:rPr/>
        <w:t>provides</w:t>
      </w:r>
      <w:r>
        <w:rPr>
          <w:spacing w:val="-3"/>
        </w:rPr>
        <w:t> </w:t>
      </w:r>
      <w:r>
        <w:rPr/>
        <w:t>an</w:t>
      </w:r>
      <w:r>
        <w:rPr>
          <w:spacing w:val="-4"/>
        </w:rPr>
        <w:t> </w:t>
      </w:r>
      <w:r>
        <w:rPr/>
        <w:t>overview</w:t>
      </w:r>
      <w:r>
        <w:rPr>
          <w:spacing w:val="-4"/>
        </w:rPr>
        <w:t> </w:t>
      </w:r>
      <w:r>
        <w:rPr/>
        <w:t>of</w:t>
      </w:r>
      <w:r>
        <w:rPr>
          <w:spacing w:val="-2"/>
        </w:rPr>
        <w:t> </w:t>
      </w:r>
      <w:r>
        <w:rPr/>
        <w:t>common</w:t>
      </w:r>
      <w:r>
        <w:rPr>
          <w:spacing w:val="-4"/>
        </w:rPr>
        <w:t> </w:t>
      </w:r>
      <w:r>
        <w:rPr/>
        <w:t>Virtual</w:t>
      </w:r>
      <w:r>
        <w:rPr>
          <w:spacing w:val="-3"/>
        </w:rPr>
        <w:t> </w:t>
      </w:r>
      <w:r>
        <w:rPr/>
        <w:t>Server</w:t>
      </w:r>
      <w:r>
        <w:rPr>
          <w:spacing w:val="-3"/>
        </w:rPr>
        <w:t> </w:t>
      </w:r>
      <w:r>
        <w:rPr/>
        <w:t>management</w:t>
      </w:r>
      <w:r>
        <w:rPr>
          <w:spacing w:val="-4"/>
        </w:rPr>
        <w:t> </w:t>
      </w:r>
      <w:r>
        <w:rPr/>
        <w:t>tasks</w:t>
      </w:r>
      <w:r>
        <w:rPr>
          <w:spacing w:val="-3"/>
        </w:rPr>
        <w:t> </w:t>
      </w:r>
      <w:r>
        <w:rPr/>
        <w:t>that you</w:t>
      </w:r>
      <w:r>
        <w:rPr>
          <w:spacing w:val="-2"/>
        </w:rPr>
        <w:t> </w:t>
      </w:r>
      <w:r>
        <w:rPr/>
        <w:t>may</w:t>
      </w:r>
      <w:r>
        <w:rPr>
          <w:spacing w:val="-10"/>
        </w:rPr>
        <w:t> </w:t>
      </w:r>
      <w:r>
        <w:rPr/>
        <w:t>perform on</w:t>
      </w:r>
      <w:r>
        <w:rPr>
          <w:spacing w:val="-4"/>
        </w:rPr>
        <w:t> </w:t>
      </w:r>
      <w:r>
        <w:rPr/>
        <w:t>an account’s Virtual Server. As a Service Provider, this section will be useful to your help desk or other groups responsible for day-to-day management activities to be performed on behalf of the Account such as:</w:t>
      </w:r>
    </w:p>
    <w:p>
      <w:pPr>
        <w:pStyle w:val="ListParagraph"/>
        <w:numPr>
          <w:ilvl w:val="0"/>
          <w:numId w:val="6"/>
        </w:numPr>
        <w:tabs>
          <w:tab w:pos="1011" w:val="left" w:leader="none"/>
        </w:tabs>
        <w:spacing w:line="240" w:lineRule="auto" w:before="120" w:after="0"/>
        <w:ind w:left="1011" w:right="0" w:hanging="360"/>
        <w:jc w:val="left"/>
        <w:rPr>
          <w:sz w:val="20"/>
        </w:rPr>
      </w:pPr>
      <w:r>
        <w:rPr>
          <w:sz w:val="20"/>
        </w:rPr>
        <w:t>adding</w:t>
      </w:r>
      <w:r>
        <w:rPr>
          <w:spacing w:val="-10"/>
          <w:sz w:val="20"/>
        </w:rPr>
        <w:t> </w:t>
      </w:r>
      <w:r>
        <w:rPr>
          <w:spacing w:val="-2"/>
          <w:sz w:val="20"/>
        </w:rPr>
        <w:t>users</w:t>
      </w:r>
    </w:p>
    <w:p>
      <w:pPr>
        <w:pStyle w:val="ListParagraph"/>
        <w:numPr>
          <w:ilvl w:val="0"/>
          <w:numId w:val="6"/>
        </w:numPr>
        <w:tabs>
          <w:tab w:pos="1011" w:val="left" w:leader="none"/>
        </w:tabs>
        <w:spacing w:line="240" w:lineRule="auto" w:before="141" w:after="0"/>
        <w:ind w:left="1011" w:right="0" w:hanging="360"/>
        <w:jc w:val="left"/>
        <w:rPr>
          <w:sz w:val="20"/>
        </w:rPr>
      </w:pPr>
      <w:r>
        <w:rPr>
          <w:sz w:val="20"/>
        </w:rPr>
        <w:t>provisioning</w:t>
      </w:r>
      <w:r>
        <w:rPr>
          <w:spacing w:val="-10"/>
          <w:sz w:val="20"/>
        </w:rPr>
        <w:t> </w:t>
      </w:r>
      <w:r>
        <w:rPr>
          <w:sz w:val="20"/>
        </w:rPr>
        <w:t>users</w:t>
      </w:r>
      <w:r>
        <w:rPr>
          <w:spacing w:val="-6"/>
          <w:sz w:val="20"/>
        </w:rPr>
        <w:t> </w:t>
      </w:r>
      <w:r>
        <w:rPr>
          <w:sz w:val="20"/>
        </w:rPr>
        <w:t>with</w:t>
      </w:r>
      <w:r>
        <w:rPr>
          <w:spacing w:val="-10"/>
          <w:sz w:val="20"/>
        </w:rPr>
        <w:t> </w:t>
      </w:r>
      <w:r>
        <w:rPr>
          <w:spacing w:val="-2"/>
          <w:sz w:val="20"/>
        </w:rPr>
        <w:t>tokens</w:t>
      </w:r>
    </w:p>
    <w:p>
      <w:pPr>
        <w:pStyle w:val="ListParagraph"/>
        <w:numPr>
          <w:ilvl w:val="0"/>
          <w:numId w:val="6"/>
        </w:numPr>
        <w:tabs>
          <w:tab w:pos="1011" w:val="left" w:leader="none"/>
        </w:tabs>
        <w:spacing w:line="240" w:lineRule="auto" w:before="142" w:after="0"/>
        <w:ind w:left="1011" w:right="0" w:hanging="360"/>
        <w:jc w:val="left"/>
        <w:rPr>
          <w:sz w:val="20"/>
        </w:rPr>
      </w:pPr>
      <w:r>
        <w:rPr>
          <w:sz w:val="20"/>
        </w:rPr>
        <w:t>suspending</w:t>
      </w:r>
      <w:r>
        <w:rPr>
          <w:spacing w:val="-13"/>
          <w:sz w:val="20"/>
        </w:rPr>
        <w:t> </w:t>
      </w:r>
      <w:r>
        <w:rPr>
          <w:spacing w:val="-2"/>
          <w:sz w:val="20"/>
        </w:rPr>
        <w:t>tokens</w:t>
      </w:r>
    </w:p>
    <w:p>
      <w:pPr>
        <w:pStyle w:val="ListParagraph"/>
        <w:numPr>
          <w:ilvl w:val="0"/>
          <w:numId w:val="6"/>
        </w:numPr>
        <w:tabs>
          <w:tab w:pos="1011" w:val="left" w:leader="none"/>
        </w:tabs>
        <w:spacing w:line="240" w:lineRule="auto" w:before="141" w:after="0"/>
        <w:ind w:left="1011" w:right="0" w:hanging="360"/>
        <w:jc w:val="left"/>
        <w:rPr>
          <w:sz w:val="20"/>
        </w:rPr>
      </w:pPr>
      <w:r>
        <w:rPr>
          <w:sz w:val="20"/>
        </w:rPr>
        <w:t>assigning</w:t>
      </w:r>
      <w:r>
        <w:rPr>
          <w:spacing w:val="-9"/>
          <w:sz w:val="20"/>
        </w:rPr>
        <w:t> </w:t>
      </w:r>
      <w:r>
        <w:rPr>
          <w:sz w:val="20"/>
        </w:rPr>
        <w:t>temporary</w:t>
      </w:r>
      <w:r>
        <w:rPr>
          <w:spacing w:val="-12"/>
          <w:sz w:val="20"/>
        </w:rPr>
        <w:t> </w:t>
      </w:r>
      <w:r>
        <w:rPr>
          <w:spacing w:val="-2"/>
          <w:sz w:val="20"/>
        </w:rPr>
        <w:t>passwords</w:t>
      </w:r>
    </w:p>
    <w:p>
      <w:pPr>
        <w:pStyle w:val="ListParagraph"/>
        <w:numPr>
          <w:ilvl w:val="0"/>
          <w:numId w:val="6"/>
        </w:numPr>
        <w:tabs>
          <w:tab w:pos="1011" w:val="left" w:leader="none"/>
        </w:tabs>
        <w:spacing w:line="240" w:lineRule="auto" w:before="142" w:after="0"/>
        <w:ind w:left="1011" w:right="0" w:hanging="360"/>
        <w:jc w:val="left"/>
        <w:rPr>
          <w:sz w:val="20"/>
        </w:rPr>
      </w:pPr>
      <w:r>
        <w:rPr>
          <w:sz w:val="20"/>
        </w:rPr>
        <w:t>generating</w:t>
      </w:r>
      <w:r>
        <w:rPr>
          <w:spacing w:val="-14"/>
          <w:sz w:val="20"/>
        </w:rPr>
        <w:t> </w:t>
      </w:r>
      <w:r>
        <w:rPr>
          <w:spacing w:val="-2"/>
          <w:sz w:val="20"/>
        </w:rPr>
        <w:t>reports</w:t>
      </w:r>
    </w:p>
    <w:p>
      <w:pPr>
        <w:pStyle w:val="BodyText"/>
        <w:spacing w:before="148"/>
      </w:pPr>
    </w:p>
    <w:p>
      <w:pPr>
        <w:pStyle w:val="Heading2"/>
        <w:tabs>
          <w:tab w:pos="10616" w:val="left" w:leader="none"/>
        </w:tabs>
        <w:rPr>
          <w:u w:val="none"/>
        </w:rPr>
      </w:pPr>
      <w:bookmarkStart w:name="Adding Users" w:id="55"/>
      <w:bookmarkEnd w:id="55"/>
      <w:r>
        <w:rPr>
          <w:b w:val="0"/>
          <w:u w:val="none"/>
        </w:rPr>
      </w:r>
      <w:bookmarkStart w:name="_bookmark21" w:id="56"/>
      <w:bookmarkEnd w:id="56"/>
      <w:r>
        <w:rPr>
          <w:b w:val="0"/>
          <w:u w:val="none"/>
        </w:rPr>
      </w:r>
      <w:r>
        <w:rPr>
          <w:color w:val="6C286B"/>
          <w:spacing w:val="-72"/>
          <w:u w:val="single" w:color="6C286B"/>
        </w:rPr>
        <w:t> </w:t>
      </w:r>
      <w:r>
        <w:rPr>
          <w:color w:val="6C286B"/>
          <w:u w:val="single" w:color="6C286B"/>
        </w:rPr>
        <w:t>Adding</w:t>
      </w:r>
      <w:r>
        <w:rPr>
          <w:color w:val="6C286B"/>
          <w:spacing w:val="-5"/>
          <w:u w:val="single" w:color="6C286B"/>
        </w:rPr>
        <w:t> </w:t>
      </w:r>
      <w:r>
        <w:rPr>
          <w:color w:val="6C286B"/>
          <w:spacing w:val="-4"/>
          <w:u w:val="single" w:color="6C286B"/>
        </w:rPr>
        <w:t>Users</w:t>
      </w:r>
      <w:r>
        <w:rPr>
          <w:color w:val="6C286B"/>
          <w:u w:val="single" w:color="6C286B"/>
        </w:rPr>
        <w:tab/>
      </w:r>
    </w:p>
    <w:p>
      <w:pPr>
        <w:pStyle w:val="BodyText"/>
        <w:spacing w:line="264" w:lineRule="auto" w:before="216"/>
        <w:ind w:left="652" w:right="719"/>
      </w:pPr>
      <w:r>
        <w:rPr/>
        <w:t>Once</w:t>
      </w:r>
      <w:r>
        <w:rPr>
          <w:spacing w:val="-4"/>
        </w:rPr>
        <w:t> </w:t>
      </w:r>
      <w:r>
        <w:rPr/>
        <w:t>an</w:t>
      </w:r>
      <w:r>
        <w:rPr>
          <w:spacing w:val="-2"/>
        </w:rPr>
        <w:t> </w:t>
      </w:r>
      <w:r>
        <w:rPr/>
        <w:t>account</w:t>
      </w:r>
      <w:r>
        <w:rPr>
          <w:spacing w:val="-2"/>
        </w:rPr>
        <w:t> </w:t>
      </w:r>
      <w:r>
        <w:rPr/>
        <w:t>has</w:t>
      </w:r>
      <w:r>
        <w:rPr>
          <w:spacing w:val="-3"/>
        </w:rPr>
        <w:t> </w:t>
      </w:r>
      <w:r>
        <w:rPr/>
        <w:t>been</w:t>
      </w:r>
      <w:r>
        <w:rPr>
          <w:spacing w:val="-2"/>
        </w:rPr>
        <w:t> </w:t>
      </w:r>
      <w:r>
        <w:rPr/>
        <w:t>activated</w:t>
      </w:r>
      <w:r>
        <w:rPr>
          <w:spacing w:val="-4"/>
        </w:rPr>
        <w:t> </w:t>
      </w:r>
      <w:r>
        <w:rPr/>
        <w:t>and</w:t>
      </w:r>
      <w:r>
        <w:rPr>
          <w:spacing w:val="-4"/>
        </w:rPr>
        <w:t> </w:t>
      </w:r>
      <w:r>
        <w:rPr/>
        <w:t>inventory</w:t>
      </w:r>
      <w:r>
        <w:rPr>
          <w:spacing w:val="-5"/>
        </w:rPr>
        <w:t> </w:t>
      </w:r>
      <w:r>
        <w:rPr/>
        <w:t>has been</w:t>
      </w:r>
      <w:r>
        <w:rPr>
          <w:spacing w:val="-4"/>
        </w:rPr>
        <w:t> </w:t>
      </w:r>
      <w:r>
        <w:rPr/>
        <w:t>allocated,</w:t>
      </w:r>
      <w:r>
        <w:rPr>
          <w:spacing w:val="-2"/>
        </w:rPr>
        <w:t> </w:t>
      </w:r>
      <w:r>
        <w:rPr/>
        <w:t>it’s</w:t>
      </w:r>
      <w:r>
        <w:rPr>
          <w:spacing w:val="-3"/>
        </w:rPr>
        <w:t> </w:t>
      </w:r>
      <w:r>
        <w:rPr/>
        <w:t>time</w:t>
      </w:r>
      <w:r>
        <w:rPr>
          <w:spacing w:val="-4"/>
        </w:rPr>
        <w:t> </w:t>
      </w:r>
      <w:r>
        <w:rPr/>
        <w:t>to</w:t>
      </w:r>
      <w:r>
        <w:rPr>
          <w:spacing w:val="-2"/>
        </w:rPr>
        <w:t> </w:t>
      </w:r>
      <w:r>
        <w:rPr/>
        <w:t>add</w:t>
      </w:r>
      <w:r>
        <w:rPr>
          <w:spacing w:val="-2"/>
        </w:rPr>
        <w:t> </w:t>
      </w:r>
      <w:r>
        <w:rPr/>
        <w:t>users</w:t>
      </w:r>
      <w:r>
        <w:rPr>
          <w:spacing w:val="-3"/>
        </w:rPr>
        <w:t> </w:t>
      </w:r>
      <w:r>
        <w:rPr/>
        <w:t>and</w:t>
      </w:r>
      <w:r>
        <w:rPr>
          <w:spacing w:val="-2"/>
        </w:rPr>
        <w:t> </w:t>
      </w:r>
      <w:r>
        <w:rPr/>
        <w:t>provision</w:t>
      </w:r>
      <w:r>
        <w:rPr>
          <w:spacing w:val="-4"/>
        </w:rPr>
        <w:t> </w:t>
      </w:r>
      <w:r>
        <w:rPr/>
        <w:t>them with tokens. Begin by clicking the account’s hyperlink in the </w:t>
      </w:r>
      <w:r>
        <w:rPr>
          <w:b/>
        </w:rPr>
        <w:t>Managed Account </w:t>
      </w:r>
      <w:r>
        <w:rPr/>
        <w:t>list on the </w:t>
      </w:r>
      <w:r>
        <w:rPr>
          <w:b/>
        </w:rPr>
        <w:t>Virtual Server </w:t>
      </w:r>
      <w:r>
        <w:rPr/>
        <w:t>tab.</w:t>
      </w:r>
    </w:p>
    <w:p>
      <w:pPr>
        <w:pStyle w:val="BodyText"/>
        <w:ind w:left="652"/>
      </w:pPr>
      <w:r>
        <w:rPr/>
        <w:t>The</w:t>
      </w:r>
      <w:r>
        <w:rPr>
          <w:spacing w:val="-7"/>
        </w:rPr>
        <w:t> </w:t>
      </w:r>
      <w:r>
        <w:rPr/>
        <w:t>work</w:t>
      </w:r>
      <w:r>
        <w:rPr>
          <w:spacing w:val="-2"/>
        </w:rPr>
        <w:t> </w:t>
      </w:r>
      <w:r>
        <w:rPr/>
        <w:t>area</w:t>
      </w:r>
      <w:r>
        <w:rPr>
          <w:spacing w:val="-6"/>
        </w:rPr>
        <w:t> </w:t>
      </w:r>
      <w:r>
        <w:rPr/>
        <w:t>in</w:t>
      </w:r>
      <w:r>
        <w:rPr>
          <w:spacing w:val="-7"/>
        </w:rPr>
        <w:t> </w:t>
      </w:r>
      <w:r>
        <w:rPr/>
        <w:t>the</w:t>
      </w:r>
      <w:r>
        <w:rPr>
          <w:spacing w:val="-6"/>
        </w:rPr>
        <w:t> </w:t>
      </w:r>
      <w:r>
        <w:rPr/>
        <w:t>management</w:t>
      </w:r>
      <w:r>
        <w:rPr>
          <w:spacing w:val="-6"/>
        </w:rPr>
        <w:t> </w:t>
      </w:r>
      <w:r>
        <w:rPr/>
        <w:t>UI</w:t>
      </w:r>
      <w:r>
        <w:rPr>
          <w:spacing w:val="-4"/>
        </w:rPr>
        <w:t> </w:t>
      </w:r>
      <w:r>
        <w:rPr/>
        <w:t>will</w:t>
      </w:r>
      <w:r>
        <w:rPr>
          <w:spacing w:val="-6"/>
        </w:rPr>
        <w:t> </w:t>
      </w:r>
      <w:r>
        <w:rPr/>
        <w:t>change</w:t>
      </w:r>
      <w:r>
        <w:rPr>
          <w:spacing w:val="-6"/>
        </w:rPr>
        <w:t> </w:t>
      </w:r>
      <w:r>
        <w:rPr/>
        <w:t>to</w:t>
      </w:r>
      <w:r>
        <w:rPr>
          <w:spacing w:val="-6"/>
        </w:rPr>
        <w:t> </w:t>
      </w:r>
      <w:r>
        <w:rPr/>
        <w:t>show</w:t>
      </w:r>
      <w:r>
        <w:rPr>
          <w:spacing w:val="-8"/>
        </w:rPr>
        <w:t> </w:t>
      </w:r>
      <w:r>
        <w:rPr/>
        <w:t>the</w:t>
      </w:r>
      <w:r>
        <w:rPr>
          <w:spacing w:val="-6"/>
        </w:rPr>
        <w:t> </w:t>
      </w:r>
      <w:r>
        <w:rPr/>
        <w:t>account’s</w:t>
      </w:r>
      <w:r>
        <w:rPr>
          <w:spacing w:val="-3"/>
        </w:rPr>
        <w:t> </w:t>
      </w:r>
      <w:r>
        <w:rPr/>
        <w:t>Virtual</w:t>
      </w:r>
      <w:r>
        <w:rPr>
          <w:spacing w:val="-7"/>
        </w:rPr>
        <w:t> </w:t>
      </w:r>
      <w:r>
        <w:rPr/>
        <w:t>Server</w:t>
      </w:r>
      <w:r>
        <w:rPr>
          <w:spacing w:val="-5"/>
        </w:rPr>
        <w:t> </w:t>
      </w:r>
      <w:r>
        <w:rPr/>
        <w:t>management</w:t>
      </w:r>
      <w:r>
        <w:rPr>
          <w:spacing w:val="-6"/>
        </w:rPr>
        <w:t> </w:t>
      </w:r>
      <w:r>
        <w:rPr>
          <w:spacing w:val="-2"/>
        </w:rPr>
        <w:t>tabs.</w:t>
      </w:r>
    </w:p>
    <w:p>
      <w:pPr>
        <w:pStyle w:val="BodyText"/>
        <w:spacing w:before="10"/>
        <w:rPr>
          <w:sz w:val="11"/>
        </w:rPr>
      </w:pPr>
      <w:r>
        <w:rPr/>
        <mc:AlternateContent>
          <mc:Choice Requires="wps">
            <w:drawing>
              <wp:anchor distT="0" distB="0" distL="0" distR="0" allowOverlap="1" layoutInCell="1" locked="0" behindDoc="1" simplePos="0" relativeHeight="487600128">
                <wp:simplePos x="0" y="0"/>
                <wp:positionH relativeFrom="page">
                  <wp:posOffset>742187</wp:posOffset>
                </wp:positionH>
                <wp:positionV relativeFrom="paragraph">
                  <wp:posOffset>102418</wp:posOffset>
                </wp:positionV>
                <wp:extent cx="5962015" cy="2715895"/>
                <wp:effectExtent l="0" t="0" r="0" b="0"/>
                <wp:wrapTopAndBottom/>
                <wp:docPr id="69" name="Group 69"/>
                <wp:cNvGraphicFramePr>
                  <a:graphicFrameLocks/>
                </wp:cNvGraphicFramePr>
                <a:graphic>
                  <a:graphicData uri="http://schemas.microsoft.com/office/word/2010/wordprocessingGroup">
                    <wpg:wgp>
                      <wpg:cNvPr id="69" name="Group 69"/>
                      <wpg:cNvGrpSpPr/>
                      <wpg:grpSpPr>
                        <a:xfrm>
                          <a:off x="0" y="0"/>
                          <a:ext cx="5962015" cy="2715895"/>
                          <a:chExt cx="5962015" cy="2715895"/>
                        </a:xfrm>
                      </wpg:grpSpPr>
                      <pic:pic>
                        <pic:nvPicPr>
                          <pic:cNvPr id="70" name="Image 70"/>
                          <pic:cNvPicPr/>
                        </pic:nvPicPr>
                        <pic:blipFill>
                          <a:blip r:embed="rId29" cstate="print"/>
                          <a:stretch>
                            <a:fillRect/>
                          </a:stretch>
                        </pic:blipFill>
                        <pic:spPr>
                          <a:xfrm>
                            <a:off x="9144" y="9144"/>
                            <a:ext cx="5943599" cy="2697479"/>
                          </a:xfrm>
                          <a:prstGeom prst="rect">
                            <a:avLst/>
                          </a:prstGeom>
                        </pic:spPr>
                      </pic:pic>
                      <wps:wsp>
                        <wps:cNvPr id="71" name="Graphic 71"/>
                        <wps:cNvSpPr/>
                        <wps:spPr>
                          <a:xfrm>
                            <a:off x="4572" y="4572"/>
                            <a:ext cx="5953125" cy="2707005"/>
                          </a:xfrm>
                          <a:custGeom>
                            <a:avLst/>
                            <a:gdLst/>
                            <a:ahLst/>
                            <a:cxnLst/>
                            <a:rect l="l" t="t" r="r" b="b"/>
                            <a:pathLst>
                              <a:path w="5953125" h="2707005">
                                <a:moveTo>
                                  <a:pt x="0" y="0"/>
                                </a:moveTo>
                                <a:lnTo>
                                  <a:pt x="5952744" y="0"/>
                                </a:lnTo>
                                <a:lnTo>
                                  <a:pt x="5952744" y="2706624"/>
                                </a:lnTo>
                                <a:lnTo>
                                  <a:pt x="0" y="2706624"/>
                                </a:lnTo>
                                <a:lnTo>
                                  <a:pt x="0" y="0"/>
                                </a:lnTo>
                                <a:close/>
                              </a:path>
                            </a:pathLst>
                          </a:custGeom>
                          <a:ln w="9144">
                            <a:solidFill>
                              <a:srgbClr val="4F81B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8.439999pt;margin-top:8.064463pt;width:469.45pt;height:213.85pt;mso-position-horizontal-relative:page;mso-position-vertical-relative:paragraph;z-index:-15716352;mso-wrap-distance-left:0;mso-wrap-distance-right:0" id="docshapegroup62" coordorigin="1169,161" coordsize="9389,4277">
                <v:shape style="position:absolute;left:1183;top:175;width:9360;height:4248" type="#_x0000_t75" id="docshape63" stroked="false">
                  <v:imagedata r:id="rId29" o:title=""/>
                </v:shape>
                <v:rect style="position:absolute;left:1176;top:168;width:9375;height:4263" id="docshape64" filled="false" stroked="true" strokeweight=".72pt" strokecolor="#4f81bd">
                  <v:stroke dashstyle="solid"/>
                </v:rect>
                <w10:wrap type="topAndBottom"/>
              </v:group>
            </w:pict>
          </mc:Fallback>
        </mc:AlternateContent>
      </w:r>
    </w:p>
    <w:p>
      <w:pPr>
        <w:spacing w:after="0"/>
        <w:rPr>
          <w:sz w:val="11"/>
        </w:rPr>
        <w:sectPr>
          <w:headerReference w:type="default" r:id="rId27"/>
          <w:footerReference w:type="default" r:id="rId28"/>
          <w:pgSz w:w="12240" w:h="15840"/>
          <w:pgMar w:header="813" w:footer="1016" w:top="1040" w:bottom="1200" w:left="500" w:right="440"/>
        </w:sectPr>
      </w:pPr>
    </w:p>
    <w:p>
      <w:pPr>
        <w:pStyle w:val="BodyText"/>
      </w:pPr>
    </w:p>
    <w:p>
      <w:pPr>
        <w:pStyle w:val="BodyText"/>
        <w:spacing w:before="74"/>
      </w:pPr>
    </w:p>
    <w:p>
      <w:pPr>
        <w:pStyle w:val="BodyText"/>
        <w:spacing w:line="266" w:lineRule="auto" w:before="1"/>
        <w:ind w:left="651" w:right="770"/>
      </w:pPr>
      <w:r>
        <w:rPr/>
        <w:t>The</w:t>
      </w:r>
      <w:r>
        <w:rPr>
          <w:spacing w:val="-2"/>
        </w:rPr>
        <w:t> </w:t>
      </w:r>
      <w:r>
        <w:rPr>
          <w:b/>
        </w:rPr>
        <w:t>Assignment</w:t>
      </w:r>
      <w:r>
        <w:rPr>
          <w:b/>
          <w:spacing w:val="-3"/>
        </w:rPr>
        <w:t> </w:t>
      </w:r>
      <w:r>
        <w:rPr/>
        <w:t>tab</w:t>
      </w:r>
      <w:r>
        <w:rPr>
          <w:spacing w:val="-4"/>
        </w:rPr>
        <w:t> </w:t>
      </w:r>
      <w:r>
        <w:rPr/>
        <w:t>provides</w:t>
      </w:r>
      <w:r>
        <w:rPr>
          <w:spacing w:val="-3"/>
        </w:rPr>
        <w:t> </w:t>
      </w:r>
      <w:r>
        <w:rPr/>
        <w:t>access</w:t>
      </w:r>
      <w:r>
        <w:rPr>
          <w:spacing w:val="-3"/>
        </w:rPr>
        <w:t> </w:t>
      </w:r>
      <w:r>
        <w:rPr/>
        <w:t>to</w:t>
      </w:r>
      <w:r>
        <w:rPr>
          <w:spacing w:val="-4"/>
        </w:rPr>
        <w:t> </w:t>
      </w:r>
      <w:r>
        <w:rPr/>
        <w:t>all</w:t>
      </w:r>
      <w:r>
        <w:rPr>
          <w:spacing w:val="-2"/>
        </w:rPr>
        <w:t> </w:t>
      </w:r>
      <w:r>
        <w:rPr/>
        <w:t>of</w:t>
      </w:r>
      <w:r>
        <w:rPr>
          <w:spacing w:val="-2"/>
        </w:rPr>
        <w:t> </w:t>
      </w:r>
      <w:r>
        <w:rPr/>
        <w:t>the</w:t>
      </w:r>
      <w:r>
        <w:rPr>
          <w:spacing w:val="-4"/>
        </w:rPr>
        <w:t> </w:t>
      </w:r>
      <w:r>
        <w:rPr/>
        <w:t>user</w:t>
      </w:r>
      <w:r>
        <w:rPr>
          <w:spacing w:val="-5"/>
        </w:rPr>
        <w:t> </w:t>
      </w:r>
      <w:r>
        <w:rPr/>
        <w:t>management</w:t>
      </w:r>
      <w:r>
        <w:rPr>
          <w:spacing w:val="-4"/>
        </w:rPr>
        <w:t> </w:t>
      </w:r>
      <w:r>
        <w:rPr/>
        <w:t>and</w:t>
      </w:r>
      <w:r>
        <w:rPr>
          <w:spacing w:val="-4"/>
        </w:rPr>
        <w:t> </w:t>
      </w:r>
      <w:r>
        <w:rPr/>
        <w:t>provisioning</w:t>
      </w:r>
      <w:r>
        <w:rPr>
          <w:spacing w:val="-4"/>
        </w:rPr>
        <w:t> </w:t>
      </w:r>
      <w:r>
        <w:rPr/>
        <w:t>tasks</w:t>
      </w:r>
      <w:r>
        <w:rPr>
          <w:spacing w:val="-3"/>
        </w:rPr>
        <w:t> </w:t>
      </w:r>
      <w:r>
        <w:rPr/>
        <w:t>for</w:t>
      </w:r>
      <w:r>
        <w:rPr>
          <w:spacing w:val="-3"/>
        </w:rPr>
        <w:t> </w:t>
      </w:r>
      <w:r>
        <w:rPr/>
        <w:t>the</w:t>
      </w:r>
      <w:r>
        <w:rPr>
          <w:spacing w:val="-4"/>
        </w:rPr>
        <w:t> </w:t>
      </w:r>
      <w:r>
        <w:rPr/>
        <w:t>selected account’s Virtual Server. This tab contains all of the modules necessary to:</w:t>
      </w:r>
    </w:p>
    <w:p>
      <w:pPr>
        <w:pStyle w:val="ListParagraph"/>
        <w:numPr>
          <w:ilvl w:val="0"/>
          <w:numId w:val="6"/>
        </w:numPr>
        <w:tabs>
          <w:tab w:pos="1011" w:val="left" w:leader="none"/>
        </w:tabs>
        <w:spacing w:line="240" w:lineRule="auto" w:before="119" w:after="0"/>
        <w:ind w:left="1011" w:right="0" w:hanging="359"/>
        <w:jc w:val="left"/>
        <w:rPr>
          <w:sz w:val="20"/>
        </w:rPr>
      </w:pPr>
      <w:r>
        <w:rPr>
          <w:sz w:val="20"/>
        </w:rPr>
        <w:t>Manually</w:t>
      </w:r>
      <w:r>
        <w:rPr>
          <w:spacing w:val="-9"/>
          <w:sz w:val="20"/>
        </w:rPr>
        <w:t> </w:t>
      </w:r>
      <w:r>
        <w:rPr>
          <w:sz w:val="20"/>
        </w:rPr>
        <w:t>add</w:t>
      </w:r>
      <w:r>
        <w:rPr>
          <w:spacing w:val="-6"/>
          <w:sz w:val="20"/>
        </w:rPr>
        <w:t> </w:t>
      </w:r>
      <w:r>
        <w:rPr>
          <w:sz w:val="20"/>
        </w:rPr>
        <w:t>or</w:t>
      </w:r>
      <w:r>
        <w:rPr>
          <w:spacing w:val="-3"/>
          <w:sz w:val="20"/>
        </w:rPr>
        <w:t> </w:t>
      </w:r>
      <w:r>
        <w:rPr>
          <w:sz w:val="20"/>
        </w:rPr>
        <w:t>import</w:t>
      </w:r>
      <w:r>
        <w:rPr>
          <w:spacing w:val="-6"/>
          <w:sz w:val="20"/>
        </w:rPr>
        <w:t> </w:t>
      </w:r>
      <w:r>
        <w:rPr>
          <w:sz w:val="20"/>
        </w:rPr>
        <w:t>users</w:t>
      </w:r>
      <w:r>
        <w:rPr>
          <w:spacing w:val="-5"/>
          <w:sz w:val="20"/>
        </w:rPr>
        <w:t> </w:t>
      </w:r>
      <w:r>
        <w:rPr>
          <w:sz w:val="20"/>
        </w:rPr>
        <w:t>into</w:t>
      </w:r>
      <w:r>
        <w:rPr>
          <w:spacing w:val="-6"/>
          <w:sz w:val="20"/>
        </w:rPr>
        <w:t> </w:t>
      </w:r>
      <w:r>
        <w:rPr>
          <w:sz w:val="20"/>
        </w:rPr>
        <w:t>the</w:t>
      </w:r>
      <w:r>
        <w:rPr>
          <w:spacing w:val="-6"/>
          <w:sz w:val="20"/>
        </w:rPr>
        <w:t> </w:t>
      </w:r>
      <w:r>
        <w:rPr>
          <w:sz w:val="20"/>
        </w:rPr>
        <w:t>account’s</w:t>
      </w:r>
      <w:r>
        <w:rPr>
          <w:spacing w:val="-5"/>
          <w:sz w:val="20"/>
        </w:rPr>
        <w:t> </w:t>
      </w:r>
      <w:r>
        <w:rPr>
          <w:sz w:val="20"/>
        </w:rPr>
        <w:t>Virtual</w:t>
      </w:r>
      <w:r>
        <w:rPr>
          <w:spacing w:val="-5"/>
          <w:sz w:val="20"/>
        </w:rPr>
        <w:t> </w:t>
      </w:r>
      <w:r>
        <w:rPr>
          <w:spacing w:val="-2"/>
          <w:sz w:val="20"/>
        </w:rPr>
        <w:t>Server</w:t>
      </w:r>
    </w:p>
    <w:p>
      <w:pPr>
        <w:pStyle w:val="ListParagraph"/>
        <w:numPr>
          <w:ilvl w:val="0"/>
          <w:numId w:val="6"/>
        </w:numPr>
        <w:tabs>
          <w:tab w:pos="1011" w:val="left" w:leader="none"/>
        </w:tabs>
        <w:spacing w:line="240" w:lineRule="auto" w:before="141" w:after="0"/>
        <w:ind w:left="1011" w:right="0" w:hanging="359"/>
        <w:jc w:val="left"/>
        <w:rPr>
          <w:sz w:val="20"/>
        </w:rPr>
      </w:pPr>
      <w:r>
        <w:rPr>
          <w:sz w:val="20"/>
        </w:rPr>
        <w:t>Provision</w:t>
      </w:r>
      <w:r>
        <w:rPr>
          <w:spacing w:val="-8"/>
          <w:sz w:val="20"/>
        </w:rPr>
        <w:t> </w:t>
      </w:r>
      <w:r>
        <w:rPr>
          <w:sz w:val="20"/>
        </w:rPr>
        <w:t>users</w:t>
      </w:r>
      <w:r>
        <w:rPr>
          <w:spacing w:val="-3"/>
          <w:sz w:val="20"/>
        </w:rPr>
        <w:t> </w:t>
      </w:r>
      <w:r>
        <w:rPr>
          <w:sz w:val="20"/>
        </w:rPr>
        <w:t>with</w:t>
      </w:r>
      <w:r>
        <w:rPr>
          <w:spacing w:val="-8"/>
          <w:sz w:val="20"/>
        </w:rPr>
        <w:t> </w:t>
      </w:r>
      <w:r>
        <w:rPr>
          <w:sz w:val="20"/>
        </w:rPr>
        <w:t>tokens</w:t>
      </w:r>
      <w:r>
        <w:rPr>
          <w:spacing w:val="-6"/>
          <w:sz w:val="20"/>
        </w:rPr>
        <w:t> </w:t>
      </w:r>
      <w:r>
        <w:rPr>
          <w:sz w:val="20"/>
        </w:rPr>
        <w:t>in</w:t>
      </w:r>
      <w:r>
        <w:rPr>
          <w:spacing w:val="-6"/>
          <w:sz w:val="20"/>
        </w:rPr>
        <w:t> </w:t>
      </w:r>
      <w:r>
        <w:rPr>
          <w:sz w:val="20"/>
        </w:rPr>
        <w:t>individual</w:t>
      </w:r>
      <w:r>
        <w:rPr>
          <w:spacing w:val="-8"/>
          <w:sz w:val="20"/>
        </w:rPr>
        <w:t> </w:t>
      </w:r>
      <w:r>
        <w:rPr>
          <w:sz w:val="20"/>
        </w:rPr>
        <w:t>transactions</w:t>
      </w:r>
      <w:r>
        <w:rPr>
          <w:spacing w:val="-3"/>
          <w:sz w:val="20"/>
        </w:rPr>
        <w:t> </w:t>
      </w:r>
      <w:r>
        <w:rPr>
          <w:sz w:val="20"/>
        </w:rPr>
        <w:t>or</w:t>
      </w:r>
      <w:r>
        <w:rPr>
          <w:spacing w:val="-7"/>
          <w:sz w:val="20"/>
        </w:rPr>
        <w:t> </w:t>
      </w:r>
      <w:r>
        <w:rPr>
          <w:sz w:val="20"/>
        </w:rPr>
        <w:t>in</w:t>
      </w:r>
      <w:r>
        <w:rPr>
          <w:spacing w:val="-7"/>
          <w:sz w:val="20"/>
        </w:rPr>
        <w:t> </w:t>
      </w:r>
      <w:r>
        <w:rPr>
          <w:spacing w:val="-2"/>
          <w:sz w:val="20"/>
        </w:rPr>
        <w:t>batches</w:t>
      </w:r>
    </w:p>
    <w:p>
      <w:pPr>
        <w:pStyle w:val="ListParagraph"/>
        <w:numPr>
          <w:ilvl w:val="0"/>
          <w:numId w:val="6"/>
        </w:numPr>
        <w:tabs>
          <w:tab w:pos="1011" w:val="left" w:leader="none"/>
        </w:tabs>
        <w:spacing w:line="240" w:lineRule="auto" w:before="142" w:after="0"/>
        <w:ind w:left="1011" w:right="0" w:hanging="359"/>
        <w:jc w:val="left"/>
        <w:rPr>
          <w:sz w:val="20"/>
        </w:rPr>
      </w:pPr>
      <w:r>
        <w:rPr>
          <w:sz w:val="20"/>
        </w:rPr>
        <w:t>View</w:t>
      </w:r>
      <w:r>
        <w:rPr>
          <w:spacing w:val="-8"/>
          <w:sz w:val="20"/>
        </w:rPr>
        <w:t> </w:t>
      </w:r>
      <w:r>
        <w:rPr>
          <w:sz w:val="20"/>
        </w:rPr>
        <w:t>individual</w:t>
      </w:r>
      <w:r>
        <w:rPr>
          <w:spacing w:val="-8"/>
          <w:sz w:val="20"/>
        </w:rPr>
        <w:t> </w:t>
      </w:r>
      <w:r>
        <w:rPr>
          <w:sz w:val="20"/>
        </w:rPr>
        <w:t>user</w:t>
      </w:r>
      <w:r>
        <w:rPr>
          <w:spacing w:val="-7"/>
          <w:sz w:val="20"/>
        </w:rPr>
        <w:t> </w:t>
      </w:r>
      <w:r>
        <w:rPr>
          <w:sz w:val="20"/>
        </w:rPr>
        <w:t>authentication</w:t>
      </w:r>
      <w:r>
        <w:rPr>
          <w:spacing w:val="-6"/>
          <w:sz w:val="20"/>
        </w:rPr>
        <w:t> </w:t>
      </w:r>
      <w:r>
        <w:rPr>
          <w:sz w:val="20"/>
        </w:rPr>
        <w:t>activity</w:t>
      </w:r>
      <w:r>
        <w:rPr>
          <w:spacing w:val="-10"/>
          <w:sz w:val="20"/>
        </w:rPr>
        <w:t> </w:t>
      </w:r>
      <w:r>
        <w:rPr>
          <w:sz w:val="20"/>
        </w:rPr>
        <w:t>and</w:t>
      </w:r>
      <w:r>
        <w:rPr>
          <w:spacing w:val="-8"/>
          <w:sz w:val="20"/>
        </w:rPr>
        <w:t> </w:t>
      </w:r>
      <w:r>
        <w:rPr>
          <w:sz w:val="20"/>
        </w:rPr>
        <w:t>metrics</w:t>
      </w:r>
      <w:r>
        <w:rPr>
          <w:spacing w:val="-7"/>
          <w:sz w:val="20"/>
        </w:rPr>
        <w:t> </w:t>
      </w:r>
      <w:r>
        <w:rPr>
          <w:sz w:val="20"/>
        </w:rPr>
        <w:t>without</w:t>
      </w:r>
      <w:r>
        <w:rPr>
          <w:spacing w:val="-8"/>
          <w:sz w:val="20"/>
        </w:rPr>
        <w:t> </w:t>
      </w:r>
      <w:r>
        <w:rPr>
          <w:sz w:val="20"/>
        </w:rPr>
        <w:t>running</w:t>
      </w:r>
      <w:r>
        <w:rPr>
          <w:spacing w:val="-8"/>
          <w:sz w:val="20"/>
        </w:rPr>
        <w:t> </w:t>
      </w:r>
      <w:r>
        <w:rPr>
          <w:spacing w:val="-2"/>
          <w:sz w:val="20"/>
        </w:rPr>
        <w:t>reports</w:t>
      </w:r>
    </w:p>
    <w:p>
      <w:pPr>
        <w:pStyle w:val="ListParagraph"/>
        <w:numPr>
          <w:ilvl w:val="0"/>
          <w:numId w:val="6"/>
        </w:numPr>
        <w:tabs>
          <w:tab w:pos="1011" w:val="left" w:leader="none"/>
        </w:tabs>
        <w:spacing w:line="240" w:lineRule="auto" w:before="141" w:after="0"/>
        <w:ind w:left="1011" w:right="0" w:hanging="359"/>
        <w:jc w:val="left"/>
        <w:rPr>
          <w:sz w:val="20"/>
        </w:rPr>
      </w:pPr>
      <w:r>
        <w:rPr>
          <w:sz w:val="20"/>
        </w:rPr>
        <w:t>Apply</w:t>
      </w:r>
      <w:r>
        <w:rPr>
          <w:spacing w:val="-9"/>
          <w:sz w:val="20"/>
        </w:rPr>
        <w:t> </w:t>
      </w:r>
      <w:r>
        <w:rPr>
          <w:sz w:val="20"/>
        </w:rPr>
        <w:t>time/day</w:t>
      </w:r>
      <w:r>
        <w:rPr>
          <w:spacing w:val="-10"/>
          <w:sz w:val="20"/>
        </w:rPr>
        <w:t> </w:t>
      </w:r>
      <w:r>
        <w:rPr>
          <w:sz w:val="20"/>
        </w:rPr>
        <w:t>logon</w:t>
      </w:r>
      <w:r>
        <w:rPr>
          <w:spacing w:val="-7"/>
          <w:sz w:val="20"/>
        </w:rPr>
        <w:t> </w:t>
      </w:r>
      <w:r>
        <w:rPr>
          <w:sz w:val="20"/>
        </w:rPr>
        <w:t>access</w:t>
      </w:r>
      <w:r>
        <w:rPr>
          <w:spacing w:val="-7"/>
          <w:sz w:val="20"/>
        </w:rPr>
        <w:t> </w:t>
      </w:r>
      <w:r>
        <w:rPr>
          <w:sz w:val="20"/>
        </w:rPr>
        <w:t>restrictions</w:t>
      </w:r>
      <w:r>
        <w:rPr>
          <w:spacing w:val="-7"/>
          <w:sz w:val="20"/>
        </w:rPr>
        <w:t> </w:t>
      </w:r>
      <w:r>
        <w:rPr>
          <w:sz w:val="20"/>
        </w:rPr>
        <w:t>to</w:t>
      </w:r>
      <w:r>
        <w:rPr>
          <w:spacing w:val="-5"/>
          <w:sz w:val="20"/>
        </w:rPr>
        <w:t> </w:t>
      </w:r>
      <w:r>
        <w:rPr>
          <w:sz w:val="20"/>
        </w:rPr>
        <w:t>individual</w:t>
      </w:r>
      <w:r>
        <w:rPr>
          <w:spacing w:val="-7"/>
          <w:sz w:val="20"/>
        </w:rPr>
        <w:t> </w:t>
      </w:r>
      <w:r>
        <w:rPr>
          <w:spacing w:val="-2"/>
          <w:sz w:val="20"/>
        </w:rPr>
        <w:t>users</w:t>
      </w:r>
    </w:p>
    <w:p>
      <w:pPr>
        <w:pStyle w:val="ListParagraph"/>
        <w:numPr>
          <w:ilvl w:val="0"/>
          <w:numId w:val="6"/>
        </w:numPr>
        <w:tabs>
          <w:tab w:pos="1011" w:val="left" w:leader="none"/>
        </w:tabs>
        <w:spacing w:line="240" w:lineRule="auto" w:before="141" w:after="0"/>
        <w:ind w:left="1011" w:right="0" w:hanging="359"/>
        <w:jc w:val="left"/>
        <w:rPr>
          <w:sz w:val="20"/>
        </w:rPr>
      </w:pPr>
      <w:r>
        <w:rPr>
          <w:sz w:val="20"/>
        </w:rPr>
        <w:t>Manage</w:t>
      </w:r>
      <w:r>
        <w:rPr>
          <w:spacing w:val="-6"/>
          <w:sz w:val="20"/>
        </w:rPr>
        <w:t> </w:t>
      </w:r>
      <w:r>
        <w:rPr>
          <w:sz w:val="20"/>
        </w:rPr>
        <w:t>individual</w:t>
      </w:r>
      <w:r>
        <w:rPr>
          <w:spacing w:val="-8"/>
          <w:sz w:val="20"/>
        </w:rPr>
        <w:t> </w:t>
      </w:r>
      <w:r>
        <w:rPr>
          <w:sz w:val="20"/>
        </w:rPr>
        <w:t>user</w:t>
      </w:r>
      <w:r>
        <w:rPr>
          <w:spacing w:val="-5"/>
          <w:sz w:val="20"/>
        </w:rPr>
        <w:t> </w:t>
      </w:r>
      <w:r>
        <w:rPr>
          <w:sz w:val="20"/>
        </w:rPr>
        <w:t>group</w:t>
      </w:r>
      <w:r>
        <w:rPr>
          <w:spacing w:val="-8"/>
          <w:sz w:val="20"/>
        </w:rPr>
        <w:t> </w:t>
      </w:r>
      <w:r>
        <w:rPr>
          <w:sz w:val="20"/>
        </w:rPr>
        <w:t>membership</w:t>
      </w:r>
      <w:r>
        <w:rPr>
          <w:spacing w:val="-7"/>
          <w:sz w:val="20"/>
        </w:rPr>
        <w:t> </w:t>
      </w:r>
      <w:r>
        <w:rPr>
          <w:sz w:val="20"/>
        </w:rPr>
        <w:t>for</w:t>
      </w:r>
      <w:r>
        <w:rPr>
          <w:spacing w:val="-7"/>
          <w:sz w:val="20"/>
        </w:rPr>
        <w:t> </w:t>
      </w:r>
      <w:r>
        <w:rPr>
          <w:sz w:val="20"/>
        </w:rPr>
        <w:t>the</w:t>
      </w:r>
      <w:r>
        <w:rPr>
          <w:spacing w:val="-7"/>
          <w:sz w:val="20"/>
        </w:rPr>
        <w:t> </w:t>
      </w:r>
      <w:r>
        <w:rPr>
          <w:sz w:val="20"/>
        </w:rPr>
        <w:t>purpose</w:t>
      </w:r>
      <w:r>
        <w:rPr>
          <w:spacing w:val="-7"/>
          <w:sz w:val="20"/>
        </w:rPr>
        <w:t> </w:t>
      </w:r>
      <w:r>
        <w:rPr>
          <w:spacing w:val="-2"/>
          <w:sz w:val="20"/>
        </w:rPr>
        <w:t>authorization</w:t>
      </w:r>
    </w:p>
    <w:p>
      <w:pPr>
        <w:pStyle w:val="ListParagraph"/>
        <w:numPr>
          <w:ilvl w:val="0"/>
          <w:numId w:val="6"/>
        </w:numPr>
        <w:tabs>
          <w:tab w:pos="1011" w:val="left" w:leader="none"/>
        </w:tabs>
        <w:spacing w:line="240" w:lineRule="auto" w:before="142" w:after="0"/>
        <w:ind w:left="1011" w:right="0" w:hanging="359"/>
        <w:jc w:val="left"/>
        <w:rPr>
          <w:sz w:val="20"/>
        </w:rPr>
      </w:pPr>
      <w:r>
        <w:rPr>
          <w:sz w:val="20"/>
        </w:rPr>
        <w:t>Apply</w:t>
      </w:r>
      <w:r>
        <w:rPr>
          <w:spacing w:val="-8"/>
          <w:sz w:val="20"/>
        </w:rPr>
        <w:t> </w:t>
      </w:r>
      <w:r>
        <w:rPr>
          <w:sz w:val="20"/>
        </w:rPr>
        <w:t>individual</w:t>
      </w:r>
      <w:r>
        <w:rPr>
          <w:spacing w:val="-6"/>
          <w:sz w:val="20"/>
        </w:rPr>
        <w:t> </w:t>
      </w:r>
      <w:r>
        <w:rPr>
          <w:sz w:val="20"/>
        </w:rPr>
        <w:t>user</w:t>
      </w:r>
      <w:r>
        <w:rPr>
          <w:spacing w:val="-5"/>
          <w:sz w:val="20"/>
        </w:rPr>
        <w:t> </w:t>
      </w:r>
      <w:r>
        <w:rPr>
          <w:sz w:val="20"/>
        </w:rPr>
        <w:t>RADIUS</w:t>
      </w:r>
      <w:r>
        <w:rPr>
          <w:spacing w:val="-7"/>
          <w:sz w:val="20"/>
        </w:rPr>
        <w:t> </w:t>
      </w:r>
      <w:r>
        <w:rPr>
          <w:sz w:val="20"/>
        </w:rPr>
        <w:t>attributes</w:t>
      </w:r>
      <w:r>
        <w:rPr>
          <w:spacing w:val="-6"/>
          <w:sz w:val="20"/>
        </w:rPr>
        <w:t> </w:t>
      </w:r>
      <w:r>
        <w:rPr>
          <w:sz w:val="20"/>
        </w:rPr>
        <w:t>for</w:t>
      </w:r>
      <w:r>
        <w:rPr>
          <w:spacing w:val="-5"/>
          <w:sz w:val="20"/>
        </w:rPr>
        <w:t> </w:t>
      </w:r>
      <w:r>
        <w:rPr>
          <w:sz w:val="20"/>
        </w:rPr>
        <w:t>the</w:t>
      </w:r>
      <w:r>
        <w:rPr>
          <w:spacing w:val="-5"/>
          <w:sz w:val="20"/>
        </w:rPr>
        <w:t> </w:t>
      </w:r>
      <w:r>
        <w:rPr>
          <w:sz w:val="20"/>
        </w:rPr>
        <w:t>purpose</w:t>
      </w:r>
      <w:r>
        <w:rPr>
          <w:spacing w:val="-7"/>
          <w:sz w:val="20"/>
        </w:rPr>
        <w:t> </w:t>
      </w:r>
      <w:r>
        <w:rPr>
          <w:sz w:val="20"/>
        </w:rPr>
        <w:t>of</w:t>
      </w:r>
      <w:r>
        <w:rPr>
          <w:spacing w:val="-5"/>
          <w:sz w:val="20"/>
        </w:rPr>
        <w:t> </w:t>
      </w:r>
      <w:r>
        <w:rPr>
          <w:spacing w:val="-2"/>
          <w:sz w:val="20"/>
        </w:rPr>
        <w:t>authorization</w:t>
      </w:r>
    </w:p>
    <w:p>
      <w:pPr>
        <w:pStyle w:val="BodyText"/>
        <w:spacing w:before="149"/>
      </w:pPr>
    </w:p>
    <w:p>
      <w:pPr>
        <w:pStyle w:val="Heading3"/>
      </w:pPr>
      <w:bookmarkStart w:name="Manually Adding Users" w:id="57"/>
      <w:bookmarkEnd w:id="57"/>
      <w:r>
        <w:rPr>
          <w:b w:val="0"/>
        </w:rPr>
      </w:r>
      <w:bookmarkStart w:name="_bookmark22" w:id="58"/>
      <w:bookmarkEnd w:id="58"/>
      <w:r>
        <w:rPr>
          <w:b w:val="0"/>
        </w:rPr>
      </w:r>
      <w:r>
        <w:rPr>
          <w:color w:val="6C286B"/>
        </w:rPr>
        <w:t>Manually</w:t>
      </w:r>
      <w:r>
        <w:rPr>
          <w:color w:val="6C286B"/>
          <w:spacing w:val="-10"/>
        </w:rPr>
        <w:t> </w:t>
      </w:r>
      <w:r>
        <w:rPr>
          <w:color w:val="6C286B"/>
        </w:rPr>
        <w:t>Adding</w:t>
      </w:r>
      <w:r>
        <w:rPr>
          <w:color w:val="6C286B"/>
          <w:spacing w:val="-5"/>
        </w:rPr>
        <w:t> </w:t>
      </w:r>
      <w:r>
        <w:rPr>
          <w:color w:val="6C286B"/>
          <w:spacing w:val="-2"/>
        </w:rPr>
        <w:t>Users</w:t>
      </w:r>
    </w:p>
    <w:p>
      <w:pPr>
        <w:pStyle w:val="BodyText"/>
        <w:spacing w:line="266" w:lineRule="auto" w:before="200"/>
        <w:ind w:left="652"/>
      </w:pPr>
      <w:r>
        <w:rPr/>
        <w:t>Users</w:t>
      </w:r>
      <w:r>
        <w:rPr>
          <w:spacing w:val="-3"/>
        </w:rPr>
        <w:t> </w:t>
      </w:r>
      <w:r>
        <w:rPr/>
        <w:t>can</w:t>
      </w:r>
      <w:r>
        <w:rPr>
          <w:spacing w:val="-4"/>
        </w:rPr>
        <w:t> </w:t>
      </w:r>
      <w:r>
        <w:rPr/>
        <w:t>be</w:t>
      </w:r>
      <w:r>
        <w:rPr>
          <w:spacing w:val="-2"/>
        </w:rPr>
        <w:t> </w:t>
      </w:r>
      <w:r>
        <w:rPr/>
        <w:t>added</w:t>
      </w:r>
      <w:r>
        <w:rPr>
          <w:spacing w:val="-4"/>
        </w:rPr>
        <w:t> </w:t>
      </w:r>
      <w:r>
        <w:rPr/>
        <w:t>manually</w:t>
      </w:r>
      <w:r>
        <w:rPr>
          <w:spacing w:val="-5"/>
        </w:rPr>
        <w:t> </w:t>
      </w:r>
      <w:r>
        <w:rPr/>
        <w:t>by</w:t>
      </w:r>
      <w:r>
        <w:rPr>
          <w:spacing w:val="-7"/>
        </w:rPr>
        <w:t> </w:t>
      </w:r>
      <w:r>
        <w:rPr/>
        <w:t>clicking</w:t>
      </w:r>
      <w:r>
        <w:rPr>
          <w:spacing w:val="-4"/>
        </w:rPr>
        <w:t> </w:t>
      </w:r>
      <w:r>
        <w:rPr/>
        <w:t>the</w:t>
      </w:r>
      <w:r>
        <w:rPr>
          <w:spacing w:val="-4"/>
        </w:rPr>
        <w:t> </w:t>
      </w:r>
      <w:r>
        <w:rPr/>
        <w:t>“Create</w:t>
      </w:r>
      <w:r>
        <w:rPr>
          <w:spacing w:val="-2"/>
        </w:rPr>
        <w:t> </w:t>
      </w:r>
      <w:r>
        <w:rPr/>
        <w:t>User”</w:t>
      </w:r>
      <w:r>
        <w:rPr>
          <w:spacing w:val="-3"/>
        </w:rPr>
        <w:t> </w:t>
      </w:r>
      <w:r>
        <w:rPr/>
        <w:t>hyperlink under</w:t>
      </w:r>
      <w:r>
        <w:rPr>
          <w:spacing w:val="-3"/>
        </w:rPr>
        <w:t> </w:t>
      </w:r>
      <w:r>
        <w:rPr/>
        <w:t>Shortcuts</w:t>
      </w:r>
      <w:r>
        <w:rPr>
          <w:spacing w:val="-3"/>
        </w:rPr>
        <w:t> </w:t>
      </w:r>
      <w:r>
        <w:rPr/>
        <w:t>and</w:t>
      </w:r>
      <w:r>
        <w:rPr>
          <w:spacing w:val="-4"/>
        </w:rPr>
        <w:t> </w:t>
      </w:r>
      <w:r>
        <w:rPr/>
        <w:t>completing</w:t>
      </w:r>
      <w:r>
        <w:rPr>
          <w:spacing w:val="-2"/>
        </w:rPr>
        <w:t> </w:t>
      </w:r>
      <w:r>
        <w:rPr/>
        <w:t>the</w:t>
      </w:r>
      <w:r>
        <w:rPr>
          <w:spacing w:val="-2"/>
        </w:rPr>
        <w:t> </w:t>
      </w:r>
      <w:r>
        <w:rPr/>
        <w:t>User information form. The minimum requirement is First Name, Last Name, User ID and email address.</w:t>
      </w:r>
    </w:p>
    <w:p>
      <w:pPr>
        <w:pStyle w:val="BodyText"/>
        <w:spacing w:before="125"/>
      </w:pPr>
    </w:p>
    <w:p>
      <w:pPr>
        <w:pStyle w:val="Heading3"/>
      </w:pPr>
      <w:bookmarkStart w:name="Importing Users" w:id="59"/>
      <w:bookmarkEnd w:id="59"/>
      <w:r>
        <w:rPr>
          <w:b w:val="0"/>
        </w:rPr>
      </w:r>
      <w:bookmarkStart w:name="_bookmark23" w:id="60"/>
      <w:bookmarkEnd w:id="60"/>
      <w:r>
        <w:rPr>
          <w:b w:val="0"/>
        </w:rPr>
      </w:r>
      <w:r>
        <w:rPr>
          <w:color w:val="6C286B"/>
        </w:rPr>
        <w:t>Importing</w:t>
      </w:r>
      <w:r>
        <w:rPr>
          <w:color w:val="6C286B"/>
          <w:spacing w:val="-9"/>
        </w:rPr>
        <w:t> </w:t>
      </w:r>
      <w:r>
        <w:rPr>
          <w:color w:val="6C286B"/>
          <w:spacing w:val="-4"/>
        </w:rPr>
        <w:t>Users</w:t>
      </w:r>
    </w:p>
    <w:p>
      <w:pPr>
        <w:pStyle w:val="BodyText"/>
        <w:spacing w:line="266" w:lineRule="auto" w:before="200"/>
        <w:ind w:left="651" w:right="770"/>
      </w:pPr>
      <w:r>
        <w:rPr/>
        <w:t>Multiple users can be imported into the system by</w:t>
      </w:r>
      <w:r>
        <w:rPr>
          <w:spacing w:val="-3"/>
        </w:rPr>
        <w:t> </w:t>
      </w:r>
      <w:r>
        <w:rPr/>
        <w:t>using the </w:t>
      </w:r>
      <w:r>
        <w:rPr>
          <w:b/>
        </w:rPr>
        <w:t>Import Users </w:t>
      </w:r>
      <w:r>
        <w:rPr/>
        <w:t>hyperlink under </w:t>
      </w:r>
      <w:r>
        <w:rPr>
          <w:b/>
        </w:rPr>
        <w:t>Shortcuts</w:t>
      </w:r>
      <w:r>
        <w:rPr/>
        <w:t>. The import</w:t>
      </w:r>
      <w:r>
        <w:rPr>
          <w:spacing w:val="-4"/>
        </w:rPr>
        <w:t> </w:t>
      </w:r>
      <w:r>
        <w:rPr/>
        <w:t>wizard</w:t>
      </w:r>
      <w:r>
        <w:rPr>
          <w:spacing w:val="-4"/>
        </w:rPr>
        <w:t> </w:t>
      </w:r>
      <w:r>
        <w:rPr/>
        <w:t>can</w:t>
      </w:r>
      <w:r>
        <w:rPr>
          <w:spacing w:val="-2"/>
        </w:rPr>
        <w:t> </w:t>
      </w:r>
      <w:r>
        <w:rPr/>
        <w:t>accommodate</w:t>
      </w:r>
      <w:r>
        <w:rPr>
          <w:spacing w:val="-4"/>
        </w:rPr>
        <w:t> </w:t>
      </w:r>
      <w:r>
        <w:rPr/>
        <w:t>a</w:t>
      </w:r>
      <w:r>
        <w:rPr>
          <w:spacing w:val="-2"/>
        </w:rPr>
        <w:t> </w:t>
      </w:r>
      <w:r>
        <w:rPr/>
        <w:t>wide</w:t>
      </w:r>
      <w:r>
        <w:rPr>
          <w:spacing w:val="-4"/>
        </w:rPr>
        <w:t> </w:t>
      </w:r>
      <w:r>
        <w:rPr/>
        <w:t>range</w:t>
      </w:r>
      <w:r>
        <w:rPr>
          <w:spacing w:val="-4"/>
        </w:rPr>
        <w:t> </w:t>
      </w:r>
      <w:r>
        <w:rPr/>
        <w:t>of</w:t>
      </w:r>
      <w:r>
        <w:rPr>
          <w:spacing w:val="-2"/>
        </w:rPr>
        <w:t> </w:t>
      </w:r>
      <w:r>
        <w:rPr/>
        <w:t>delimited</w:t>
      </w:r>
      <w:r>
        <w:rPr>
          <w:spacing w:val="-4"/>
        </w:rPr>
        <w:t> </w:t>
      </w:r>
      <w:r>
        <w:rPr/>
        <w:t>files</w:t>
      </w:r>
      <w:r>
        <w:rPr>
          <w:spacing w:val="-3"/>
        </w:rPr>
        <w:t> </w:t>
      </w:r>
      <w:r>
        <w:rPr/>
        <w:t>(tab,</w:t>
      </w:r>
      <w:r>
        <w:rPr>
          <w:spacing w:val="-4"/>
        </w:rPr>
        <w:t> </w:t>
      </w:r>
      <w:r>
        <w:rPr/>
        <w:t>csv</w:t>
      </w:r>
      <w:r>
        <w:rPr>
          <w:spacing w:val="-3"/>
        </w:rPr>
        <w:t> </w:t>
      </w:r>
      <w:r>
        <w:rPr/>
        <w:t>etc.),</w:t>
      </w:r>
      <w:r>
        <w:rPr>
          <w:spacing w:val="-2"/>
        </w:rPr>
        <w:t> </w:t>
      </w:r>
      <w:r>
        <w:rPr/>
        <w:t>with</w:t>
      </w:r>
      <w:r>
        <w:rPr>
          <w:spacing w:val="-4"/>
        </w:rPr>
        <w:t> </w:t>
      </w:r>
      <w:r>
        <w:rPr/>
        <w:t>or</w:t>
      </w:r>
      <w:r>
        <w:rPr>
          <w:spacing w:val="-1"/>
        </w:rPr>
        <w:t> </w:t>
      </w:r>
      <w:r>
        <w:rPr/>
        <w:t>without</w:t>
      </w:r>
      <w:r>
        <w:rPr>
          <w:spacing w:val="-4"/>
        </w:rPr>
        <w:t> </w:t>
      </w:r>
      <w:r>
        <w:rPr/>
        <w:t>a</w:t>
      </w:r>
      <w:r>
        <w:rPr>
          <w:spacing w:val="-2"/>
        </w:rPr>
        <w:t> </w:t>
      </w:r>
      <w:r>
        <w:rPr/>
        <w:t>header</w:t>
      </w:r>
      <w:r>
        <w:rPr>
          <w:spacing w:val="-3"/>
        </w:rPr>
        <w:t> </w:t>
      </w:r>
      <w:r>
        <w:rPr/>
        <w:t>row.</w:t>
      </w:r>
    </w:p>
    <w:p>
      <w:pPr>
        <w:pStyle w:val="ListParagraph"/>
        <w:numPr>
          <w:ilvl w:val="0"/>
          <w:numId w:val="6"/>
        </w:numPr>
        <w:tabs>
          <w:tab w:pos="1011" w:val="left" w:leader="none"/>
        </w:tabs>
        <w:spacing w:line="240" w:lineRule="auto" w:before="116" w:after="0"/>
        <w:ind w:left="1011" w:right="0" w:hanging="360"/>
        <w:jc w:val="left"/>
        <w:rPr>
          <w:sz w:val="20"/>
        </w:rPr>
      </w:pPr>
      <w:r>
        <w:rPr>
          <w:sz w:val="20"/>
        </w:rPr>
        <w:t>The</w:t>
      </w:r>
      <w:r>
        <w:rPr>
          <w:spacing w:val="-9"/>
          <w:sz w:val="20"/>
        </w:rPr>
        <w:t> </w:t>
      </w:r>
      <w:r>
        <w:rPr>
          <w:sz w:val="20"/>
        </w:rPr>
        <w:t>minimum</w:t>
      </w:r>
      <w:r>
        <w:rPr>
          <w:spacing w:val="-1"/>
          <w:sz w:val="20"/>
        </w:rPr>
        <w:t> </w:t>
      </w:r>
      <w:r>
        <w:rPr>
          <w:sz w:val="20"/>
        </w:rPr>
        <w:t>requirement</w:t>
      </w:r>
      <w:r>
        <w:rPr>
          <w:spacing w:val="-6"/>
          <w:sz w:val="20"/>
        </w:rPr>
        <w:t> </w:t>
      </w:r>
      <w:r>
        <w:rPr>
          <w:sz w:val="20"/>
        </w:rPr>
        <w:t>is</w:t>
      </w:r>
      <w:r>
        <w:rPr>
          <w:spacing w:val="-5"/>
          <w:sz w:val="20"/>
        </w:rPr>
        <w:t> </w:t>
      </w:r>
      <w:r>
        <w:rPr>
          <w:sz w:val="20"/>
        </w:rPr>
        <w:t>First</w:t>
      </w:r>
      <w:r>
        <w:rPr>
          <w:spacing w:val="-6"/>
          <w:sz w:val="20"/>
        </w:rPr>
        <w:t> </w:t>
      </w:r>
      <w:r>
        <w:rPr>
          <w:sz w:val="20"/>
        </w:rPr>
        <w:t>Name,</w:t>
      </w:r>
      <w:r>
        <w:rPr>
          <w:spacing w:val="-6"/>
          <w:sz w:val="20"/>
        </w:rPr>
        <w:t> </w:t>
      </w:r>
      <w:r>
        <w:rPr>
          <w:sz w:val="20"/>
        </w:rPr>
        <w:t>Last</w:t>
      </w:r>
      <w:r>
        <w:rPr>
          <w:spacing w:val="-6"/>
          <w:sz w:val="20"/>
        </w:rPr>
        <w:t> </w:t>
      </w:r>
      <w:r>
        <w:rPr>
          <w:sz w:val="20"/>
        </w:rPr>
        <w:t>Name,</w:t>
      </w:r>
      <w:r>
        <w:rPr>
          <w:spacing w:val="-6"/>
          <w:sz w:val="20"/>
        </w:rPr>
        <w:t> </w:t>
      </w:r>
      <w:r>
        <w:rPr>
          <w:sz w:val="20"/>
        </w:rPr>
        <w:t>User</w:t>
      </w:r>
      <w:r>
        <w:rPr>
          <w:spacing w:val="-5"/>
          <w:sz w:val="20"/>
        </w:rPr>
        <w:t> </w:t>
      </w:r>
      <w:r>
        <w:rPr>
          <w:sz w:val="20"/>
        </w:rPr>
        <w:t>ID,</w:t>
      </w:r>
      <w:r>
        <w:rPr>
          <w:spacing w:val="-6"/>
          <w:sz w:val="20"/>
        </w:rPr>
        <w:t> </w:t>
      </w:r>
      <w:r>
        <w:rPr>
          <w:sz w:val="20"/>
        </w:rPr>
        <w:t>and</w:t>
      </w:r>
      <w:r>
        <w:rPr>
          <w:spacing w:val="-6"/>
          <w:sz w:val="20"/>
        </w:rPr>
        <w:t> </w:t>
      </w:r>
      <w:r>
        <w:rPr>
          <w:sz w:val="20"/>
        </w:rPr>
        <w:t>email</w:t>
      </w:r>
      <w:r>
        <w:rPr>
          <w:spacing w:val="-5"/>
          <w:sz w:val="20"/>
        </w:rPr>
        <w:t> </w:t>
      </w:r>
      <w:r>
        <w:rPr>
          <w:spacing w:val="-2"/>
          <w:sz w:val="20"/>
        </w:rPr>
        <w:t>address.</w:t>
      </w:r>
    </w:p>
    <w:p>
      <w:pPr>
        <w:pStyle w:val="ListParagraph"/>
        <w:numPr>
          <w:ilvl w:val="0"/>
          <w:numId w:val="6"/>
        </w:numPr>
        <w:tabs>
          <w:tab w:pos="1011" w:val="left" w:leader="none"/>
        </w:tabs>
        <w:spacing w:line="261" w:lineRule="auto" w:before="142" w:after="0"/>
        <w:ind w:left="1011" w:right="715" w:hanging="360"/>
        <w:jc w:val="left"/>
        <w:rPr>
          <w:sz w:val="20"/>
        </w:rPr>
      </w:pPr>
      <w:r>
        <w:rPr>
          <w:sz w:val="20"/>
        </w:rPr>
        <w:t>Missing data, such as country code, which is required for SMS messaging, can be populated within the wizard.</w:t>
      </w:r>
      <w:r>
        <w:rPr>
          <w:spacing w:val="-3"/>
          <w:sz w:val="20"/>
        </w:rPr>
        <w:t> </w:t>
      </w:r>
      <w:r>
        <w:rPr>
          <w:sz w:val="20"/>
        </w:rPr>
        <w:t>For</w:t>
      </w:r>
      <w:r>
        <w:rPr>
          <w:spacing w:val="-1"/>
          <w:sz w:val="20"/>
        </w:rPr>
        <w:t> </w:t>
      </w:r>
      <w:r>
        <w:rPr>
          <w:sz w:val="20"/>
        </w:rPr>
        <w:t>example,</w:t>
      </w:r>
      <w:r>
        <w:rPr>
          <w:spacing w:val="-3"/>
          <w:sz w:val="20"/>
        </w:rPr>
        <w:t> </w:t>
      </w:r>
      <w:r>
        <w:rPr>
          <w:sz w:val="20"/>
        </w:rPr>
        <w:t>if</w:t>
      </w:r>
      <w:r>
        <w:rPr>
          <w:spacing w:val="-2"/>
          <w:sz w:val="20"/>
        </w:rPr>
        <w:t> </w:t>
      </w:r>
      <w:r>
        <w:rPr>
          <w:sz w:val="20"/>
        </w:rPr>
        <w:t>all</w:t>
      </w:r>
      <w:r>
        <w:rPr>
          <w:spacing w:val="-3"/>
          <w:sz w:val="20"/>
        </w:rPr>
        <w:t> </w:t>
      </w:r>
      <w:r>
        <w:rPr>
          <w:sz w:val="20"/>
        </w:rPr>
        <w:t>mobile</w:t>
      </w:r>
      <w:r>
        <w:rPr>
          <w:spacing w:val="-3"/>
          <w:sz w:val="20"/>
        </w:rPr>
        <w:t> </w:t>
      </w:r>
      <w:r>
        <w:rPr>
          <w:sz w:val="20"/>
        </w:rPr>
        <w:t>numbers</w:t>
      </w:r>
      <w:r>
        <w:rPr>
          <w:spacing w:val="-3"/>
          <w:sz w:val="20"/>
        </w:rPr>
        <w:t> </w:t>
      </w:r>
      <w:r>
        <w:rPr>
          <w:sz w:val="20"/>
        </w:rPr>
        <w:t>in</w:t>
      </w:r>
      <w:r>
        <w:rPr>
          <w:spacing w:val="-3"/>
          <w:sz w:val="20"/>
        </w:rPr>
        <w:t> </w:t>
      </w:r>
      <w:r>
        <w:rPr>
          <w:sz w:val="20"/>
        </w:rPr>
        <w:t>the</w:t>
      </w:r>
      <w:r>
        <w:rPr>
          <w:spacing w:val="-2"/>
          <w:sz w:val="20"/>
        </w:rPr>
        <w:t> </w:t>
      </w:r>
      <w:r>
        <w:rPr>
          <w:sz w:val="20"/>
        </w:rPr>
        <w:t>import</w:t>
      </w:r>
      <w:r>
        <w:rPr>
          <w:spacing w:val="-3"/>
          <w:sz w:val="20"/>
        </w:rPr>
        <w:t> </w:t>
      </w:r>
      <w:r>
        <w:rPr>
          <w:sz w:val="20"/>
        </w:rPr>
        <w:t>file</w:t>
      </w:r>
      <w:r>
        <w:rPr>
          <w:spacing w:val="-3"/>
          <w:sz w:val="20"/>
        </w:rPr>
        <w:t> </w:t>
      </w:r>
      <w:r>
        <w:rPr>
          <w:sz w:val="20"/>
        </w:rPr>
        <w:t>are</w:t>
      </w:r>
      <w:r>
        <w:rPr>
          <w:spacing w:val="-3"/>
          <w:sz w:val="20"/>
        </w:rPr>
        <w:t> </w:t>
      </w:r>
      <w:r>
        <w:rPr>
          <w:sz w:val="20"/>
        </w:rPr>
        <w:t>registered</w:t>
      </w:r>
      <w:r>
        <w:rPr>
          <w:spacing w:val="-2"/>
          <w:sz w:val="20"/>
        </w:rPr>
        <w:t> </w:t>
      </w:r>
      <w:r>
        <w:rPr>
          <w:sz w:val="20"/>
        </w:rPr>
        <w:t>in</w:t>
      </w:r>
      <w:r>
        <w:rPr>
          <w:spacing w:val="-2"/>
          <w:sz w:val="20"/>
        </w:rPr>
        <w:t> </w:t>
      </w:r>
      <w:r>
        <w:rPr>
          <w:sz w:val="20"/>
        </w:rPr>
        <w:t>North</w:t>
      </w:r>
      <w:r>
        <w:rPr>
          <w:spacing w:val="-3"/>
          <w:sz w:val="20"/>
        </w:rPr>
        <w:t> </w:t>
      </w:r>
      <w:r>
        <w:rPr>
          <w:sz w:val="20"/>
        </w:rPr>
        <w:t>America</w:t>
      </w:r>
      <w:r>
        <w:rPr>
          <w:spacing w:val="-3"/>
          <w:sz w:val="20"/>
        </w:rPr>
        <w:t> </w:t>
      </w:r>
      <w:r>
        <w:rPr>
          <w:sz w:val="20"/>
        </w:rPr>
        <w:t>but</w:t>
      </w:r>
      <w:r>
        <w:rPr>
          <w:spacing w:val="-2"/>
          <w:sz w:val="20"/>
        </w:rPr>
        <w:t> </w:t>
      </w:r>
      <w:r>
        <w:rPr>
          <w:sz w:val="20"/>
        </w:rPr>
        <w:t>none</w:t>
      </w:r>
      <w:r>
        <w:rPr>
          <w:spacing w:val="-2"/>
          <w:sz w:val="20"/>
        </w:rPr>
        <w:t> </w:t>
      </w:r>
      <w:r>
        <w:rPr>
          <w:sz w:val="20"/>
        </w:rPr>
        <w:t>include the country code 1, the wizard can force the addition of 1.</w:t>
      </w:r>
    </w:p>
    <w:p>
      <w:pPr>
        <w:pStyle w:val="BodyText"/>
        <w:spacing w:before="132"/>
      </w:pPr>
    </w:p>
    <w:p>
      <w:pPr>
        <w:pStyle w:val="Heading3"/>
        <w:spacing w:before="1"/>
      </w:pPr>
      <w:bookmarkStart w:name="Synchronization" w:id="61"/>
      <w:bookmarkEnd w:id="61"/>
      <w:r>
        <w:rPr>
          <w:b w:val="0"/>
        </w:rPr>
      </w:r>
      <w:bookmarkStart w:name="_bookmark24" w:id="62"/>
      <w:bookmarkEnd w:id="62"/>
      <w:r>
        <w:rPr>
          <w:b w:val="0"/>
        </w:rPr>
      </w:r>
      <w:r>
        <w:rPr>
          <w:color w:val="6C286B"/>
          <w:spacing w:val="-2"/>
        </w:rPr>
        <w:t>Synchronization</w:t>
      </w:r>
    </w:p>
    <w:p>
      <w:pPr>
        <w:pStyle w:val="BodyText"/>
        <w:spacing w:line="264" w:lineRule="auto" w:before="201"/>
        <w:ind w:left="651" w:right="770"/>
      </w:pPr>
      <w:r>
        <w:rPr/>
        <w:t>Users can be automatically added, suspended or removed from the Account’s Virtual Server by utilizing the SafeNet</w:t>
      </w:r>
      <w:r>
        <w:rPr>
          <w:spacing w:val="-3"/>
        </w:rPr>
        <w:t> </w:t>
      </w:r>
      <w:r>
        <w:rPr/>
        <w:t>Authentication</w:t>
      </w:r>
      <w:r>
        <w:rPr>
          <w:spacing w:val="-3"/>
        </w:rPr>
        <w:t> </w:t>
      </w:r>
      <w:r>
        <w:rPr/>
        <w:t>Service</w:t>
      </w:r>
      <w:r>
        <w:rPr>
          <w:spacing w:val="-3"/>
        </w:rPr>
        <w:t> </w:t>
      </w:r>
      <w:r>
        <w:rPr/>
        <w:t>Synchronization</w:t>
      </w:r>
      <w:r>
        <w:rPr>
          <w:spacing w:val="-3"/>
        </w:rPr>
        <w:t> </w:t>
      </w:r>
      <w:r>
        <w:rPr/>
        <w:t>Agent,</w:t>
      </w:r>
      <w:r>
        <w:rPr>
          <w:spacing w:val="-5"/>
        </w:rPr>
        <w:t> </w:t>
      </w:r>
      <w:r>
        <w:rPr/>
        <w:t>eliminating</w:t>
      </w:r>
      <w:r>
        <w:rPr>
          <w:spacing w:val="-5"/>
        </w:rPr>
        <w:t> </w:t>
      </w:r>
      <w:r>
        <w:rPr/>
        <w:t>the</w:t>
      </w:r>
      <w:r>
        <w:rPr>
          <w:spacing w:val="-5"/>
        </w:rPr>
        <w:t> </w:t>
      </w:r>
      <w:r>
        <w:rPr/>
        <w:t>need</w:t>
      </w:r>
      <w:r>
        <w:rPr>
          <w:spacing w:val="-3"/>
        </w:rPr>
        <w:t> </w:t>
      </w:r>
      <w:r>
        <w:rPr/>
        <w:t>to</w:t>
      </w:r>
      <w:r>
        <w:rPr>
          <w:spacing w:val="-5"/>
        </w:rPr>
        <w:t> </w:t>
      </w:r>
      <w:r>
        <w:rPr/>
        <w:t>manually</w:t>
      </w:r>
      <w:r>
        <w:rPr>
          <w:spacing w:val="-7"/>
        </w:rPr>
        <w:t> </w:t>
      </w:r>
      <w:r>
        <w:rPr/>
        <w:t>create</w:t>
      </w:r>
      <w:r>
        <w:rPr>
          <w:spacing w:val="-5"/>
        </w:rPr>
        <w:t> </w:t>
      </w:r>
      <w:r>
        <w:rPr/>
        <w:t>and</w:t>
      </w:r>
      <w:r>
        <w:rPr>
          <w:spacing w:val="-5"/>
        </w:rPr>
        <w:t> </w:t>
      </w:r>
      <w:r>
        <w:rPr/>
        <w:t>manage users. In addition to basic user information, synchronization includes the users Active Directory group membership which in turn can be used for:</w:t>
      </w:r>
    </w:p>
    <w:p>
      <w:pPr>
        <w:pStyle w:val="ListParagraph"/>
        <w:numPr>
          <w:ilvl w:val="0"/>
          <w:numId w:val="6"/>
        </w:numPr>
        <w:tabs>
          <w:tab w:pos="1011" w:val="left" w:leader="none"/>
        </w:tabs>
        <w:spacing w:line="240" w:lineRule="auto" w:before="120" w:after="0"/>
        <w:ind w:left="1011" w:right="0" w:hanging="360"/>
        <w:jc w:val="left"/>
        <w:rPr>
          <w:sz w:val="20"/>
        </w:rPr>
      </w:pPr>
      <w:r>
        <w:rPr>
          <w:sz w:val="20"/>
        </w:rPr>
        <w:t>Automatic</w:t>
      </w:r>
      <w:r>
        <w:rPr>
          <w:spacing w:val="-8"/>
          <w:sz w:val="20"/>
        </w:rPr>
        <w:t> </w:t>
      </w:r>
      <w:r>
        <w:rPr>
          <w:sz w:val="20"/>
        </w:rPr>
        <w:t>provisioning</w:t>
      </w:r>
      <w:r>
        <w:rPr>
          <w:spacing w:val="-7"/>
          <w:sz w:val="20"/>
        </w:rPr>
        <w:t> </w:t>
      </w:r>
      <w:r>
        <w:rPr>
          <w:sz w:val="20"/>
        </w:rPr>
        <w:t>of</w:t>
      </w:r>
      <w:r>
        <w:rPr>
          <w:spacing w:val="-8"/>
          <w:sz w:val="20"/>
        </w:rPr>
        <w:t> </w:t>
      </w:r>
      <w:r>
        <w:rPr>
          <w:sz w:val="20"/>
        </w:rPr>
        <w:t>tokens</w:t>
      </w:r>
      <w:r>
        <w:rPr>
          <w:spacing w:val="-7"/>
          <w:sz w:val="20"/>
        </w:rPr>
        <w:t> </w:t>
      </w:r>
      <w:r>
        <w:rPr>
          <w:sz w:val="20"/>
        </w:rPr>
        <w:t>to</w:t>
      </w:r>
      <w:r>
        <w:rPr>
          <w:spacing w:val="-9"/>
          <w:sz w:val="20"/>
        </w:rPr>
        <w:t> </w:t>
      </w:r>
      <w:r>
        <w:rPr>
          <w:spacing w:val="-4"/>
          <w:sz w:val="20"/>
        </w:rPr>
        <w:t>users</w:t>
      </w:r>
    </w:p>
    <w:p>
      <w:pPr>
        <w:pStyle w:val="ListParagraph"/>
        <w:numPr>
          <w:ilvl w:val="0"/>
          <w:numId w:val="6"/>
        </w:numPr>
        <w:tabs>
          <w:tab w:pos="1011" w:val="left" w:leader="none"/>
        </w:tabs>
        <w:spacing w:line="240" w:lineRule="auto" w:before="141" w:after="0"/>
        <w:ind w:left="1011" w:right="0" w:hanging="360"/>
        <w:jc w:val="left"/>
        <w:rPr>
          <w:sz w:val="20"/>
        </w:rPr>
      </w:pPr>
      <w:r>
        <w:rPr>
          <w:sz w:val="20"/>
        </w:rPr>
        <w:t>Automatic</w:t>
      </w:r>
      <w:r>
        <w:rPr>
          <w:spacing w:val="-8"/>
          <w:sz w:val="20"/>
        </w:rPr>
        <w:t> </w:t>
      </w:r>
      <w:r>
        <w:rPr>
          <w:sz w:val="20"/>
        </w:rPr>
        <w:t>revocation</w:t>
      </w:r>
      <w:r>
        <w:rPr>
          <w:spacing w:val="-8"/>
          <w:sz w:val="20"/>
        </w:rPr>
        <w:t> </w:t>
      </w:r>
      <w:r>
        <w:rPr>
          <w:sz w:val="20"/>
        </w:rPr>
        <w:t>of</w:t>
      </w:r>
      <w:r>
        <w:rPr>
          <w:spacing w:val="-7"/>
          <w:sz w:val="20"/>
        </w:rPr>
        <w:t> </w:t>
      </w:r>
      <w:r>
        <w:rPr>
          <w:sz w:val="20"/>
        </w:rPr>
        <w:t>tokens</w:t>
      </w:r>
      <w:r>
        <w:rPr>
          <w:spacing w:val="-8"/>
          <w:sz w:val="20"/>
        </w:rPr>
        <w:t> </w:t>
      </w:r>
      <w:r>
        <w:rPr>
          <w:sz w:val="20"/>
        </w:rPr>
        <w:t>from</w:t>
      </w:r>
      <w:r>
        <w:rPr>
          <w:spacing w:val="-4"/>
          <w:sz w:val="20"/>
        </w:rPr>
        <w:t> users</w:t>
      </w:r>
    </w:p>
    <w:p>
      <w:pPr>
        <w:pStyle w:val="ListParagraph"/>
        <w:numPr>
          <w:ilvl w:val="0"/>
          <w:numId w:val="6"/>
        </w:numPr>
        <w:tabs>
          <w:tab w:pos="1011" w:val="left" w:leader="none"/>
        </w:tabs>
        <w:spacing w:line="240" w:lineRule="auto" w:before="142" w:after="0"/>
        <w:ind w:left="1011" w:right="0" w:hanging="360"/>
        <w:jc w:val="left"/>
        <w:rPr>
          <w:sz w:val="20"/>
        </w:rPr>
      </w:pPr>
      <w:r>
        <w:rPr>
          <w:sz w:val="20"/>
        </w:rPr>
        <w:t>LDAP</w:t>
      </w:r>
      <w:r>
        <w:rPr>
          <w:spacing w:val="-11"/>
          <w:sz w:val="20"/>
        </w:rPr>
        <w:t> </w:t>
      </w:r>
      <w:r>
        <w:rPr>
          <w:sz w:val="20"/>
        </w:rPr>
        <w:t>pre-authentication</w:t>
      </w:r>
      <w:r>
        <w:rPr>
          <w:spacing w:val="-8"/>
          <w:sz w:val="20"/>
        </w:rPr>
        <w:t> </w:t>
      </w:r>
      <w:r>
        <w:rPr>
          <w:sz w:val="20"/>
        </w:rPr>
        <w:t>and</w:t>
      </w:r>
      <w:r>
        <w:rPr>
          <w:spacing w:val="-9"/>
          <w:sz w:val="20"/>
        </w:rPr>
        <w:t> </w:t>
      </w:r>
      <w:r>
        <w:rPr>
          <w:spacing w:val="-2"/>
          <w:sz w:val="20"/>
        </w:rPr>
        <w:t>authorization</w:t>
      </w:r>
    </w:p>
    <w:p>
      <w:pPr>
        <w:pStyle w:val="BodyText"/>
        <w:spacing w:line="264" w:lineRule="auto" w:before="140"/>
        <w:ind w:left="651" w:right="770"/>
      </w:pPr>
      <w:r>
        <w:rPr/>
        <w:t>Note that SafeNet Authentication Service supports manual creation of users concurrent with LDAP synchronization,</w:t>
      </w:r>
      <w:r>
        <w:rPr>
          <w:spacing w:val="-1"/>
        </w:rPr>
        <w:t> </w:t>
      </w:r>
      <w:r>
        <w:rPr/>
        <w:t>bearing</w:t>
      </w:r>
      <w:r>
        <w:rPr>
          <w:spacing w:val="-1"/>
        </w:rPr>
        <w:t> </w:t>
      </w:r>
      <w:r>
        <w:rPr/>
        <w:t>in mind</w:t>
      </w:r>
      <w:r>
        <w:rPr>
          <w:spacing w:val="-3"/>
        </w:rPr>
        <w:t> </w:t>
      </w:r>
      <w:r>
        <w:rPr/>
        <w:t>that</w:t>
      </w:r>
      <w:r>
        <w:rPr>
          <w:spacing w:val="-3"/>
        </w:rPr>
        <w:t> </w:t>
      </w:r>
      <w:r>
        <w:rPr/>
        <w:t>manually</w:t>
      </w:r>
      <w:r>
        <w:rPr>
          <w:spacing w:val="-6"/>
        </w:rPr>
        <w:t> </w:t>
      </w:r>
      <w:r>
        <w:rPr/>
        <w:t>created</w:t>
      </w:r>
      <w:r>
        <w:rPr>
          <w:spacing w:val="-1"/>
        </w:rPr>
        <w:t> </w:t>
      </w:r>
      <w:r>
        <w:rPr/>
        <w:t>users</w:t>
      </w:r>
      <w:r>
        <w:rPr>
          <w:spacing w:val="-2"/>
        </w:rPr>
        <w:t> </w:t>
      </w:r>
      <w:r>
        <w:rPr/>
        <w:t>will</w:t>
      </w:r>
      <w:r>
        <w:rPr>
          <w:spacing w:val="-4"/>
        </w:rPr>
        <w:t> </w:t>
      </w:r>
      <w:r>
        <w:rPr/>
        <w:t>not</w:t>
      </w:r>
      <w:r>
        <w:rPr>
          <w:spacing w:val="-3"/>
        </w:rPr>
        <w:t> </w:t>
      </w:r>
      <w:r>
        <w:rPr/>
        <w:t>be</w:t>
      </w:r>
      <w:r>
        <w:rPr>
          <w:spacing w:val="-3"/>
        </w:rPr>
        <w:t> </w:t>
      </w:r>
      <w:r>
        <w:rPr/>
        <w:t>modified</w:t>
      </w:r>
      <w:r>
        <w:rPr>
          <w:spacing w:val="-1"/>
        </w:rPr>
        <w:t> </w:t>
      </w:r>
      <w:r>
        <w:rPr/>
        <w:t>in</w:t>
      </w:r>
      <w:r>
        <w:rPr>
          <w:spacing w:val="-3"/>
        </w:rPr>
        <w:t> </w:t>
      </w:r>
      <w:r>
        <w:rPr/>
        <w:t>any</w:t>
      </w:r>
      <w:r>
        <w:rPr>
          <w:spacing w:val="-4"/>
        </w:rPr>
        <w:t> </w:t>
      </w:r>
      <w:r>
        <w:rPr/>
        <w:t>way</w:t>
      </w:r>
      <w:r>
        <w:rPr>
          <w:spacing w:val="-3"/>
        </w:rPr>
        <w:t> </w:t>
      </w:r>
      <w:r>
        <w:rPr/>
        <w:t>by</w:t>
      </w:r>
      <w:r>
        <w:rPr>
          <w:spacing w:val="-4"/>
        </w:rPr>
        <w:t> </w:t>
      </w:r>
      <w:r>
        <w:rPr/>
        <w:t>an</w:t>
      </w:r>
      <w:r>
        <w:rPr>
          <w:spacing w:val="-1"/>
        </w:rPr>
        <w:t> </w:t>
      </w:r>
      <w:r>
        <w:rPr/>
        <w:t>LDAP synchronization provided there is no overlap in UserID. If an overlap occurs, any tokens assigned to the manually created UserID are revoked and the UserID is replaced by the overlapping LDAP UserID.</w:t>
      </w:r>
    </w:p>
    <w:p>
      <w:pPr>
        <w:spacing w:after="0" w:line="264" w:lineRule="auto"/>
        <w:sectPr>
          <w:pgSz w:w="12240" w:h="15840"/>
          <w:pgMar w:header="813" w:footer="1016" w:top="1040" w:bottom="1200" w:left="500" w:right="440"/>
        </w:sectPr>
      </w:pPr>
    </w:p>
    <w:p>
      <w:pPr>
        <w:pStyle w:val="BodyText"/>
        <w:spacing w:before="214"/>
        <w:rPr>
          <w:sz w:val="28"/>
        </w:rPr>
      </w:pPr>
    </w:p>
    <w:p>
      <w:pPr>
        <w:pStyle w:val="Heading3"/>
      </w:pPr>
      <w:bookmarkStart w:name="LDAP Integration" w:id="63"/>
      <w:bookmarkEnd w:id="63"/>
      <w:r>
        <w:rPr>
          <w:b w:val="0"/>
        </w:rPr>
      </w:r>
      <w:bookmarkStart w:name="_bookmark25" w:id="64"/>
      <w:bookmarkEnd w:id="64"/>
      <w:r>
        <w:rPr>
          <w:b w:val="0"/>
        </w:rPr>
      </w:r>
      <w:r>
        <w:rPr>
          <w:color w:val="6C286B"/>
        </w:rPr>
        <w:t>LDAP</w:t>
      </w:r>
      <w:r>
        <w:rPr>
          <w:color w:val="6C286B"/>
          <w:spacing w:val="-4"/>
        </w:rPr>
        <w:t> </w:t>
      </w:r>
      <w:r>
        <w:rPr>
          <w:color w:val="6C286B"/>
          <w:spacing w:val="-2"/>
        </w:rPr>
        <w:t>Integration</w:t>
      </w:r>
    </w:p>
    <w:p>
      <w:pPr>
        <w:pStyle w:val="BodyText"/>
        <w:spacing w:line="264" w:lineRule="auto" w:before="200"/>
        <w:ind w:left="652" w:right="770"/>
      </w:pPr>
      <w:r>
        <w:rPr/>
        <w:t>Users can be automatically added, suspended, or removed from the account’s Virtual Server by configuring LDAP integration, eliminating the need to manually create and manage users. In addition to basic user information,</w:t>
      </w:r>
      <w:r>
        <w:rPr>
          <w:spacing w:val="-4"/>
        </w:rPr>
        <w:t> </w:t>
      </w:r>
      <w:r>
        <w:rPr/>
        <w:t>synchronization</w:t>
      </w:r>
      <w:r>
        <w:rPr>
          <w:spacing w:val="-4"/>
        </w:rPr>
        <w:t> </w:t>
      </w:r>
      <w:r>
        <w:rPr/>
        <w:t>includes</w:t>
      </w:r>
      <w:r>
        <w:rPr>
          <w:spacing w:val="-3"/>
        </w:rPr>
        <w:t> </w:t>
      </w:r>
      <w:r>
        <w:rPr/>
        <w:t>the</w:t>
      </w:r>
      <w:r>
        <w:rPr>
          <w:spacing w:val="-2"/>
        </w:rPr>
        <w:t> </w:t>
      </w:r>
      <w:r>
        <w:rPr/>
        <w:t>users</w:t>
      </w:r>
      <w:r>
        <w:rPr>
          <w:spacing w:val="-3"/>
        </w:rPr>
        <w:t> </w:t>
      </w:r>
      <w:r>
        <w:rPr/>
        <w:t>Active</w:t>
      </w:r>
      <w:r>
        <w:rPr>
          <w:spacing w:val="-2"/>
        </w:rPr>
        <w:t> </w:t>
      </w:r>
      <w:r>
        <w:rPr/>
        <w:t>Directory</w:t>
      </w:r>
      <w:r>
        <w:rPr>
          <w:spacing w:val="-5"/>
        </w:rPr>
        <w:t> </w:t>
      </w:r>
      <w:r>
        <w:rPr/>
        <w:t>group</w:t>
      </w:r>
      <w:r>
        <w:rPr>
          <w:spacing w:val="-4"/>
        </w:rPr>
        <w:t> </w:t>
      </w:r>
      <w:r>
        <w:rPr/>
        <w:t>membership,</w:t>
      </w:r>
      <w:r>
        <w:rPr>
          <w:spacing w:val="-2"/>
        </w:rPr>
        <w:t> </w:t>
      </w:r>
      <w:r>
        <w:rPr/>
        <w:t>which,</w:t>
      </w:r>
      <w:r>
        <w:rPr>
          <w:spacing w:val="-2"/>
        </w:rPr>
        <w:t> </w:t>
      </w:r>
      <w:r>
        <w:rPr/>
        <w:t>in</w:t>
      </w:r>
      <w:r>
        <w:rPr>
          <w:spacing w:val="-4"/>
        </w:rPr>
        <w:t> </w:t>
      </w:r>
      <w:r>
        <w:rPr/>
        <w:t>turn,</w:t>
      </w:r>
      <w:r>
        <w:rPr>
          <w:spacing w:val="-4"/>
        </w:rPr>
        <w:t> </w:t>
      </w:r>
      <w:r>
        <w:rPr/>
        <w:t>can</w:t>
      </w:r>
      <w:r>
        <w:rPr>
          <w:spacing w:val="-2"/>
        </w:rPr>
        <w:t> </w:t>
      </w:r>
      <w:r>
        <w:rPr/>
        <w:t>be</w:t>
      </w:r>
      <w:r>
        <w:rPr>
          <w:spacing w:val="-2"/>
        </w:rPr>
        <w:t> </w:t>
      </w:r>
      <w:r>
        <w:rPr/>
        <w:t>used </w:t>
      </w:r>
      <w:r>
        <w:rPr>
          <w:spacing w:val="-4"/>
        </w:rPr>
        <w:t>for:</w:t>
      </w:r>
    </w:p>
    <w:p>
      <w:pPr>
        <w:pStyle w:val="ListParagraph"/>
        <w:numPr>
          <w:ilvl w:val="0"/>
          <w:numId w:val="6"/>
        </w:numPr>
        <w:tabs>
          <w:tab w:pos="1011" w:val="left" w:leader="none"/>
        </w:tabs>
        <w:spacing w:line="240" w:lineRule="auto" w:before="122" w:after="0"/>
        <w:ind w:left="1011" w:right="0" w:hanging="359"/>
        <w:jc w:val="left"/>
        <w:rPr>
          <w:sz w:val="20"/>
        </w:rPr>
      </w:pPr>
      <w:r>
        <w:rPr>
          <w:sz w:val="20"/>
        </w:rPr>
        <w:t>Automatic</w:t>
      </w:r>
      <w:r>
        <w:rPr>
          <w:spacing w:val="-8"/>
          <w:sz w:val="20"/>
        </w:rPr>
        <w:t> </w:t>
      </w:r>
      <w:r>
        <w:rPr>
          <w:sz w:val="20"/>
        </w:rPr>
        <w:t>provisioning</w:t>
      </w:r>
      <w:r>
        <w:rPr>
          <w:spacing w:val="-6"/>
          <w:sz w:val="20"/>
        </w:rPr>
        <w:t> </w:t>
      </w:r>
      <w:r>
        <w:rPr>
          <w:sz w:val="20"/>
        </w:rPr>
        <w:t>of</w:t>
      </w:r>
      <w:r>
        <w:rPr>
          <w:spacing w:val="-6"/>
          <w:sz w:val="20"/>
        </w:rPr>
        <w:t> </w:t>
      </w:r>
      <w:r>
        <w:rPr>
          <w:sz w:val="20"/>
        </w:rPr>
        <w:t>tokens</w:t>
      </w:r>
      <w:r>
        <w:rPr>
          <w:spacing w:val="-7"/>
          <w:sz w:val="20"/>
        </w:rPr>
        <w:t> </w:t>
      </w:r>
      <w:r>
        <w:rPr>
          <w:sz w:val="20"/>
        </w:rPr>
        <w:t>to</w:t>
      </w:r>
      <w:r>
        <w:rPr>
          <w:spacing w:val="-8"/>
          <w:sz w:val="20"/>
        </w:rPr>
        <w:t> </w:t>
      </w:r>
      <w:r>
        <w:rPr>
          <w:sz w:val="20"/>
        </w:rPr>
        <w:t>users</w:t>
      </w:r>
      <w:r>
        <w:rPr>
          <w:spacing w:val="-7"/>
          <w:sz w:val="20"/>
        </w:rPr>
        <w:t> </w:t>
      </w:r>
      <w:r>
        <w:rPr>
          <w:sz w:val="20"/>
        </w:rPr>
        <w:t>(refer</w:t>
      </w:r>
      <w:r>
        <w:rPr>
          <w:spacing w:val="-7"/>
          <w:sz w:val="20"/>
        </w:rPr>
        <w:t> </w:t>
      </w:r>
      <w:r>
        <w:rPr>
          <w:sz w:val="20"/>
        </w:rPr>
        <w:t>to</w:t>
      </w:r>
      <w:r>
        <w:rPr>
          <w:spacing w:val="-8"/>
          <w:sz w:val="20"/>
        </w:rPr>
        <w:t> </w:t>
      </w:r>
      <w:r>
        <w:rPr>
          <w:sz w:val="20"/>
        </w:rPr>
        <w:t>“</w:t>
      </w:r>
      <w:hyperlink w:history="true" w:anchor="_bookmark28">
        <w:r>
          <w:rPr>
            <w:sz w:val="20"/>
          </w:rPr>
          <w:t>Automated</w:t>
        </w:r>
        <w:r>
          <w:rPr>
            <w:spacing w:val="-8"/>
            <w:sz w:val="20"/>
          </w:rPr>
          <w:t> </w:t>
        </w:r>
        <w:r>
          <w:rPr>
            <w:sz w:val="20"/>
          </w:rPr>
          <w:t>Provisioning</w:t>
        </w:r>
      </w:hyperlink>
      <w:r>
        <w:rPr>
          <w:sz w:val="20"/>
        </w:rPr>
        <w:t>”</w:t>
      </w:r>
      <w:r>
        <w:rPr>
          <w:spacing w:val="-5"/>
          <w:sz w:val="20"/>
        </w:rPr>
        <w:t> </w:t>
      </w:r>
      <w:r>
        <w:rPr>
          <w:sz w:val="20"/>
        </w:rPr>
        <w:t>on</w:t>
      </w:r>
      <w:r>
        <w:rPr>
          <w:spacing w:val="-8"/>
          <w:sz w:val="20"/>
        </w:rPr>
        <w:t> </w:t>
      </w:r>
      <w:r>
        <w:rPr>
          <w:sz w:val="20"/>
        </w:rPr>
        <w:t>page</w:t>
      </w:r>
      <w:r>
        <w:rPr>
          <w:spacing w:val="-6"/>
          <w:sz w:val="20"/>
        </w:rPr>
        <w:t> </w:t>
      </w:r>
      <w:hyperlink w:history="true" w:anchor="_bookmark28">
        <w:r>
          <w:rPr>
            <w:spacing w:val="-5"/>
            <w:sz w:val="20"/>
          </w:rPr>
          <w:t>21</w:t>
        </w:r>
      </w:hyperlink>
      <w:r>
        <w:rPr>
          <w:spacing w:val="-5"/>
          <w:sz w:val="20"/>
        </w:rPr>
        <w:t>)</w:t>
      </w:r>
    </w:p>
    <w:p>
      <w:pPr>
        <w:pStyle w:val="ListParagraph"/>
        <w:numPr>
          <w:ilvl w:val="0"/>
          <w:numId w:val="6"/>
        </w:numPr>
        <w:tabs>
          <w:tab w:pos="1012" w:val="left" w:leader="none"/>
        </w:tabs>
        <w:spacing w:line="240" w:lineRule="auto" w:before="141" w:after="0"/>
        <w:ind w:left="1012" w:right="0" w:hanging="360"/>
        <w:jc w:val="left"/>
        <w:rPr>
          <w:sz w:val="20"/>
        </w:rPr>
      </w:pPr>
      <w:r>
        <w:rPr>
          <w:sz w:val="20"/>
        </w:rPr>
        <w:t>Automatic</w:t>
      </w:r>
      <w:r>
        <w:rPr>
          <w:spacing w:val="-8"/>
          <w:sz w:val="20"/>
        </w:rPr>
        <w:t> </w:t>
      </w:r>
      <w:r>
        <w:rPr>
          <w:sz w:val="20"/>
        </w:rPr>
        <w:t>revocation</w:t>
      </w:r>
      <w:r>
        <w:rPr>
          <w:spacing w:val="-8"/>
          <w:sz w:val="20"/>
        </w:rPr>
        <w:t> </w:t>
      </w:r>
      <w:r>
        <w:rPr>
          <w:sz w:val="20"/>
        </w:rPr>
        <w:t>of</w:t>
      </w:r>
      <w:r>
        <w:rPr>
          <w:spacing w:val="-7"/>
          <w:sz w:val="20"/>
        </w:rPr>
        <w:t> </w:t>
      </w:r>
      <w:r>
        <w:rPr>
          <w:sz w:val="20"/>
        </w:rPr>
        <w:t>tokens</w:t>
      </w:r>
      <w:r>
        <w:rPr>
          <w:spacing w:val="-8"/>
          <w:sz w:val="20"/>
        </w:rPr>
        <w:t> </w:t>
      </w:r>
      <w:r>
        <w:rPr>
          <w:sz w:val="20"/>
        </w:rPr>
        <w:t>from</w:t>
      </w:r>
      <w:r>
        <w:rPr>
          <w:spacing w:val="-4"/>
          <w:sz w:val="20"/>
        </w:rPr>
        <w:t> users</w:t>
      </w:r>
    </w:p>
    <w:p>
      <w:pPr>
        <w:pStyle w:val="ListParagraph"/>
        <w:numPr>
          <w:ilvl w:val="0"/>
          <w:numId w:val="6"/>
        </w:numPr>
        <w:tabs>
          <w:tab w:pos="1012" w:val="left" w:leader="none"/>
        </w:tabs>
        <w:spacing w:line="240" w:lineRule="auto" w:before="141" w:after="0"/>
        <w:ind w:left="1012" w:right="0" w:hanging="360"/>
        <w:jc w:val="left"/>
        <w:rPr>
          <w:sz w:val="20"/>
        </w:rPr>
      </w:pPr>
      <w:r>
        <w:rPr>
          <w:sz w:val="20"/>
        </w:rPr>
        <w:t>LDAP</w:t>
      </w:r>
      <w:r>
        <w:rPr>
          <w:spacing w:val="-11"/>
          <w:sz w:val="20"/>
        </w:rPr>
        <w:t> </w:t>
      </w:r>
      <w:r>
        <w:rPr>
          <w:sz w:val="20"/>
        </w:rPr>
        <w:t>pre-authentication</w:t>
      </w:r>
      <w:r>
        <w:rPr>
          <w:spacing w:val="-8"/>
          <w:sz w:val="20"/>
        </w:rPr>
        <w:t> </w:t>
      </w:r>
      <w:r>
        <w:rPr>
          <w:sz w:val="20"/>
        </w:rPr>
        <w:t>and</w:t>
      </w:r>
      <w:r>
        <w:rPr>
          <w:spacing w:val="-9"/>
          <w:sz w:val="20"/>
        </w:rPr>
        <w:t> </w:t>
      </w:r>
      <w:r>
        <w:rPr>
          <w:spacing w:val="-2"/>
          <w:sz w:val="20"/>
        </w:rPr>
        <w:t>authorization</w:t>
      </w:r>
    </w:p>
    <w:p>
      <w:pPr>
        <w:pStyle w:val="ListParagraph"/>
        <w:numPr>
          <w:ilvl w:val="0"/>
          <w:numId w:val="6"/>
        </w:numPr>
        <w:tabs>
          <w:tab w:pos="1012" w:val="left" w:leader="none"/>
        </w:tabs>
        <w:spacing w:line="240" w:lineRule="auto" w:before="142" w:after="0"/>
        <w:ind w:left="1012" w:right="0" w:hanging="360"/>
        <w:jc w:val="left"/>
        <w:rPr>
          <w:sz w:val="20"/>
        </w:rPr>
      </w:pPr>
      <w:r>
        <w:rPr>
          <w:sz w:val="20"/>
        </w:rPr>
        <w:t>Chained</w:t>
      </w:r>
      <w:r>
        <w:rPr>
          <w:spacing w:val="-10"/>
          <w:sz w:val="20"/>
        </w:rPr>
        <w:t> </w:t>
      </w:r>
      <w:r>
        <w:rPr>
          <w:spacing w:val="-2"/>
          <w:sz w:val="20"/>
        </w:rPr>
        <w:t>authentication</w:t>
      </w:r>
    </w:p>
    <w:p>
      <w:pPr>
        <w:pStyle w:val="BodyText"/>
        <w:spacing w:line="264" w:lineRule="auto" w:before="140"/>
        <w:ind w:left="652" w:right="719"/>
      </w:pPr>
      <w:r>
        <w:rPr/>
        <w:t>Note that for performance reasons LDAP integration is not recommended where the directory server and SafeNet</w:t>
      </w:r>
      <w:r>
        <w:rPr>
          <w:spacing w:val="-3"/>
        </w:rPr>
        <w:t> </w:t>
      </w:r>
      <w:r>
        <w:rPr/>
        <w:t>Authentication</w:t>
      </w:r>
      <w:r>
        <w:rPr>
          <w:spacing w:val="-3"/>
        </w:rPr>
        <w:t> </w:t>
      </w:r>
      <w:r>
        <w:rPr/>
        <w:t>Service</w:t>
      </w:r>
      <w:r>
        <w:rPr>
          <w:spacing w:val="-3"/>
        </w:rPr>
        <w:t> </w:t>
      </w:r>
      <w:r>
        <w:rPr/>
        <w:t>are</w:t>
      </w:r>
      <w:r>
        <w:rPr>
          <w:spacing w:val="-5"/>
        </w:rPr>
        <w:t> </w:t>
      </w:r>
      <w:r>
        <w:rPr/>
        <w:t>communicating</w:t>
      </w:r>
      <w:r>
        <w:rPr>
          <w:spacing w:val="-3"/>
        </w:rPr>
        <w:t> </w:t>
      </w:r>
      <w:r>
        <w:rPr/>
        <w:t>across</w:t>
      </w:r>
      <w:r>
        <w:rPr>
          <w:spacing w:val="-4"/>
        </w:rPr>
        <w:t> </w:t>
      </w:r>
      <w:r>
        <w:rPr/>
        <w:t>the</w:t>
      </w:r>
      <w:r>
        <w:rPr>
          <w:spacing w:val="-5"/>
        </w:rPr>
        <w:t> </w:t>
      </w:r>
      <w:r>
        <w:rPr/>
        <w:t>internet.</w:t>
      </w:r>
      <w:r>
        <w:rPr>
          <w:spacing w:val="-5"/>
        </w:rPr>
        <w:t> </w:t>
      </w:r>
      <w:r>
        <w:rPr/>
        <w:t>If</w:t>
      </w:r>
      <w:r>
        <w:rPr>
          <w:spacing w:val="-3"/>
        </w:rPr>
        <w:t> </w:t>
      </w:r>
      <w:r>
        <w:rPr/>
        <w:t>integration</w:t>
      </w:r>
      <w:r>
        <w:rPr>
          <w:spacing w:val="-5"/>
        </w:rPr>
        <w:t> </w:t>
      </w:r>
      <w:r>
        <w:rPr/>
        <w:t>over</w:t>
      </w:r>
      <w:r>
        <w:rPr>
          <w:spacing w:val="-4"/>
        </w:rPr>
        <w:t> </w:t>
      </w:r>
      <w:r>
        <w:rPr/>
        <w:t>the</w:t>
      </w:r>
      <w:r>
        <w:rPr>
          <w:spacing w:val="-3"/>
        </w:rPr>
        <w:t> </w:t>
      </w:r>
      <w:r>
        <w:rPr/>
        <w:t>internet</w:t>
      </w:r>
      <w:r>
        <w:rPr>
          <w:spacing w:val="-3"/>
        </w:rPr>
        <w:t> </w:t>
      </w:r>
      <w:r>
        <w:rPr/>
        <w:t>is</w:t>
      </w:r>
      <w:r>
        <w:rPr>
          <w:spacing w:val="-4"/>
        </w:rPr>
        <w:t> </w:t>
      </w:r>
      <w:r>
        <w:rPr/>
        <w:t>required it must be across a high speed, low latency connection with guaranteed availability.</w:t>
      </w:r>
    </w:p>
    <w:p>
      <w:pPr>
        <w:pStyle w:val="BodyText"/>
        <w:spacing w:before="128"/>
      </w:pPr>
    </w:p>
    <w:p>
      <w:pPr>
        <w:pStyle w:val="Heading2"/>
        <w:tabs>
          <w:tab w:pos="10616" w:val="left" w:leader="none"/>
        </w:tabs>
        <w:spacing w:before="0"/>
        <w:rPr>
          <w:u w:val="none"/>
        </w:rPr>
      </w:pPr>
      <w:bookmarkStart w:name="Provisioning Users with Tokens" w:id="65"/>
      <w:bookmarkEnd w:id="65"/>
      <w:r>
        <w:rPr>
          <w:b w:val="0"/>
          <w:u w:val="none"/>
        </w:rPr>
      </w:r>
      <w:bookmarkStart w:name="_bookmark26" w:id="66"/>
      <w:bookmarkEnd w:id="66"/>
      <w:r>
        <w:rPr>
          <w:b w:val="0"/>
          <w:u w:val="none"/>
        </w:rPr>
      </w:r>
      <w:r>
        <w:rPr>
          <w:color w:val="6C286B"/>
          <w:spacing w:val="-72"/>
          <w:u w:val="single" w:color="6C286B"/>
        </w:rPr>
        <w:t> </w:t>
      </w:r>
      <w:r>
        <w:rPr>
          <w:color w:val="6C286B"/>
          <w:u w:val="single" w:color="6C286B"/>
        </w:rPr>
        <w:t>Provisioning</w:t>
      </w:r>
      <w:r>
        <w:rPr>
          <w:color w:val="6C286B"/>
          <w:spacing w:val="-3"/>
          <w:u w:val="single" w:color="6C286B"/>
        </w:rPr>
        <w:t> </w:t>
      </w:r>
      <w:r>
        <w:rPr>
          <w:color w:val="6C286B"/>
          <w:u w:val="single" w:color="6C286B"/>
        </w:rPr>
        <w:t>Users</w:t>
      </w:r>
      <w:r>
        <w:rPr>
          <w:color w:val="6C286B"/>
          <w:spacing w:val="-7"/>
          <w:u w:val="single" w:color="6C286B"/>
        </w:rPr>
        <w:t> </w:t>
      </w:r>
      <w:r>
        <w:rPr>
          <w:color w:val="6C286B"/>
          <w:u w:val="single" w:color="6C286B"/>
        </w:rPr>
        <w:t>with</w:t>
      </w:r>
      <w:r>
        <w:rPr>
          <w:color w:val="6C286B"/>
          <w:spacing w:val="-2"/>
          <w:u w:val="single" w:color="6C286B"/>
        </w:rPr>
        <w:t> Tokens</w:t>
      </w:r>
      <w:r>
        <w:rPr>
          <w:color w:val="6C286B"/>
          <w:u w:val="single" w:color="6C286B"/>
        </w:rPr>
        <w:tab/>
      </w:r>
    </w:p>
    <w:p>
      <w:pPr>
        <w:pStyle w:val="BodyText"/>
        <w:spacing w:before="216"/>
        <w:ind w:left="652"/>
      </w:pPr>
      <w:r>
        <w:rPr/>
        <w:t>There</w:t>
      </w:r>
      <w:r>
        <w:rPr>
          <w:spacing w:val="-7"/>
        </w:rPr>
        <w:t> </w:t>
      </w:r>
      <w:r>
        <w:rPr/>
        <w:t>are</w:t>
      </w:r>
      <w:r>
        <w:rPr>
          <w:spacing w:val="-6"/>
        </w:rPr>
        <w:t> </w:t>
      </w:r>
      <w:r>
        <w:rPr/>
        <w:t>several</w:t>
      </w:r>
      <w:r>
        <w:rPr>
          <w:spacing w:val="-6"/>
        </w:rPr>
        <w:t> </w:t>
      </w:r>
      <w:r>
        <w:rPr/>
        <w:t>ways</w:t>
      </w:r>
      <w:r>
        <w:rPr>
          <w:spacing w:val="-5"/>
        </w:rPr>
        <w:t> </w:t>
      </w:r>
      <w:r>
        <w:rPr/>
        <w:t>to</w:t>
      </w:r>
      <w:r>
        <w:rPr>
          <w:spacing w:val="-5"/>
        </w:rPr>
        <w:t> </w:t>
      </w:r>
      <w:r>
        <w:rPr/>
        <w:t>provision</w:t>
      </w:r>
      <w:r>
        <w:rPr>
          <w:spacing w:val="-6"/>
        </w:rPr>
        <w:t> </w:t>
      </w:r>
      <w:r>
        <w:rPr/>
        <w:t>users</w:t>
      </w:r>
      <w:r>
        <w:rPr>
          <w:spacing w:val="-3"/>
        </w:rPr>
        <w:t> </w:t>
      </w:r>
      <w:r>
        <w:rPr/>
        <w:t>with</w:t>
      </w:r>
      <w:r>
        <w:rPr>
          <w:spacing w:val="-7"/>
        </w:rPr>
        <w:t> </w:t>
      </w:r>
      <w:r>
        <w:rPr>
          <w:spacing w:val="-2"/>
        </w:rPr>
        <w:t>tokens:</w:t>
      </w:r>
    </w:p>
    <w:p>
      <w:pPr>
        <w:pStyle w:val="ListParagraph"/>
        <w:numPr>
          <w:ilvl w:val="0"/>
          <w:numId w:val="6"/>
        </w:numPr>
        <w:tabs>
          <w:tab w:pos="1011" w:val="left" w:leader="none"/>
        </w:tabs>
        <w:spacing w:line="240" w:lineRule="auto" w:before="143" w:after="0"/>
        <w:ind w:left="1011" w:right="0" w:hanging="359"/>
        <w:jc w:val="left"/>
        <w:rPr>
          <w:sz w:val="20"/>
        </w:rPr>
      </w:pPr>
      <w:r>
        <w:rPr>
          <w:b/>
          <w:sz w:val="20"/>
        </w:rPr>
        <w:t>Bulk</w:t>
      </w:r>
      <w:r>
        <w:rPr>
          <w:b/>
          <w:spacing w:val="-8"/>
          <w:sz w:val="20"/>
        </w:rPr>
        <w:t> </w:t>
      </w:r>
      <w:r>
        <w:rPr>
          <w:b/>
          <w:sz w:val="20"/>
        </w:rPr>
        <w:t>Provisioning</w:t>
      </w:r>
      <w:r>
        <w:rPr>
          <w:sz w:val="20"/>
        </w:rPr>
        <w:t>—Whereby</w:t>
      </w:r>
      <w:r>
        <w:rPr>
          <w:spacing w:val="-8"/>
          <w:sz w:val="20"/>
        </w:rPr>
        <w:t> </w:t>
      </w:r>
      <w:r>
        <w:rPr>
          <w:sz w:val="20"/>
        </w:rPr>
        <w:t>any</w:t>
      </w:r>
      <w:r>
        <w:rPr>
          <w:spacing w:val="-10"/>
          <w:sz w:val="20"/>
        </w:rPr>
        <w:t> </w:t>
      </w:r>
      <w:r>
        <w:rPr>
          <w:sz w:val="20"/>
        </w:rPr>
        <w:t>number</w:t>
      </w:r>
      <w:r>
        <w:rPr>
          <w:spacing w:val="-7"/>
          <w:sz w:val="20"/>
        </w:rPr>
        <w:t> </w:t>
      </w:r>
      <w:r>
        <w:rPr>
          <w:sz w:val="20"/>
        </w:rPr>
        <w:t>of</w:t>
      </w:r>
      <w:r>
        <w:rPr>
          <w:spacing w:val="-6"/>
          <w:sz w:val="20"/>
        </w:rPr>
        <w:t> </w:t>
      </w:r>
      <w:r>
        <w:rPr>
          <w:sz w:val="20"/>
        </w:rPr>
        <w:t>users</w:t>
      </w:r>
      <w:r>
        <w:rPr>
          <w:spacing w:val="-6"/>
          <w:sz w:val="20"/>
        </w:rPr>
        <w:t> </w:t>
      </w:r>
      <w:r>
        <w:rPr>
          <w:sz w:val="20"/>
        </w:rPr>
        <w:t>are</w:t>
      </w:r>
      <w:r>
        <w:rPr>
          <w:spacing w:val="-8"/>
          <w:sz w:val="20"/>
        </w:rPr>
        <w:t> </w:t>
      </w:r>
      <w:r>
        <w:rPr>
          <w:sz w:val="20"/>
        </w:rPr>
        <w:t>provisioned</w:t>
      </w:r>
      <w:r>
        <w:rPr>
          <w:spacing w:val="-7"/>
          <w:sz w:val="20"/>
        </w:rPr>
        <w:t> </w:t>
      </w:r>
      <w:r>
        <w:rPr>
          <w:sz w:val="20"/>
        </w:rPr>
        <w:t>in</w:t>
      </w:r>
      <w:r>
        <w:rPr>
          <w:spacing w:val="-8"/>
          <w:sz w:val="20"/>
        </w:rPr>
        <w:t> </w:t>
      </w:r>
      <w:r>
        <w:rPr>
          <w:sz w:val="20"/>
        </w:rPr>
        <w:t>one</w:t>
      </w:r>
      <w:r>
        <w:rPr>
          <w:spacing w:val="-7"/>
          <w:sz w:val="20"/>
        </w:rPr>
        <w:t> </w:t>
      </w:r>
      <w:r>
        <w:rPr>
          <w:sz w:val="20"/>
        </w:rPr>
        <w:t>simple,</w:t>
      </w:r>
      <w:r>
        <w:rPr>
          <w:spacing w:val="-7"/>
          <w:sz w:val="20"/>
        </w:rPr>
        <w:t> </w:t>
      </w:r>
      <w:r>
        <w:rPr>
          <w:sz w:val="20"/>
        </w:rPr>
        <w:t>time-saving</w:t>
      </w:r>
      <w:r>
        <w:rPr>
          <w:spacing w:val="-6"/>
          <w:sz w:val="20"/>
        </w:rPr>
        <w:t> </w:t>
      </w:r>
      <w:r>
        <w:rPr>
          <w:spacing w:val="-2"/>
          <w:sz w:val="20"/>
        </w:rPr>
        <w:t>step.</w:t>
      </w:r>
    </w:p>
    <w:p>
      <w:pPr>
        <w:pStyle w:val="ListParagraph"/>
        <w:numPr>
          <w:ilvl w:val="0"/>
          <w:numId w:val="6"/>
        </w:numPr>
        <w:tabs>
          <w:tab w:pos="1011" w:val="left" w:leader="none"/>
        </w:tabs>
        <w:spacing w:line="261" w:lineRule="auto" w:before="142" w:after="0"/>
        <w:ind w:left="1011" w:right="819" w:hanging="360"/>
        <w:jc w:val="left"/>
        <w:rPr>
          <w:sz w:val="20"/>
        </w:rPr>
      </w:pPr>
      <w:r>
        <w:rPr>
          <w:b/>
          <w:sz w:val="20"/>
        </w:rPr>
        <w:t>Automated</w:t>
      </w:r>
      <w:r>
        <w:rPr>
          <w:b/>
          <w:spacing w:val="-1"/>
          <w:sz w:val="20"/>
        </w:rPr>
        <w:t> </w:t>
      </w:r>
      <w:r>
        <w:rPr>
          <w:b/>
          <w:sz w:val="20"/>
        </w:rPr>
        <w:t>Provisioning</w:t>
      </w:r>
      <w:r>
        <w:rPr>
          <w:sz w:val="20"/>
        </w:rPr>
        <w:t>—Whereby</w:t>
      </w:r>
      <w:r>
        <w:rPr>
          <w:spacing w:val="-7"/>
          <w:sz w:val="20"/>
        </w:rPr>
        <w:t> </w:t>
      </w:r>
      <w:r>
        <w:rPr>
          <w:sz w:val="20"/>
        </w:rPr>
        <w:t>rules</w:t>
      </w:r>
      <w:r>
        <w:rPr>
          <w:spacing w:val="-3"/>
          <w:sz w:val="20"/>
        </w:rPr>
        <w:t> </w:t>
      </w:r>
      <w:r>
        <w:rPr>
          <w:sz w:val="20"/>
        </w:rPr>
        <w:t>are</w:t>
      </w:r>
      <w:r>
        <w:rPr>
          <w:spacing w:val="-2"/>
          <w:sz w:val="20"/>
        </w:rPr>
        <w:t> </w:t>
      </w:r>
      <w:r>
        <w:rPr>
          <w:sz w:val="20"/>
        </w:rPr>
        <w:t>used</w:t>
      </w:r>
      <w:r>
        <w:rPr>
          <w:spacing w:val="-4"/>
          <w:sz w:val="20"/>
        </w:rPr>
        <w:t> </w:t>
      </w:r>
      <w:r>
        <w:rPr>
          <w:sz w:val="20"/>
        </w:rPr>
        <w:t>to</w:t>
      </w:r>
      <w:r>
        <w:rPr>
          <w:spacing w:val="-4"/>
          <w:sz w:val="20"/>
        </w:rPr>
        <w:t> </w:t>
      </w:r>
      <w:r>
        <w:rPr>
          <w:sz w:val="20"/>
        </w:rPr>
        <w:t>evaluate</w:t>
      </w:r>
      <w:r>
        <w:rPr>
          <w:spacing w:val="-2"/>
          <w:sz w:val="20"/>
        </w:rPr>
        <w:t> </w:t>
      </w:r>
      <w:r>
        <w:rPr>
          <w:sz w:val="20"/>
        </w:rPr>
        <w:t>when</w:t>
      </w:r>
      <w:r>
        <w:rPr>
          <w:spacing w:val="-4"/>
          <w:sz w:val="20"/>
        </w:rPr>
        <w:t> </w:t>
      </w:r>
      <w:r>
        <w:rPr>
          <w:sz w:val="20"/>
        </w:rPr>
        <w:t>a</w:t>
      </w:r>
      <w:r>
        <w:rPr>
          <w:spacing w:val="-2"/>
          <w:sz w:val="20"/>
        </w:rPr>
        <w:t> </w:t>
      </w:r>
      <w:r>
        <w:rPr>
          <w:sz w:val="20"/>
        </w:rPr>
        <w:t>user</w:t>
      </w:r>
      <w:r>
        <w:rPr>
          <w:spacing w:val="-3"/>
          <w:sz w:val="20"/>
        </w:rPr>
        <w:t> </w:t>
      </w:r>
      <w:r>
        <w:rPr>
          <w:sz w:val="20"/>
        </w:rPr>
        <w:t>should</w:t>
      </w:r>
      <w:r>
        <w:rPr>
          <w:spacing w:val="-2"/>
          <w:sz w:val="20"/>
        </w:rPr>
        <w:t> </w:t>
      </w:r>
      <w:r>
        <w:rPr>
          <w:sz w:val="20"/>
        </w:rPr>
        <w:t>be</w:t>
      </w:r>
      <w:r>
        <w:rPr>
          <w:spacing w:val="-2"/>
          <w:sz w:val="20"/>
        </w:rPr>
        <w:t> </w:t>
      </w:r>
      <w:r>
        <w:rPr>
          <w:sz w:val="20"/>
        </w:rPr>
        <w:t>issued</w:t>
      </w:r>
      <w:r>
        <w:rPr>
          <w:spacing w:val="-2"/>
          <w:sz w:val="20"/>
        </w:rPr>
        <w:t> </w:t>
      </w:r>
      <w:r>
        <w:rPr>
          <w:sz w:val="20"/>
        </w:rPr>
        <w:t>a</w:t>
      </w:r>
      <w:r>
        <w:rPr>
          <w:spacing w:val="-4"/>
          <w:sz w:val="20"/>
        </w:rPr>
        <w:t> </w:t>
      </w:r>
      <w:r>
        <w:rPr>
          <w:sz w:val="20"/>
        </w:rPr>
        <w:t>token</w:t>
      </w:r>
      <w:r>
        <w:rPr>
          <w:spacing w:val="-4"/>
          <w:sz w:val="20"/>
        </w:rPr>
        <w:t> </w:t>
      </w:r>
      <w:r>
        <w:rPr>
          <w:sz w:val="20"/>
        </w:rPr>
        <w:t>and what type of token. If the rule evaluates true for a user, a token is issued. If false, the token is revoked. Automated provisioning is usually used in conjunction with LDAP Synchronization and LDAP Integration.</w:t>
      </w:r>
    </w:p>
    <w:p>
      <w:pPr>
        <w:pStyle w:val="ListParagraph"/>
        <w:numPr>
          <w:ilvl w:val="0"/>
          <w:numId w:val="6"/>
        </w:numPr>
        <w:tabs>
          <w:tab w:pos="1011" w:val="left" w:leader="none"/>
        </w:tabs>
        <w:spacing w:line="240" w:lineRule="auto" w:before="124" w:after="0"/>
        <w:ind w:left="1011" w:right="0" w:hanging="360"/>
        <w:jc w:val="left"/>
        <w:rPr>
          <w:sz w:val="20"/>
        </w:rPr>
      </w:pPr>
      <w:r>
        <w:rPr>
          <w:b/>
          <w:sz w:val="20"/>
        </w:rPr>
        <w:t>Manual</w:t>
      </w:r>
      <w:r>
        <w:rPr>
          <w:b/>
          <w:spacing w:val="-8"/>
          <w:sz w:val="20"/>
        </w:rPr>
        <w:t> </w:t>
      </w:r>
      <w:r>
        <w:rPr>
          <w:b/>
          <w:sz w:val="20"/>
        </w:rPr>
        <w:t>Provisioning</w:t>
      </w:r>
      <w:r>
        <w:rPr>
          <w:sz w:val="20"/>
        </w:rPr>
        <w:t>—Used</w:t>
      </w:r>
      <w:r>
        <w:rPr>
          <w:spacing w:val="-7"/>
          <w:sz w:val="20"/>
        </w:rPr>
        <w:t> </w:t>
      </w:r>
      <w:r>
        <w:rPr>
          <w:sz w:val="20"/>
        </w:rPr>
        <w:t>to</w:t>
      </w:r>
      <w:r>
        <w:rPr>
          <w:spacing w:val="-6"/>
          <w:sz w:val="20"/>
        </w:rPr>
        <w:t> </w:t>
      </w:r>
      <w:r>
        <w:rPr>
          <w:sz w:val="20"/>
        </w:rPr>
        <w:t>manually</w:t>
      </w:r>
      <w:r>
        <w:rPr>
          <w:spacing w:val="-8"/>
          <w:sz w:val="20"/>
        </w:rPr>
        <w:t> </w:t>
      </w:r>
      <w:r>
        <w:rPr>
          <w:sz w:val="20"/>
        </w:rPr>
        <w:t>provision</w:t>
      </w:r>
      <w:r>
        <w:rPr>
          <w:spacing w:val="-8"/>
          <w:sz w:val="20"/>
        </w:rPr>
        <w:t> </w:t>
      </w:r>
      <w:r>
        <w:rPr>
          <w:sz w:val="20"/>
        </w:rPr>
        <w:t>users,</w:t>
      </w:r>
      <w:r>
        <w:rPr>
          <w:spacing w:val="-7"/>
          <w:sz w:val="20"/>
        </w:rPr>
        <w:t> </w:t>
      </w:r>
      <w:r>
        <w:rPr>
          <w:sz w:val="20"/>
        </w:rPr>
        <w:t>one</w:t>
      </w:r>
      <w:r>
        <w:rPr>
          <w:spacing w:val="-6"/>
          <w:sz w:val="20"/>
        </w:rPr>
        <w:t> </w:t>
      </w:r>
      <w:r>
        <w:rPr>
          <w:sz w:val="20"/>
        </w:rPr>
        <w:t>user</w:t>
      </w:r>
      <w:r>
        <w:rPr>
          <w:spacing w:val="-6"/>
          <w:sz w:val="20"/>
        </w:rPr>
        <w:t> </w:t>
      </w:r>
      <w:r>
        <w:rPr>
          <w:sz w:val="20"/>
        </w:rPr>
        <w:t>at</w:t>
      </w:r>
      <w:r>
        <w:rPr>
          <w:spacing w:val="-6"/>
          <w:sz w:val="20"/>
        </w:rPr>
        <w:t> </w:t>
      </w:r>
      <w:r>
        <w:rPr>
          <w:sz w:val="20"/>
        </w:rPr>
        <w:t>a</w:t>
      </w:r>
      <w:r>
        <w:rPr>
          <w:spacing w:val="-7"/>
          <w:sz w:val="20"/>
        </w:rPr>
        <w:t> </w:t>
      </w:r>
      <w:r>
        <w:rPr>
          <w:spacing w:val="-2"/>
          <w:sz w:val="20"/>
        </w:rPr>
        <w:t>time.</w:t>
      </w:r>
    </w:p>
    <w:p>
      <w:pPr>
        <w:pStyle w:val="BodyText"/>
        <w:spacing w:before="152"/>
      </w:pPr>
    </w:p>
    <w:p>
      <w:pPr>
        <w:pStyle w:val="Heading3"/>
      </w:pPr>
      <w:bookmarkStart w:name="Bulk Provisioning" w:id="67"/>
      <w:bookmarkEnd w:id="67"/>
      <w:r>
        <w:rPr>
          <w:b w:val="0"/>
        </w:rPr>
      </w:r>
      <w:bookmarkStart w:name="_bookmark27" w:id="68"/>
      <w:bookmarkEnd w:id="68"/>
      <w:r>
        <w:rPr>
          <w:b w:val="0"/>
        </w:rPr>
      </w:r>
      <w:r>
        <w:rPr>
          <w:color w:val="6C286B"/>
        </w:rPr>
        <w:t>Bulk</w:t>
      </w:r>
      <w:r>
        <w:rPr>
          <w:color w:val="6C286B"/>
          <w:spacing w:val="-2"/>
        </w:rPr>
        <w:t> Provisioning</w:t>
      </w:r>
    </w:p>
    <w:p>
      <w:pPr>
        <w:pStyle w:val="BodyText"/>
        <w:spacing w:line="391" w:lineRule="auto" w:before="200"/>
        <w:ind w:left="652" w:right="770"/>
      </w:pPr>
      <w:r>
        <w:rPr/>
        <w:t>This</w:t>
      </w:r>
      <w:r>
        <w:rPr>
          <w:spacing w:val="-2"/>
        </w:rPr>
        <w:t> </w:t>
      </w:r>
      <w:r>
        <w:rPr/>
        <w:t>process</w:t>
      </w:r>
      <w:r>
        <w:rPr>
          <w:spacing w:val="-2"/>
        </w:rPr>
        <w:t> </w:t>
      </w:r>
      <w:r>
        <w:rPr/>
        <w:t>is</w:t>
      </w:r>
      <w:r>
        <w:rPr>
          <w:spacing w:val="-2"/>
        </w:rPr>
        <w:t> </w:t>
      </w:r>
      <w:r>
        <w:rPr/>
        <w:t>used</w:t>
      </w:r>
      <w:r>
        <w:rPr>
          <w:spacing w:val="-3"/>
        </w:rPr>
        <w:t> </w:t>
      </w:r>
      <w:r>
        <w:rPr/>
        <w:t>to</w:t>
      </w:r>
      <w:r>
        <w:rPr>
          <w:spacing w:val="-2"/>
        </w:rPr>
        <w:t> </w:t>
      </w:r>
      <w:r>
        <w:rPr/>
        <w:t>provision</w:t>
      </w:r>
      <w:r>
        <w:rPr>
          <w:spacing w:val="-2"/>
        </w:rPr>
        <w:t> </w:t>
      </w:r>
      <w:r>
        <w:rPr/>
        <w:t>each</w:t>
      </w:r>
      <w:r>
        <w:rPr>
          <w:spacing w:val="-3"/>
        </w:rPr>
        <w:t> </w:t>
      </w:r>
      <w:r>
        <w:rPr/>
        <w:t>of</w:t>
      </w:r>
      <w:r>
        <w:rPr>
          <w:spacing w:val="-2"/>
        </w:rPr>
        <w:t> </w:t>
      </w:r>
      <w:r>
        <w:rPr/>
        <w:t>any</w:t>
      </w:r>
      <w:r>
        <w:rPr>
          <w:spacing w:val="-4"/>
        </w:rPr>
        <w:t> </w:t>
      </w:r>
      <w:r>
        <w:rPr/>
        <w:t>number</w:t>
      </w:r>
      <w:r>
        <w:rPr>
          <w:spacing w:val="-2"/>
        </w:rPr>
        <w:t> </w:t>
      </w:r>
      <w:r>
        <w:rPr/>
        <w:t>of</w:t>
      </w:r>
      <w:r>
        <w:rPr>
          <w:spacing w:val="-2"/>
        </w:rPr>
        <w:t> </w:t>
      </w:r>
      <w:r>
        <w:rPr/>
        <w:t>users</w:t>
      </w:r>
      <w:r>
        <w:rPr>
          <w:spacing w:val="-2"/>
        </w:rPr>
        <w:t> </w:t>
      </w:r>
      <w:r>
        <w:rPr/>
        <w:t>with</w:t>
      </w:r>
      <w:r>
        <w:rPr>
          <w:spacing w:val="-3"/>
        </w:rPr>
        <w:t> </w:t>
      </w:r>
      <w:r>
        <w:rPr/>
        <w:t>a</w:t>
      </w:r>
      <w:r>
        <w:rPr>
          <w:spacing w:val="-2"/>
        </w:rPr>
        <w:t> </w:t>
      </w:r>
      <w:r>
        <w:rPr/>
        <w:t>token</w:t>
      </w:r>
      <w:r>
        <w:rPr>
          <w:spacing w:val="-3"/>
        </w:rPr>
        <w:t> </w:t>
      </w:r>
      <w:r>
        <w:rPr/>
        <w:t>in</w:t>
      </w:r>
      <w:r>
        <w:rPr>
          <w:spacing w:val="-2"/>
        </w:rPr>
        <w:t> </w:t>
      </w:r>
      <w:r>
        <w:rPr/>
        <w:t>a</w:t>
      </w:r>
      <w:r>
        <w:rPr>
          <w:spacing w:val="-3"/>
        </w:rPr>
        <w:t> </w:t>
      </w:r>
      <w:r>
        <w:rPr/>
        <w:t>simple</w:t>
      </w:r>
      <w:r>
        <w:rPr>
          <w:spacing w:val="-3"/>
        </w:rPr>
        <w:t> </w:t>
      </w:r>
      <w:r>
        <w:rPr/>
        <w:t>point-and-click process. To provision one or more users:</w:t>
      </w:r>
    </w:p>
    <w:p>
      <w:pPr>
        <w:pStyle w:val="ListParagraph"/>
        <w:numPr>
          <w:ilvl w:val="0"/>
          <w:numId w:val="6"/>
        </w:numPr>
        <w:tabs>
          <w:tab w:pos="1011" w:val="left" w:leader="none"/>
        </w:tabs>
        <w:spacing w:line="243" w:lineRule="exact" w:before="0" w:after="0"/>
        <w:ind w:left="1011" w:right="0" w:hanging="359"/>
        <w:jc w:val="left"/>
        <w:rPr>
          <w:sz w:val="20"/>
        </w:rPr>
      </w:pPr>
      <w:r>
        <w:rPr>
          <w:sz w:val="20"/>
        </w:rPr>
        <w:t>Use</w:t>
      </w:r>
      <w:r>
        <w:rPr>
          <w:spacing w:val="-6"/>
          <w:sz w:val="20"/>
        </w:rPr>
        <w:t> </w:t>
      </w:r>
      <w:r>
        <w:rPr>
          <w:sz w:val="20"/>
        </w:rPr>
        <w:t>the</w:t>
      </w:r>
      <w:r>
        <w:rPr>
          <w:spacing w:val="-3"/>
          <w:sz w:val="20"/>
        </w:rPr>
        <w:t> </w:t>
      </w:r>
      <w:r>
        <w:rPr>
          <w:sz w:val="20"/>
        </w:rPr>
        <w:t>Search</w:t>
      </w:r>
      <w:r>
        <w:rPr>
          <w:spacing w:val="-5"/>
          <w:sz w:val="20"/>
        </w:rPr>
        <w:t> </w:t>
      </w:r>
      <w:r>
        <w:rPr>
          <w:sz w:val="20"/>
        </w:rPr>
        <w:t>function</w:t>
      </w:r>
      <w:r>
        <w:rPr>
          <w:spacing w:val="-3"/>
          <w:sz w:val="20"/>
        </w:rPr>
        <w:t> </w:t>
      </w:r>
      <w:r>
        <w:rPr>
          <w:sz w:val="20"/>
        </w:rPr>
        <w:t>to</w:t>
      </w:r>
      <w:r>
        <w:rPr>
          <w:spacing w:val="-4"/>
          <w:sz w:val="20"/>
        </w:rPr>
        <w:t> </w:t>
      </w:r>
      <w:r>
        <w:rPr>
          <w:sz w:val="20"/>
        </w:rPr>
        <w:t>refine</w:t>
      </w:r>
      <w:r>
        <w:rPr>
          <w:spacing w:val="-5"/>
          <w:sz w:val="20"/>
        </w:rPr>
        <w:t> </w:t>
      </w:r>
      <w:r>
        <w:rPr>
          <w:sz w:val="20"/>
        </w:rPr>
        <w:t>the</w:t>
      </w:r>
      <w:r>
        <w:rPr>
          <w:spacing w:val="-3"/>
          <w:sz w:val="20"/>
        </w:rPr>
        <w:t> </w:t>
      </w:r>
      <w:r>
        <w:rPr>
          <w:sz w:val="20"/>
        </w:rPr>
        <w:t>list</w:t>
      </w:r>
      <w:r>
        <w:rPr>
          <w:spacing w:val="-5"/>
          <w:sz w:val="20"/>
        </w:rPr>
        <w:t> </w:t>
      </w:r>
      <w:r>
        <w:rPr>
          <w:sz w:val="20"/>
        </w:rPr>
        <w:t>of</w:t>
      </w:r>
      <w:r>
        <w:rPr>
          <w:spacing w:val="-4"/>
          <w:sz w:val="20"/>
        </w:rPr>
        <w:t> </w:t>
      </w:r>
      <w:r>
        <w:rPr>
          <w:sz w:val="20"/>
        </w:rPr>
        <w:t>users</w:t>
      </w:r>
      <w:r>
        <w:rPr>
          <w:spacing w:val="-4"/>
          <w:sz w:val="20"/>
        </w:rPr>
        <w:t> </w:t>
      </w:r>
      <w:r>
        <w:rPr>
          <w:sz w:val="20"/>
        </w:rPr>
        <w:t>to</w:t>
      </w:r>
      <w:r>
        <w:rPr>
          <w:spacing w:val="-5"/>
          <w:sz w:val="20"/>
        </w:rPr>
        <w:t> </w:t>
      </w:r>
      <w:r>
        <w:rPr>
          <w:sz w:val="20"/>
        </w:rPr>
        <w:t>be</w:t>
      </w:r>
      <w:r>
        <w:rPr>
          <w:spacing w:val="-4"/>
          <w:sz w:val="20"/>
        </w:rPr>
        <w:t> </w:t>
      </w:r>
      <w:r>
        <w:rPr>
          <w:spacing w:val="-2"/>
          <w:sz w:val="20"/>
        </w:rPr>
        <w:t>provisioned.</w:t>
      </w:r>
    </w:p>
    <w:p>
      <w:pPr>
        <w:pStyle w:val="ListParagraph"/>
        <w:numPr>
          <w:ilvl w:val="0"/>
          <w:numId w:val="6"/>
        </w:numPr>
        <w:tabs>
          <w:tab w:pos="1011" w:val="left" w:leader="none"/>
        </w:tabs>
        <w:spacing w:line="240" w:lineRule="auto" w:before="141" w:after="0"/>
        <w:ind w:left="1011" w:right="0" w:hanging="360"/>
        <w:jc w:val="left"/>
        <w:rPr>
          <w:sz w:val="20"/>
        </w:rPr>
      </w:pPr>
      <w:r>
        <w:rPr>
          <w:sz w:val="20"/>
        </w:rPr>
        <w:t>Select</w:t>
      </w:r>
      <w:r>
        <w:rPr>
          <w:spacing w:val="-6"/>
          <w:sz w:val="20"/>
        </w:rPr>
        <w:t> </w:t>
      </w:r>
      <w:r>
        <w:rPr>
          <w:sz w:val="20"/>
        </w:rPr>
        <w:t>the</w:t>
      </w:r>
      <w:r>
        <w:rPr>
          <w:spacing w:val="-5"/>
          <w:sz w:val="20"/>
        </w:rPr>
        <w:t> </w:t>
      </w:r>
      <w:r>
        <w:rPr>
          <w:sz w:val="20"/>
        </w:rPr>
        <w:t>token</w:t>
      </w:r>
      <w:r>
        <w:rPr>
          <w:spacing w:val="-6"/>
          <w:sz w:val="20"/>
        </w:rPr>
        <w:t> </w:t>
      </w:r>
      <w:r>
        <w:rPr>
          <w:spacing w:val="-4"/>
          <w:sz w:val="20"/>
        </w:rPr>
        <w:t>type.</w:t>
      </w:r>
    </w:p>
    <w:p>
      <w:pPr>
        <w:pStyle w:val="ListParagraph"/>
        <w:numPr>
          <w:ilvl w:val="0"/>
          <w:numId w:val="6"/>
        </w:numPr>
        <w:tabs>
          <w:tab w:pos="1011" w:val="left" w:leader="none"/>
        </w:tabs>
        <w:spacing w:line="240" w:lineRule="auto" w:before="142" w:after="0"/>
        <w:ind w:left="1011" w:right="0" w:hanging="360"/>
        <w:jc w:val="left"/>
        <w:rPr>
          <w:sz w:val="20"/>
        </w:rPr>
      </w:pPr>
      <w:r>
        <w:rPr>
          <w:sz w:val="20"/>
        </w:rPr>
        <w:t>Confirm</w:t>
      </w:r>
      <w:r>
        <w:rPr>
          <w:spacing w:val="-6"/>
          <w:sz w:val="20"/>
        </w:rPr>
        <w:t> </w:t>
      </w:r>
      <w:r>
        <w:rPr>
          <w:sz w:val="20"/>
        </w:rPr>
        <w:t>the</w:t>
      </w:r>
      <w:r>
        <w:rPr>
          <w:spacing w:val="-10"/>
          <w:sz w:val="20"/>
        </w:rPr>
        <w:t> </w:t>
      </w:r>
      <w:r>
        <w:rPr>
          <w:sz w:val="20"/>
        </w:rPr>
        <w:t>provisioning</w:t>
      </w:r>
      <w:r>
        <w:rPr>
          <w:spacing w:val="-10"/>
          <w:sz w:val="20"/>
        </w:rPr>
        <w:t> </w:t>
      </w:r>
      <w:r>
        <w:rPr>
          <w:spacing w:val="-4"/>
          <w:sz w:val="20"/>
        </w:rPr>
        <w:t>task.</w:t>
      </w:r>
    </w:p>
    <w:p>
      <w:pPr>
        <w:spacing w:after="0" w:line="240" w:lineRule="auto"/>
        <w:jc w:val="left"/>
        <w:rPr>
          <w:sz w:val="20"/>
        </w:rPr>
        <w:sectPr>
          <w:pgSz w:w="12240" w:h="15840"/>
          <w:pgMar w:header="813" w:footer="1016" w:top="1040" w:bottom="1200" w:left="500" w:right="440"/>
        </w:sectPr>
      </w:pPr>
    </w:p>
    <w:p>
      <w:pPr>
        <w:pStyle w:val="BodyText"/>
      </w:pPr>
    </w:p>
    <w:p>
      <w:pPr>
        <w:pStyle w:val="BodyText"/>
        <w:spacing w:before="93"/>
      </w:pPr>
    </w:p>
    <w:p>
      <w:pPr>
        <w:pStyle w:val="BodyText"/>
        <w:ind w:left="668"/>
      </w:pPr>
      <w:r>
        <w:rPr/>
        <mc:AlternateContent>
          <mc:Choice Requires="wps">
            <w:drawing>
              <wp:inline distT="0" distB="0" distL="0" distR="0">
                <wp:extent cx="4590415" cy="2228215"/>
                <wp:effectExtent l="0" t="0" r="0" b="635"/>
                <wp:docPr id="72" name="Group 72"/>
                <wp:cNvGraphicFramePr>
                  <a:graphicFrameLocks/>
                </wp:cNvGraphicFramePr>
                <a:graphic>
                  <a:graphicData uri="http://schemas.microsoft.com/office/word/2010/wordprocessingGroup">
                    <wpg:wgp>
                      <wpg:cNvPr id="72" name="Group 72"/>
                      <wpg:cNvGrpSpPr/>
                      <wpg:grpSpPr>
                        <a:xfrm>
                          <a:off x="0" y="0"/>
                          <a:ext cx="4590415" cy="2228215"/>
                          <a:chExt cx="4590415" cy="2228215"/>
                        </a:xfrm>
                      </wpg:grpSpPr>
                      <pic:pic>
                        <pic:nvPicPr>
                          <pic:cNvPr id="73" name="Image 73"/>
                          <pic:cNvPicPr/>
                        </pic:nvPicPr>
                        <pic:blipFill>
                          <a:blip r:embed="rId30" cstate="print"/>
                          <a:stretch>
                            <a:fillRect/>
                          </a:stretch>
                        </pic:blipFill>
                        <pic:spPr>
                          <a:xfrm>
                            <a:off x="9144" y="9144"/>
                            <a:ext cx="4571999" cy="2209799"/>
                          </a:xfrm>
                          <a:prstGeom prst="rect">
                            <a:avLst/>
                          </a:prstGeom>
                        </pic:spPr>
                      </pic:pic>
                      <wps:wsp>
                        <wps:cNvPr id="74" name="Graphic 74"/>
                        <wps:cNvSpPr/>
                        <wps:spPr>
                          <a:xfrm>
                            <a:off x="4572" y="4572"/>
                            <a:ext cx="4581525" cy="2219325"/>
                          </a:xfrm>
                          <a:custGeom>
                            <a:avLst/>
                            <a:gdLst/>
                            <a:ahLst/>
                            <a:cxnLst/>
                            <a:rect l="l" t="t" r="r" b="b"/>
                            <a:pathLst>
                              <a:path w="4581525" h="2219325">
                                <a:moveTo>
                                  <a:pt x="0" y="0"/>
                                </a:moveTo>
                                <a:lnTo>
                                  <a:pt x="4581144" y="0"/>
                                </a:lnTo>
                                <a:lnTo>
                                  <a:pt x="4581144" y="2218944"/>
                                </a:lnTo>
                                <a:lnTo>
                                  <a:pt x="0" y="2218944"/>
                                </a:lnTo>
                                <a:lnTo>
                                  <a:pt x="0" y="0"/>
                                </a:lnTo>
                                <a:close/>
                              </a:path>
                            </a:pathLst>
                          </a:custGeom>
                          <a:ln w="9144">
                            <a:solidFill>
                              <a:srgbClr val="4F81BD"/>
                            </a:solidFill>
                            <a:prstDash val="solid"/>
                          </a:ln>
                        </wps:spPr>
                        <wps:bodyPr wrap="square" lIns="0" tIns="0" rIns="0" bIns="0" rtlCol="0">
                          <a:prstTxWarp prst="textNoShape">
                            <a:avLst/>
                          </a:prstTxWarp>
                          <a:noAutofit/>
                        </wps:bodyPr>
                      </wps:wsp>
                    </wpg:wgp>
                  </a:graphicData>
                </a:graphic>
              </wp:inline>
            </w:drawing>
          </mc:Choice>
          <mc:Fallback>
            <w:pict>
              <v:group style="width:361.45pt;height:175.45pt;mso-position-horizontal-relative:char;mso-position-vertical-relative:line" id="docshapegroup65" coordorigin="0,0" coordsize="7229,3509">
                <v:shape style="position:absolute;left:14;top:14;width:7200;height:3480" type="#_x0000_t75" id="docshape66" stroked="false">
                  <v:imagedata r:id="rId30" o:title=""/>
                </v:shape>
                <v:rect style="position:absolute;left:7;top:7;width:7215;height:3495" id="docshape67" filled="false" stroked="true" strokeweight=".72pt" strokecolor="#4f81bd">
                  <v:stroke dashstyle="solid"/>
                </v:rect>
              </v:group>
            </w:pict>
          </mc:Fallback>
        </mc:AlternateContent>
      </w:r>
      <w:r>
        <w:rPr/>
      </w:r>
    </w:p>
    <w:p>
      <w:pPr>
        <w:pStyle w:val="BodyText"/>
        <w:spacing w:before="38"/>
      </w:pPr>
    </w:p>
    <w:p>
      <w:pPr>
        <w:pStyle w:val="BodyText"/>
        <w:spacing w:line="264" w:lineRule="auto"/>
        <w:ind w:left="651" w:right="834"/>
      </w:pPr>
      <w:r>
        <w:rPr/>
        <w:t>Bulk</w:t>
      </w:r>
      <w:r>
        <w:rPr>
          <w:spacing w:val="-1"/>
        </w:rPr>
        <w:t> </w:t>
      </w:r>
      <w:r>
        <w:rPr/>
        <w:t>provisioning</w:t>
      </w:r>
      <w:r>
        <w:rPr>
          <w:spacing w:val="-5"/>
        </w:rPr>
        <w:t> </w:t>
      </w:r>
      <w:r>
        <w:rPr/>
        <w:t>sends</w:t>
      </w:r>
      <w:r>
        <w:rPr>
          <w:spacing w:val="-4"/>
        </w:rPr>
        <w:t> </w:t>
      </w:r>
      <w:r>
        <w:rPr/>
        <w:t>a</w:t>
      </w:r>
      <w:r>
        <w:rPr>
          <w:spacing w:val="-5"/>
        </w:rPr>
        <w:t> </w:t>
      </w:r>
      <w:r>
        <w:rPr/>
        <w:t>self-enrollment</w:t>
      </w:r>
      <w:r>
        <w:rPr>
          <w:spacing w:val="-5"/>
        </w:rPr>
        <w:t> </w:t>
      </w:r>
      <w:r>
        <w:rPr/>
        <w:t>notification</w:t>
      </w:r>
      <w:r>
        <w:rPr>
          <w:spacing w:val="-3"/>
        </w:rPr>
        <w:t> </w:t>
      </w:r>
      <w:r>
        <w:rPr/>
        <w:t>containing</w:t>
      </w:r>
      <w:r>
        <w:rPr>
          <w:spacing w:val="-3"/>
        </w:rPr>
        <w:t> </w:t>
      </w:r>
      <w:r>
        <w:rPr/>
        <w:t>instructions</w:t>
      </w:r>
      <w:r>
        <w:rPr>
          <w:spacing w:val="-4"/>
        </w:rPr>
        <w:t> </w:t>
      </w:r>
      <w:r>
        <w:rPr/>
        <w:t>for</w:t>
      </w:r>
      <w:r>
        <w:rPr>
          <w:spacing w:val="-4"/>
        </w:rPr>
        <w:t> </w:t>
      </w:r>
      <w:r>
        <w:rPr/>
        <w:t>receiving,</w:t>
      </w:r>
      <w:r>
        <w:rPr>
          <w:spacing w:val="-5"/>
        </w:rPr>
        <w:t> </w:t>
      </w:r>
      <w:r>
        <w:rPr/>
        <w:t>installing</w:t>
      </w:r>
      <w:r>
        <w:rPr>
          <w:spacing w:val="-5"/>
        </w:rPr>
        <w:t> </w:t>
      </w:r>
      <w:r>
        <w:rPr/>
        <w:t>(if necessary) and activating their token to all users in the provisioning task.</w:t>
      </w:r>
    </w:p>
    <w:p>
      <w:pPr>
        <w:spacing w:line="264" w:lineRule="auto" w:before="118"/>
        <w:ind w:left="651" w:right="770" w:firstLine="0"/>
        <w:jc w:val="left"/>
        <w:rPr>
          <w:sz w:val="20"/>
        </w:rPr>
      </w:pPr>
      <w:r>
        <w:rPr>
          <w:sz w:val="20"/>
        </w:rPr>
        <w:t>Provisioning</w:t>
      </w:r>
      <w:r>
        <w:rPr>
          <w:spacing w:val="-3"/>
          <w:sz w:val="20"/>
        </w:rPr>
        <w:t> </w:t>
      </w:r>
      <w:r>
        <w:rPr>
          <w:sz w:val="20"/>
        </w:rPr>
        <w:t>tasks</w:t>
      </w:r>
      <w:r>
        <w:rPr>
          <w:spacing w:val="-4"/>
          <w:sz w:val="20"/>
        </w:rPr>
        <w:t> </w:t>
      </w:r>
      <w:r>
        <w:rPr>
          <w:sz w:val="20"/>
        </w:rPr>
        <w:t>can</w:t>
      </w:r>
      <w:r>
        <w:rPr>
          <w:spacing w:val="-3"/>
          <w:sz w:val="20"/>
        </w:rPr>
        <w:t> </w:t>
      </w:r>
      <w:r>
        <w:rPr>
          <w:sz w:val="20"/>
        </w:rPr>
        <w:t>be</w:t>
      </w:r>
      <w:r>
        <w:rPr>
          <w:spacing w:val="-1"/>
          <w:sz w:val="20"/>
        </w:rPr>
        <w:t> </w:t>
      </w:r>
      <w:r>
        <w:rPr>
          <w:sz w:val="20"/>
        </w:rPr>
        <w:t>modified</w:t>
      </w:r>
      <w:r>
        <w:rPr>
          <w:spacing w:val="-3"/>
          <w:sz w:val="20"/>
        </w:rPr>
        <w:t> </w:t>
      </w:r>
      <w:r>
        <w:rPr>
          <w:sz w:val="20"/>
        </w:rPr>
        <w:t>or</w:t>
      </w:r>
      <w:r>
        <w:rPr>
          <w:spacing w:val="-2"/>
          <w:sz w:val="20"/>
        </w:rPr>
        <w:t> </w:t>
      </w:r>
      <w:r>
        <w:rPr>
          <w:sz w:val="20"/>
        </w:rPr>
        <w:t>recalled</w:t>
      </w:r>
      <w:r>
        <w:rPr>
          <w:spacing w:val="-3"/>
          <w:sz w:val="20"/>
        </w:rPr>
        <w:t> </w:t>
      </w:r>
      <w:r>
        <w:rPr>
          <w:sz w:val="20"/>
        </w:rPr>
        <w:t>for</w:t>
      </w:r>
      <w:r>
        <w:rPr>
          <w:spacing w:val="-2"/>
          <w:sz w:val="20"/>
        </w:rPr>
        <w:t> </w:t>
      </w:r>
      <w:r>
        <w:rPr>
          <w:sz w:val="20"/>
        </w:rPr>
        <w:t>all</w:t>
      </w:r>
      <w:r>
        <w:rPr>
          <w:spacing w:val="-2"/>
          <w:sz w:val="20"/>
        </w:rPr>
        <w:t> </w:t>
      </w:r>
      <w:r>
        <w:rPr>
          <w:sz w:val="20"/>
        </w:rPr>
        <w:t>or</w:t>
      </w:r>
      <w:r>
        <w:rPr>
          <w:spacing w:val="-2"/>
          <w:sz w:val="20"/>
        </w:rPr>
        <w:t> </w:t>
      </w:r>
      <w:r>
        <w:rPr>
          <w:sz w:val="20"/>
        </w:rPr>
        <w:t>some</w:t>
      </w:r>
      <w:r>
        <w:rPr>
          <w:spacing w:val="-3"/>
          <w:sz w:val="20"/>
        </w:rPr>
        <w:t> </w:t>
      </w:r>
      <w:r>
        <w:rPr>
          <w:sz w:val="20"/>
        </w:rPr>
        <w:t>users</w:t>
      </w:r>
      <w:r>
        <w:rPr>
          <w:spacing w:val="-2"/>
          <w:sz w:val="20"/>
        </w:rPr>
        <w:t> </w:t>
      </w:r>
      <w:r>
        <w:rPr>
          <w:sz w:val="20"/>
        </w:rPr>
        <w:t>in</w:t>
      </w:r>
      <w:r>
        <w:rPr>
          <w:spacing w:val="-3"/>
          <w:sz w:val="20"/>
        </w:rPr>
        <w:t> </w:t>
      </w:r>
      <w:r>
        <w:rPr>
          <w:sz w:val="20"/>
        </w:rPr>
        <w:t>the</w:t>
      </w:r>
      <w:r>
        <w:rPr>
          <w:spacing w:val="-3"/>
          <w:sz w:val="20"/>
        </w:rPr>
        <w:t> </w:t>
      </w:r>
      <w:r>
        <w:rPr>
          <w:sz w:val="20"/>
        </w:rPr>
        <w:t>task by</w:t>
      </w:r>
      <w:r>
        <w:rPr>
          <w:spacing w:val="-6"/>
          <w:sz w:val="20"/>
        </w:rPr>
        <w:t> </w:t>
      </w:r>
      <w:r>
        <w:rPr>
          <w:sz w:val="20"/>
        </w:rPr>
        <w:t>clicking</w:t>
      </w:r>
      <w:r>
        <w:rPr>
          <w:spacing w:val="-3"/>
          <w:sz w:val="20"/>
        </w:rPr>
        <w:t> </w:t>
      </w:r>
      <w:r>
        <w:rPr>
          <w:sz w:val="20"/>
        </w:rPr>
        <w:t>the </w:t>
      </w:r>
      <w:r>
        <w:rPr>
          <w:b/>
          <w:sz w:val="20"/>
        </w:rPr>
        <w:t>Provisioning Tasks </w:t>
      </w:r>
      <w:r>
        <w:rPr>
          <w:sz w:val="20"/>
        </w:rPr>
        <w:t>hyperlink in the </w:t>
      </w:r>
      <w:r>
        <w:rPr>
          <w:b/>
          <w:sz w:val="20"/>
        </w:rPr>
        <w:t>Assignment </w:t>
      </w:r>
      <w:r>
        <w:rPr>
          <w:sz w:val="20"/>
        </w:rPr>
        <w:t>tab.</w:t>
      </w:r>
    </w:p>
    <w:p>
      <w:pPr>
        <w:pStyle w:val="BodyText"/>
        <w:spacing w:before="130"/>
      </w:pPr>
    </w:p>
    <w:p>
      <w:pPr>
        <w:pStyle w:val="Heading3"/>
      </w:pPr>
      <w:bookmarkStart w:name="Automated Provisioning" w:id="69"/>
      <w:bookmarkEnd w:id="69"/>
      <w:r>
        <w:rPr>
          <w:b w:val="0"/>
        </w:rPr>
      </w:r>
      <w:bookmarkStart w:name="_bookmark28" w:id="70"/>
      <w:bookmarkEnd w:id="70"/>
      <w:r>
        <w:rPr>
          <w:b w:val="0"/>
        </w:rPr>
      </w:r>
      <w:r>
        <w:rPr>
          <w:color w:val="6C286B"/>
        </w:rPr>
        <w:t>Automated</w:t>
      </w:r>
      <w:r>
        <w:rPr>
          <w:color w:val="6C286B"/>
          <w:spacing w:val="-9"/>
        </w:rPr>
        <w:t> </w:t>
      </w:r>
      <w:r>
        <w:rPr>
          <w:color w:val="6C286B"/>
          <w:spacing w:val="-2"/>
        </w:rPr>
        <w:t>Provisioning</w:t>
      </w:r>
    </w:p>
    <w:p>
      <w:pPr>
        <w:pStyle w:val="BodyText"/>
        <w:spacing w:line="264" w:lineRule="auto" w:before="199"/>
        <w:ind w:left="652" w:right="834" w:hanging="1"/>
      </w:pPr>
      <w:r>
        <w:rPr/>
        <w:t>This method evaluates rules configured in the </w:t>
      </w:r>
      <w:r>
        <w:rPr>
          <w:b/>
        </w:rPr>
        <w:t>Automation Policies </w:t>
      </w:r>
      <w:r>
        <w:rPr/>
        <w:t>module on the </w:t>
      </w:r>
      <w:r>
        <w:rPr>
          <w:b/>
        </w:rPr>
        <w:t>POLICY </w:t>
      </w:r>
      <w:r>
        <w:rPr/>
        <w:t>Tab. While complex rules can be configured, the most common practice is to provision a user with a token based on their Group</w:t>
      </w:r>
      <w:r>
        <w:rPr>
          <w:spacing w:val="-4"/>
        </w:rPr>
        <w:t> </w:t>
      </w:r>
      <w:r>
        <w:rPr/>
        <w:t>membership.</w:t>
      </w:r>
      <w:r>
        <w:rPr>
          <w:spacing w:val="-4"/>
        </w:rPr>
        <w:t> </w:t>
      </w:r>
      <w:r>
        <w:rPr/>
        <w:t>During</w:t>
      </w:r>
      <w:r>
        <w:rPr>
          <w:spacing w:val="-3"/>
        </w:rPr>
        <w:t> </w:t>
      </w:r>
      <w:r>
        <w:rPr/>
        <w:t>LDAP</w:t>
      </w:r>
      <w:r>
        <w:rPr>
          <w:spacing w:val="-5"/>
        </w:rPr>
        <w:t> </w:t>
      </w:r>
      <w:r>
        <w:rPr/>
        <w:t>synchronization,</w:t>
      </w:r>
      <w:r>
        <w:rPr>
          <w:spacing w:val="-3"/>
        </w:rPr>
        <w:t> </w:t>
      </w:r>
      <w:r>
        <w:rPr/>
        <w:t>user</w:t>
      </w:r>
      <w:r>
        <w:rPr>
          <w:spacing w:val="-3"/>
        </w:rPr>
        <w:t> </w:t>
      </w:r>
      <w:r>
        <w:rPr/>
        <w:t>information</w:t>
      </w:r>
      <w:r>
        <w:rPr>
          <w:spacing w:val="-4"/>
        </w:rPr>
        <w:t> </w:t>
      </w:r>
      <w:r>
        <w:rPr/>
        <w:t>is</w:t>
      </w:r>
      <w:r>
        <w:rPr>
          <w:spacing w:val="-3"/>
        </w:rPr>
        <w:t> </w:t>
      </w:r>
      <w:r>
        <w:rPr/>
        <w:t>updated,</w:t>
      </w:r>
      <w:r>
        <w:rPr>
          <w:spacing w:val="-3"/>
        </w:rPr>
        <w:t> </w:t>
      </w:r>
      <w:r>
        <w:rPr/>
        <w:t>adding</w:t>
      </w:r>
      <w:r>
        <w:rPr>
          <w:spacing w:val="-4"/>
        </w:rPr>
        <w:t> </w:t>
      </w:r>
      <w:r>
        <w:rPr/>
        <w:t>or</w:t>
      </w:r>
      <w:r>
        <w:rPr>
          <w:spacing w:val="-3"/>
        </w:rPr>
        <w:t> </w:t>
      </w:r>
      <w:r>
        <w:rPr/>
        <w:t>removing</w:t>
      </w:r>
      <w:r>
        <w:rPr>
          <w:spacing w:val="-3"/>
        </w:rPr>
        <w:t> </w:t>
      </w:r>
      <w:r>
        <w:rPr/>
        <w:t>users</w:t>
      </w:r>
      <w:r>
        <w:rPr>
          <w:spacing w:val="-3"/>
        </w:rPr>
        <w:t> </w:t>
      </w:r>
      <w:r>
        <w:rPr/>
        <w:t>from the Account’s Virtual Server and adding or updating their Virtual Server’s copy of LDAP group membership. If during update a user is found to be a member of a group to which tokens should be provisioned, the user will automatically be sent the appropriate self-enrollment notification.</w:t>
      </w:r>
    </w:p>
    <w:p>
      <w:pPr>
        <w:pStyle w:val="BodyText"/>
        <w:spacing w:line="264" w:lineRule="auto" w:before="122"/>
        <w:ind w:left="651" w:right="770"/>
      </w:pPr>
      <w:r>
        <w:rPr/>
        <w:t>The</w:t>
      </w:r>
      <w:r>
        <w:rPr>
          <w:spacing w:val="-1"/>
        </w:rPr>
        <w:t> </w:t>
      </w:r>
      <w:r>
        <w:rPr/>
        <w:t>main advantage of Auto Provisioning is that by virtue of adding or removing users from LDAP and LDAP groups,</w:t>
      </w:r>
      <w:r>
        <w:rPr>
          <w:spacing w:val="-3"/>
        </w:rPr>
        <w:t> </w:t>
      </w:r>
      <w:r>
        <w:rPr/>
        <w:t>SafeNet</w:t>
      </w:r>
      <w:r>
        <w:rPr>
          <w:spacing w:val="-3"/>
        </w:rPr>
        <w:t> </w:t>
      </w:r>
      <w:r>
        <w:rPr/>
        <w:t>Authentication</w:t>
      </w:r>
      <w:r>
        <w:rPr>
          <w:spacing w:val="-3"/>
        </w:rPr>
        <w:t> </w:t>
      </w:r>
      <w:r>
        <w:rPr/>
        <w:t>Service</w:t>
      </w:r>
      <w:r>
        <w:rPr>
          <w:spacing w:val="-3"/>
        </w:rPr>
        <w:t> </w:t>
      </w:r>
      <w:r>
        <w:rPr/>
        <w:t>can</w:t>
      </w:r>
      <w:r>
        <w:rPr>
          <w:spacing w:val="-5"/>
        </w:rPr>
        <w:t> </w:t>
      </w:r>
      <w:r>
        <w:rPr/>
        <w:t>take</w:t>
      </w:r>
      <w:r>
        <w:rPr>
          <w:spacing w:val="-5"/>
        </w:rPr>
        <w:t> </w:t>
      </w:r>
      <w:r>
        <w:rPr/>
        <w:t>the</w:t>
      </w:r>
      <w:r>
        <w:rPr>
          <w:spacing w:val="-5"/>
        </w:rPr>
        <w:t> </w:t>
      </w:r>
      <w:r>
        <w:rPr/>
        <w:t>appropriate</w:t>
      </w:r>
      <w:r>
        <w:rPr>
          <w:spacing w:val="-3"/>
        </w:rPr>
        <w:t> </w:t>
      </w:r>
      <w:r>
        <w:rPr/>
        <w:t>provision/de-provision</w:t>
      </w:r>
      <w:r>
        <w:rPr>
          <w:spacing w:val="-3"/>
        </w:rPr>
        <w:t> </w:t>
      </w:r>
      <w:r>
        <w:rPr/>
        <w:t>action</w:t>
      </w:r>
      <w:r>
        <w:rPr>
          <w:spacing w:val="-3"/>
        </w:rPr>
        <w:t> </w:t>
      </w:r>
      <w:r>
        <w:rPr/>
        <w:t>with</w:t>
      </w:r>
      <w:r>
        <w:rPr>
          <w:spacing w:val="-5"/>
        </w:rPr>
        <w:t> </w:t>
      </w:r>
      <w:r>
        <w:rPr/>
        <w:t>no</w:t>
      </w:r>
      <w:r>
        <w:rPr>
          <w:spacing w:val="-5"/>
        </w:rPr>
        <w:t> </w:t>
      </w:r>
      <w:r>
        <w:rPr/>
        <w:t>manual </w:t>
      </w:r>
      <w:r>
        <w:rPr>
          <w:spacing w:val="-2"/>
        </w:rPr>
        <w:t>intervention.</w:t>
      </w:r>
    </w:p>
    <w:p>
      <w:pPr>
        <w:spacing w:after="0" w:line="264" w:lineRule="auto"/>
        <w:sectPr>
          <w:pgSz w:w="12240" w:h="15840"/>
          <w:pgMar w:header="813" w:footer="1016" w:top="1040" w:bottom="1200" w:left="500" w:right="440"/>
        </w:sectPr>
      </w:pPr>
    </w:p>
    <w:p>
      <w:pPr>
        <w:pStyle w:val="BodyText"/>
      </w:pPr>
    </w:p>
    <w:p>
      <w:pPr>
        <w:pStyle w:val="BodyText"/>
        <w:spacing w:before="80"/>
      </w:pPr>
    </w:p>
    <w:p>
      <w:pPr>
        <w:pStyle w:val="BodyText"/>
        <w:ind w:left="707"/>
      </w:pPr>
      <w:r>
        <w:rPr/>
        <w:drawing>
          <wp:inline distT="0" distB="0" distL="0" distR="0">
            <wp:extent cx="5014953" cy="3755136"/>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31" cstate="print"/>
                    <a:stretch>
                      <a:fillRect/>
                    </a:stretch>
                  </pic:blipFill>
                  <pic:spPr>
                    <a:xfrm>
                      <a:off x="0" y="0"/>
                      <a:ext cx="5014953" cy="3755136"/>
                    </a:xfrm>
                    <a:prstGeom prst="rect">
                      <a:avLst/>
                    </a:prstGeom>
                  </pic:spPr>
                </pic:pic>
              </a:graphicData>
            </a:graphic>
          </wp:inline>
        </w:drawing>
      </w:r>
      <w:r>
        <w:rPr/>
      </w:r>
    </w:p>
    <w:p>
      <w:pPr>
        <w:pStyle w:val="BodyText"/>
        <w:spacing w:before="81"/>
      </w:pPr>
    </w:p>
    <w:p>
      <w:pPr>
        <w:pStyle w:val="BodyText"/>
        <w:spacing w:line="264" w:lineRule="auto"/>
        <w:ind w:left="652" w:right="834"/>
      </w:pPr>
      <w:r>
        <w:rPr/>
        <w:t>To</w:t>
      </w:r>
      <w:r>
        <w:rPr>
          <w:spacing w:val="-4"/>
        </w:rPr>
        <w:t> </w:t>
      </w:r>
      <w:r>
        <w:rPr/>
        <w:t>configure</w:t>
      </w:r>
      <w:r>
        <w:rPr>
          <w:spacing w:val="-4"/>
        </w:rPr>
        <w:t> </w:t>
      </w:r>
      <w:r>
        <w:rPr/>
        <w:t>auto</w:t>
      </w:r>
      <w:r>
        <w:rPr>
          <w:spacing w:val="-4"/>
        </w:rPr>
        <w:t> </w:t>
      </w:r>
      <w:r>
        <w:rPr/>
        <w:t>provisioning,</w:t>
      </w:r>
      <w:r>
        <w:rPr>
          <w:spacing w:val="-2"/>
        </w:rPr>
        <w:t> </w:t>
      </w:r>
      <w:r>
        <w:rPr/>
        <w:t>open</w:t>
      </w:r>
      <w:r>
        <w:rPr>
          <w:spacing w:val="-4"/>
        </w:rPr>
        <w:t> </w:t>
      </w:r>
      <w:r>
        <w:rPr/>
        <w:t>the</w:t>
      </w:r>
      <w:r>
        <w:rPr>
          <w:spacing w:val="-1"/>
        </w:rPr>
        <w:t> </w:t>
      </w:r>
      <w:r>
        <w:rPr>
          <w:b/>
        </w:rPr>
        <w:t>Provisioning</w:t>
      </w:r>
      <w:r>
        <w:rPr>
          <w:b/>
          <w:spacing w:val="-1"/>
        </w:rPr>
        <w:t> </w:t>
      </w:r>
      <w:r>
        <w:rPr>
          <w:b/>
        </w:rPr>
        <w:t>Rules</w:t>
      </w:r>
      <w:r>
        <w:rPr>
          <w:b/>
          <w:spacing w:val="-2"/>
        </w:rPr>
        <w:t> </w:t>
      </w:r>
      <w:r>
        <w:rPr/>
        <w:t>wizard,</w:t>
      </w:r>
      <w:r>
        <w:rPr>
          <w:spacing w:val="-4"/>
        </w:rPr>
        <w:t> </w:t>
      </w:r>
      <w:r>
        <w:rPr/>
        <w:t>create</w:t>
      </w:r>
      <w:r>
        <w:rPr>
          <w:spacing w:val="-2"/>
        </w:rPr>
        <w:t> </w:t>
      </w:r>
      <w:r>
        <w:rPr/>
        <w:t>a</w:t>
      </w:r>
      <w:r>
        <w:rPr>
          <w:spacing w:val="-4"/>
        </w:rPr>
        <w:t> </w:t>
      </w:r>
      <w:r>
        <w:rPr/>
        <w:t>new</w:t>
      </w:r>
      <w:r>
        <w:rPr>
          <w:spacing w:val="-6"/>
        </w:rPr>
        <w:t> </w:t>
      </w:r>
      <w:r>
        <w:rPr/>
        <w:t>rule,</w:t>
      </w:r>
      <w:r>
        <w:rPr>
          <w:spacing w:val="-2"/>
        </w:rPr>
        <w:t> </w:t>
      </w:r>
      <w:r>
        <w:rPr/>
        <w:t>choose</w:t>
      </w:r>
      <w:r>
        <w:rPr>
          <w:spacing w:val="-2"/>
        </w:rPr>
        <w:t> </w:t>
      </w:r>
      <w:r>
        <w:rPr/>
        <w:t>the</w:t>
      </w:r>
      <w:r>
        <w:rPr>
          <w:spacing w:val="-2"/>
        </w:rPr>
        <w:t> </w:t>
      </w:r>
      <w:r>
        <w:rPr/>
        <w:t>token</w:t>
      </w:r>
      <w:r>
        <w:rPr>
          <w:spacing w:val="-4"/>
        </w:rPr>
        <w:t> </w:t>
      </w:r>
      <w:r>
        <w:rPr/>
        <w:t>type to be provisioned and select the LDAP group(s) to which if a member belongs, will cause SafeNet Authentication Service to start the provisioning process. In addition to group membership, you can refine the rule conditions as follows:</w:t>
      </w:r>
    </w:p>
    <w:p>
      <w:pPr>
        <w:pStyle w:val="ListParagraph"/>
        <w:numPr>
          <w:ilvl w:val="0"/>
          <w:numId w:val="6"/>
        </w:numPr>
        <w:tabs>
          <w:tab w:pos="1011" w:val="left" w:leader="none"/>
        </w:tabs>
        <w:spacing w:line="256" w:lineRule="auto" w:before="122" w:after="0"/>
        <w:ind w:left="1011" w:right="739" w:hanging="360"/>
        <w:jc w:val="left"/>
        <w:rPr>
          <w:sz w:val="20"/>
        </w:rPr>
      </w:pPr>
      <w:r>
        <w:rPr>
          <w:sz w:val="20"/>
        </w:rPr>
        <w:t>To</w:t>
      </w:r>
      <w:r>
        <w:rPr>
          <w:spacing w:val="-4"/>
          <w:sz w:val="20"/>
        </w:rPr>
        <w:t> </w:t>
      </w:r>
      <w:r>
        <w:rPr>
          <w:sz w:val="20"/>
        </w:rPr>
        <w:t>prevent</w:t>
      </w:r>
      <w:r>
        <w:rPr>
          <w:spacing w:val="-2"/>
          <w:sz w:val="20"/>
        </w:rPr>
        <w:t> </w:t>
      </w:r>
      <w:r>
        <w:rPr>
          <w:sz w:val="20"/>
        </w:rPr>
        <w:t>multiple</w:t>
      </w:r>
      <w:r>
        <w:rPr>
          <w:spacing w:val="-4"/>
          <w:sz w:val="20"/>
        </w:rPr>
        <w:t> </w:t>
      </w:r>
      <w:r>
        <w:rPr>
          <w:sz w:val="20"/>
        </w:rPr>
        <w:t>tokens from being</w:t>
      </w:r>
      <w:r>
        <w:rPr>
          <w:spacing w:val="-4"/>
          <w:sz w:val="20"/>
        </w:rPr>
        <w:t> </w:t>
      </w:r>
      <w:r>
        <w:rPr>
          <w:sz w:val="20"/>
        </w:rPr>
        <w:t>issued</w:t>
      </w:r>
      <w:r>
        <w:rPr>
          <w:spacing w:val="-4"/>
          <w:sz w:val="20"/>
        </w:rPr>
        <w:t> </w:t>
      </w:r>
      <w:r>
        <w:rPr>
          <w:sz w:val="20"/>
        </w:rPr>
        <w:t>to</w:t>
      </w:r>
      <w:r>
        <w:rPr>
          <w:spacing w:val="-2"/>
          <w:sz w:val="20"/>
        </w:rPr>
        <w:t> </w:t>
      </w:r>
      <w:r>
        <w:rPr>
          <w:sz w:val="20"/>
        </w:rPr>
        <w:t>a</w:t>
      </w:r>
      <w:r>
        <w:rPr>
          <w:spacing w:val="-4"/>
          <w:sz w:val="20"/>
        </w:rPr>
        <w:t> </w:t>
      </w:r>
      <w:r>
        <w:rPr>
          <w:sz w:val="20"/>
        </w:rPr>
        <w:t>user</w:t>
      </w:r>
      <w:r>
        <w:rPr>
          <w:spacing w:val="-1"/>
          <w:sz w:val="20"/>
        </w:rPr>
        <w:t> </w:t>
      </w:r>
      <w:r>
        <w:rPr>
          <w:sz w:val="20"/>
        </w:rPr>
        <w:t>because</w:t>
      </w:r>
      <w:r>
        <w:rPr>
          <w:spacing w:val="-2"/>
          <w:sz w:val="20"/>
        </w:rPr>
        <w:t> </w:t>
      </w:r>
      <w:r>
        <w:rPr>
          <w:sz w:val="20"/>
        </w:rPr>
        <w:t>they</w:t>
      </w:r>
      <w:r>
        <w:rPr>
          <w:spacing w:val="-6"/>
          <w:sz w:val="20"/>
        </w:rPr>
        <w:t> </w:t>
      </w:r>
      <w:r>
        <w:rPr>
          <w:sz w:val="20"/>
        </w:rPr>
        <w:t>belong</w:t>
      </w:r>
      <w:r>
        <w:rPr>
          <w:spacing w:val="-2"/>
          <w:sz w:val="20"/>
        </w:rPr>
        <w:t> </w:t>
      </w:r>
      <w:r>
        <w:rPr>
          <w:sz w:val="20"/>
        </w:rPr>
        <w:t>to</w:t>
      </w:r>
      <w:r>
        <w:rPr>
          <w:spacing w:val="-4"/>
          <w:sz w:val="20"/>
        </w:rPr>
        <w:t> </w:t>
      </w:r>
      <w:r>
        <w:rPr>
          <w:sz w:val="20"/>
        </w:rPr>
        <w:t>more</w:t>
      </w:r>
      <w:r>
        <w:rPr>
          <w:spacing w:val="-4"/>
          <w:sz w:val="20"/>
        </w:rPr>
        <w:t> </w:t>
      </w:r>
      <w:r>
        <w:rPr>
          <w:sz w:val="20"/>
        </w:rPr>
        <w:t>than</w:t>
      </w:r>
      <w:r>
        <w:rPr>
          <w:spacing w:val="-4"/>
          <w:sz w:val="20"/>
        </w:rPr>
        <w:t> </w:t>
      </w:r>
      <w:r>
        <w:rPr>
          <w:sz w:val="20"/>
        </w:rPr>
        <w:t>one</w:t>
      </w:r>
      <w:r>
        <w:rPr>
          <w:spacing w:val="-2"/>
          <w:sz w:val="20"/>
        </w:rPr>
        <w:t> </w:t>
      </w:r>
      <w:r>
        <w:rPr>
          <w:sz w:val="20"/>
        </w:rPr>
        <w:t>valid</w:t>
      </w:r>
      <w:r>
        <w:rPr>
          <w:spacing w:val="-4"/>
          <w:sz w:val="20"/>
        </w:rPr>
        <w:t> </w:t>
      </w:r>
      <w:r>
        <w:rPr>
          <w:sz w:val="20"/>
        </w:rPr>
        <w:t>group</w:t>
      </w:r>
      <w:r>
        <w:rPr>
          <w:spacing w:val="-4"/>
          <w:sz w:val="20"/>
        </w:rPr>
        <w:t> </w:t>
      </w:r>
      <w:r>
        <w:rPr>
          <w:sz w:val="20"/>
        </w:rPr>
        <w:t>or already have a token, clear the </w:t>
      </w:r>
      <w:r>
        <w:rPr>
          <w:b/>
          <w:sz w:val="20"/>
        </w:rPr>
        <w:t>Issue Duplicate Types </w:t>
      </w:r>
      <w:r>
        <w:rPr>
          <w:sz w:val="20"/>
        </w:rPr>
        <w:t>check box.</w:t>
      </w:r>
    </w:p>
    <w:p>
      <w:pPr>
        <w:pStyle w:val="ListParagraph"/>
        <w:numPr>
          <w:ilvl w:val="0"/>
          <w:numId w:val="6"/>
        </w:numPr>
        <w:tabs>
          <w:tab w:pos="1011" w:val="left" w:leader="none"/>
        </w:tabs>
        <w:spacing w:line="264" w:lineRule="auto" w:before="132" w:after="0"/>
        <w:ind w:left="1011" w:right="794" w:hanging="360"/>
        <w:jc w:val="left"/>
        <w:rPr>
          <w:sz w:val="20"/>
        </w:rPr>
      </w:pPr>
      <w:r>
        <w:rPr>
          <w:sz w:val="20"/>
        </w:rPr>
        <w:t>To</w:t>
      </w:r>
      <w:r>
        <w:rPr>
          <w:spacing w:val="-3"/>
          <w:sz w:val="20"/>
        </w:rPr>
        <w:t> </w:t>
      </w:r>
      <w:r>
        <w:rPr>
          <w:sz w:val="20"/>
        </w:rPr>
        <w:t>automatically</w:t>
      </w:r>
      <w:r>
        <w:rPr>
          <w:spacing w:val="-6"/>
          <w:sz w:val="20"/>
        </w:rPr>
        <w:t> </w:t>
      </w:r>
      <w:r>
        <w:rPr>
          <w:sz w:val="20"/>
        </w:rPr>
        <w:t>revoke</w:t>
      </w:r>
      <w:r>
        <w:rPr>
          <w:spacing w:val="-3"/>
          <w:sz w:val="20"/>
        </w:rPr>
        <w:t> </w:t>
      </w:r>
      <w:r>
        <w:rPr>
          <w:sz w:val="20"/>
        </w:rPr>
        <w:t>all</w:t>
      </w:r>
      <w:r>
        <w:rPr>
          <w:spacing w:val="-2"/>
          <w:sz w:val="20"/>
        </w:rPr>
        <w:t> </w:t>
      </w:r>
      <w:r>
        <w:rPr>
          <w:sz w:val="20"/>
        </w:rPr>
        <w:t>tokens</w:t>
      </w:r>
      <w:r>
        <w:rPr>
          <w:spacing w:val="-2"/>
          <w:sz w:val="20"/>
        </w:rPr>
        <w:t> </w:t>
      </w:r>
      <w:r>
        <w:rPr>
          <w:sz w:val="20"/>
        </w:rPr>
        <w:t>provisioned</w:t>
      </w:r>
      <w:r>
        <w:rPr>
          <w:spacing w:val="-3"/>
          <w:sz w:val="20"/>
        </w:rPr>
        <w:t> </w:t>
      </w:r>
      <w:r>
        <w:rPr>
          <w:sz w:val="20"/>
        </w:rPr>
        <w:t>to</w:t>
      </w:r>
      <w:r>
        <w:rPr>
          <w:spacing w:val="-3"/>
          <w:sz w:val="20"/>
        </w:rPr>
        <w:t> </w:t>
      </w:r>
      <w:r>
        <w:rPr>
          <w:sz w:val="20"/>
        </w:rPr>
        <w:t>the</w:t>
      </w:r>
      <w:r>
        <w:rPr>
          <w:spacing w:val="-3"/>
          <w:sz w:val="20"/>
        </w:rPr>
        <w:t> </w:t>
      </w:r>
      <w:r>
        <w:rPr>
          <w:sz w:val="20"/>
        </w:rPr>
        <w:t>user</w:t>
      </w:r>
      <w:r>
        <w:rPr>
          <w:spacing w:val="-2"/>
          <w:sz w:val="20"/>
        </w:rPr>
        <w:t> </w:t>
      </w:r>
      <w:r>
        <w:rPr>
          <w:sz w:val="20"/>
        </w:rPr>
        <w:t>under</w:t>
      </w:r>
      <w:r>
        <w:rPr>
          <w:spacing w:val="-2"/>
          <w:sz w:val="20"/>
        </w:rPr>
        <w:t> </w:t>
      </w:r>
      <w:r>
        <w:rPr>
          <w:sz w:val="20"/>
        </w:rPr>
        <w:t>this</w:t>
      </w:r>
      <w:r>
        <w:rPr>
          <w:spacing w:val="-2"/>
          <w:sz w:val="20"/>
        </w:rPr>
        <w:t> </w:t>
      </w:r>
      <w:r>
        <w:rPr>
          <w:sz w:val="20"/>
        </w:rPr>
        <w:t>rule</w:t>
      </w:r>
      <w:r>
        <w:rPr>
          <w:spacing w:val="-1"/>
          <w:sz w:val="20"/>
        </w:rPr>
        <w:t> </w:t>
      </w:r>
      <w:r>
        <w:rPr>
          <w:sz w:val="20"/>
        </w:rPr>
        <w:t>if</w:t>
      </w:r>
      <w:r>
        <w:rPr>
          <w:spacing w:val="-1"/>
          <w:sz w:val="20"/>
        </w:rPr>
        <w:t> </w:t>
      </w:r>
      <w:r>
        <w:rPr>
          <w:sz w:val="20"/>
        </w:rPr>
        <w:t>the</w:t>
      </w:r>
      <w:r>
        <w:rPr>
          <w:spacing w:val="-3"/>
          <w:sz w:val="20"/>
        </w:rPr>
        <w:t> </w:t>
      </w:r>
      <w:r>
        <w:rPr>
          <w:sz w:val="20"/>
        </w:rPr>
        <w:t>rule</w:t>
      </w:r>
      <w:r>
        <w:rPr>
          <w:spacing w:val="-3"/>
          <w:sz w:val="20"/>
        </w:rPr>
        <w:t> </w:t>
      </w:r>
      <w:r>
        <w:rPr>
          <w:sz w:val="20"/>
        </w:rPr>
        <w:t>evaluates</w:t>
      </w:r>
      <w:r>
        <w:rPr>
          <w:spacing w:val="-2"/>
          <w:sz w:val="20"/>
        </w:rPr>
        <w:t> </w:t>
      </w:r>
      <w:r>
        <w:rPr>
          <w:sz w:val="20"/>
        </w:rPr>
        <w:t>false</w:t>
      </w:r>
      <w:r>
        <w:rPr>
          <w:spacing w:val="-3"/>
          <w:sz w:val="20"/>
        </w:rPr>
        <w:t> </w:t>
      </w:r>
      <w:r>
        <w:rPr>
          <w:sz w:val="20"/>
        </w:rPr>
        <w:t>(such</w:t>
      </w:r>
      <w:r>
        <w:rPr>
          <w:spacing w:val="-3"/>
          <w:sz w:val="20"/>
        </w:rPr>
        <w:t> </w:t>
      </w:r>
      <w:r>
        <w:rPr>
          <w:sz w:val="20"/>
        </w:rPr>
        <w:t>as the user is no longer a member of valid group) check the </w:t>
      </w:r>
      <w:r>
        <w:rPr>
          <w:b/>
          <w:sz w:val="20"/>
        </w:rPr>
        <w:t>Auto Revoke </w:t>
      </w:r>
      <w:r>
        <w:rPr>
          <w:sz w:val="20"/>
        </w:rPr>
        <w:t>option. If you alter an existing provisioning rule that includes the </w:t>
      </w:r>
      <w:r>
        <w:rPr>
          <w:b/>
          <w:sz w:val="20"/>
        </w:rPr>
        <w:t>Auto Revoke </w:t>
      </w:r>
      <w:r>
        <w:rPr>
          <w:sz w:val="20"/>
        </w:rPr>
        <w:t>option (for example, adding another group to the rule), make sure that the rule still evaluates for users who are already enrolled. If it does not, tokens will be automatically unassigned from these users.</w:t>
      </w:r>
    </w:p>
    <w:p>
      <w:pPr>
        <w:pStyle w:val="ListParagraph"/>
        <w:numPr>
          <w:ilvl w:val="0"/>
          <w:numId w:val="6"/>
        </w:numPr>
        <w:tabs>
          <w:tab w:pos="1011" w:val="left" w:leader="none"/>
        </w:tabs>
        <w:spacing w:line="264" w:lineRule="auto" w:before="113" w:after="0"/>
        <w:ind w:left="1011" w:right="1094" w:hanging="360"/>
        <w:jc w:val="left"/>
        <w:rPr>
          <w:sz w:val="20"/>
        </w:rPr>
      </w:pPr>
      <w:r>
        <w:rPr>
          <w:sz w:val="20"/>
        </w:rPr>
        <w:t>To restrict the rule to users that reside in </w:t>
      </w:r>
      <w:r>
        <w:rPr>
          <w:b/>
          <w:sz w:val="20"/>
        </w:rPr>
        <w:t>Container </w:t>
      </w:r>
      <w:r>
        <w:rPr>
          <w:sz w:val="20"/>
        </w:rPr>
        <w:t>in the Virtual Server, select the container from the </w:t>
      </w:r>
      <w:r>
        <w:rPr>
          <w:b/>
          <w:sz w:val="20"/>
        </w:rPr>
        <w:t>Container</w:t>
      </w:r>
      <w:r>
        <w:rPr>
          <w:b/>
          <w:spacing w:val="-2"/>
          <w:sz w:val="20"/>
        </w:rPr>
        <w:t> </w:t>
      </w:r>
      <w:r>
        <w:rPr>
          <w:sz w:val="20"/>
        </w:rPr>
        <w:t>list.</w:t>
      </w:r>
      <w:r>
        <w:rPr>
          <w:spacing w:val="-4"/>
          <w:sz w:val="20"/>
        </w:rPr>
        <w:t> </w:t>
      </w:r>
      <w:r>
        <w:rPr>
          <w:sz w:val="20"/>
        </w:rPr>
        <w:t>Note</w:t>
      </w:r>
      <w:r>
        <w:rPr>
          <w:spacing w:val="-2"/>
          <w:sz w:val="20"/>
        </w:rPr>
        <w:t> </w:t>
      </w:r>
      <w:r>
        <w:rPr>
          <w:sz w:val="20"/>
        </w:rPr>
        <w:t>that</w:t>
      </w:r>
      <w:r>
        <w:rPr>
          <w:spacing w:val="-2"/>
          <w:sz w:val="20"/>
        </w:rPr>
        <w:t> </w:t>
      </w:r>
      <w:r>
        <w:rPr>
          <w:sz w:val="20"/>
        </w:rPr>
        <w:t>all</w:t>
      </w:r>
      <w:r>
        <w:rPr>
          <w:spacing w:val="-3"/>
          <w:sz w:val="20"/>
        </w:rPr>
        <w:t> </w:t>
      </w:r>
      <w:r>
        <w:rPr>
          <w:sz w:val="20"/>
        </w:rPr>
        <w:t>users</w:t>
      </w:r>
      <w:r>
        <w:rPr>
          <w:spacing w:val="-3"/>
          <w:sz w:val="20"/>
        </w:rPr>
        <w:t> </w:t>
      </w:r>
      <w:r>
        <w:rPr>
          <w:sz w:val="20"/>
        </w:rPr>
        <w:t>reside</w:t>
      </w:r>
      <w:r>
        <w:rPr>
          <w:spacing w:val="-2"/>
          <w:sz w:val="20"/>
        </w:rPr>
        <w:t> </w:t>
      </w:r>
      <w:r>
        <w:rPr>
          <w:sz w:val="20"/>
        </w:rPr>
        <w:t>in</w:t>
      </w:r>
      <w:r>
        <w:rPr>
          <w:spacing w:val="-4"/>
          <w:sz w:val="20"/>
        </w:rPr>
        <w:t> </w:t>
      </w:r>
      <w:r>
        <w:rPr>
          <w:sz w:val="20"/>
        </w:rPr>
        <w:t>the</w:t>
      </w:r>
      <w:r>
        <w:rPr>
          <w:spacing w:val="-4"/>
          <w:sz w:val="20"/>
        </w:rPr>
        <w:t> </w:t>
      </w:r>
      <w:r>
        <w:rPr>
          <w:b/>
          <w:sz w:val="20"/>
        </w:rPr>
        <w:t>Default </w:t>
      </w:r>
      <w:r>
        <w:rPr>
          <w:sz w:val="20"/>
        </w:rPr>
        <w:t>container</w:t>
      </w:r>
      <w:r>
        <w:rPr>
          <w:spacing w:val="-3"/>
          <w:sz w:val="20"/>
        </w:rPr>
        <w:t> </w:t>
      </w:r>
      <w:r>
        <w:rPr>
          <w:sz w:val="20"/>
        </w:rPr>
        <w:t>unless</w:t>
      </w:r>
      <w:r>
        <w:rPr>
          <w:spacing w:val="-3"/>
          <w:sz w:val="20"/>
        </w:rPr>
        <w:t> </w:t>
      </w:r>
      <w:r>
        <w:rPr>
          <w:sz w:val="20"/>
        </w:rPr>
        <w:t>specifically</w:t>
      </w:r>
      <w:r>
        <w:rPr>
          <w:spacing w:val="-7"/>
          <w:sz w:val="20"/>
        </w:rPr>
        <w:t> </w:t>
      </w:r>
      <w:r>
        <w:rPr>
          <w:sz w:val="20"/>
        </w:rPr>
        <w:t>moved</w:t>
      </w:r>
      <w:r>
        <w:rPr>
          <w:spacing w:val="-4"/>
          <w:sz w:val="20"/>
        </w:rPr>
        <w:t> </w:t>
      </w:r>
      <w:r>
        <w:rPr>
          <w:sz w:val="20"/>
        </w:rPr>
        <w:t>to</w:t>
      </w:r>
      <w:r>
        <w:rPr>
          <w:spacing w:val="-4"/>
          <w:sz w:val="20"/>
        </w:rPr>
        <w:t> </w:t>
      </w:r>
      <w:r>
        <w:rPr>
          <w:sz w:val="20"/>
        </w:rPr>
        <w:t>a</w:t>
      </w:r>
      <w:r>
        <w:rPr>
          <w:spacing w:val="-2"/>
          <w:sz w:val="20"/>
        </w:rPr>
        <w:t> </w:t>
      </w:r>
      <w:r>
        <w:rPr>
          <w:sz w:val="20"/>
        </w:rPr>
        <w:t>different </w:t>
      </w:r>
      <w:r>
        <w:rPr>
          <w:spacing w:val="-2"/>
          <w:sz w:val="20"/>
        </w:rPr>
        <w:t>container.</w:t>
      </w:r>
    </w:p>
    <w:p>
      <w:pPr>
        <w:pStyle w:val="ListParagraph"/>
        <w:numPr>
          <w:ilvl w:val="0"/>
          <w:numId w:val="6"/>
        </w:numPr>
        <w:tabs>
          <w:tab w:pos="1011" w:val="left" w:leader="none"/>
        </w:tabs>
        <w:spacing w:line="264" w:lineRule="auto" w:before="118" w:after="0"/>
        <w:ind w:left="1011" w:right="770" w:hanging="360"/>
        <w:jc w:val="left"/>
        <w:rPr>
          <w:sz w:val="20"/>
        </w:rPr>
      </w:pPr>
      <w:r>
        <w:rPr>
          <w:sz w:val="20"/>
        </w:rPr>
        <w:t>To define a rule that includes multiple groups, </w:t>
      </w:r>
      <w:r>
        <w:rPr>
          <w:b/>
          <w:sz w:val="20"/>
        </w:rPr>
        <w:t>users must belong to each group </w:t>
      </w:r>
      <w:r>
        <w:rPr>
          <w:sz w:val="20"/>
        </w:rPr>
        <w:t>that is selected in the </w:t>
      </w:r>
      <w:r>
        <w:rPr>
          <w:b/>
          <w:sz w:val="20"/>
        </w:rPr>
        <w:t>Use</w:t>
      </w:r>
      <w:r>
        <w:rPr>
          <w:b/>
          <w:spacing w:val="-1"/>
          <w:sz w:val="20"/>
        </w:rPr>
        <w:t> </w:t>
      </w:r>
      <w:r>
        <w:rPr>
          <w:b/>
          <w:sz w:val="20"/>
        </w:rPr>
        <w:t>by</w:t>
      </w:r>
      <w:r>
        <w:rPr>
          <w:b/>
          <w:spacing w:val="-1"/>
          <w:sz w:val="20"/>
        </w:rPr>
        <w:t> </w:t>
      </w:r>
      <w:r>
        <w:rPr>
          <w:b/>
          <w:sz w:val="20"/>
        </w:rPr>
        <w:t>rule </w:t>
      </w:r>
      <w:r>
        <w:rPr>
          <w:sz w:val="20"/>
        </w:rPr>
        <w:t>window.</w:t>
      </w:r>
      <w:r>
        <w:rPr>
          <w:spacing w:val="-1"/>
          <w:sz w:val="20"/>
        </w:rPr>
        <w:t> </w:t>
      </w:r>
      <w:r>
        <w:rPr>
          <w:sz w:val="20"/>
        </w:rPr>
        <w:t>For example,</w:t>
      </w:r>
      <w:r>
        <w:rPr>
          <w:spacing w:val="-1"/>
          <w:sz w:val="20"/>
        </w:rPr>
        <w:t> </w:t>
      </w:r>
      <w:r>
        <w:rPr>
          <w:sz w:val="20"/>
        </w:rPr>
        <w:t>if GroupA, </w:t>
      </w:r>
      <w:r>
        <w:rPr>
          <w:b/>
          <w:sz w:val="20"/>
        </w:rPr>
        <w:t>AND</w:t>
      </w:r>
      <w:r>
        <w:rPr>
          <w:b/>
          <w:spacing w:val="-1"/>
          <w:sz w:val="20"/>
        </w:rPr>
        <w:t> </w:t>
      </w:r>
      <w:r>
        <w:rPr>
          <w:sz w:val="20"/>
        </w:rPr>
        <w:t>GroupB, </w:t>
      </w:r>
      <w:r>
        <w:rPr>
          <w:b/>
          <w:sz w:val="20"/>
        </w:rPr>
        <w:t>AND</w:t>
      </w:r>
      <w:r>
        <w:rPr>
          <w:b/>
          <w:spacing w:val="-1"/>
          <w:sz w:val="20"/>
        </w:rPr>
        <w:t> </w:t>
      </w:r>
      <w:r>
        <w:rPr>
          <w:sz w:val="20"/>
        </w:rPr>
        <w:t>GroupC are</w:t>
      </w:r>
      <w:r>
        <w:rPr>
          <w:spacing w:val="-1"/>
          <w:sz w:val="20"/>
        </w:rPr>
        <w:t> </w:t>
      </w:r>
      <w:r>
        <w:rPr>
          <w:sz w:val="20"/>
        </w:rPr>
        <w:t>selected, users must</w:t>
      </w:r>
      <w:r>
        <w:rPr>
          <w:spacing w:val="-1"/>
          <w:sz w:val="20"/>
        </w:rPr>
        <w:t> </w:t>
      </w:r>
      <w:r>
        <w:rPr>
          <w:sz w:val="20"/>
        </w:rPr>
        <w:t>belong to</w:t>
      </w:r>
      <w:r>
        <w:rPr>
          <w:spacing w:val="-3"/>
          <w:sz w:val="20"/>
        </w:rPr>
        <w:t> </w:t>
      </w:r>
      <w:r>
        <w:rPr>
          <w:sz w:val="20"/>
        </w:rPr>
        <w:t>groups</w:t>
      </w:r>
      <w:r>
        <w:rPr>
          <w:spacing w:val="-2"/>
          <w:sz w:val="20"/>
        </w:rPr>
        <w:t> </w:t>
      </w:r>
      <w:r>
        <w:rPr>
          <w:sz w:val="20"/>
        </w:rPr>
        <w:t>A,</w:t>
      </w:r>
      <w:r>
        <w:rPr>
          <w:spacing w:val="-1"/>
          <w:sz w:val="20"/>
        </w:rPr>
        <w:t> </w:t>
      </w:r>
      <w:r>
        <w:rPr>
          <w:sz w:val="20"/>
        </w:rPr>
        <w:t>B,</w:t>
      </w:r>
      <w:r>
        <w:rPr>
          <w:spacing w:val="-1"/>
          <w:sz w:val="20"/>
        </w:rPr>
        <w:t> </w:t>
      </w:r>
      <w:r>
        <w:rPr>
          <w:sz w:val="20"/>
        </w:rPr>
        <w:t>and</w:t>
      </w:r>
      <w:r>
        <w:rPr>
          <w:spacing w:val="-1"/>
          <w:sz w:val="20"/>
        </w:rPr>
        <w:t> </w:t>
      </w:r>
      <w:r>
        <w:rPr>
          <w:sz w:val="20"/>
        </w:rPr>
        <w:t>C.</w:t>
      </w:r>
      <w:r>
        <w:rPr>
          <w:spacing w:val="-3"/>
          <w:sz w:val="20"/>
        </w:rPr>
        <w:t> </w:t>
      </w:r>
      <w:r>
        <w:rPr>
          <w:sz w:val="20"/>
        </w:rPr>
        <w:t>If</w:t>
      </w:r>
      <w:r>
        <w:rPr>
          <w:spacing w:val="-1"/>
          <w:sz w:val="20"/>
        </w:rPr>
        <w:t> </w:t>
      </w:r>
      <w:r>
        <w:rPr>
          <w:sz w:val="20"/>
        </w:rPr>
        <w:t>only</w:t>
      </w:r>
      <w:r>
        <w:rPr>
          <w:spacing w:val="-4"/>
          <w:sz w:val="20"/>
        </w:rPr>
        <w:t> </w:t>
      </w:r>
      <w:r>
        <w:rPr>
          <w:sz w:val="20"/>
        </w:rPr>
        <w:t>one</w:t>
      </w:r>
      <w:r>
        <w:rPr>
          <w:spacing w:val="-1"/>
          <w:sz w:val="20"/>
        </w:rPr>
        <w:t> </w:t>
      </w:r>
      <w:r>
        <w:rPr>
          <w:sz w:val="20"/>
        </w:rPr>
        <w:t>group</w:t>
      </w:r>
      <w:r>
        <w:rPr>
          <w:spacing w:val="-3"/>
          <w:sz w:val="20"/>
        </w:rPr>
        <w:t> </w:t>
      </w:r>
      <w:r>
        <w:rPr>
          <w:sz w:val="20"/>
        </w:rPr>
        <w:t>should</w:t>
      </w:r>
      <w:r>
        <w:rPr>
          <w:spacing w:val="-1"/>
          <w:sz w:val="20"/>
        </w:rPr>
        <w:t> </w:t>
      </w:r>
      <w:r>
        <w:rPr>
          <w:sz w:val="20"/>
        </w:rPr>
        <w:t>apply</w:t>
      </w:r>
      <w:r>
        <w:rPr>
          <w:spacing w:val="-6"/>
          <w:sz w:val="20"/>
        </w:rPr>
        <w:t> </w:t>
      </w:r>
      <w:r>
        <w:rPr>
          <w:sz w:val="20"/>
        </w:rPr>
        <w:t>to</w:t>
      </w:r>
      <w:r>
        <w:rPr>
          <w:spacing w:val="-3"/>
          <w:sz w:val="20"/>
        </w:rPr>
        <w:t> </w:t>
      </w:r>
      <w:r>
        <w:rPr>
          <w:sz w:val="20"/>
        </w:rPr>
        <w:t>a</w:t>
      </w:r>
      <w:r>
        <w:rPr>
          <w:spacing w:val="-3"/>
          <w:sz w:val="20"/>
        </w:rPr>
        <w:t> </w:t>
      </w:r>
      <w:r>
        <w:rPr>
          <w:sz w:val="20"/>
        </w:rPr>
        <w:t>rule,</w:t>
      </w:r>
      <w:r>
        <w:rPr>
          <w:spacing w:val="-3"/>
          <w:sz w:val="20"/>
        </w:rPr>
        <w:t> </w:t>
      </w:r>
      <w:r>
        <w:rPr>
          <w:sz w:val="20"/>
        </w:rPr>
        <w:t>create</w:t>
      </w:r>
      <w:r>
        <w:rPr>
          <w:spacing w:val="-3"/>
          <w:sz w:val="20"/>
        </w:rPr>
        <w:t> </w:t>
      </w:r>
      <w:r>
        <w:rPr>
          <w:sz w:val="20"/>
        </w:rPr>
        <w:t>a</w:t>
      </w:r>
      <w:r>
        <w:rPr>
          <w:spacing w:val="-1"/>
          <w:sz w:val="20"/>
        </w:rPr>
        <w:t> </w:t>
      </w:r>
      <w:r>
        <w:rPr>
          <w:sz w:val="20"/>
        </w:rPr>
        <w:t>separate</w:t>
      </w:r>
      <w:r>
        <w:rPr>
          <w:spacing w:val="-1"/>
          <w:sz w:val="20"/>
        </w:rPr>
        <w:t> </w:t>
      </w:r>
      <w:r>
        <w:rPr>
          <w:sz w:val="20"/>
        </w:rPr>
        <w:t>provisioning</w:t>
      </w:r>
      <w:r>
        <w:rPr>
          <w:spacing w:val="-3"/>
          <w:sz w:val="20"/>
        </w:rPr>
        <w:t> </w:t>
      </w:r>
      <w:r>
        <w:rPr>
          <w:sz w:val="20"/>
        </w:rPr>
        <w:t>rule,</w:t>
      </w:r>
      <w:r>
        <w:rPr>
          <w:spacing w:val="-1"/>
          <w:sz w:val="20"/>
        </w:rPr>
        <w:t> </w:t>
      </w:r>
      <w:r>
        <w:rPr>
          <w:sz w:val="20"/>
        </w:rPr>
        <w:t>and</w:t>
      </w:r>
      <w:r>
        <w:rPr>
          <w:spacing w:val="-1"/>
          <w:sz w:val="20"/>
        </w:rPr>
        <w:t> </w:t>
      </w:r>
      <w:r>
        <w:rPr>
          <w:sz w:val="20"/>
        </w:rPr>
        <w:t>only assign that group to the rule.</w:t>
      </w:r>
    </w:p>
    <w:p>
      <w:pPr>
        <w:pStyle w:val="BodyText"/>
        <w:spacing w:line="266" w:lineRule="auto" w:before="117"/>
        <w:ind w:left="651" w:right="719"/>
      </w:pPr>
      <w:r>
        <w:rPr/>
        <w:t>If</w:t>
      </w:r>
      <w:r>
        <w:rPr>
          <w:spacing w:val="-1"/>
        </w:rPr>
        <w:t> </w:t>
      </w:r>
      <w:r>
        <w:rPr/>
        <w:t>the</w:t>
      </w:r>
      <w:r>
        <w:rPr>
          <w:spacing w:val="-3"/>
        </w:rPr>
        <w:t> </w:t>
      </w:r>
      <w:r>
        <w:rPr/>
        <w:t>Virtual</w:t>
      </w:r>
      <w:r>
        <w:rPr>
          <w:spacing w:val="-4"/>
        </w:rPr>
        <w:t> </w:t>
      </w:r>
      <w:r>
        <w:rPr/>
        <w:t>Server</w:t>
      </w:r>
      <w:r>
        <w:rPr>
          <w:spacing w:val="-2"/>
        </w:rPr>
        <w:t> </w:t>
      </w:r>
      <w:r>
        <w:rPr/>
        <w:t>has</w:t>
      </w:r>
      <w:r>
        <w:rPr>
          <w:spacing w:val="-2"/>
        </w:rPr>
        <w:t> </w:t>
      </w:r>
      <w:r>
        <w:rPr/>
        <w:t>been</w:t>
      </w:r>
      <w:r>
        <w:rPr>
          <w:spacing w:val="-3"/>
        </w:rPr>
        <w:t> </w:t>
      </w:r>
      <w:r>
        <w:rPr/>
        <w:t>allocated</w:t>
      </w:r>
      <w:r>
        <w:rPr>
          <w:spacing w:val="-1"/>
        </w:rPr>
        <w:t> </w:t>
      </w:r>
      <w:r>
        <w:rPr/>
        <w:t>ICE</w:t>
      </w:r>
      <w:r>
        <w:rPr>
          <w:spacing w:val="-4"/>
        </w:rPr>
        <w:t> </w:t>
      </w:r>
      <w:r>
        <w:rPr/>
        <w:t>capacity,</w:t>
      </w:r>
      <w:r>
        <w:rPr>
          <w:spacing w:val="-1"/>
        </w:rPr>
        <w:t> </w:t>
      </w:r>
      <w:r>
        <w:rPr/>
        <w:t>then</w:t>
      </w:r>
      <w:r>
        <w:rPr>
          <w:spacing w:val="-1"/>
        </w:rPr>
        <w:t> </w:t>
      </w:r>
      <w:r>
        <w:rPr/>
        <w:t>use</w:t>
      </w:r>
      <w:r>
        <w:rPr>
          <w:spacing w:val="-3"/>
        </w:rPr>
        <w:t> </w:t>
      </w:r>
      <w:r>
        <w:rPr/>
        <w:t>the </w:t>
      </w:r>
      <w:r>
        <w:rPr>
          <w:b/>
        </w:rPr>
        <w:t>Assign</w:t>
      </w:r>
      <w:r>
        <w:rPr>
          <w:b/>
          <w:spacing w:val="-2"/>
        </w:rPr>
        <w:t> </w:t>
      </w:r>
      <w:r>
        <w:rPr>
          <w:b/>
        </w:rPr>
        <w:t>as</w:t>
      </w:r>
      <w:r>
        <w:rPr>
          <w:b/>
          <w:spacing w:val="-1"/>
        </w:rPr>
        <w:t> </w:t>
      </w:r>
      <w:r>
        <w:rPr>
          <w:b/>
        </w:rPr>
        <w:t>ICE</w:t>
      </w:r>
      <w:r>
        <w:rPr>
          <w:b/>
          <w:spacing w:val="-1"/>
        </w:rPr>
        <w:t> </w:t>
      </w:r>
      <w:r>
        <w:rPr>
          <w:b/>
        </w:rPr>
        <w:t>Token</w:t>
      </w:r>
      <w:r>
        <w:rPr>
          <w:b/>
          <w:spacing w:val="-2"/>
        </w:rPr>
        <w:t> </w:t>
      </w:r>
      <w:r>
        <w:rPr/>
        <w:t>option</w:t>
      </w:r>
      <w:r>
        <w:rPr>
          <w:spacing w:val="-3"/>
        </w:rPr>
        <w:t> </w:t>
      </w:r>
      <w:r>
        <w:rPr/>
        <w:t>to</w:t>
      </w:r>
      <w:r>
        <w:rPr>
          <w:spacing w:val="-1"/>
        </w:rPr>
        <w:t> </w:t>
      </w:r>
      <w:r>
        <w:rPr/>
        <w:t>automatically issue ICE tokens if the rule evaluates true.</w:t>
      </w:r>
    </w:p>
    <w:p>
      <w:pPr>
        <w:spacing w:after="0" w:line="266" w:lineRule="auto"/>
        <w:sectPr>
          <w:pgSz w:w="12240" w:h="15840"/>
          <w:pgMar w:header="813" w:footer="1016" w:top="1040" w:bottom="1200" w:left="500" w:right="440"/>
        </w:sectPr>
      </w:pPr>
    </w:p>
    <w:p>
      <w:pPr>
        <w:pStyle w:val="BodyText"/>
        <w:spacing w:before="214"/>
        <w:rPr>
          <w:sz w:val="28"/>
        </w:rPr>
      </w:pPr>
    </w:p>
    <w:p>
      <w:pPr>
        <w:pStyle w:val="Heading3"/>
      </w:pPr>
      <w:bookmarkStart w:name="Manually Assigning and Managing Tokens" w:id="71"/>
      <w:bookmarkEnd w:id="71"/>
      <w:r>
        <w:rPr>
          <w:b w:val="0"/>
        </w:rPr>
      </w:r>
      <w:bookmarkStart w:name="_bookmark29" w:id="72"/>
      <w:bookmarkEnd w:id="72"/>
      <w:r>
        <w:rPr>
          <w:b w:val="0"/>
        </w:rPr>
      </w:r>
      <w:r>
        <w:rPr>
          <w:color w:val="6C286B"/>
        </w:rPr>
        <w:t>Manually</w:t>
      </w:r>
      <w:r>
        <w:rPr>
          <w:color w:val="6C286B"/>
          <w:spacing w:val="-8"/>
        </w:rPr>
        <w:t> </w:t>
      </w:r>
      <w:r>
        <w:rPr>
          <w:color w:val="6C286B"/>
        </w:rPr>
        <w:t>Assigning</w:t>
      </w:r>
      <w:r>
        <w:rPr>
          <w:color w:val="6C286B"/>
          <w:spacing w:val="-6"/>
        </w:rPr>
        <w:t> </w:t>
      </w:r>
      <w:r>
        <w:rPr>
          <w:color w:val="6C286B"/>
        </w:rPr>
        <w:t>and</w:t>
      </w:r>
      <w:r>
        <w:rPr>
          <w:color w:val="6C286B"/>
          <w:spacing w:val="-9"/>
        </w:rPr>
        <w:t> </w:t>
      </w:r>
      <w:r>
        <w:rPr>
          <w:color w:val="6C286B"/>
        </w:rPr>
        <w:t>Managing</w:t>
      </w:r>
      <w:r>
        <w:rPr>
          <w:color w:val="6C286B"/>
          <w:spacing w:val="-8"/>
        </w:rPr>
        <w:t> </w:t>
      </w:r>
      <w:r>
        <w:rPr>
          <w:color w:val="6C286B"/>
          <w:spacing w:val="-2"/>
        </w:rPr>
        <w:t>Tokens</w:t>
      </w:r>
    </w:p>
    <w:p>
      <w:pPr>
        <w:pStyle w:val="BodyText"/>
        <w:spacing w:before="37"/>
        <w:rPr>
          <w:b/>
          <w:sz w:val="28"/>
        </w:rPr>
      </w:pPr>
    </w:p>
    <w:p>
      <w:pPr>
        <w:pStyle w:val="Heading4"/>
      </w:pPr>
      <w:bookmarkStart w:name="Tokens Module" w:id="73"/>
      <w:bookmarkEnd w:id="73"/>
      <w:r>
        <w:rPr>
          <w:b w:val="0"/>
        </w:rPr>
      </w:r>
      <w:r>
        <w:rPr>
          <w:color w:val="6C286B"/>
        </w:rPr>
        <w:t>Tokens</w:t>
      </w:r>
      <w:r>
        <w:rPr>
          <w:color w:val="6C286B"/>
          <w:spacing w:val="-4"/>
        </w:rPr>
        <w:t> </w:t>
      </w:r>
      <w:r>
        <w:rPr>
          <w:color w:val="6C286B"/>
          <w:spacing w:val="-2"/>
        </w:rPr>
        <w:t>Module</w:t>
      </w:r>
    </w:p>
    <w:p>
      <w:pPr>
        <w:spacing w:before="198"/>
        <w:ind w:left="652" w:right="0" w:firstLine="0"/>
        <w:jc w:val="left"/>
        <w:rPr>
          <w:sz w:val="20"/>
        </w:rPr>
      </w:pPr>
      <w:r>
        <w:rPr>
          <w:sz w:val="20"/>
        </w:rPr>
        <w:t>Use</w:t>
      </w:r>
      <w:r>
        <w:rPr>
          <w:spacing w:val="-6"/>
          <w:sz w:val="20"/>
        </w:rPr>
        <w:t> </w:t>
      </w:r>
      <w:r>
        <w:rPr>
          <w:sz w:val="20"/>
        </w:rPr>
        <w:t>the</w:t>
      </w:r>
      <w:r>
        <w:rPr>
          <w:spacing w:val="-5"/>
          <w:sz w:val="20"/>
        </w:rPr>
        <w:t> </w:t>
      </w:r>
      <w:r>
        <w:rPr>
          <w:b/>
          <w:sz w:val="20"/>
        </w:rPr>
        <w:t>Tokens</w:t>
      </w:r>
      <w:r>
        <w:rPr>
          <w:b/>
          <w:spacing w:val="-6"/>
          <w:sz w:val="20"/>
        </w:rPr>
        <w:t> </w:t>
      </w:r>
      <w:r>
        <w:rPr>
          <w:sz w:val="20"/>
        </w:rPr>
        <w:t>module</w:t>
      </w:r>
      <w:r>
        <w:rPr>
          <w:spacing w:val="-5"/>
          <w:sz w:val="20"/>
        </w:rPr>
        <w:t> to:</w:t>
      </w:r>
    </w:p>
    <w:p>
      <w:pPr>
        <w:pStyle w:val="ListParagraph"/>
        <w:numPr>
          <w:ilvl w:val="0"/>
          <w:numId w:val="6"/>
        </w:numPr>
        <w:tabs>
          <w:tab w:pos="1011" w:val="left" w:leader="none"/>
        </w:tabs>
        <w:spacing w:line="240" w:lineRule="auto" w:before="148" w:after="0"/>
        <w:ind w:left="1011" w:right="0" w:hanging="359"/>
        <w:jc w:val="left"/>
        <w:rPr>
          <w:sz w:val="20"/>
        </w:rPr>
      </w:pPr>
      <w:r>
        <w:rPr>
          <w:sz w:val="20"/>
        </w:rPr>
        <w:t>Add</w:t>
      </w:r>
      <w:r>
        <w:rPr>
          <w:spacing w:val="-3"/>
          <w:sz w:val="20"/>
        </w:rPr>
        <w:t> </w:t>
      </w:r>
      <w:r>
        <w:rPr>
          <w:sz w:val="20"/>
        </w:rPr>
        <w:t>a</w:t>
      </w:r>
      <w:r>
        <w:rPr>
          <w:spacing w:val="-4"/>
          <w:sz w:val="20"/>
        </w:rPr>
        <w:t> </w:t>
      </w:r>
      <w:r>
        <w:rPr>
          <w:sz w:val="20"/>
        </w:rPr>
        <w:t>token</w:t>
      </w:r>
      <w:r>
        <w:rPr>
          <w:spacing w:val="-4"/>
          <w:sz w:val="20"/>
        </w:rPr>
        <w:t> </w:t>
      </w:r>
      <w:r>
        <w:rPr>
          <w:sz w:val="20"/>
        </w:rPr>
        <w:t>to</w:t>
      </w:r>
      <w:r>
        <w:rPr>
          <w:spacing w:val="-2"/>
          <w:sz w:val="20"/>
        </w:rPr>
        <w:t> </w:t>
      </w:r>
      <w:r>
        <w:rPr>
          <w:sz w:val="20"/>
        </w:rPr>
        <w:t>a</w:t>
      </w:r>
      <w:r>
        <w:rPr>
          <w:spacing w:val="-4"/>
          <w:sz w:val="20"/>
        </w:rPr>
        <w:t> user.</w:t>
      </w:r>
    </w:p>
    <w:p>
      <w:pPr>
        <w:pStyle w:val="ListParagraph"/>
        <w:numPr>
          <w:ilvl w:val="0"/>
          <w:numId w:val="6"/>
        </w:numPr>
        <w:tabs>
          <w:tab w:pos="1011" w:val="left" w:leader="none"/>
        </w:tabs>
        <w:spacing w:line="240" w:lineRule="auto" w:before="142" w:after="0"/>
        <w:ind w:left="1011" w:right="0" w:hanging="360"/>
        <w:jc w:val="left"/>
        <w:rPr>
          <w:sz w:val="20"/>
        </w:rPr>
      </w:pPr>
      <w:r>
        <w:rPr>
          <w:sz w:val="20"/>
        </w:rPr>
        <w:t>Provision</w:t>
      </w:r>
      <w:r>
        <w:rPr>
          <w:spacing w:val="-5"/>
          <w:sz w:val="20"/>
        </w:rPr>
        <w:t> </w:t>
      </w:r>
      <w:r>
        <w:rPr>
          <w:sz w:val="20"/>
        </w:rPr>
        <w:t>a</w:t>
      </w:r>
      <w:r>
        <w:rPr>
          <w:spacing w:val="-4"/>
          <w:sz w:val="20"/>
        </w:rPr>
        <w:t> </w:t>
      </w:r>
      <w:r>
        <w:rPr>
          <w:sz w:val="20"/>
        </w:rPr>
        <w:t>token</w:t>
      </w:r>
      <w:r>
        <w:rPr>
          <w:spacing w:val="-4"/>
          <w:sz w:val="20"/>
        </w:rPr>
        <w:t> </w:t>
      </w:r>
      <w:r>
        <w:rPr>
          <w:sz w:val="20"/>
        </w:rPr>
        <w:t>to</w:t>
      </w:r>
      <w:r>
        <w:rPr>
          <w:spacing w:val="-5"/>
          <w:sz w:val="20"/>
        </w:rPr>
        <w:t> </w:t>
      </w:r>
      <w:r>
        <w:rPr>
          <w:sz w:val="20"/>
        </w:rPr>
        <w:t>a</w:t>
      </w:r>
      <w:r>
        <w:rPr>
          <w:spacing w:val="-4"/>
          <w:sz w:val="20"/>
        </w:rPr>
        <w:t> user.</w:t>
      </w:r>
    </w:p>
    <w:p>
      <w:pPr>
        <w:pStyle w:val="ListParagraph"/>
        <w:numPr>
          <w:ilvl w:val="0"/>
          <w:numId w:val="6"/>
        </w:numPr>
        <w:tabs>
          <w:tab w:pos="1011" w:val="left" w:leader="none"/>
        </w:tabs>
        <w:spacing w:line="240" w:lineRule="auto" w:before="141" w:after="0"/>
        <w:ind w:left="1011" w:right="0" w:hanging="360"/>
        <w:jc w:val="left"/>
        <w:rPr>
          <w:sz w:val="20"/>
        </w:rPr>
      </w:pPr>
      <w:r>
        <w:rPr>
          <w:sz w:val="20"/>
        </w:rPr>
        <w:t>Assign</w:t>
      </w:r>
      <w:r>
        <w:rPr>
          <w:spacing w:val="-5"/>
          <w:sz w:val="20"/>
        </w:rPr>
        <w:t> </w:t>
      </w:r>
      <w:r>
        <w:rPr>
          <w:sz w:val="20"/>
        </w:rPr>
        <w:t>a</w:t>
      </w:r>
      <w:r>
        <w:rPr>
          <w:spacing w:val="-6"/>
          <w:sz w:val="20"/>
        </w:rPr>
        <w:t> </w:t>
      </w:r>
      <w:r>
        <w:rPr>
          <w:sz w:val="20"/>
        </w:rPr>
        <w:t>temporary</w:t>
      </w:r>
      <w:r>
        <w:rPr>
          <w:spacing w:val="-8"/>
          <w:sz w:val="20"/>
        </w:rPr>
        <w:t> </w:t>
      </w:r>
      <w:r>
        <w:rPr>
          <w:sz w:val="20"/>
        </w:rPr>
        <w:t>static</w:t>
      </w:r>
      <w:r>
        <w:rPr>
          <w:spacing w:val="-5"/>
          <w:sz w:val="20"/>
        </w:rPr>
        <w:t> </w:t>
      </w:r>
      <w:r>
        <w:rPr>
          <w:sz w:val="20"/>
        </w:rPr>
        <w:t>password</w:t>
      </w:r>
      <w:r>
        <w:rPr>
          <w:spacing w:val="-5"/>
          <w:sz w:val="20"/>
        </w:rPr>
        <w:t> </w:t>
      </w:r>
      <w:r>
        <w:rPr>
          <w:sz w:val="20"/>
        </w:rPr>
        <w:t>to</w:t>
      </w:r>
      <w:r>
        <w:rPr>
          <w:spacing w:val="-5"/>
          <w:sz w:val="20"/>
        </w:rPr>
        <w:t> </w:t>
      </w:r>
      <w:r>
        <w:rPr>
          <w:sz w:val="20"/>
        </w:rPr>
        <w:t>a</w:t>
      </w:r>
      <w:r>
        <w:rPr>
          <w:spacing w:val="-5"/>
          <w:sz w:val="20"/>
        </w:rPr>
        <w:t> </w:t>
      </w:r>
      <w:r>
        <w:rPr>
          <w:spacing w:val="-4"/>
          <w:sz w:val="20"/>
        </w:rPr>
        <w:t>user.</w:t>
      </w:r>
    </w:p>
    <w:p>
      <w:pPr>
        <w:pStyle w:val="ListParagraph"/>
        <w:numPr>
          <w:ilvl w:val="0"/>
          <w:numId w:val="6"/>
        </w:numPr>
        <w:tabs>
          <w:tab w:pos="1011" w:val="left" w:leader="none"/>
        </w:tabs>
        <w:spacing w:line="240" w:lineRule="auto" w:before="141" w:after="0"/>
        <w:ind w:left="1011" w:right="0" w:hanging="360"/>
        <w:jc w:val="left"/>
        <w:rPr>
          <w:sz w:val="20"/>
        </w:rPr>
      </w:pPr>
      <w:r>
        <w:rPr>
          <w:sz w:val="20"/>
        </w:rPr>
        <w:t>Manage</w:t>
      </w:r>
      <w:r>
        <w:rPr>
          <w:spacing w:val="-6"/>
          <w:sz w:val="20"/>
        </w:rPr>
        <w:t> </w:t>
      </w:r>
      <w:r>
        <w:rPr>
          <w:sz w:val="20"/>
        </w:rPr>
        <w:t>all</w:t>
      </w:r>
      <w:r>
        <w:rPr>
          <w:spacing w:val="-7"/>
          <w:sz w:val="20"/>
        </w:rPr>
        <w:t> </w:t>
      </w:r>
      <w:r>
        <w:rPr>
          <w:sz w:val="20"/>
        </w:rPr>
        <w:t>tokens</w:t>
      </w:r>
      <w:r>
        <w:rPr>
          <w:spacing w:val="-7"/>
          <w:sz w:val="20"/>
        </w:rPr>
        <w:t> </w:t>
      </w:r>
      <w:r>
        <w:rPr>
          <w:sz w:val="20"/>
        </w:rPr>
        <w:t>associated</w:t>
      </w:r>
      <w:r>
        <w:rPr>
          <w:spacing w:val="-5"/>
          <w:sz w:val="20"/>
        </w:rPr>
        <w:t> </w:t>
      </w:r>
      <w:r>
        <w:rPr>
          <w:sz w:val="20"/>
        </w:rPr>
        <w:t>with</w:t>
      </w:r>
      <w:r>
        <w:rPr>
          <w:spacing w:val="-5"/>
          <w:sz w:val="20"/>
        </w:rPr>
        <w:t> </w:t>
      </w:r>
      <w:r>
        <w:rPr>
          <w:sz w:val="20"/>
        </w:rPr>
        <w:t>a</w:t>
      </w:r>
      <w:r>
        <w:rPr>
          <w:spacing w:val="-7"/>
          <w:sz w:val="20"/>
        </w:rPr>
        <w:t> </w:t>
      </w:r>
      <w:r>
        <w:rPr>
          <w:spacing w:val="-4"/>
          <w:sz w:val="20"/>
        </w:rPr>
        <w:t>user.</w:t>
      </w:r>
    </w:p>
    <w:p>
      <w:pPr>
        <w:pStyle w:val="BodyText"/>
        <w:spacing w:before="4"/>
        <w:rPr>
          <w:sz w:val="11"/>
        </w:rPr>
      </w:pPr>
      <w:r>
        <w:rPr/>
        <w:drawing>
          <wp:anchor distT="0" distB="0" distL="0" distR="0" allowOverlap="1" layoutInCell="1" locked="0" behindDoc="1" simplePos="0" relativeHeight="487601152">
            <wp:simplePos x="0" y="0"/>
            <wp:positionH relativeFrom="page">
              <wp:posOffset>738323</wp:posOffset>
            </wp:positionH>
            <wp:positionV relativeFrom="paragraph">
              <wp:posOffset>98143</wp:posOffset>
            </wp:positionV>
            <wp:extent cx="5439488" cy="791241"/>
            <wp:effectExtent l="0" t="0" r="0" b="0"/>
            <wp:wrapTopAndBottom/>
            <wp:docPr id="76" name="Image 76"/>
            <wp:cNvGraphicFramePr>
              <a:graphicFrameLocks/>
            </wp:cNvGraphicFramePr>
            <a:graphic>
              <a:graphicData uri="http://schemas.openxmlformats.org/drawingml/2006/picture">
                <pic:pic>
                  <pic:nvPicPr>
                    <pic:cNvPr id="76" name="Image 76"/>
                    <pic:cNvPicPr/>
                  </pic:nvPicPr>
                  <pic:blipFill>
                    <a:blip r:embed="rId32" cstate="print"/>
                    <a:stretch>
                      <a:fillRect/>
                    </a:stretch>
                  </pic:blipFill>
                  <pic:spPr>
                    <a:xfrm>
                      <a:off x="0" y="0"/>
                      <a:ext cx="5439488" cy="791241"/>
                    </a:xfrm>
                    <a:prstGeom prst="rect">
                      <a:avLst/>
                    </a:prstGeom>
                  </pic:spPr>
                </pic:pic>
              </a:graphicData>
            </a:graphic>
          </wp:anchor>
        </w:drawing>
      </w:r>
    </w:p>
    <w:p>
      <w:pPr>
        <w:pStyle w:val="BodyText"/>
        <w:spacing w:before="156"/>
        <w:ind w:left="651"/>
      </w:pPr>
      <w:r>
        <w:rPr/>
        <w:t>The</w:t>
      </w:r>
      <w:r>
        <w:rPr>
          <w:spacing w:val="-7"/>
        </w:rPr>
        <w:t> </w:t>
      </w:r>
      <w:r>
        <w:rPr/>
        <w:t>tokens</w:t>
      </w:r>
      <w:r>
        <w:rPr>
          <w:spacing w:val="-7"/>
        </w:rPr>
        <w:t> </w:t>
      </w:r>
      <w:r>
        <w:rPr/>
        <w:t>module</w:t>
      </w:r>
      <w:r>
        <w:rPr>
          <w:spacing w:val="-6"/>
        </w:rPr>
        <w:t> </w:t>
      </w:r>
      <w:r>
        <w:rPr/>
        <w:t>lists</w:t>
      </w:r>
      <w:r>
        <w:rPr>
          <w:spacing w:val="-6"/>
        </w:rPr>
        <w:t> </w:t>
      </w:r>
      <w:r>
        <w:rPr/>
        <w:t>all</w:t>
      </w:r>
      <w:r>
        <w:rPr>
          <w:spacing w:val="-5"/>
        </w:rPr>
        <w:t> </w:t>
      </w:r>
      <w:r>
        <w:rPr/>
        <w:t>tokens</w:t>
      </w:r>
      <w:r>
        <w:rPr>
          <w:spacing w:val="-5"/>
        </w:rPr>
        <w:t> </w:t>
      </w:r>
      <w:r>
        <w:rPr/>
        <w:t>associated</w:t>
      </w:r>
      <w:r>
        <w:rPr>
          <w:spacing w:val="-5"/>
        </w:rPr>
        <w:t> </w:t>
      </w:r>
      <w:r>
        <w:rPr/>
        <w:t>with</w:t>
      </w:r>
      <w:r>
        <w:rPr>
          <w:spacing w:val="-4"/>
        </w:rPr>
        <w:t> </w:t>
      </w:r>
      <w:r>
        <w:rPr/>
        <w:t>a</w:t>
      </w:r>
      <w:r>
        <w:rPr>
          <w:spacing w:val="-6"/>
        </w:rPr>
        <w:t> </w:t>
      </w:r>
      <w:r>
        <w:rPr/>
        <w:t>user</w:t>
      </w:r>
      <w:r>
        <w:rPr>
          <w:spacing w:val="-6"/>
        </w:rPr>
        <w:t> </w:t>
      </w:r>
      <w:r>
        <w:rPr>
          <w:spacing w:val="-2"/>
        </w:rPr>
        <w:t>where:</w:t>
      </w:r>
    </w:p>
    <w:p>
      <w:pPr>
        <w:pStyle w:val="ListParagraph"/>
        <w:numPr>
          <w:ilvl w:val="0"/>
          <w:numId w:val="6"/>
        </w:numPr>
        <w:tabs>
          <w:tab w:pos="1011" w:val="left" w:leader="none"/>
        </w:tabs>
        <w:spacing w:line="240" w:lineRule="auto" w:before="143" w:after="0"/>
        <w:ind w:left="1011" w:right="0" w:hanging="360"/>
        <w:jc w:val="left"/>
        <w:rPr>
          <w:sz w:val="20"/>
        </w:rPr>
      </w:pPr>
      <w:r>
        <w:rPr>
          <w:b/>
          <w:sz w:val="20"/>
        </w:rPr>
        <w:t>Manage</w:t>
      </w:r>
      <w:r>
        <w:rPr>
          <w:sz w:val="20"/>
        </w:rPr>
        <w:t>—Provides</w:t>
      </w:r>
      <w:r>
        <w:rPr>
          <w:spacing w:val="-8"/>
          <w:sz w:val="20"/>
        </w:rPr>
        <w:t> </w:t>
      </w:r>
      <w:r>
        <w:rPr>
          <w:sz w:val="20"/>
        </w:rPr>
        <w:t>access</w:t>
      </w:r>
      <w:r>
        <w:rPr>
          <w:spacing w:val="-8"/>
          <w:sz w:val="20"/>
        </w:rPr>
        <w:t> </w:t>
      </w:r>
      <w:r>
        <w:rPr>
          <w:sz w:val="20"/>
        </w:rPr>
        <w:t>to</w:t>
      </w:r>
      <w:r>
        <w:rPr>
          <w:spacing w:val="-9"/>
          <w:sz w:val="20"/>
        </w:rPr>
        <w:t> </w:t>
      </w:r>
      <w:r>
        <w:rPr>
          <w:sz w:val="20"/>
        </w:rPr>
        <w:t>all</w:t>
      </w:r>
      <w:r>
        <w:rPr>
          <w:spacing w:val="-10"/>
          <w:sz w:val="20"/>
        </w:rPr>
        <w:t> </w:t>
      </w:r>
      <w:r>
        <w:rPr>
          <w:sz w:val="20"/>
        </w:rPr>
        <w:t>management</w:t>
      </w:r>
      <w:r>
        <w:rPr>
          <w:spacing w:val="-9"/>
          <w:sz w:val="20"/>
        </w:rPr>
        <w:t> </w:t>
      </w:r>
      <w:r>
        <w:rPr>
          <w:sz w:val="20"/>
        </w:rPr>
        <w:t>functions</w:t>
      </w:r>
      <w:r>
        <w:rPr>
          <w:spacing w:val="-8"/>
          <w:sz w:val="20"/>
        </w:rPr>
        <w:t> </w:t>
      </w:r>
      <w:r>
        <w:rPr>
          <w:sz w:val="20"/>
        </w:rPr>
        <w:t>for</w:t>
      </w:r>
      <w:r>
        <w:rPr>
          <w:spacing w:val="-7"/>
          <w:sz w:val="20"/>
        </w:rPr>
        <w:t> </w:t>
      </w:r>
      <w:r>
        <w:rPr>
          <w:sz w:val="20"/>
        </w:rPr>
        <w:t>the</w:t>
      </w:r>
      <w:r>
        <w:rPr>
          <w:spacing w:val="-9"/>
          <w:sz w:val="20"/>
        </w:rPr>
        <w:t> </w:t>
      </w:r>
      <w:r>
        <w:rPr>
          <w:sz w:val="20"/>
        </w:rPr>
        <w:t>corresponding</w:t>
      </w:r>
      <w:r>
        <w:rPr>
          <w:spacing w:val="-9"/>
          <w:sz w:val="20"/>
        </w:rPr>
        <w:t> </w:t>
      </w:r>
      <w:r>
        <w:rPr>
          <w:spacing w:val="-2"/>
          <w:sz w:val="20"/>
        </w:rPr>
        <w:t>token.</w:t>
      </w:r>
    </w:p>
    <w:p>
      <w:pPr>
        <w:pStyle w:val="ListParagraph"/>
        <w:numPr>
          <w:ilvl w:val="0"/>
          <w:numId w:val="6"/>
        </w:numPr>
        <w:tabs>
          <w:tab w:pos="1011" w:val="left" w:leader="none"/>
        </w:tabs>
        <w:spacing w:line="240" w:lineRule="auto" w:before="142" w:after="0"/>
        <w:ind w:left="1011" w:right="0" w:hanging="360"/>
        <w:jc w:val="left"/>
        <w:rPr>
          <w:sz w:val="20"/>
        </w:rPr>
      </w:pPr>
      <w:r>
        <w:rPr>
          <w:b/>
          <w:sz w:val="20"/>
        </w:rPr>
        <w:t>Type</w:t>
      </w:r>
      <w:r>
        <w:rPr>
          <w:sz w:val="20"/>
        </w:rPr>
        <w:t>—Displays</w:t>
      </w:r>
      <w:r>
        <w:rPr>
          <w:spacing w:val="-8"/>
          <w:sz w:val="20"/>
        </w:rPr>
        <w:t> </w:t>
      </w:r>
      <w:r>
        <w:rPr>
          <w:sz w:val="20"/>
        </w:rPr>
        <w:t>the</w:t>
      </w:r>
      <w:r>
        <w:rPr>
          <w:spacing w:val="-8"/>
          <w:sz w:val="20"/>
        </w:rPr>
        <w:t> </w:t>
      </w:r>
      <w:r>
        <w:rPr>
          <w:sz w:val="20"/>
        </w:rPr>
        <w:t>authentication</w:t>
      </w:r>
      <w:r>
        <w:rPr>
          <w:spacing w:val="-9"/>
          <w:sz w:val="20"/>
        </w:rPr>
        <w:t> </w:t>
      </w:r>
      <w:r>
        <w:rPr>
          <w:sz w:val="20"/>
        </w:rPr>
        <w:t>method</w:t>
      </w:r>
      <w:r>
        <w:rPr>
          <w:spacing w:val="-6"/>
          <w:sz w:val="20"/>
        </w:rPr>
        <w:t> </w:t>
      </w:r>
      <w:r>
        <w:rPr>
          <w:sz w:val="20"/>
        </w:rPr>
        <w:t>assigned</w:t>
      </w:r>
      <w:r>
        <w:rPr>
          <w:spacing w:val="-9"/>
          <w:sz w:val="20"/>
        </w:rPr>
        <w:t> </w:t>
      </w:r>
      <w:r>
        <w:rPr>
          <w:sz w:val="20"/>
        </w:rPr>
        <w:t>to</w:t>
      </w:r>
      <w:r>
        <w:rPr>
          <w:spacing w:val="-6"/>
          <w:sz w:val="20"/>
        </w:rPr>
        <w:t> </w:t>
      </w:r>
      <w:r>
        <w:rPr>
          <w:sz w:val="20"/>
        </w:rPr>
        <w:t>the</w:t>
      </w:r>
      <w:r>
        <w:rPr>
          <w:spacing w:val="-7"/>
          <w:sz w:val="20"/>
        </w:rPr>
        <w:t> </w:t>
      </w:r>
      <w:r>
        <w:rPr>
          <w:spacing w:val="-2"/>
          <w:sz w:val="20"/>
        </w:rPr>
        <w:t>user.</w:t>
      </w:r>
    </w:p>
    <w:p>
      <w:pPr>
        <w:pStyle w:val="ListParagraph"/>
        <w:numPr>
          <w:ilvl w:val="0"/>
          <w:numId w:val="6"/>
        </w:numPr>
        <w:tabs>
          <w:tab w:pos="1011" w:val="left" w:leader="none"/>
        </w:tabs>
        <w:spacing w:line="240" w:lineRule="auto" w:before="141" w:after="0"/>
        <w:ind w:left="1011" w:right="0" w:hanging="360"/>
        <w:jc w:val="left"/>
        <w:rPr>
          <w:sz w:val="20"/>
        </w:rPr>
      </w:pPr>
      <w:r>
        <w:rPr>
          <w:b/>
          <w:sz w:val="20"/>
        </w:rPr>
        <w:t>Serial</w:t>
      </w:r>
      <w:r>
        <w:rPr>
          <w:b/>
          <w:spacing w:val="-5"/>
          <w:sz w:val="20"/>
        </w:rPr>
        <w:t> </w:t>
      </w:r>
      <w:r>
        <w:rPr>
          <w:b/>
          <w:sz w:val="20"/>
        </w:rPr>
        <w:t>#</w:t>
      </w:r>
      <w:r>
        <w:rPr>
          <w:sz w:val="20"/>
        </w:rPr>
        <w:t>—Displays</w:t>
      </w:r>
      <w:r>
        <w:rPr>
          <w:spacing w:val="-5"/>
          <w:sz w:val="20"/>
        </w:rPr>
        <w:t> </w:t>
      </w:r>
      <w:r>
        <w:rPr>
          <w:sz w:val="20"/>
        </w:rPr>
        <w:t>the</w:t>
      </w:r>
      <w:r>
        <w:rPr>
          <w:spacing w:val="-7"/>
          <w:sz w:val="20"/>
        </w:rPr>
        <w:t> </w:t>
      </w:r>
      <w:r>
        <w:rPr>
          <w:sz w:val="20"/>
        </w:rPr>
        <w:t>serial</w:t>
      </w:r>
      <w:r>
        <w:rPr>
          <w:spacing w:val="-7"/>
          <w:sz w:val="20"/>
        </w:rPr>
        <w:t> </w:t>
      </w:r>
      <w:r>
        <w:rPr>
          <w:sz w:val="20"/>
        </w:rPr>
        <w:t>number</w:t>
      </w:r>
      <w:r>
        <w:rPr>
          <w:spacing w:val="-5"/>
          <w:sz w:val="20"/>
        </w:rPr>
        <w:t> </w:t>
      </w:r>
      <w:r>
        <w:rPr>
          <w:sz w:val="20"/>
        </w:rPr>
        <w:t>of</w:t>
      </w:r>
      <w:r>
        <w:rPr>
          <w:spacing w:val="-5"/>
          <w:sz w:val="20"/>
        </w:rPr>
        <w:t> </w:t>
      </w:r>
      <w:r>
        <w:rPr>
          <w:sz w:val="20"/>
        </w:rPr>
        <w:t>the</w:t>
      </w:r>
      <w:r>
        <w:rPr>
          <w:spacing w:val="-6"/>
          <w:sz w:val="20"/>
        </w:rPr>
        <w:t> </w:t>
      </w:r>
      <w:r>
        <w:rPr>
          <w:sz w:val="20"/>
        </w:rPr>
        <w:t>token</w:t>
      </w:r>
      <w:r>
        <w:rPr>
          <w:spacing w:val="-6"/>
          <w:sz w:val="20"/>
        </w:rPr>
        <w:t> </w:t>
      </w:r>
      <w:r>
        <w:rPr>
          <w:sz w:val="20"/>
        </w:rPr>
        <w:t>or</w:t>
      </w:r>
      <w:r>
        <w:rPr>
          <w:spacing w:val="-6"/>
          <w:sz w:val="20"/>
        </w:rPr>
        <w:t> </w:t>
      </w:r>
      <w:r>
        <w:rPr>
          <w:sz w:val="20"/>
        </w:rPr>
        <w:t>the</w:t>
      </w:r>
      <w:r>
        <w:rPr>
          <w:spacing w:val="-4"/>
          <w:sz w:val="20"/>
        </w:rPr>
        <w:t> </w:t>
      </w:r>
      <w:r>
        <w:rPr>
          <w:sz w:val="20"/>
        </w:rPr>
        <w:t>word</w:t>
      </w:r>
      <w:r>
        <w:rPr>
          <w:spacing w:val="-4"/>
          <w:sz w:val="20"/>
        </w:rPr>
        <w:t> </w:t>
      </w:r>
      <w:r>
        <w:rPr>
          <w:b/>
          <w:sz w:val="20"/>
        </w:rPr>
        <w:t>Password</w:t>
      </w:r>
      <w:r>
        <w:rPr>
          <w:b/>
          <w:spacing w:val="-5"/>
          <w:sz w:val="20"/>
        </w:rPr>
        <w:t> </w:t>
      </w:r>
      <w:r>
        <w:rPr>
          <w:sz w:val="20"/>
        </w:rPr>
        <w:t>if</w:t>
      </w:r>
      <w:r>
        <w:rPr>
          <w:spacing w:val="-5"/>
          <w:sz w:val="20"/>
        </w:rPr>
        <w:t> </w:t>
      </w:r>
      <w:r>
        <w:rPr>
          <w:sz w:val="20"/>
        </w:rPr>
        <w:t>a</w:t>
      </w:r>
      <w:r>
        <w:rPr>
          <w:spacing w:val="-6"/>
          <w:sz w:val="20"/>
        </w:rPr>
        <w:t> </w:t>
      </w:r>
      <w:r>
        <w:rPr>
          <w:sz w:val="20"/>
        </w:rPr>
        <w:t>static</w:t>
      </w:r>
      <w:r>
        <w:rPr>
          <w:spacing w:val="-3"/>
          <w:sz w:val="20"/>
        </w:rPr>
        <w:t> </w:t>
      </w:r>
      <w:r>
        <w:rPr>
          <w:sz w:val="20"/>
        </w:rPr>
        <w:t>password</w:t>
      </w:r>
      <w:r>
        <w:rPr>
          <w:spacing w:val="-4"/>
          <w:sz w:val="20"/>
        </w:rPr>
        <w:t> </w:t>
      </w:r>
      <w:r>
        <w:rPr>
          <w:sz w:val="20"/>
        </w:rPr>
        <w:t>is</w:t>
      </w:r>
      <w:r>
        <w:rPr>
          <w:spacing w:val="-5"/>
          <w:sz w:val="20"/>
        </w:rPr>
        <w:t> </w:t>
      </w:r>
      <w:r>
        <w:rPr>
          <w:spacing w:val="-2"/>
          <w:sz w:val="20"/>
        </w:rPr>
        <w:t>allowed.</w:t>
      </w:r>
    </w:p>
    <w:p>
      <w:pPr>
        <w:pStyle w:val="ListParagraph"/>
        <w:numPr>
          <w:ilvl w:val="0"/>
          <w:numId w:val="6"/>
        </w:numPr>
        <w:tabs>
          <w:tab w:pos="1011" w:val="left" w:leader="none"/>
        </w:tabs>
        <w:spacing w:line="240" w:lineRule="auto" w:before="142" w:after="0"/>
        <w:ind w:left="1011" w:right="0" w:hanging="360"/>
        <w:jc w:val="left"/>
        <w:rPr>
          <w:sz w:val="20"/>
        </w:rPr>
      </w:pPr>
      <w:r>
        <w:rPr>
          <w:b/>
          <w:sz w:val="20"/>
        </w:rPr>
        <w:t>State</w:t>
      </w:r>
      <w:r>
        <w:rPr>
          <w:sz w:val="20"/>
        </w:rPr>
        <w:t>—This</w:t>
      </w:r>
      <w:r>
        <w:rPr>
          <w:spacing w:val="-7"/>
          <w:sz w:val="20"/>
        </w:rPr>
        <w:t> </w:t>
      </w:r>
      <w:r>
        <w:rPr>
          <w:sz w:val="20"/>
        </w:rPr>
        <w:t>is</w:t>
      </w:r>
      <w:r>
        <w:rPr>
          <w:spacing w:val="-7"/>
          <w:sz w:val="20"/>
        </w:rPr>
        <w:t> </w:t>
      </w:r>
      <w:r>
        <w:rPr>
          <w:sz w:val="20"/>
        </w:rPr>
        <w:t>the</w:t>
      </w:r>
      <w:r>
        <w:rPr>
          <w:spacing w:val="-7"/>
          <w:sz w:val="20"/>
        </w:rPr>
        <w:t> </w:t>
      </w:r>
      <w:r>
        <w:rPr>
          <w:sz w:val="20"/>
        </w:rPr>
        <w:t>state</w:t>
      </w:r>
      <w:r>
        <w:rPr>
          <w:spacing w:val="-8"/>
          <w:sz w:val="20"/>
        </w:rPr>
        <w:t> </w:t>
      </w:r>
      <w:r>
        <w:rPr>
          <w:sz w:val="20"/>
        </w:rPr>
        <w:t>of</w:t>
      </w:r>
      <w:r>
        <w:rPr>
          <w:spacing w:val="-6"/>
          <w:sz w:val="20"/>
        </w:rPr>
        <w:t> </w:t>
      </w:r>
      <w:r>
        <w:rPr>
          <w:sz w:val="20"/>
        </w:rPr>
        <w:t>the</w:t>
      </w:r>
      <w:r>
        <w:rPr>
          <w:spacing w:val="-7"/>
          <w:sz w:val="20"/>
        </w:rPr>
        <w:t> </w:t>
      </w:r>
      <w:r>
        <w:rPr>
          <w:sz w:val="20"/>
        </w:rPr>
        <w:t>token/authentication</w:t>
      </w:r>
      <w:r>
        <w:rPr>
          <w:spacing w:val="-8"/>
          <w:sz w:val="20"/>
        </w:rPr>
        <w:t> </w:t>
      </w:r>
      <w:r>
        <w:rPr>
          <w:sz w:val="20"/>
        </w:rPr>
        <w:t>method</w:t>
      </w:r>
      <w:r>
        <w:rPr>
          <w:spacing w:val="-6"/>
          <w:sz w:val="20"/>
        </w:rPr>
        <w:t> </w:t>
      </w:r>
      <w:r>
        <w:rPr>
          <w:spacing w:val="-2"/>
          <w:sz w:val="20"/>
        </w:rPr>
        <w:t>where:</w:t>
      </w:r>
    </w:p>
    <w:p>
      <w:pPr>
        <w:pStyle w:val="ListParagraph"/>
        <w:numPr>
          <w:ilvl w:val="1"/>
          <w:numId w:val="6"/>
        </w:numPr>
        <w:tabs>
          <w:tab w:pos="1371" w:val="left" w:leader="none"/>
        </w:tabs>
        <w:spacing w:line="240" w:lineRule="auto" w:before="141" w:after="0"/>
        <w:ind w:left="1371" w:right="0" w:hanging="360"/>
        <w:jc w:val="left"/>
        <w:rPr>
          <w:sz w:val="20"/>
        </w:rPr>
      </w:pPr>
      <w:r>
        <w:rPr>
          <w:b/>
          <w:sz w:val="20"/>
        </w:rPr>
        <w:t>Active</w:t>
      </w:r>
      <w:r>
        <w:rPr>
          <w:sz w:val="20"/>
        </w:rPr>
        <w:t>—This</w:t>
      </w:r>
      <w:r>
        <w:rPr>
          <w:spacing w:val="-6"/>
          <w:sz w:val="20"/>
        </w:rPr>
        <w:t> </w:t>
      </w:r>
      <w:r>
        <w:rPr>
          <w:sz w:val="20"/>
        </w:rPr>
        <w:t>method</w:t>
      </w:r>
      <w:r>
        <w:rPr>
          <w:spacing w:val="-6"/>
          <w:sz w:val="20"/>
        </w:rPr>
        <w:t> </w:t>
      </w:r>
      <w:r>
        <w:rPr>
          <w:sz w:val="20"/>
        </w:rPr>
        <w:t>can</w:t>
      </w:r>
      <w:r>
        <w:rPr>
          <w:spacing w:val="-6"/>
          <w:sz w:val="20"/>
        </w:rPr>
        <w:t> </w:t>
      </w:r>
      <w:r>
        <w:rPr>
          <w:sz w:val="20"/>
        </w:rPr>
        <w:t>be</w:t>
      </w:r>
      <w:r>
        <w:rPr>
          <w:spacing w:val="-6"/>
          <w:sz w:val="20"/>
        </w:rPr>
        <w:t> </w:t>
      </w:r>
      <w:r>
        <w:rPr>
          <w:sz w:val="20"/>
        </w:rPr>
        <w:t>used</w:t>
      </w:r>
      <w:r>
        <w:rPr>
          <w:spacing w:val="-4"/>
          <w:sz w:val="20"/>
        </w:rPr>
        <w:t> </w:t>
      </w:r>
      <w:r>
        <w:rPr>
          <w:sz w:val="20"/>
        </w:rPr>
        <w:t>to</w:t>
      </w:r>
      <w:r>
        <w:rPr>
          <w:spacing w:val="-6"/>
          <w:sz w:val="20"/>
        </w:rPr>
        <w:t> </w:t>
      </w:r>
      <w:r>
        <w:rPr>
          <w:spacing w:val="-2"/>
          <w:sz w:val="20"/>
        </w:rPr>
        <w:t>authenticate.</w:t>
      </w:r>
    </w:p>
    <w:p>
      <w:pPr>
        <w:pStyle w:val="ListParagraph"/>
        <w:numPr>
          <w:ilvl w:val="1"/>
          <w:numId w:val="6"/>
        </w:numPr>
        <w:tabs>
          <w:tab w:pos="1371" w:val="left" w:leader="none"/>
        </w:tabs>
        <w:spacing w:line="261" w:lineRule="auto" w:before="141" w:after="0"/>
        <w:ind w:left="1371" w:right="924" w:hanging="360"/>
        <w:jc w:val="left"/>
        <w:rPr>
          <w:sz w:val="20"/>
        </w:rPr>
      </w:pPr>
      <w:r>
        <w:rPr>
          <w:b/>
          <w:sz w:val="20"/>
        </w:rPr>
        <w:t>Suspended</w:t>
      </w:r>
      <w:r>
        <w:rPr>
          <w:sz w:val="20"/>
        </w:rPr>
        <w:t>—The authentication method is associated with the user but has been suspended by an Operator,</w:t>
      </w:r>
      <w:r>
        <w:rPr>
          <w:spacing w:val="-2"/>
          <w:sz w:val="20"/>
        </w:rPr>
        <w:t> </w:t>
      </w:r>
      <w:r>
        <w:rPr>
          <w:sz w:val="20"/>
        </w:rPr>
        <w:t>preventing</w:t>
      </w:r>
      <w:r>
        <w:rPr>
          <w:spacing w:val="-2"/>
          <w:sz w:val="20"/>
        </w:rPr>
        <w:t> </w:t>
      </w:r>
      <w:r>
        <w:rPr>
          <w:sz w:val="20"/>
        </w:rPr>
        <w:t>it</w:t>
      </w:r>
      <w:r>
        <w:rPr>
          <w:spacing w:val="-4"/>
          <w:sz w:val="20"/>
        </w:rPr>
        <w:t> </w:t>
      </w:r>
      <w:r>
        <w:rPr>
          <w:sz w:val="20"/>
        </w:rPr>
        <w:t>from</w:t>
      </w:r>
      <w:r>
        <w:rPr>
          <w:spacing w:val="-2"/>
          <w:sz w:val="20"/>
        </w:rPr>
        <w:t> </w:t>
      </w:r>
      <w:r>
        <w:rPr>
          <w:sz w:val="20"/>
        </w:rPr>
        <w:t>being</w:t>
      </w:r>
      <w:r>
        <w:rPr>
          <w:spacing w:val="-2"/>
          <w:sz w:val="20"/>
        </w:rPr>
        <w:t> </w:t>
      </w:r>
      <w:r>
        <w:rPr>
          <w:sz w:val="20"/>
        </w:rPr>
        <w:t>used</w:t>
      </w:r>
      <w:r>
        <w:rPr>
          <w:spacing w:val="-4"/>
          <w:sz w:val="20"/>
        </w:rPr>
        <w:t> </w:t>
      </w:r>
      <w:r>
        <w:rPr>
          <w:sz w:val="20"/>
        </w:rPr>
        <w:t>to</w:t>
      </w:r>
      <w:r>
        <w:rPr>
          <w:spacing w:val="-4"/>
          <w:sz w:val="20"/>
        </w:rPr>
        <w:t> </w:t>
      </w:r>
      <w:r>
        <w:rPr>
          <w:sz w:val="20"/>
        </w:rPr>
        <w:t>authenticate</w:t>
      </w:r>
      <w:r>
        <w:rPr>
          <w:spacing w:val="-2"/>
          <w:sz w:val="20"/>
        </w:rPr>
        <w:t> </w:t>
      </w:r>
      <w:r>
        <w:rPr>
          <w:sz w:val="20"/>
        </w:rPr>
        <w:t>until</w:t>
      </w:r>
      <w:r>
        <w:rPr>
          <w:spacing w:val="-5"/>
          <w:sz w:val="20"/>
        </w:rPr>
        <w:t> </w:t>
      </w:r>
      <w:r>
        <w:rPr>
          <w:sz w:val="20"/>
        </w:rPr>
        <w:t>the</w:t>
      </w:r>
      <w:r>
        <w:rPr>
          <w:spacing w:val="-4"/>
          <w:sz w:val="20"/>
        </w:rPr>
        <w:t> </w:t>
      </w:r>
      <w:r>
        <w:rPr>
          <w:sz w:val="20"/>
        </w:rPr>
        <w:t>method</w:t>
      </w:r>
      <w:r>
        <w:rPr>
          <w:spacing w:val="-2"/>
          <w:sz w:val="20"/>
        </w:rPr>
        <w:t> </w:t>
      </w:r>
      <w:r>
        <w:rPr>
          <w:sz w:val="20"/>
        </w:rPr>
        <w:t>is</w:t>
      </w:r>
      <w:r>
        <w:rPr>
          <w:spacing w:val="-3"/>
          <w:sz w:val="20"/>
        </w:rPr>
        <w:t> </w:t>
      </w:r>
      <w:r>
        <w:rPr>
          <w:sz w:val="20"/>
        </w:rPr>
        <w:t>reactivated</w:t>
      </w:r>
      <w:r>
        <w:rPr>
          <w:spacing w:val="-4"/>
          <w:sz w:val="20"/>
        </w:rPr>
        <w:t> </w:t>
      </w:r>
      <w:r>
        <w:rPr>
          <w:sz w:val="20"/>
        </w:rPr>
        <w:t>by</w:t>
      </w:r>
      <w:r>
        <w:rPr>
          <w:spacing w:val="-5"/>
          <w:sz w:val="20"/>
        </w:rPr>
        <w:t> </w:t>
      </w:r>
      <w:r>
        <w:rPr>
          <w:sz w:val="20"/>
        </w:rPr>
        <w:t>an</w:t>
      </w:r>
      <w:r>
        <w:rPr>
          <w:spacing w:val="-4"/>
          <w:sz w:val="20"/>
        </w:rPr>
        <w:t> </w:t>
      </w:r>
      <w:r>
        <w:rPr>
          <w:sz w:val="20"/>
        </w:rPr>
        <w:t>Operator.</w:t>
      </w:r>
    </w:p>
    <w:p>
      <w:pPr>
        <w:pStyle w:val="ListParagraph"/>
        <w:numPr>
          <w:ilvl w:val="1"/>
          <w:numId w:val="6"/>
        </w:numPr>
        <w:tabs>
          <w:tab w:pos="1371" w:val="left" w:leader="none"/>
        </w:tabs>
        <w:spacing w:line="264" w:lineRule="auto" w:before="121" w:after="0"/>
        <w:ind w:left="1371" w:right="814" w:hanging="360"/>
        <w:jc w:val="left"/>
        <w:rPr>
          <w:sz w:val="20"/>
        </w:rPr>
      </w:pPr>
      <w:r>
        <w:rPr>
          <w:b/>
          <w:sz w:val="20"/>
        </w:rPr>
        <w:t>Locked</w:t>
      </w:r>
      <w:r>
        <w:rPr>
          <w:sz w:val="20"/>
        </w:rPr>
        <w:t>—Indicates that the user has exceeded the maximum number of consecutive failed logon attempts.</w:t>
      </w:r>
      <w:r>
        <w:rPr>
          <w:spacing w:val="-4"/>
          <w:sz w:val="20"/>
        </w:rPr>
        <w:t> </w:t>
      </w:r>
      <w:r>
        <w:rPr>
          <w:sz w:val="20"/>
        </w:rPr>
        <w:t>The</w:t>
      </w:r>
      <w:r>
        <w:rPr>
          <w:spacing w:val="-4"/>
          <w:sz w:val="20"/>
        </w:rPr>
        <w:t> </w:t>
      </w:r>
      <w:r>
        <w:rPr>
          <w:sz w:val="20"/>
        </w:rPr>
        <w:t>token</w:t>
      </w:r>
      <w:r>
        <w:rPr>
          <w:spacing w:val="-4"/>
          <w:sz w:val="20"/>
        </w:rPr>
        <w:t> </w:t>
      </w:r>
      <w:r>
        <w:rPr>
          <w:sz w:val="20"/>
        </w:rPr>
        <w:t>will</w:t>
      </w:r>
      <w:r>
        <w:rPr>
          <w:spacing w:val="-3"/>
          <w:sz w:val="20"/>
        </w:rPr>
        <w:t> </w:t>
      </w:r>
      <w:r>
        <w:rPr>
          <w:sz w:val="20"/>
        </w:rPr>
        <w:t>remain</w:t>
      </w:r>
      <w:r>
        <w:rPr>
          <w:spacing w:val="-4"/>
          <w:sz w:val="20"/>
        </w:rPr>
        <w:t> </w:t>
      </w:r>
      <w:r>
        <w:rPr>
          <w:sz w:val="20"/>
        </w:rPr>
        <w:t>locked</w:t>
      </w:r>
      <w:r>
        <w:rPr>
          <w:spacing w:val="-4"/>
          <w:sz w:val="20"/>
        </w:rPr>
        <w:t> </w:t>
      </w:r>
      <w:r>
        <w:rPr>
          <w:sz w:val="20"/>
        </w:rPr>
        <w:t>until</w:t>
      </w:r>
      <w:r>
        <w:rPr>
          <w:spacing w:val="-5"/>
          <w:sz w:val="20"/>
        </w:rPr>
        <w:t> </w:t>
      </w:r>
      <w:r>
        <w:rPr>
          <w:sz w:val="20"/>
        </w:rPr>
        <w:t>the</w:t>
      </w:r>
      <w:r>
        <w:rPr>
          <w:spacing w:val="-4"/>
          <w:sz w:val="20"/>
        </w:rPr>
        <w:t> </w:t>
      </w:r>
      <w:r>
        <w:rPr>
          <w:sz w:val="20"/>
        </w:rPr>
        <w:t>unlock policy</w:t>
      </w:r>
      <w:r>
        <w:rPr>
          <w:spacing w:val="-5"/>
          <w:sz w:val="20"/>
        </w:rPr>
        <w:t> </w:t>
      </w:r>
      <w:r>
        <w:rPr>
          <w:sz w:val="20"/>
        </w:rPr>
        <w:t>is</w:t>
      </w:r>
      <w:r>
        <w:rPr>
          <w:spacing w:val="-3"/>
          <w:sz w:val="20"/>
        </w:rPr>
        <w:t> </w:t>
      </w:r>
      <w:r>
        <w:rPr>
          <w:sz w:val="20"/>
        </w:rPr>
        <w:t>triggered</w:t>
      </w:r>
      <w:r>
        <w:rPr>
          <w:spacing w:val="-2"/>
          <w:sz w:val="20"/>
        </w:rPr>
        <w:t> </w:t>
      </w:r>
      <w:r>
        <w:rPr>
          <w:sz w:val="20"/>
        </w:rPr>
        <w:t>or</w:t>
      </w:r>
      <w:r>
        <w:rPr>
          <w:spacing w:val="-3"/>
          <w:sz w:val="20"/>
        </w:rPr>
        <w:t> </w:t>
      </w:r>
      <w:r>
        <w:rPr>
          <w:sz w:val="20"/>
        </w:rPr>
        <w:t>an</w:t>
      </w:r>
      <w:r>
        <w:rPr>
          <w:spacing w:val="-2"/>
          <w:sz w:val="20"/>
        </w:rPr>
        <w:t> </w:t>
      </w:r>
      <w:r>
        <w:rPr>
          <w:sz w:val="20"/>
        </w:rPr>
        <w:t>Operator</w:t>
      </w:r>
      <w:r>
        <w:rPr>
          <w:spacing w:val="-3"/>
          <w:sz w:val="20"/>
        </w:rPr>
        <w:t> </w:t>
      </w:r>
      <w:r>
        <w:rPr>
          <w:sz w:val="20"/>
        </w:rPr>
        <w:t>reactivates</w:t>
      </w:r>
      <w:r>
        <w:rPr>
          <w:spacing w:val="-3"/>
          <w:sz w:val="20"/>
        </w:rPr>
        <w:t> </w:t>
      </w:r>
      <w:r>
        <w:rPr>
          <w:sz w:val="20"/>
        </w:rPr>
        <w:t>the </w:t>
      </w:r>
      <w:r>
        <w:rPr>
          <w:spacing w:val="-2"/>
          <w:sz w:val="20"/>
        </w:rPr>
        <w:t>token.</w:t>
      </w:r>
    </w:p>
    <w:p>
      <w:pPr>
        <w:pStyle w:val="ListParagraph"/>
        <w:numPr>
          <w:ilvl w:val="1"/>
          <w:numId w:val="6"/>
        </w:numPr>
        <w:tabs>
          <w:tab w:pos="1371" w:val="left" w:leader="none"/>
        </w:tabs>
        <w:spacing w:line="261" w:lineRule="auto" w:before="117" w:after="0"/>
        <w:ind w:left="1371" w:right="1448" w:hanging="360"/>
        <w:jc w:val="left"/>
        <w:rPr>
          <w:sz w:val="20"/>
        </w:rPr>
      </w:pPr>
      <w:r>
        <w:rPr>
          <w:b/>
          <w:sz w:val="20"/>
        </w:rPr>
        <w:t>Assigned</w:t>
      </w:r>
      <w:r>
        <w:rPr>
          <w:sz w:val="20"/>
        </w:rPr>
        <w:t>—Indicates</w:t>
      </w:r>
      <w:r>
        <w:rPr>
          <w:spacing w:val="-3"/>
          <w:sz w:val="20"/>
        </w:rPr>
        <w:t> </w:t>
      </w:r>
      <w:r>
        <w:rPr>
          <w:sz w:val="20"/>
        </w:rPr>
        <w:t>that</w:t>
      </w:r>
      <w:r>
        <w:rPr>
          <w:spacing w:val="-4"/>
          <w:sz w:val="20"/>
        </w:rPr>
        <w:t> </w:t>
      </w:r>
      <w:r>
        <w:rPr>
          <w:sz w:val="20"/>
        </w:rPr>
        <w:t>the</w:t>
      </w:r>
      <w:r>
        <w:rPr>
          <w:spacing w:val="-4"/>
          <w:sz w:val="20"/>
        </w:rPr>
        <w:t> </w:t>
      </w:r>
      <w:r>
        <w:rPr>
          <w:sz w:val="20"/>
        </w:rPr>
        <w:t>token</w:t>
      </w:r>
      <w:r>
        <w:rPr>
          <w:spacing w:val="-4"/>
          <w:sz w:val="20"/>
        </w:rPr>
        <w:t> </w:t>
      </w:r>
      <w:r>
        <w:rPr>
          <w:sz w:val="20"/>
        </w:rPr>
        <w:t>has</w:t>
      </w:r>
      <w:r>
        <w:rPr>
          <w:spacing w:val="-3"/>
          <w:sz w:val="20"/>
        </w:rPr>
        <w:t> </w:t>
      </w:r>
      <w:r>
        <w:rPr>
          <w:sz w:val="20"/>
        </w:rPr>
        <w:t>been</w:t>
      </w:r>
      <w:r>
        <w:rPr>
          <w:spacing w:val="-4"/>
          <w:sz w:val="20"/>
        </w:rPr>
        <w:t> </w:t>
      </w:r>
      <w:r>
        <w:rPr>
          <w:sz w:val="20"/>
        </w:rPr>
        <w:t>assigned</w:t>
      </w:r>
      <w:r>
        <w:rPr>
          <w:spacing w:val="-4"/>
          <w:sz w:val="20"/>
        </w:rPr>
        <w:t> </w:t>
      </w:r>
      <w:r>
        <w:rPr>
          <w:sz w:val="20"/>
        </w:rPr>
        <w:t>to</w:t>
      </w:r>
      <w:r>
        <w:rPr>
          <w:spacing w:val="-4"/>
          <w:sz w:val="20"/>
        </w:rPr>
        <w:t> </w:t>
      </w:r>
      <w:r>
        <w:rPr>
          <w:sz w:val="20"/>
        </w:rPr>
        <w:t>the</w:t>
      </w:r>
      <w:r>
        <w:rPr>
          <w:spacing w:val="-2"/>
          <w:sz w:val="20"/>
        </w:rPr>
        <w:t> </w:t>
      </w:r>
      <w:r>
        <w:rPr>
          <w:sz w:val="20"/>
        </w:rPr>
        <w:t>user</w:t>
      </w:r>
      <w:r>
        <w:rPr>
          <w:spacing w:val="-3"/>
          <w:sz w:val="20"/>
        </w:rPr>
        <w:t> </w:t>
      </w:r>
      <w:r>
        <w:rPr>
          <w:sz w:val="20"/>
        </w:rPr>
        <w:t>but</w:t>
      </w:r>
      <w:r>
        <w:rPr>
          <w:spacing w:val="-2"/>
          <w:sz w:val="20"/>
        </w:rPr>
        <w:t> </w:t>
      </w:r>
      <w:r>
        <w:rPr>
          <w:sz w:val="20"/>
        </w:rPr>
        <w:t>has</w:t>
      </w:r>
      <w:r>
        <w:rPr>
          <w:spacing w:val="-3"/>
          <w:sz w:val="20"/>
        </w:rPr>
        <w:t> </w:t>
      </w:r>
      <w:r>
        <w:rPr>
          <w:sz w:val="20"/>
        </w:rPr>
        <w:t>not yet</w:t>
      </w:r>
      <w:r>
        <w:rPr>
          <w:spacing w:val="-4"/>
          <w:sz w:val="20"/>
        </w:rPr>
        <w:t> </w:t>
      </w:r>
      <w:r>
        <w:rPr>
          <w:sz w:val="20"/>
        </w:rPr>
        <w:t>been</w:t>
      </w:r>
      <w:r>
        <w:rPr>
          <w:spacing w:val="-4"/>
          <w:sz w:val="20"/>
        </w:rPr>
        <w:t> </w:t>
      </w:r>
      <w:r>
        <w:rPr>
          <w:sz w:val="20"/>
        </w:rPr>
        <w:t>used</w:t>
      </w:r>
      <w:r>
        <w:rPr>
          <w:spacing w:val="-4"/>
          <w:sz w:val="20"/>
        </w:rPr>
        <w:t> </w:t>
      </w:r>
      <w:r>
        <w:rPr>
          <w:sz w:val="20"/>
        </w:rPr>
        <w:t>to </w:t>
      </w:r>
      <w:r>
        <w:rPr>
          <w:spacing w:val="-2"/>
          <w:sz w:val="20"/>
        </w:rPr>
        <w:t>authenticate.</w:t>
      </w:r>
    </w:p>
    <w:p>
      <w:pPr>
        <w:pStyle w:val="ListParagraph"/>
        <w:numPr>
          <w:ilvl w:val="0"/>
          <w:numId w:val="6"/>
        </w:numPr>
        <w:tabs>
          <w:tab w:pos="1011" w:val="left" w:leader="none"/>
        </w:tabs>
        <w:spacing w:line="261" w:lineRule="auto" w:before="124" w:after="0"/>
        <w:ind w:left="1011" w:right="1140" w:hanging="360"/>
        <w:jc w:val="left"/>
        <w:rPr>
          <w:sz w:val="20"/>
        </w:rPr>
      </w:pPr>
      <w:r>
        <w:rPr>
          <w:b/>
          <w:sz w:val="20"/>
        </w:rPr>
        <w:t>Initial</w:t>
      </w:r>
      <w:r>
        <w:rPr>
          <w:b/>
          <w:spacing w:val="-1"/>
          <w:sz w:val="20"/>
        </w:rPr>
        <w:t> </w:t>
      </w:r>
      <w:r>
        <w:rPr>
          <w:b/>
          <w:sz w:val="20"/>
        </w:rPr>
        <w:t>PIN</w:t>
      </w:r>
      <w:r>
        <w:rPr>
          <w:sz w:val="20"/>
        </w:rPr>
        <w:t>—This is the initial PIN value to</w:t>
      </w:r>
      <w:r>
        <w:rPr>
          <w:spacing w:val="-1"/>
          <w:sz w:val="20"/>
        </w:rPr>
        <w:t> </w:t>
      </w:r>
      <w:r>
        <w:rPr>
          <w:sz w:val="20"/>
        </w:rPr>
        <w:t>be</w:t>
      </w:r>
      <w:r>
        <w:rPr>
          <w:spacing w:val="-1"/>
          <w:sz w:val="20"/>
        </w:rPr>
        <w:t> </w:t>
      </w:r>
      <w:r>
        <w:rPr>
          <w:sz w:val="20"/>
        </w:rPr>
        <w:t>given to</w:t>
      </w:r>
      <w:r>
        <w:rPr>
          <w:spacing w:val="-1"/>
          <w:sz w:val="20"/>
        </w:rPr>
        <w:t> </w:t>
      </w:r>
      <w:r>
        <w:rPr>
          <w:sz w:val="20"/>
        </w:rPr>
        <w:t>the</w:t>
      </w:r>
      <w:r>
        <w:rPr>
          <w:spacing w:val="-1"/>
          <w:sz w:val="20"/>
        </w:rPr>
        <w:t> </w:t>
      </w:r>
      <w:r>
        <w:rPr>
          <w:sz w:val="20"/>
        </w:rPr>
        <w:t>user when using </w:t>
      </w:r>
      <w:r>
        <w:rPr>
          <w:b/>
          <w:sz w:val="20"/>
        </w:rPr>
        <w:t>Assign </w:t>
      </w:r>
      <w:r>
        <w:rPr>
          <w:sz w:val="20"/>
        </w:rPr>
        <w:t>to</w:t>
      </w:r>
      <w:r>
        <w:rPr>
          <w:spacing w:val="-1"/>
          <w:sz w:val="20"/>
        </w:rPr>
        <w:t> </w:t>
      </w:r>
      <w:r>
        <w:rPr>
          <w:sz w:val="20"/>
        </w:rPr>
        <w:t>issue a</w:t>
      </w:r>
      <w:r>
        <w:rPr>
          <w:spacing w:val="-1"/>
          <w:sz w:val="20"/>
        </w:rPr>
        <w:t> </w:t>
      </w:r>
      <w:r>
        <w:rPr>
          <w:sz w:val="20"/>
        </w:rPr>
        <w:t>token. By default,</w:t>
      </w:r>
      <w:r>
        <w:rPr>
          <w:spacing w:val="-1"/>
          <w:sz w:val="20"/>
        </w:rPr>
        <w:t> </w:t>
      </w:r>
      <w:r>
        <w:rPr>
          <w:sz w:val="20"/>
        </w:rPr>
        <w:t>the</w:t>
      </w:r>
      <w:r>
        <w:rPr>
          <w:spacing w:val="-1"/>
          <w:sz w:val="20"/>
        </w:rPr>
        <w:t> </w:t>
      </w:r>
      <w:r>
        <w:rPr>
          <w:sz w:val="20"/>
        </w:rPr>
        <w:t>initial</w:t>
      </w:r>
      <w:r>
        <w:rPr>
          <w:spacing w:val="-2"/>
          <w:sz w:val="20"/>
        </w:rPr>
        <w:t> </w:t>
      </w:r>
      <w:r>
        <w:rPr>
          <w:sz w:val="20"/>
        </w:rPr>
        <w:t>PIN</w:t>
      </w:r>
      <w:r>
        <w:rPr>
          <w:spacing w:val="-3"/>
          <w:sz w:val="20"/>
        </w:rPr>
        <w:t> </w:t>
      </w:r>
      <w:r>
        <w:rPr>
          <w:sz w:val="20"/>
        </w:rPr>
        <w:t>value</w:t>
      </w:r>
      <w:r>
        <w:rPr>
          <w:spacing w:val="-1"/>
          <w:sz w:val="20"/>
        </w:rPr>
        <w:t> </w:t>
      </w:r>
      <w:r>
        <w:rPr>
          <w:sz w:val="20"/>
        </w:rPr>
        <w:t>must</w:t>
      </w:r>
      <w:r>
        <w:rPr>
          <w:spacing w:val="-3"/>
          <w:sz w:val="20"/>
        </w:rPr>
        <w:t> </w:t>
      </w:r>
      <w:r>
        <w:rPr>
          <w:sz w:val="20"/>
        </w:rPr>
        <w:t>be</w:t>
      </w:r>
      <w:r>
        <w:rPr>
          <w:spacing w:val="-3"/>
          <w:sz w:val="20"/>
        </w:rPr>
        <w:t> </w:t>
      </w:r>
      <w:r>
        <w:rPr>
          <w:sz w:val="20"/>
        </w:rPr>
        <w:t>changed</w:t>
      </w:r>
      <w:r>
        <w:rPr>
          <w:spacing w:val="-3"/>
          <w:sz w:val="20"/>
        </w:rPr>
        <w:t> </w:t>
      </w:r>
      <w:r>
        <w:rPr>
          <w:sz w:val="20"/>
        </w:rPr>
        <w:t>by</w:t>
      </w:r>
      <w:r>
        <w:rPr>
          <w:spacing w:val="-6"/>
          <w:sz w:val="20"/>
        </w:rPr>
        <w:t> </w:t>
      </w:r>
      <w:r>
        <w:rPr>
          <w:sz w:val="20"/>
        </w:rPr>
        <w:t>the</w:t>
      </w:r>
      <w:r>
        <w:rPr>
          <w:spacing w:val="-3"/>
          <w:sz w:val="20"/>
        </w:rPr>
        <w:t> </w:t>
      </w:r>
      <w:r>
        <w:rPr>
          <w:sz w:val="20"/>
        </w:rPr>
        <w:t>user</w:t>
      </w:r>
      <w:r>
        <w:rPr>
          <w:spacing w:val="-2"/>
          <w:sz w:val="20"/>
        </w:rPr>
        <w:t> </w:t>
      </w:r>
      <w:r>
        <w:rPr>
          <w:sz w:val="20"/>
        </w:rPr>
        <w:t>during</w:t>
      </w:r>
      <w:r>
        <w:rPr>
          <w:spacing w:val="-3"/>
          <w:sz w:val="20"/>
        </w:rPr>
        <w:t> </w:t>
      </w:r>
      <w:r>
        <w:rPr>
          <w:sz w:val="20"/>
        </w:rPr>
        <w:t>their</w:t>
      </w:r>
      <w:r>
        <w:rPr>
          <w:spacing w:val="-2"/>
          <w:sz w:val="20"/>
        </w:rPr>
        <w:t> </w:t>
      </w:r>
      <w:r>
        <w:rPr>
          <w:sz w:val="20"/>
        </w:rPr>
        <w:t>first</w:t>
      </w:r>
      <w:r>
        <w:rPr>
          <w:spacing w:val="-3"/>
          <w:sz w:val="20"/>
        </w:rPr>
        <w:t> </w:t>
      </w:r>
      <w:r>
        <w:rPr>
          <w:sz w:val="20"/>
        </w:rPr>
        <w:t>authentication.</w:t>
      </w:r>
      <w:r>
        <w:rPr>
          <w:spacing w:val="-3"/>
          <w:sz w:val="20"/>
        </w:rPr>
        <w:t> </w:t>
      </w:r>
      <w:r>
        <w:rPr>
          <w:sz w:val="20"/>
        </w:rPr>
        <w:t>The</w:t>
      </w:r>
      <w:r>
        <w:rPr>
          <w:spacing w:val="-3"/>
          <w:sz w:val="20"/>
        </w:rPr>
        <w:t> </w:t>
      </w:r>
      <w:r>
        <w:rPr>
          <w:sz w:val="20"/>
        </w:rPr>
        <w:t>initial</w:t>
      </w:r>
      <w:r>
        <w:rPr>
          <w:spacing w:val="-1"/>
          <w:sz w:val="20"/>
        </w:rPr>
        <w:t> </w:t>
      </w:r>
      <w:r>
        <w:rPr>
          <w:sz w:val="20"/>
        </w:rPr>
        <w:t>PIN value displayed in this field is cleared from the display as soon as the user completes the PIN change.</w:t>
      </w:r>
    </w:p>
    <w:p>
      <w:pPr>
        <w:pStyle w:val="BodyText"/>
        <w:spacing w:before="120"/>
        <w:ind w:left="651"/>
      </w:pPr>
      <w:r>
        <w:rPr/>
        <w:t>Note</w:t>
      </w:r>
      <w:r>
        <w:rPr>
          <w:spacing w:val="-7"/>
        </w:rPr>
        <w:t> </w:t>
      </w:r>
      <w:r>
        <w:rPr/>
        <w:t>that</w:t>
      </w:r>
      <w:r>
        <w:rPr>
          <w:spacing w:val="-5"/>
        </w:rPr>
        <w:t> </w:t>
      </w:r>
      <w:r>
        <w:rPr/>
        <w:t>the</w:t>
      </w:r>
      <w:r>
        <w:rPr>
          <w:spacing w:val="-5"/>
        </w:rPr>
        <w:t> </w:t>
      </w:r>
      <w:r>
        <w:rPr>
          <w:b/>
        </w:rPr>
        <w:t>Password</w:t>
      </w:r>
      <w:r>
        <w:rPr>
          <w:b/>
          <w:spacing w:val="-5"/>
        </w:rPr>
        <w:t> </w:t>
      </w:r>
      <w:r>
        <w:rPr/>
        <w:t>button</w:t>
      </w:r>
      <w:r>
        <w:rPr>
          <w:spacing w:val="-5"/>
        </w:rPr>
        <w:t> </w:t>
      </w:r>
      <w:r>
        <w:rPr/>
        <w:t>is</w:t>
      </w:r>
      <w:r>
        <w:rPr>
          <w:spacing w:val="-6"/>
        </w:rPr>
        <w:t> </w:t>
      </w:r>
      <w:r>
        <w:rPr/>
        <w:t>disabled</w:t>
      </w:r>
      <w:r>
        <w:rPr>
          <w:spacing w:val="-5"/>
        </w:rPr>
        <w:t> </w:t>
      </w:r>
      <w:r>
        <w:rPr/>
        <w:t>if</w:t>
      </w:r>
      <w:r>
        <w:rPr>
          <w:spacing w:val="-4"/>
        </w:rPr>
        <w:t> </w:t>
      </w:r>
      <w:r>
        <w:rPr/>
        <w:t>the</w:t>
      </w:r>
      <w:r>
        <w:rPr>
          <w:spacing w:val="-7"/>
        </w:rPr>
        <w:t> </w:t>
      </w:r>
      <w:r>
        <w:rPr/>
        <w:t>user</w:t>
      </w:r>
      <w:r>
        <w:rPr>
          <w:spacing w:val="-4"/>
        </w:rPr>
        <w:t> </w:t>
      </w:r>
      <w:r>
        <w:rPr/>
        <w:t>has</w:t>
      </w:r>
      <w:r>
        <w:rPr>
          <w:spacing w:val="-6"/>
        </w:rPr>
        <w:t> </w:t>
      </w:r>
      <w:r>
        <w:rPr/>
        <w:t>any</w:t>
      </w:r>
      <w:r>
        <w:rPr>
          <w:spacing w:val="-9"/>
        </w:rPr>
        <w:t> </w:t>
      </w:r>
      <w:r>
        <w:rPr/>
        <w:t>other</w:t>
      </w:r>
      <w:r>
        <w:rPr>
          <w:spacing w:val="-6"/>
        </w:rPr>
        <w:t> </w:t>
      </w:r>
      <w:r>
        <w:rPr/>
        <w:t>assigned</w:t>
      </w:r>
      <w:r>
        <w:rPr>
          <w:spacing w:val="-4"/>
        </w:rPr>
        <w:t> </w:t>
      </w:r>
      <w:r>
        <w:rPr/>
        <w:t>authentication</w:t>
      </w:r>
      <w:r>
        <w:rPr>
          <w:spacing w:val="-7"/>
        </w:rPr>
        <w:t> </w:t>
      </w:r>
      <w:r>
        <w:rPr>
          <w:spacing w:val="-2"/>
        </w:rPr>
        <w:t>methods.</w:t>
      </w:r>
    </w:p>
    <w:p>
      <w:pPr>
        <w:spacing w:after="0"/>
        <w:sectPr>
          <w:pgSz w:w="12240" w:h="15840"/>
          <w:pgMar w:header="813" w:footer="1016" w:top="1040" w:bottom="1200" w:left="500" w:right="440"/>
        </w:sectPr>
      </w:pPr>
    </w:p>
    <w:p>
      <w:pPr>
        <w:pStyle w:val="BodyText"/>
        <w:spacing w:before="262"/>
        <w:rPr>
          <w:sz w:val="24"/>
        </w:rPr>
      </w:pPr>
    </w:p>
    <w:p>
      <w:pPr>
        <w:pStyle w:val="Heading4"/>
      </w:pPr>
      <w:bookmarkStart w:name="Managing a Token" w:id="74"/>
      <w:bookmarkEnd w:id="74"/>
      <w:r>
        <w:rPr>
          <w:b w:val="0"/>
        </w:rPr>
      </w:r>
      <w:r>
        <w:rPr>
          <w:color w:val="6C286B"/>
        </w:rPr>
        <w:t>Managing</w:t>
      </w:r>
      <w:r>
        <w:rPr>
          <w:color w:val="6C286B"/>
          <w:spacing w:val="-9"/>
        </w:rPr>
        <w:t> </w:t>
      </w:r>
      <w:r>
        <w:rPr>
          <w:color w:val="6C286B"/>
        </w:rPr>
        <w:t>a</w:t>
      </w:r>
      <w:r>
        <w:rPr>
          <w:color w:val="6C286B"/>
          <w:spacing w:val="-8"/>
        </w:rPr>
        <w:t> </w:t>
      </w:r>
      <w:r>
        <w:rPr>
          <w:color w:val="6C286B"/>
          <w:spacing w:val="-2"/>
        </w:rPr>
        <w:t>Token</w:t>
      </w:r>
    </w:p>
    <w:p>
      <w:pPr>
        <w:pStyle w:val="BodyText"/>
        <w:spacing w:before="196"/>
        <w:ind w:left="652"/>
      </w:pPr>
      <w:r>
        <w:rPr/>
        <w:t>To</w:t>
      </w:r>
      <w:r>
        <w:rPr>
          <w:spacing w:val="-9"/>
        </w:rPr>
        <w:t> </w:t>
      </w:r>
      <w:r>
        <w:rPr/>
        <w:t>manage</w:t>
      </w:r>
      <w:r>
        <w:rPr>
          <w:spacing w:val="-7"/>
        </w:rPr>
        <w:t> </w:t>
      </w:r>
      <w:r>
        <w:rPr/>
        <w:t>a</w:t>
      </w:r>
      <w:r>
        <w:rPr>
          <w:spacing w:val="-4"/>
        </w:rPr>
        <w:t> </w:t>
      </w:r>
      <w:r>
        <w:rPr/>
        <w:t>user’s</w:t>
      </w:r>
      <w:r>
        <w:rPr>
          <w:spacing w:val="-5"/>
        </w:rPr>
        <w:t> </w:t>
      </w:r>
      <w:r>
        <w:rPr/>
        <w:t>token,</w:t>
      </w:r>
      <w:r>
        <w:rPr>
          <w:spacing w:val="-5"/>
        </w:rPr>
        <w:t> </w:t>
      </w:r>
      <w:r>
        <w:rPr/>
        <w:t>begin</w:t>
      </w:r>
      <w:r>
        <w:rPr>
          <w:spacing w:val="-6"/>
        </w:rPr>
        <w:t> </w:t>
      </w:r>
      <w:r>
        <w:rPr/>
        <w:t>by</w:t>
      </w:r>
      <w:r>
        <w:rPr>
          <w:spacing w:val="-9"/>
        </w:rPr>
        <w:t> </w:t>
      </w:r>
      <w:r>
        <w:rPr/>
        <w:t>clicking</w:t>
      </w:r>
      <w:r>
        <w:rPr>
          <w:spacing w:val="-6"/>
        </w:rPr>
        <w:t> </w:t>
      </w:r>
      <w:r>
        <w:rPr/>
        <w:t>the</w:t>
      </w:r>
      <w:r>
        <w:rPr>
          <w:spacing w:val="-7"/>
        </w:rPr>
        <w:t> </w:t>
      </w:r>
      <w:r>
        <w:rPr>
          <w:b/>
        </w:rPr>
        <w:t>Manage</w:t>
      </w:r>
      <w:r>
        <w:rPr>
          <w:b/>
          <w:spacing w:val="-6"/>
        </w:rPr>
        <w:t> </w:t>
      </w:r>
      <w:r>
        <w:rPr/>
        <w:t>hyperlink</w:t>
      </w:r>
      <w:r>
        <w:rPr>
          <w:spacing w:val="-2"/>
        </w:rPr>
        <w:t> </w:t>
      </w:r>
      <w:r>
        <w:rPr/>
        <w:t>for</w:t>
      </w:r>
      <w:r>
        <w:rPr>
          <w:spacing w:val="-6"/>
        </w:rPr>
        <w:t> </w:t>
      </w:r>
      <w:r>
        <w:rPr/>
        <w:t>the</w:t>
      </w:r>
      <w:r>
        <w:rPr>
          <w:spacing w:val="-6"/>
        </w:rPr>
        <w:t> </w:t>
      </w:r>
      <w:r>
        <w:rPr/>
        <w:t>corresponding</w:t>
      </w:r>
      <w:r>
        <w:rPr>
          <w:spacing w:val="-5"/>
        </w:rPr>
        <w:t> </w:t>
      </w:r>
      <w:r>
        <w:rPr>
          <w:spacing w:val="-2"/>
        </w:rPr>
        <w:t>token.</w:t>
      </w:r>
    </w:p>
    <w:p>
      <w:pPr>
        <w:pStyle w:val="BodyText"/>
        <w:spacing w:before="8"/>
        <w:rPr>
          <w:sz w:val="11"/>
        </w:rPr>
      </w:pPr>
      <w:r>
        <w:rPr/>
        <w:drawing>
          <wp:anchor distT="0" distB="0" distL="0" distR="0" allowOverlap="1" layoutInCell="1" locked="0" behindDoc="1" simplePos="0" relativeHeight="487601664">
            <wp:simplePos x="0" y="0"/>
            <wp:positionH relativeFrom="page">
              <wp:posOffset>737125</wp:posOffset>
            </wp:positionH>
            <wp:positionV relativeFrom="paragraph">
              <wp:posOffset>100638</wp:posOffset>
            </wp:positionV>
            <wp:extent cx="4758665" cy="1388078"/>
            <wp:effectExtent l="0" t="0" r="0" b="0"/>
            <wp:wrapTopAndBottom/>
            <wp:docPr id="77" name="Image 77"/>
            <wp:cNvGraphicFramePr>
              <a:graphicFrameLocks/>
            </wp:cNvGraphicFramePr>
            <a:graphic>
              <a:graphicData uri="http://schemas.openxmlformats.org/drawingml/2006/picture">
                <pic:pic>
                  <pic:nvPicPr>
                    <pic:cNvPr id="77" name="Image 77"/>
                    <pic:cNvPicPr/>
                  </pic:nvPicPr>
                  <pic:blipFill>
                    <a:blip r:embed="rId33" cstate="print"/>
                    <a:stretch>
                      <a:fillRect/>
                    </a:stretch>
                  </pic:blipFill>
                  <pic:spPr>
                    <a:xfrm>
                      <a:off x="0" y="0"/>
                      <a:ext cx="4758665" cy="1388078"/>
                    </a:xfrm>
                    <a:prstGeom prst="rect">
                      <a:avLst/>
                    </a:prstGeom>
                  </pic:spPr>
                </pic:pic>
              </a:graphicData>
            </a:graphic>
          </wp:anchor>
        </w:drawing>
      </w:r>
    </w:p>
    <w:p>
      <w:pPr>
        <w:pStyle w:val="BodyText"/>
        <w:spacing w:before="203"/>
      </w:pPr>
    </w:p>
    <w:p>
      <w:pPr>
        <w:pStyle w:val="Heading4"/>
      </w:pPr>
      <w:r>
        <w:rPr>
          <w:color w:val="6C286B"/>
          <w:spacing w:val="-2"/>
        </w:rPr>
        <w:t>Suspend</w:t>
      </w:r>
    </w:p>
    <w:p>
      <w:pPr>
        <w:pStyle w:val="BodyText"/>
        <w:spacing w:line="264" w:lineRule="auto" w:before="146"/>
        <w:ind w:left="652" w:right="770"/>
      </w:pPr>
      <w:r>
        <w:rPr/>
        <w:t>Use</w:t>
      </w:r>
      <w:r>
        <w:rPr>
          <w:spacing w:val="-4"/>
        </w:rPr>
        <w:t> </w:t>
      </w:r>
      <w:r>
        <w:rPr/>
        <w:t>this option</w:t>
      </w:r>
      <w:r>
        <w:rPr>
          <w:spacing w:val="-2"/>
        </w:rPr>
        <w:t> </w:t>
      </w:r>
      <w:r>
        <w:rPr/>
        <w:t>to</w:t>
      </w:r>
      <w:r>
        <w:rPr>
          <w:spacing w:val="-4"/>
        </w:rPr>
        <w:t> </w:t>
      </w:r>
      <w:r>
        <w:rPr/>
        <w:t>suspend</w:t>
      </w:r>
      <w:r>
        <w:rPr>
          <w:spacing w:val="-2"/>
        </w:rPr>
        <w:t> </w:t>
      </w:r>
      <w:r>
        <w:rPr/>
        <w:t>the</w:t>
      </w:r>
      <w:r>
        <w:rPr>
          <w:spacing w:val="-4"/>
        </w:rPr>
        <w:t> </w:t>
      </w:r>
      <w:r>
        <w:rPr/>
        <w:t>token,</w:t>
      </w:r>
      <w:r>
        <w:rPr>
          <w:spacing w:val="-4"/>
        </w:rPr>
        <w:t> </w:t>
      </w:r>
      <w:r>
        <w:rPr/>
        <w:t>making</w:t>
      </w:r>
      <w:r>
        <w:rPr>
          <w:spacing w:val="-4"/>
        </w:rPr>
        <w:t> </w:t>
      </w:r>
      <w:r>
        <w:rPr/>
        <w:t>it</w:t>
      </w:r>
      <w:r>
        <w:rPr>
          <w:spacing w:val="-4"/>
        </w:rPr>
        <w:t> </w:t>
      </w:r>
      <w:r>
        <w:rPr/>
        <w:t>invalid</w:t>
      </w:r>
      <w:r>
        <w:rPr>
          <w:spacing w:val="-2"/>
        </w:rPr>
        <w:t> </w:t>
      </w:r>
      <w:r>
        <w:rPr/>
        <w:t>for</w:t>
      </w:r>
      <w:r>
        <w:rPr>
          <w:spacing w:val="-3"/>
        </w:rPr>
        <w:t> </w:t>
      </w:r>
      <w:r>
        <w:rPr/>
        <w:t>authentication</w:t>
      </w:r>
      <w:r>
        <w:rPr>
          <w:spacing w:val="-2"/>
        </w:rPr>
        <w:t> </w:t>
      </w:r>
      <w:r>
        <w:rPr/>
        <w:t>but</w:t>
      </w:r>
      <w:r>
        <w:rPr>
          <w:spacing w:val="-2"/>
        </w:rPr>
        <w:t> </w:t>
      </w:r>
      <w:r>
        <w:rPr/>
        <w:t>leaving</w:t>
      </w:r>
      <w:r>
        <w:rPr>
          <w:spacing w:val="-4"/>
        </w:rPr>
        <w:t> </w:t>
      </w:r>
      <w:r>
        <w:rPr/>
        <w:t>it</w:t>
      </w:r>
      <w:r>
        <w:rPr>
          <w:spacing w:val="-2"/>
        </w:rPr>
        <w:t> </w:t>
      </w:r>
      <w:r>
        <w:rPr/>
        <w:t>assigned</w:t>
      </w:r>
      <w:r>
        <w:rPr>
          <w:spacing w:val="-4"/>
        </w:rPr>
        <w:t> </w:t>
      </w:r>
      <w:r>
        <w:rPr/>
        <w:t>to</w:t>
      </w:r>
      <w:r>
        <w:rPr>
          <w:spacing w:val="-4"/>
        </w:rPr>
        <w:t> </w:t>
      </w:r>
      <w:r>
        <w:rPr/>
        <w:t>the</w:t>
      </w:r>
      <w:r>
        <w:rPr>
          <w:spacing w:val="-4"/>
        </w:rPr>
        <w:t> </w:t>
      </w:r>
      <w:r>
        <w:rPr/>
        <w:t>user.</w:t>
      </w:r>
      <w:r>
        <w:rPr>
          <w:spacing w:val="-4"/>
        </w:rPr>
        <w:t> </w:t>
      </w:r>
      <w:r>
        <w:rPr/>
        <w:t>This button is disabled if the token is not in the </w:t>
      </w:r>
      <w:r>
        <w:rPr>
          <w:b/>
        </w:rPr>
        <w:t>Active </w:t>
      </w:r>
      <w:r>
        <w:rPr/>
        <w:t>state.</w:t>
      </w:r>
    </w:p>
    <w:p>
      <w:pPr>
        <w:pStyle w:val="BodyText"/>
        <w:spacing w:before="5"/>
        <w:rPr>
          <w:sz w:val="9"/>
        </w:rPr>
      </w:pPr>
      <w:r>
        <w:rPr/>
        <w:drawing>
          <wp:anchor distT="0" distB="0" distL="0" distR="0" allowOverlap="1" layoutInCell="1" locked="0" behindDoc="1" simplePos="0" relativeHeight="487602176">
            <wp:simplePos x="0" y="0"/>
            <wp:positionH relativeFrom="page">
              <wp:posOffset>737382</wp:posOffset>
            </wp:positionH>
            <wp:positionV relativeFrom="paragraph">
              <wp:posOffset>84297</wp:posOffset>
            </wp:positionV>
            <wp:extent cx="4776458" cy="2474404"/>
            <wp:effectExtent l="0" t="0" r="0" b="0"/>
            <wp:wrapTopAndBottom/>
            <wp:docPr id="78" name="Image 78"/>
            <wp:cNvGraphicFramePr>
              <a:graphicFrameLocks/>
            </wp:cNvGraphicFramePr>
            <a:graphic>
              <a:graphicData uri="http://schemas.openxmlformats.org/drawingml/2006/picture">
                <pic:pic>
                  <pic:nvPicPr>
                    <pic:cNvPr id="78" name="Image 78"/>
                    <pic:cNvPicPr/>
                  </pic:nvPicPr>
                  <pic:blipFill>
                    <a:blip r:embed="rId34" cstate="print"/>
                    <a:stretch>
                      <a:fillRect/>
                    </a:stretch>
                  </pic:blipFill>
                  <pic:spPr>
                    <a:xfrm>
                      <a:off x="0" y="0"/>
                      <a:ext cx="4776458" cy="2474404"/>
                    </a:xfrm>
                    <a:prstGeom prst="rect">
                      <a:avLst/>
                    </a:prstGeom>
                  </pic:spPr>
                </pic:pic>
              </a:graphicData>
            </a:graphic>
          </wp:anchor>
        </w:drawing>
      </w:r>
    </w:p>
    <w:p>
      <w:pPr>
        <w:pStyle w:val="BodyText"/>
        <w:spacing w:before="135"/>
        <w:ind w:left="651"/>
      </w:pPr>
      <w:r>
        <w:rPr/>
        <w:t>Depending</w:t>
      </w:r>
      <w:r>
        <w:rPr>
          <w:spacing w:val="-6"/>
        </w:rPr>
        <w:t> </w:t>
      </w:r>
      <w:r>
        <w:rPr/>
        <w:t>on</w:t>
      </w:r>
      <w:r>
        <w:rPr>
          <w:spacing w:val="-5"/>
        </w:rPr>
        <w:t> </w:t>
      </w:r>
      <w:r>
        <w:rPr/>
        <w:t>policy,</w:t>
      </w:r>
      <w:r>
        <w:rPr>
          <w:spacing w:val="-5"/>
        </w:rPr>
        <w:t> </w:t>
      </w:r>
      <w:r>
        <w:rPr/>
        <w:t>the</w:t>
      </w:r>
      <w:r>
        <w:rPr>
          <w:spacing w:val="-6"/>
        </w:rPr>
        <w:t> </w:t>
      </w:r>
      <w:r>
        <w:rPr/>
        <w:t>following</w:t>
      </w:r>
      <w:r>
        <w:rPr>
          <w:spacing w:val="-7"/>
        </w:rPr>
        <w:t> </w:t>
      </w:r>
      <w:r>
        <w:rPr/>
        <w:t>options</w:t>
      </w:r>
      <w:r>
        <w:rPr>
          <w:spacing w:val="-6"/>
        </w:rPr>
        <w:t> </w:t>
      </w:r>
      <w:r>
        <w:rPr/>
        <w:t>may</w:t>
      </w:r>
      <w:r>
        <w:rPr>
          <w:spacing w:val="-10"/>
        </w:rPr>
        <w:t> </w:t>
      </w:r>
      <w:r>
        <w:rPr/>
        <w:t>be</w:t>
      </w:r>
      <w:r>
        <w:rPr>
          <w:spacing w:val="-5"/>
        </w:rPr>
        <w:t> </w:t>
      </w:r>
      <w:r>
        <w:rPr/>
        <w:t>available</w:t>
      </w:r>
      <w:r>
        <w:rPr>
          <w:spacing w:val="-5"/>
        </w:rPr>
        <w:t> </w:t>
      </w:r>
      <w:r>
        <w:rPr/>
        <w:t>when</w:t>
      </w:r>
      <w:r>
        <w:rPr>
          <w:spacing w:val="-6"/>
        </w:rPr>
        <w:t> </w:t>
      </w:r>
      <w:r>
        <w:rPr/>
        <w:t>suspending</w:t>
      </w:r>
      <w:r>
        <w:rPr>
          <w:spacing w:val="-7"/>
        </w:rPr>
        <w:t> </w:t>
      </w:r>
      <w:r>
        <w:rPr/>
        <w:t>a</w:t>
      </w:r>
      <w:r>
        <w:rPr>
          <w:spacing w:val="-4"/>
        </w:rPr>
        <w:t> </w:t>
      </w:r>
      <w:r>
        <w:rPr/>
        <w:t>user’s</w:t>
      </w:r>
      <w:r>
        <w:rPr>
          <w:spacing w:val="-6"/>
        </w:rPr>
        <w:t> </w:t>
      </w:r>
      <w:r>
        <w:rPr>
          <w:spacing w:val="-2"/>
        </w:rPr>
        <w:t>token:</w:t>
      </w:r>
    </w:p>
    <w:p>
      <w:pPr>
        <w:pStyle w:val="ListParagraph"/>
        <w:numPr>
          <w:ilvl w:val="0"/>
          <w:numId w:val="6"/>
        </w:numPr>
        <w:tabs>
          <w:tab w:pos="1011" w:val="left" w:leader="none"/>
        </w:tabs>
        <w:spacing w:line="261" w:lineRule="auto" w:before="141" w:after="0"/>
        <w:ind w:left="1011" w:right="808" w:hanging="360"/>
        <w:jc w:val="left"/>
        <w:rPr>
          <w:sz w:val="20"/>
        </w:rPr>
      </w:pPr>
      <w:r>
        <w:rPr>
          <w:b/>
          <w:sz w:val="20"/>
        </w:rPr>
        <w:t>No</w:t>
      </w:r>
      <w:r>
        <w:rPr>
          <w:b/>
          <w:spacing w:val="-3"/>
          <w:sz w:val="20"/>
        </w:rPr>
        <w:t> </w:t>
      </w:r>
      <w:r>
        <w:rPr>
          <w:b/>
          <w:sz w:val="20"/>
        </w:rPr>
        <w:t>Static</w:t>
      </w:r>
      <w:r>
        <w:rPr>
          <w:b/>
          <w:spacing w:val="-2"/>
          <w:sz w:val="20"/>
        </w:rPr>
        <w:t> </w:t>
      </w:r>
      <w:r>
        <w:rPr>
          <w:b/>
          <w:sz w:val="20"/>
        </w:rPr>
        <w:t>Password</w:t>
      </w:r>
      <w:r>
        <w:rPr>
          <w:sz w:val="20"/>
        </w:rPr>
        <w:t>—The</w:t>
      </w:r>
      <w:r>
        <w:rPr>
          <w:spacing w:val="-4"/>
          <w:sz w:val="20"/>
        </w:rPr>
        <w:t> </w:t>
      </w:r>
      <w:r>
        <w:rPr>
          <w:sz w:val="20"/>
        </w:rPr>
        <w:t>user’s</w:t>
      </w:r>
      <w:r>
        <w:rPr>
          <w:spacing w:val="-3"/>
          <w:sz w:val="20"/>
        </w:rPr>
        <w:t> </w:t>
      </w:r>
      <w:r>
        <w:rPr>
          <w:sz w:val="20"/>
        </w:rPr>
        <w:t>token</w:t>
      </w:r>
      <w:r>
        <w:rPr>
          <w:spacing w:val="-2"/>
          <w:sz w:val="20"/>
        </w:rPr>
        <w:t> </w:t>
      </w:r>
      <w:r>
        <w:rPr>
          <w:sz w:val="20"/>
        </w:rPr>
        <w:t>will</w:t>
      </w:r>
      <w:r>
        <w:rPr>
          <w:spacing w:val="-3"/>
          <w:sz w:val="20"/>
        </w:rPr>
        <w:t> </w:t>
      </w:r>
      <w:r>
        <w:rPr>
          <w:sz w:val="20"/>
        </w:rPr>
        <w:t>be</w:t>
      </w:r>
      <w:r>
        <w:rPr>
          <w:spacing w:val="-4"/>
          <w:sz w:val="20"/>
        </w:rPr>
        <w:t> </w:t>
      </w:r>
      <w:r>
        <w:rPr>
          <w:sz w:val="20"/>
        </w:rPr>
        <w:t>suspended</w:t>
      </w:r>
      <w:r>
        <w:rPr>
          <w:spacing w:val="-2"/>
          <w:sz w:val="20"/>
        </w:rPr>
        <w:t> </w:t>
      </w:r>
      <w:r>
        <w:rPr>
          <w:sz w:val="20"/>
        </w:rPr>
        <w:t>and</w:t>
      </w:r>
      <w:r>
        <w:rPr>
          <w:spacing w:val="-2"/>
          <w:sz w:val="20"/>
        </w:rPr>
        <w:t> </w:t>
      </w:r>
      <w:r>
        <w:rPr>
          <w:sz w:val="20"/>
        </w:rPr>
        <w:t>the</w:t>
      </w:r>
      <w:r>
        <w:rPr>
          <w:spacing w:val="-2"/>
          <w:sz w:val="20"/>
        </w:rPr>
        <w:t> </w:t>
      </w:r>
      <w:r>
        <w:rPr>
          <w:sz w:val="20"/>
        </w:rPr>
        <w:t>user</w:t>
      </w:r>
      <w:r>
        <w:rPr>
          <w:spacing w:val="-1"/>
          <w:sz w:val="20"/>
        </w:rPr>
        <w:t> </w:t>
      </w:r>
      <w:r>
        <w:rPr>
          <w:sz w:val="20"/>
        </w:rPr>
        <w:t>will</w:t>
      </w:r>
      <w:r>
        <w:rPr>
          <w:spacing w:val="-3"/>
          <w:sz w:val="20"/>
        </w:rPr>
        <w:t> </w:t>
      </w:r>
      <w:r>
        <w:rPr>
          <w:sz w:val="20"/>
        </w:rPr>
        <w:t>not</w:t>
      </w:r>
      <w:r>
        <w:rPr>
          <w:spacing w:val="-2"/>
          <w:sz w:val="20"/>
        </w:rPr>
        <w:t> </w:t>
      </w:r>
      <w:r>
        <w:rPr>
          <w:sz w:val="20"/>
        </w:rPr>
        <w:t>be</w:t>
      </w:r>
      <w:r>
        <w:rPr>
          <w:spacing w:val="-2"/>
          <w:sz w:val="20"/>
        </w:rPr>
        <w:t> </w:t>
      </w:r>
      <w:r>
        <w:rPr>
          <w:sz w:val="20"/>
        </w:rPr>
        <w:t>given</w:t>
      </w:r>
      <w:r>
        <w:rPr>
          <w:spacing w:val="-2"/>
          <w:sz w:val="20"/>
        </w:rPr>
        <w:t> </w:t>
      </w:r>
      <w:r>
        <w:rPr>
          <w:sz w:val="20"/>
        </w:rPr>
        <w:t>a</w:t>
      </w:r>
      <w:r>
        <w:rPr>
          <w:spacing w:val="-4"/>
          <w:sz w:val="20"/>
        </w:rPr>
        <w:t> </w:t>
      </w:r>
      <w:r>
        <w:rPr>
          <w:sz w:val="20"/>
        </w:rPr>
        <w:t>temporary</w:t>
      </w:r>
      <w:r>
        <w:rPr>
          <w:spacing w:val="-10"/>
          <w:sz w:val="20"/>
        </w:rPr>
        <w:t> </w:t>
      </w:r>
      <w:r>
        <w:rPr>
          <w:sz w:val="20"/>
        </w:rPr>
        <w:t>static </w:t>
      </w:r>
      <w:r>
        <w:rPr>
          <w:spacing w:val="-2"/>
          <w:sz w:val="20"/>
        </w:rPr>
        <w:t>password.</w:t>
      </w:r>
    </w:p>
    <w:p>
      <w:pPr>
        <w:pStyle w:val="ListParagraph"/>
        <w:numPr>
          <w:ilvl w:val="0"/>
          <w:numId w:val="6"/>
        </w:numPr>
        <w:tabs>
          <w:tab w:pos="1011" w:val="left" w:leader="none"/>
        </w:tabs>
        <w:spacing w:line="261" w:lineRule="auto" w:before="123" w:after="0"/>
        <w:ind w:left="1011" w:right="1139" w:hanging="360"/>
        <w:jc w:val="left"/>
        <w:rPr>
          <w:sz w:val="20"/>
        </w:rPr>
      </w:pPr>
      <w:r>
        <w:rPr>
          <w:b/>
          <w:sz w:val="20"/>
        </w:rPr>
        <w:t>Accept</w:t>
      </w:r>
      <w:r>
        <w:rPr>
          <w:b/>
          <w:spacing w:val="-4"/>
          <w:sz w:val="20"/>
        </w:rPr>
        <w:t> </w:t>
      </w:r>
      <w:r>
        <w:rPr>
          <w:b/>
          <w:sz w:val="20"/>
        </w:rPr>
        <w:t>LDAP</w:t>
      </w:r>
      <w:r>
        <w:rPr>
          <w:b/>
          <w:spacing w:val="-1"/>
          <w:sz w:val="20"/>
        </w:rPr>
        <w:t> </w:t>
      </w:r>
      <w:r>
        <w:rPr>
          <w:b/>
          <w:sz w:val="20"/>
        </w:rPr>
        <w:t>Password</w:t>
      </w:r>
      <w:r>
        <w:rPr>
          <w:sz w:val="20"/>
        </w:rPr>
        <w:t>—The</w:t>
      </w:r>
      <w:r>
        <w:rPr>
          <w:spacing w:val="-4"/>
          <w:sz w:val="20"/>
        </w:rPr>
        <w:t> </w:t>
      </w:r>
      <w:r>
        <w:rPr>
          <w:sz w:val="20"/>
        </w:rPr>
        <w:t>user’s</w:t>
      </w:r>
      <w:r>
        <w:rPr>
          <w:spacing w:val="-4"/>
          <w:sz w:val="20"/>
        </w:rPr>
        <w:t> </w:t>
      </w:r>
      <w:r>
        <w:rPr>
          <w:sz w:val="20"/>
        </w:rPr>
        <w:t>token</w:t>
      </w:r>
      <w:r>
        <w:rPr>
          <w:spacing w:val="-3"/>
          <w:sz w:val="20"/>
        </w:rPr>
        <w:t> </w:t>
      </w:r>
      <w:r>
        <w:rPr>
          <w:sz w:val="20"/>
        </w:rPr>
        <w:t>will</w:t>
      </w:r>
      <w:r>
        <w:rPr>
          <w:spacing w:val="-4"/>
          <w:sz w:val="20"/>
        </w:rPr>
        <w:t> </w:t>
      </w:r>
      <w:r>
        <w:rPr>
          <w:sz w:val="20"/>
        </w:rPr>
        <w:t>be</w:t>
      </w:r>
      <w:r>
        <w:rPr>
          <w:spacing w:val="-4"/>
          <w:sz w:val="20"/>
        </w:rPr>
        <w:t> </w:t>
      </w:r>
      <w:r>
        <w:rPr>
          <w:sz w:val="20"/>
        </w:rPr>
        <w:t>suspended</w:t>
      </w:r>
      <w:r>
        <w:rPr>
          <w:spacing w:val="-3"/>
          <w:sz w:val="20"/>
        </w:rPr>
        <w:t> </w:t>
      </w:r>
      <w:r>
        <w:rPr>
          <w:sz w:val="20"/>
        </w:rPr>
        <w:t>and</w:t>
      </w:r>
      <w:r>
        <w:rPr>
          <w:spacing w:val="-3"/>
          <w:sz w:val="20"/>
        </w:rPr>
        <w:t> </w:t>
      </w:r>
      <w:r>
        <w:rPr>
          <w:sz w:val="20"/>
        </w:rPr>
        <w:t>the</w:t>
      </w:r>
      <w:r>
        <w:rPr>
          <w:spacing w:val="-3"/>
          <w:sz w:val="20"/>
        </w:rPr>
        <w:t> </w:t>
      </w:r>
      <w:r>
        <w:rPr>
          <w:sz w:val="20"/>
        </w:rPr>
        <w:t>user</w:t>
      </w:r>
      <w:r>
        <w:rPr>
          <w:spacing w:val="-2"/>
          <w:sz w:val="20"/>
        </w:rPr>
        <w:t> </w:t>
      </w:r>
      <w:r>
        <w:rPr>
          <w:sz w:val="20"/>
        </w:rPr>
        <w:t>will</w:t>
      </w:r>
      <w:r>
        <w:rPr>
          <w:spacing w:val="-1"/>
          <w:sz w:val="20"/>
        </w:rPr>
        <w:t> </w:t>
      </w:r>
      <w:r>
        <w:rPr>
          <w:sz w:val="20"/>
        </w:rPr>
        <w:t>be</w:t>
      </w:r>
      <w:r>
        <w:rPr>
          <w:spacing w:val="-4"/>
          <w:sz w:val="20"/>
        </w:rPr>
        <w:t> </w:t>
      </w:r>
      <w:r>
        <w:rPr>
          <w:sz w:val="20"/>
        </w:rPr>
        <w:t>allowed</w:t>
      </w:r>
      <w:r>
        <w:rPr>
          <w:spacing w:val="-3"/>
          <w:sz w:val="20"/>
        </w:rPr>
        <w:t> </w:t>
      </w:r>
      <w:r>
        <w:rPr>
          <w:sz w:val="20"/>
        </w:rPr>
        <w:t>to</w:t>
      </w:r>
      <w:r>
        <w:rPr>
          <w:spacing w:val="-3"/>
          <w:sz w:val="20"/>
        </w:rPr>
        <w:t> </w:t>
      </w:r>
      <w:r>
        <w:rPr>
          <w:sz w:val="20"/>
        </w:rPr>
        <w:t>use</w:t>
      </w:r>
      <w:r>
        <w:rPr>
          <w:spacing w:val="-4"/>
          <w:sz w:val="20"/>
        </w:rPr>
        <w:t> </w:t>
      </w:r>
      <w:r>
        <w:rPr>
          <w:sz w:val="20"/>
        </w:rPr>
        <w:t>their LDAP password to authenticate. Note that this option requires LDAP integration.</w:t>
      </w:r>
    </w:p>
    <w:p>
      <w:pPr>
        <w:pStyle w:val="ListParagraph"/>
        <w:numPr>
          <w:ilvl w:val="0"/>
          <w:numId w:val="6"/>
        </w:numPr>
        <w:tabs>
          <w:tab w:pos="1011" w:val="left" w:leader="none"/>
        </w:tabs>
        <w:spacing w:line="261" w:lineRule="auto" w:before="120" w:after="0"/>
        <w:ind w:left="1011" w:right="1483" w:hanging="360"/>
        <w:jc w:val="left"/>
        <w:rPr>
          <w:sz w:val="20"/>
        </w:rPr>
      </w:pPr>
      <w:r>
        <w:rPr>
          <w:b/>
          <w:sz w:val="20"/>
        </w:rPr>
        <w:t>Set</w:t>
      </w:r>
      <w:r>
        <w:rPr>
          <w:b/>
          <w:spacing w:val="-3"/>
          <w:sz w:val="20"/>
        </w:rPr>
        <w:t> </w:t>
      </w:r>
      <w:r>
        <w:rPr>
          <w:b/>
          <w:sz w:val="20"/>
        </w:rPr>
        <w:t>Temporary</w:t>
      </w:r>
      <w:r>
        <w:rPr>
          <w:b/>
          <w:spacing w:val="-4"/>
          <w:sz w:val="20"/>
        </w:rPr>
        <w:t> </w:t>
      </w:r>
      <w:r>
        <w:rPr>
          <w:b/>
          <w:sz w:val="20"/>
        </w:rPr>
        <w:t>Static</w:t>
      </w:r>
      <w:r>
        <w:rPr>
          <w:b/>
          <w:spacing w:val="-4"/>
          <w:sz w:val="20"/>
        </w:rPr>
        <w:t> </w:t>
      </w:r>
      <w:r>
        <w:rPr>
          <w:b/>
          <w:sz w:val="20"/>
        </w:rPr>
        <w:t>Password</w:t>
      </w:r>
      <w:r>
        <w:rPr>
          <w:sz w:val="20"/>
        </w:rPr>
        <w:t>—The</w:t>
      </w:r>
      <w:r>
        <w:rPr>
          <w:spacing w:val="-4"/>
          <w:sz w:val="20"/>
        </w:rPr>
        <w:t> </w:t>
      </w:r>
      <w:r>
        <w:rPr>
          <w:sz w:val="20"/>
        </w:rPr>
        <w:t>user’s</w:t>
      </w:r>
      <w:r>
        <w:rPr>
          <w:spacing w:val="-3"/>
          <w:sz w:val="20"/>
        </w:rPr>
        <w:t> </w:t>
      </w:r>
      <w:r>
        <w:rPr>
          <w:sz w:val="20"/>
        </w:rPr>
        <w:t>token</w:t>
      </w:r>
      <w:r>
        <w:rPr>
          <w:spacing w:val="-4"/>
          <w:sz w:val="20"/>
        </w:rPr>
        <w:t> </w:t>
      </w:r>
      <w:r>
        <w:rPr>
          <w:sz w:val="20"/>
        </w:rPr>
        <w:t>will</w:t>
      </w:r>
      <w:r>
        <w:rPr>
          <w:spacing w:val="-5"/>
          <w:sz w:val="20"/>
        </w:rPr>
        <w:t> </w:t>
      </w:r>
      <w:r>
        <w:rPr>
          <w:sz w:val="20"/>
        </w:rPr>
        <w:t>be</w:t>
      </w:r>
      <w:r>
        <w:rPr>
          <w:spacing w:val="-4"/>
          <w:sz w:val="20"/>
        </w:rPr>
        <w:t> </w:t>
      </w:r>
      <w:r>
        <w:rPr>
          <w:sz w:val="20"/>
        </w:rPr>
        <w:t>suspended</w:t>
      </w:r>
      <w:r>
        <w:rPr>
          <w:spacing w:val="-4"/>
          <w:sz w:val="20"/>
        </w:rPr>
        <w:t> </w:t>
      </w:r>
      <w:r>
        <w:rPr>
          <w:sz w:val="20"/>
        </w:rPr>
        <w:t>and</w:t>
      </w:r>
      <w:r>
        <w:rPr>
          <w:spacing w:val="-4"/>
          <w:sz w:val="20"/>
        </w:rPr>
        <w:t> </w:t>
      </w:r>
      <w:r>
        <w:rPr>
          <w:sz w:val="20"/>
        </w:rPr>
        <w:t>the</w:t>
      </w:r>
      <w:r>
        <w:rPr>
          <w:spacing w:val="-2"/>
          <w:sz w:val="20"/>
        </w:rPr>
        <w:t> </w:t>
      </w:r>
      <w:r>
        <w:rPr>
          <w:sz w:val="20"/>
        </w:rPr>
        <w:t>user</w:t>
      </w:r>
      <w:r>
        <w:rPr>
          <w:spacing w:val="-3"/>
          <w:sz w:val="20"/>
        </w:rPr>
        <w:t> </w:t>
      </w:r>
      <w:r>
        <w:rPr>
          <w:sz w:val="20"/>
        </w:rPr>
        <w:t>will</w:t>
      </w:r>
      <w:r>
        <w:rPr>
          <w:spacing w:val="-2"/>
          <w:sz w:val="20"/>
        </w:rPr>
        <w:t> </w:t>
      </w:r>
      <w:r>
        <w:rPr>
          <w:sz w:val="20"/>
        </w:rPr>
        <w:t>be</w:t>
      </w:r>
      <w:r>
        <w:rPr>
          <w:spacing w:val="-4"/>
          <w:sz w:val="20"/>
        </w:rPr>
        <w:t> </w:t>
      </w:r>
      <w:r>
        <w:rPr>
          <w:sz w:val="20"/>
        </w:rPr>
        <w:t>given</w:t>
      </w:r>
      <w:r>
        <w:rPr>
          <w:spacing w:val="-2"/>
          <w:sz w:val="20"/>
        </w:rPr>
        <w:t> </w:t>
      </w:r>
      <w:r>
        <w:rPr>
          <w:sz w:val="20"/>
        </w:rPr>
        <w:t>a temporary static password which can be used to authenticate:</w:t>
      </w:r>
    </w:p>
    <w:p>
      <w:pPr>
        <w:pStyle w:val="ListParagraph"/>
        <w:numPr>
          <w:ilvl w:val="1"/>
          <w:numId w:val="6"/>
        </w:numPr>
        <w:tabs>
          <w:tab w:pos="1371" w:val="left" w:leader="none"/>
        </w:tabs>
        <w:spacing w:line="240" w:lineRule="auto" w:before="121" w:after="0"/>
        <w:ind w:left="1371" w:right="0" w:hanging="360"/>
        <w:jc w:val="left"/>
        <w:rPr>
          <w:sz w:val="20"/>
        </w:rPr>
      </w:pPr>
      <w:r>
        <w:rPr>
          <w:b/>
          <w:sz w:val="20"/>
        </w:rPr>
        <w:t>Generate</w:t>
      </w:r>
      <w:r>
        <w:rPr>
          <w:b/>
          <w:spacing w:val="-8"/>
          <w:sz w:val="20"/>
        </w:rPr>
        <w:t> </w:t>
      </w:r>
      <w:r>
        <w:rPr>
          <w:b/>
          <w:sz w:val="20"/>
        </w:rPr>
        <w:t>button</w:t>
      </w:r>
      <w:r>
        <w:rPr>
          <w:sz w:val="20"/>
        </w:rPr>
        <w:t>—Use</w:t>
      </w:r>
      <w:r>
        <w:rPr>
          <w:spacing w:val="-7"/>
          <w:sz w:val="20"/>
        </w:rPr>
        <w:t> </w:t>
      </w:r>
      <w:r>
        <w:rPr>
          <w:sz w:val="20"/>
        </w:rPr>
        <w:t>this</w:t>
      </w:r>
      <w:r>
        <w:rPr>
          <w:spacing w:val="-7"/>
          <w:sz w:val="20"/>
        </w:rPr>
        <w:t> </w:t>
      </w:r>
      <w:r>
        <w:rPr>
          <w:sz w:val="20"/>
        </w:rPr>
        <w:t>to</w:t>
      </w:r>
      <w:r>
        <w:rPr>
          <w:spacing w:val="-7"/>
          <w:sz w:val="20"/>
        </w:rPr>
        <w:t> </w:t>
      </w:r>
      <w:r>
        <w:rPr>
          <w:sz w:val="20"/>
        </w:rPr>
        <w:t>generate</w:t>
      </w:r>
      <w:r>
        <w:rPr>
          <w:spacing w:val="-6"/>
          <w:sz w:val="20"/>
        </w:rPr>
        <w:t> </w:t>
      </w:r>
      <w:r>
        <w:rPr>
          <w:sz w:val="20"/>
        </w:rPr>
        <w:t>a</w:t>
      </w:r>
      <w:r>
        <w:rPr>
          <w:spacing w:val="-7"/>
          <w:sz w:val="20"/>
        </w:rPr>
        <w:t> </w:t>
      </w:r>
      <w:r>
        <w:rPr>
          <w:sz w:val="20"/>
        </w:rPr>
        <w:t>static</w:t>
      </w:r>
      <w:r>
        <w:rPr>
          <w:spacing w:val="-7"/>
          <w:sz w:val="20"/>
        </w:rPr>
        <w:t> </w:t>
      </w:r>
      <w:r>
        <w:rPr>
          <w:sz w:val="20"/>
        </w:rPr>
        <w:t>password</w:t>
      </w:r>
      <w:r>
        <w:rPr>
          <w:spacing w:val="-7"/>
          <w:sz w:val="20"/>
        </w:rPr>
        <w:t> </w:t>
      </w:r>
      <w:r>
        <w:rPr>
          <w:sz w:val="20"/>
        </w:rPr>
        <w:t>that</w:t>
      </w:r>
      <w:r>
        <w:rPr>
          <w:spacing w:val="-7"/>
          <w:sz w:val="20"/>
        </w:rPr>
        <w:t> </w:t>
      </w:r>
      <w:r>
        <w:rPr>
          <w:sz w:val="20"/>
        </w:rPr>
        <w:t>complies</w:t>
      </w:r>
      <w:r>
        <w:rPr>
          <w:spacing w:val="-4"/>
          <w:sz w:val="20"/>
        </w:rPr>
        <w:t> </w:t>
      </w:r>
      <w:r>
        <w:rPr>
          <w:sz w:val="20"/>
        </w:rPr>
        <w:t>with</w:t>
      </w:r>
      <w:r>
        <w:rPr>
          <w:spacing w:val="-8"/>
          <w:sz w:val="20"/>
        </w:rPr>
        <w:t> </w:t>
      </w:r>
      <w:r>
        <w:rPr>
          <w:sz w:val="20"/>
        </w:rPr>
        <w:t>the</w:t>
      </w:r>
      <w:r>
        <w:rPr>
          <w:spacing w:val="-5"/>
          <w:sz w:val="20"/>
        </w:rPr>
        <w:t> </w:t>
      </w:r>
      <w:r>
        <w:rPr>
          <w:sz w:val="20"/>
        </w:rPr>
        <w:t>established</w:t>
      </w:r>
      <w:r>
        <w:rPr>
          <w:spacing w:val="-8"/>
          <w:sz w:val="20"/>
        </w:rPr>
        <w:t> </w:t>
      </w:r>
      <w:r>
        <w:rPr>
          <w:spacing w:val="-2"/>
          <w:sz w:val="20"/>
        </w:rPr>
        <w:t>policy.</w:t>
      </w:r>
    </w:p>
    <w:p>
      <w:pPr>
        <w:pStyle w:val="ListParagraph"/>
        <w:numPr>
          <w:ilvl w:val="1"/>
          <w:numId w:val="6"/>
        </w:numPr>
        <w:tabs>
          <w:tab w:pos="1371" w:val="left" w:leader="none"/>
        </w:tabs>
        <w:spacing w:line="261" w:lineRule="auto" w:before="141" w:after="0"/>
        <w:ind w:left="1371" w:right="1005" w:hanging="360"/>
        <w:jc w:val="left"/>
        <w:rPr>
          <w:sz w:val="20"/>
        </w:rPr>
      </w:pPr>
      <w:r>
        <w:rPr>
          <w:b/>
          <w:sz w:val="20"/>
        </w:rPr>
        <w:t>Change</w:t>
      </w:r>
      <w:r>
        <w:rPr>
          <w:b/>
          <w:spacing w:val="-4"/>
          <w:sz w:val="20"/>
        </w:rPr>
        <w:t> </w:t>
      </w:r>
      <w:r>
        <w:rPr>
          <w:b/>
          <w:sz w:val="20"/>
        </w:rPr>
        <w:t>static</w:t>
      </w:r>
      <w:r>
        <w:rPr>
          <w:b/>
          <w:spacing w:val="-2"/>
          <w:sz w:val="20"/>
        </w:rPr>
        <w:t> </w:t>
      </w:r>
      <w:r>
        <w:rPr>
          <w:b/>
          <w:sz w:val="20"/>
        </w:rPr>
        <w:t>password</w:t>
      </w:r>
      <w:r>
        <w:rPr>
          <w:b/>
          <w:spacing w:val="-3"/>
          <w:sz w:val="20"/>
        </w:rPr>
        <w:t> </w:t>
      </w:r>
      <w:r>
        <w:rPr>
          <w:b/>
          <w:sz w:val="20"/>
        </w:rPr>
        <w:t>on</w:t>
      </w:r>
      <w:r>
        <w:rPr>
          <w:b/>
          <w:spacing w:val="-3"/>
          <w:sz w:val="20"/>
        </w:rPr>
        <w:t> </w:t>
      </w:r>
      <w:r>
        <w:rPr>
          <w:b/>
          <w:sz w:val="20"/>
        </w:rPr>
        <w:t>first</w:t>
      </w:r>
      <w:r>
        <w:rPr>
          <w:b/>
          <w:spacing w:val="-3"/>
          <w:sz w:val="20"/>
        </w:rPr>
        <w:t> </w:t>
      </w:r>
      <w:r>
        <w:rPr>
          <w:b/>
          <w:sz w:val="20"/>
        </w:rPr>
        <w:t>use</w:t>
      </w:r>
      <w:r>
        <w:rPr>
          <w:b/>
          <w:spacing w:val="-4"/>
          <w:sz w:val="20"/>
        </w:rPr>
        <w:t> </w:t>
      </w:r>
      <w:r>
        <w:rPr>
          <w:b/>
          <w:sz w:val="20"/>
        </w:rPr>
        <w:t>option</w:t>
      </w:r>
      <w:r>
        <w:rPr>
          <w:sz w:val="20"/>
        </w:rPr>
        <w:t>—If</w:t>
      </w:r>
      <w:r>
        <w:rPr>
          <w:spacing w:val="-2"/>
          <w:sz w:val="20"/>
        </w:rPr>
        <w:t> </w:t>
      </w:r>
      <w:r>
        <w:rPr>
          <w:sz w:val="20"/>
        </w:rPr>
        <w:t>checked,</w:t>
      </w:r>
      <w:r>
        <w:rPr>
          <w:spacing w:val="-4"/>
          <w:sz w:val="20"/>
        </w:rPr>
        <w:t> </w:t>
      </w:r>
      <w:r>
        <w:rPr>
          <w:sz w:val="20"/>
        </w:rPr>
        <w:t>the</w:t>
      </w:r>
      <w:r>
        <w:rPr>
          <w:spacing w:val="-2"/>
          <w:sz w:val="20"/>
        </w:rPr>
        <w:t> </w:t>
      </w:r>
      <w:r>
        <w:rPr>
          <w:sz w:val="20"/>
        </w:rPr>
        <w:t>user</w:t>
      </w:r>
      <w:r>
        <w:rPr>
          <w:spacing w:val="-3"/>
          <w:sz w:val="20"/>
        </w:rPr>
        <w:t> </w:t>
      </w:r>
      <w:r>
        <w:rPr>
          <w:sz w:val="20"/>
        </w:rPr>
        <w:t>must</w:t>
      </w:r>
      <w:r>
        <w:rPr>
          <w:spacing w:val="-4"/>
          <w:sz w:val="20"/>
        </w:rPr>
        <w:t> </w:t>
      </w:r>
      <w:r>
        <w:rPr>
          <w:sz w:val="20"/>
        </w:rPr>
        <w:t>change</w:t>
      </w:r>
      <w:r>
        <w:rPr>
          <w:spacing w:val="-4"/>
          <w:sz w:val="20"/>
        </w:rPr>
        <w:t> </w:t>
      </w:r>
      <w:r>
        <w:rPr>
          <w:sz w:val="20"/>
        </w:rPr>
        <w:t>the</w:t>
      </w:r>
      <w:r>
        <w:rPr>
          <w:spacing w:val="-2"/>
          <w:sz w:val="20"/>
        </w:rPr>
        <w:t> </w:t>
      </w:r>
      <w:r>
        <w:rPr>
          <w:sz w:val="20"/>
        </w:rPr>
        <w:t>provided</w:t>
      </w:r>
      <w:r>
        <w:rPr>
          <w:spacing w:val="-4"/>
          <w:sz w:val="20"/>
        </w:rPr>
        <w:t> </w:t>
      </w:r>
      <w:r>
        <w:rPr>
          <w:sz w:val="20"/>
        </w:rPr>
        <w:t>static password to a new value known only to them and which complies with the established policy.</w:t>
      </w:r>
    </w:p>
    <w:p>
      <w:pPr>
        <w:pStyle w:val="ListParagraph"/>
        <w:numPr>
          <w:ilvl w:val="1"/>
          <w:numId w:val="6"/>
        </w:numPr>
        <w:tabs>
          <w:tab w:pos="1371" w:val="left" w:leader="none"/>
        </w:tabs>
        <w:spacing w:line="240" w:lineRule="auto" w:before="124" w:after="0"/>
        <w:ind w:left="1371" w:right="0" w:hanging="360"/>
        <w:jc w:val="left"/>
        <w:rPr>
          <w:sz w:val="20"/>
        </w:rPr>
      </w:pPr>
      <w:r>
        <w:rPr>
          <w:b/>
          <w:sz w:val="20"/>
        </w:rPr>
        <w:t>No</w:t>
      </w:r>
      <w:r>
        <w:rPr>
          <w:b/>
          <w:spacing w:val="-6"/>
          <w:sz w:val="20"/>
        </w:rPr>
        <w:t> </w:t>
      </w:r>
      <w:r>
        <w:rPr>
          <w:b/>
          <w:sz w:val="20"/>
        </w:rPr>
        <w:t>Static</w:t>
      </w:r>
      <w:r>
        <w:rPr>
          <w:b/>
          <w:spacing w:val="-4"/>
          <w:sz w:val="20"/>
        </w:rPr>
        <w:t> </w:t>
      </w:r>
      <w:r>
        <w:rPr>
          <w:b/>
          <w:sz w:val="20"/>
        </w:rPr>
        <w:t>Password</w:t>
      </w:r>
      <w:r>
        <w:rPr>
          <w:b/>
          <w:spacing w:val="-5"/>
          <w:sz w:val="20"/>
        </w:rPr>
        <w:t> </w:t>
      </w:r>
      <w:r>
        <w:rPr>
          <w:b/>
          <w:sz w:val="20"/>
        </w:rPr>
        <w:t>after</w:t>
      </w:r>
      <w:r>
        <w:rPr>
          <w:sz w:val="20"/>
        </w:rPr>
        <w:t>—Use</w:t>
      </w:r>
      <w:r>
        <w:rPr>
          <w:spacing w:val="-6"/>
          <w:sz w:val="20"/>
        </w:rPr>
        <w:t> </w:t>
      </w:r>
      <w:r>
        <w:rPr>
          <w:sz w:val="20"/>
        </w:rPr>
        <w:t>this</w:t>
      </w:r>
      <w:r>
        <w:rPr>
          <w:spacing w:val="-5"/>
          <w:sz w:val="20"/>
        </w:rPr>
        <w:t> </w:t>
      </w:r>
      <w:r>
        <w:rPr>
          <w:sz w:val="20"/>
        </w:rPr>
        <w:t>option</w:t>
      </w:r>
      <w:r>
        <w:rPr>
          <w:spacing w:val="-6"/>
          <w:sz w:val="20"/>
        </w:rPr>
        <w:t> </w:t>
      </w:r>
      <w:r>
        <w:rPr>
          <w:sz w:val="20"/>
        </w:rPr>
        <w:t>to</w:t>
      </w:r>
      <w:r>
        <w:rPr>
          <w:spacing w:val="-4"/>
          <w:sz w:val="20"/>
        </w:rPr>
        <w:t> </w:t>
      </w:r>
      <w:r>
        <w:rPr>
          <w:sz w:val="20"/>
        </w:rPr>
        <w:t>limit</w:t>
      </w:r>
      <w:r>
        <w:rPr>
          <w:spacing w:val="-6"/>
          <w:sz w:val="20"/>
        </w:rPr>
        <w:t> </w:t>
      </w:r>
      <w:r>
        <w:rPr>
          <w:sz w:val="20"/>
        </w:rPr>
        <w:t>the</w:t>
      </w:r>
      <w:r>
        <w:rPr>
          <w:spacing w:val="-6"/>
          <w:sz w:val="20"/>
        </w:rPr>
        <w:t> </w:t>
      </w:r>
      <w:r>
        <w:rPr>
          <w:sz w:val="20"/>
        </w:rPr>
        <w:t>life</w:t>
      </w:r>
      <w:r>
        <w:rPr>
          <w:spacing w:val="-6"/>
          <w:sz w:val="20"/>
        </w:rPr>
        <w:t> </w:t>
      </w:r>
      <w:r>
        <w:rPr>
          <w:sz w:val="20"/>
        </w:rPr>
        <w:t>of</w:t>
      </w:r>
      <w:r>
        <w:rPr>
          <w:spacing w:val="-4"/>
          <w:sz w:val="20"/>
        </w:rPr>
        <w:t> </w:t>
      </w:r>
      <w:r>
        <w:rPr>
          <w:sz w:val="20"/>
        </w:rPr>
        <w:t>the</w:t>
      </w:r>
      <w:r>
        <w:rPr>
          <w:spacing w:val="-6"/>
          <w:sz w:val="20"/>
        </w:rPr>
        <w:t> </w:t>
      </w:r>
      <w:r>
        <w:rPr>
          <w:sz w:val="20"/>
        </w:rPr>
        <w:t>temporary</w:t>
      </w:r>
      <w:r>
        <w:rPr>
          <w:spacing w:val="-7"/>
          <w:sz w:val="20"/>
        </w:rPr>
        <w:t> </w:t>
      </w:r>
      <w:r>
        <w:rPr>
          <w:spacing w:val="-2"/>
          <w:sz w:val="20"/>
        </w:rPr>
        <w:t>password.</w:t>
      </w:r>
    </w:p>
    <w:p>
      <w:pPr>
        <w:pStyle w:val="ListParagraph"/>
        <w:numPr>
          <w:ilvl w:val="0"/>
          <w:numId w:val="6"/>
        </w:numPr>
        <w:tabs>
          <w:tab w:pos="1011" w:val="left" w:leader="none"/>
        </w:tabs>
        <w:spacing w:line="261" w:lineRule="auto" w:before="141" w:after="0"/>
        <w:ind w:left="1011" w:right="1316" w:hanging="360"/>
        <w:jc w:val="left"/>
        <w:rPr>
          <w:sz w:val="20"/>
        </w:rPr>
      </w:pPr>
      <w:r>
        <w:rPr>
          <w:b/>
          <w:sz w:val="20"/>
        </w:rPr>
        <w:t>Comment</w:t>
      </w:r>
      <w:r>
        <w:rPr>
          <w:sz w:val="20"/>
        </w:rPr>
        <w:t>—Use</w:t>
      </w:r>
      <w:r>
        <w:rPr>
          <w:spacing w:val="-3"/>
          <w:sz w:val="20"/>
        </w:rPr>
        <w:t> </w:t>
      </w:r>
      <w:r>
        <w:rPr>
          <w:sz w:val="20"/>
        </w:rPr>
        <w:t>this</w:t>
      </w:r>
      <w:r>
        <w:rPr>
          <w:spacing w:val="-2"/>
          <w:sz w:val="20"/>
        </w:rPr>
        <w:t> </w:t>
      </w:r>
      <w:r>
        <w:rPr>
          <w:sz w:val="20"/>
        </w:rPr>
        <w:t>area</w:t>
      </w:r>
      <w:r>
        <w:rPr>
          <w:spacing w:val="-3"/>
          <w:sz w:val="20"/>
        </w:rPr>
        <w:t> </w:t>
      </w:r>
      <w:r>
        <w:rPr>
          <w:sz w:val="20"/>
        </w:rPr>
        <w:t>to</w:t>
      </w:r>
      <w:r>
        <w:rPr>
          <w:spacing w:val="-3"/>
          <w:sz w:val="20"/>
        </w:rPr>
        <w:t> </w:t>
      </w:r>
      <w:r>
        <w:rPr>
          <w:sz w:val="20"/>
        </w:rPr>
        <w:t>enter</w:t>
      </w:r>
      <w:r>
        <w:rPr>
          <w:spacing w:val="-2"/>
          <w:sz w:val="20"/>
        </w:rPr>
        <w:t> </w:t>
      </w:r>
      <w:r>
        <w:rPr>
          <w:sz w:val="20"/>
        </w:rPr>
        <w:t>a</w:t>
      </w:r>
      <w:r>
        <w:rPr>
          <w:spacing w:val="-3"/>
          <w:sz w:val="20"/>
        </w:rPr>
        <w:t> </w:t>
      </w:r>
      <w:r>
        <w:rPr>
          <w:sz w:val="20"/>
        </w:rPr>
        <w:t>brief</w:t>
      </w:r>
      <w:r>
        <w:rPr>
          <w:spacing w:val="-1"/>
          <w:sz w:val="20"/>
        </w:rPr>
        <w:t> </w:t>
      </w:r>
      <w:r>
        <w:rPr>
          <w:sz w:val="20"/>
        </w:rPr>
        <w:t>explanation</w:t>
      </w:r>
      <w:r>
        <w:rPr>
          <w:spacing w:val="-3"/>
          <w:sz w:val="20"/>
        </w:rPr>
        <w:t> </w:t>
      </w:r>
      <w:r>
        <w:rPr>
          <w:sz w:val="20"/>
        </w:rPr>
        <w:t>for</w:t>
      </w:r>
      <w:r>
        <w:rPr>
          <w:spacing w:val="-2"/>
          <w:sz w:val="20"/>
        </w:rPr>
        <w:t> </w:t>
      </w:r>
      <w:r>
        <w:rPr>
          <w:sz w:val="20"/>
        </w:rPr>
        <w:t>suspending</w:t>
      </w:r>
      <w:r>
        <w:rPr>
          <w:spacing w:val="-3"/>
          <w:sz w:val="20"/>
        </w:rPr>
        <w:t> </w:t>
      </w:r>
      <w:r>
        <w:rPr>
          <w:sz w:val="20"/>
        </w:rPr>
        <w:t>the</w:t>
      </w:r>
      <w:r>
        <w:rPr>
          <w:spacing w:val="-3"/>
          <w:sz w:val="20"/>
        </w:rPr>
        <w:t> </w:t>
      </w:r>
      <w:r>
        <w:rPr>
          <w:sz w:val="20"/>
        </w:rPr>
        <w:t>token.</w:t>
      </w:r>
      <w:r>
        <w:rPr>
          <w:spacing w:val="-3"/>
          <w:sz w:val="20"/>
        </w:rPr>
        <w:t> </w:t>
      </w:r>
      <w:r>
        <w:rPr>
          <w:sz w:val="20"/>
        </w:rPr>
        <w:t>This</w:t>
      </w:r>
      <w:r>
        <w:rPr>
          <w:spacing w:val="-2"/>
          <w:sz w:val="20"/>
        </w:rPr>
        <w:t> </w:t>
      </w:r>
      <w:r>
        <w:rPr>
          <w:sz w:val="20"/>
        </w:rPr>
        <w:t>forms</w:t>
      </w:r>
      <w:r>
        <w:rPr>
          <w:spacing w:val="-2"/>
          <w:sz w:val="20"/>
        </w:rPr>
        <w:t> </w:t>
      </w:r>
      <w:r>
        <w:rPr>
          <w:sz w:val="20"/>
        </w:rPr>
        <w:t>part</w:t>
      </w:r>
      <w:r>
        <w:rPr>
          <w:spacing w:val="-3"/>
          <w:sz w:val="20"/>
        </w:rPr>
        <w:t> </w:t>
      </w:r>
      <w:r>
        <w:rPr>
          <w:sz w:val="20"/>
        </w:rPr>
        <w:t>of</w:t>
      </w:r>
      <w:r>
        <w:rPr>
          <w:spacing w:val="-1"/>
          <w:sz w:val="20"/>
        </w:rPr>
        <w:t> </w:t>
      </w:r>
      <w:r>
        <w:rPr>
          <w:sz w:val="20"/>
        </w:rPr>
        <w:t>the permanent token record and can be viewed by other Operators managing this user’s account.</w:t>
      </w:r>
    </w:p>
    <w:p>
      <w:pPr>
        <w:spacing w:after="0" w:line="261" w:lineRule="auto"/>
        <w:jc w:val="left"/>
        <w:rPr>
          <w:sz w:val="20"/>
        </w:rPr>
        <w:sectPr>
          <w:pgSz w:w="12240" w:h="15840"/>
          <w:pgMar w:header="813" w:footer="1016" w:top="1040" w:bottom="1200" w:left="500" w:right="440"/>
        </w:sectPr>
      </w:pPr>
    </w:p>
    <w:p>
      <w:pPr>
        <w:pStyle w:val="BodyText"/>
        <w:spacing w:before="262"/>
        <w:rPr>
          <w:sz w:val="24"/>
        </w:rPr>
      </w:pPr>
    </w:p>
    <w:p>
      <w:pPr>
        <w:pStyle w:val="Heading4"/>
      </w:pPr>
      <w:bookmarkStart w:name="Unlock" w:id="75"/>
      <w:bookmarkEnd w:id="75"/>
      <w:r>
        <w:rPr>
          <w:b w:val="0"/>
        </w:rPr>
      </w:r>
      <w:r>
        <w:rPr>
          <w:color w:val="6C286B"/>
          <w:spacing w:val="-2"/>
        </w:rPr>
        <w:t>Unlock</w:t>
      </w:r>
    </w:p>
    <w:p>
      <w:pPr>
        <w:pStyle w:val="BodyText"/>
        <w:spacing w:line="266" w:lineRule="auto" w:before="198"/>
        <w:ind w:left="652" w:right="770"/>
      </w:pPr>
      <w:r>
        <w:rPr/>
        <w:t>Use</w:t>
      </w:r>
      <w:r>
        <w:rPr>
          <w:spacing w:val="-3"/>
        </w:rPr>
        <w:t> </w:t>
      </w:r>
      <w:r>
        <w:rPr/>
        <w:t>this option</w:t>
      </w:r>
      <w:r>
        <w:rPr>
          <w:spacing w:val="-1"/>
        </w:rPr>
        <w:t> </w:t>
      </w:r>
      <w:r>
        <w:rPr/>
        <w:t>to</w:t>
      </w:r>
      <w:r>
        <w:rPr>
          <w:spacing w:val="-3"/>
        </w:rPr>
        <w:t> </w:t>
      </w:r>
      <w:r>
        <w:rPr/>
        <w:t>reactivate</w:t>
      </w:r>
      <w:r>
        <w:rPr>
          <w:spacing w:val="-3"/>
        </w:rPr>
        <w:t> </w:t>
      </w:r>
      <w:r>
        <w:rPr/>
        <w:t>a</w:t>
      </w:r>
      <w:r>
        <w:rPr>
          <w:spacing w:val="-3"/>
        </w:rPr>
        <w:t> </w:t>
      </w:r>
      <w:r>
        <w:rPr/>
        <w:t>token</w:t>
      </w:r>
      <w:r>
        <w:rPr>
          <w:spacing w:val="-3"/>
        </w:rPr>
        <w:t> </w:t>
      </w:r>
      <w:r>
        <w:rPr/>
        <w:t>that</w:t>
      </w:r>
      <w:r>
        <w:rPr>
          <w:spacing w:val="-1"/>
        </w:rPr>
        <w:t> </w:t>
      </w:r>
      <w:r>
        <w:rPr/>
        <w:t>is</w:t>
      </w:r>
      <w:r>
        <w:rPr>
          <w:spacing w:val="-2"/>
        </w:rPr>
        <w:t> </w:t>
      </w:r>
      <w:r>
        <w:rPr/>
        <w:t>in</w:t>
      </w:r>
      <w:r>
        <w:rPr>
          <w:spacing w:val="-1"/>
        </w:rPr>
        <w:t> </w:t>
      </w:r>
      <w:r>
        <w:rPr/>
        <w:t>the</w:t>
      </w:r>
      <w:r>
        <w:rPr>
          <w:spacing w:val="-1"/>
        </w:rPr>
        <w:t> </w:t>
      </w:r>
      <w:r>
        <w:rPr/>
        <w:t>locked</w:t>
      </w:r>
      <w:r>
        <w:rPr>
          <w:spacing w:val="-3"/>
        </w:rPr>
        <w:t> </w:t>
      </w:r>
      <w:r>
        <w:rPr/>
        <w:t>state,</w:t>
      </w:r>
      <w:r>
        <w:rPr>
          <w:spacing w:val="-3"/>
        </w:rPr>
        <w:t> </w:t>
      </w:r>
      <w:r>
        <w:rPr/>
        <w:t>making</w:t>
      </w:r>
      <w:r>
        <w:rPr>
          <w:spacing w:val="-3"/>
        </w:rPr>
        <w:t> </w:t>
      </w:r>
      <w:r>
        <w:rPr/>
        <w:t>it</w:t>
      </w:r>
      <w:r>
        <w:rPr>
          <w:spacing w:val="-1"/>
        </w:rPr>
        <w:t> </w:t>
      </w:r>
      <w:r>
        <w:rPr/>
        <w:t>valid</w:t>
      </w:r>
      <w:r>
        <w:rPr>
          <w:spacing w:val="-3"/>
        </w:rPr>
        <w:t> </w:t>
      </w:r>
      <w:r>
        <w:rPr/>
        <w:t>for</w:t>
      </w:r>
      <w:r>
        <w:rPr>
          <w:spacing w:val="-2"/>
        </w:rPr>
        <w:t> </w:t>
      </w:r>
      <w:r>
        <w:rPr/>
        <w:t>authentication.</w:t>
      </w:r>
      <w:r>
        <w:rPr>
          <w:spacing w:val="-3"/>
        </w:rPr>
        <w:t> </w:t>
      </w:r>
      <w:r>
        <w:rPr/>
        <w:t>Its</w:t>
      </w:r>
      <w:r>
        <w:rPr>
          <w:spacing w:val="-2"/>
        </w:rPr>
        <w:t> </w:t>
      </w:r>
      <w:r>
        <w:rPr/>
        <w:t>use</w:t>
      </w:r>
      <w:r>
        <w:rPr>
          <w:spacing w:val="-1"/>
        </w:rPr>
        <w:t> </w:t>
      </w:r>
      <w:r>
        <w:rPr/>
        <w:t>varies depending on the PIN mode:</w:t>
      </w:r>
    </w:p>
    <w:p>
      <w:pPr>
        <w:pStyle w:val="ListParagraph"/>
        <w:numPr>
          <w:ilvl w:val="0"/>
          <w:numId w:val="6"/>
        </w:numPr>
        <w:tabs>
          <w:tab w:pos="1011" w:val="left" w:leader="none"/>
        </w:tabs>
        <w:spacing w:line="259" w:lineRule="auto" w:before="117" w:after="0"/>
        <w:ind w:left="1011" w:right="863" w:hanging="360"/>
        <w:jc w:val="left"/>
        <w:rPr>
          <w:sz w:val="20"/>
        </w:rPr>
      </w:pPr>
      <w:r>
        <w:rPr>
          <w:sz w:val="20"/>
        </w:rPr>
        <w:t>If the token is locked due to excessive consecutive failed authentication attempts, clicking Unlock will reactivate</w:t>
      </w:r>
      <w:r>
        <w:rPr>
          <w:spacing w:val="-1"/>
          <w:sz w:val="20"/>
        </w:rPr>
        <w:t> </w:t>
      </w:r>
      <w:r>
        <w:rPr>
          <w:sz w:val="20"/>
        </w:rPr>
        <w:t>the</w:t>
      </w:r>
      <w:r>
        <w:rPr>
          <w:spacing w:val="-1"/>
          <w:sz w:val="20"/>
        </w:rPr>
        <w:t> </w:t>
      </w:r>
      <w:r>
        <w:rPr>
          <w:sz w:val="20"/>
        </w:rPr>
        <w:t>token.</w:t>
      </w:r>
      <w:r>
        <w:rPr>
          <w:spacing w:val="-3"/>
          <w:sz w:val="20"/>
        </w:rPr>
        <w:t> </w:t>
      </w:r>
      <w:r>
        <w:rPr>
          <w:sz w:val="20"/>
        </w:rPr>
        <w:t>Select</w:t>
      </w:r>
      <w:r>
        <w:rPr>
          <w:spacing w:val="-1"/>
          <w:sz w:val="20"/>
        </w:rPr>
        <w:t> </w:t>
      </w:r>
      <w:r>
        <w:rPr>
          <w:sz w:val="20"/>
        </w:rPr>
        <w:t>the</w:t>
      </w:r>
      <w:r>
        <w:rPr>
          <w:spacing w:val="-1"/>
          <w:sz w:val="20"/>
        </w:rPr>
        <w:t> </w:t>
      </w:r>
      <w:r>
        <w:rPr>
          <w:b/>
          <w:sz w:val="20"/>
        </w:rPr>
        <w:t>Set</w:t>
      </w:r>
      <w:r>
        <w:rPr>
          <w:b/>
          <w:spacing w:val="-2"/>
          <w:sz w:val="20"/>
        </w:rPr>
        <w:t> </w:t>
      </w:r>
      <w:r>
        <w:rPr>
          <w:b/>
          <w:sz w:val="20"/>
        </w:rPr>
        <w:t>a</w:t>
      </w:r>
      <w:r>
        <w:rPr>
          <w:b/>
          <w:spacing w:val="-1"/>
          <w:sz w:val="20"/>
        </w:rPr>
        <w:t> </w:t>
      </w:r>
      <w:r>
        <w:rPr>
          <w:b/>
          <w:sz w:val="20"/>
        </w:rPr>
        <w:t>New PIN</w:t>
      </w:r>
      <w:r>
        <w:rPr>
          <w:b/>
          <w:spacing w:val="-3"/>
          <w:sz w:val="20"/>
        </w:rPr>
        <w:t> </w:t>
      </w:r>
      <w:r>
        <w:rPr>
          <w:sz w:val="20"/>
        </w:rPr>
        <w:t>option</w:t>
      </w:r>
      <w:r>
        <w:rPr>
          <w:spacing w:val="-3"/>
          <w:sz w:val="20"/>
        </w:rPr>
        <w:t> </w:t>
      </w:r>
      <w:r>
        <w:rPr>
          <w:sz w:val="20"/>
        </w:rPr>
        <w:t>to</w:t>
      </w:r>
      <w:r>
        <w:rPr>
          <w:spacing w:val="-3"/>
          <w:sz w:val="20"/>
        </w:rPr>
        <w:t> </w:t>
      </w:r>
      <w:r>
        <w:rPr>
          <w:sz w:val="20"/>
        </w:rPr>
        <w:t>create</w:t>
      </w:r>
      <w:r>
        <w:rPr>
          <w:spacing w:val="-1"/>
          <w:sz w:val="20"/>
        </w:rPr>
        <w:t> </w:t>
      </w:r>
      <w:r>
        <w:rPr>
          <w:sz w:val="20"/>
        </w:rPr>
        <w:t>a</w:t>
      </w:r>
      <w:r>
        <w:rPr>
          <w:spacing w:val="-3"/>
          <w:sz w:val="20"/>
        </w:rPr>
        <w:t> </w:t>
      </w:r>
      <w:r>
        <w:rPr>
          <w:sz w:val="20"/>
        </w:rPr>
        <w:t>new</w:t>
      </w:r>
      <w:r>
        <w:rPr>
          <w:spacing w:val="-3"/>
          <w:sz w:val="20"/>
        </w:rPr>
        <w:t> </w:t>
      </w:r>
      <w:r>
        <w:rPr>
          <w:sz w:val="20"/>
        </w:rPr>
        <w:t>PIN</w:t>
      </w:r>
      <w:r>
        <w:rPr>
          <w:spacing w:val="-3"/>
          <w:sz w:val="20"/>
        </w:rPr>
        <w:t> </w:t>
      </w:r>
      <w:r>
        <w:rPr>
          <w:sz w:val="20"/>
        </w:rPr>
        <w:t>for</w:t>
      </w:r>
      <w:r>
        <w:rPr>
          <w:spacing w:val="-2"/>
          <w:sz w:val="20"/>
        </w:rPr>
        <w:t> </w:t>
      </w:r>
      <w:r>
        <w:rPr>
          <w:sz w:val="20"/>
        </w:rPr>
        <w:t>the</w:t>
      </w:r>
      <w:r>
        <w:rPr>
          <w:spacing w:val="-1"/>
          <w:sz w:val="20"/>
        </w:rPr>
        <w:t> </w:t>
      </w:r>
      <w:r>
        <w:rPr>
          <w:sz w:val="20"/>
        </w:rPr>
        <w:t>user</w:t>
      </w:r>
      <w:r>
        <w:rPr>
          <w:spacing w:val="-2"/>
          <w:sz w:val="20"/>
        </w:rPr>
        <w:t> </w:t>
      </w:r>
      <w:r>
        <w:rPr>
          <w:sz w:val="20"/>
        </w:rPr>
        <w:t>for</w:t>
      </w:r>
      <w:r>
        <w:rPr>
          <w:spacing w:val="-2"/>
          <w:sz w:val="20"/>
        </w:rPr>
        <w:t> </w:t>
      </w:r>
      <w:r>
        <w:rPr>
          <w:sz w:val="20"/>
        </w:rPr>
        <w:t>this</w:t>
      </w:r>
      <w:r>
        <w:rPr>
          <w:spacing w:val="-2"/>
          <w:sz w:val="20"/>
        </w:rPr>
        <w:t> </w:t>
      </w:r>
      <w:r>
        <w:rPr>
          <w:sz w:val="20"/>
        </w:rPr>
        <w:t>token</w:t>
      </w:r>
      <w:r>
        <w:rPr>
          <w:spacing w:val="-3"/>
          <w:sz w:val="20"/>
        </w:rPr>
        <w:t> </w:t>
      </w:r>
      <w:r>
        <w:rPr>
          <w:sz w:val="20"/>
        </w:rPr>
        <w:t>or</w:t>
      </w:r>
      <w:r>
        <w:rPr>
          <w:spacing w:val="-2"/>
          <w:sz w:val="20"/>
        </w:rPr>
        <w:t> </w:t>
      </w:r>
      <w:r>
        <w:rPr>
          <w:sz w:val="20"/>
        </w:rPr>
        <w:t>use the </w:t>
      </w:r>
      <w:r>
        <w:rPr>
          <w:b/>
          <w:sz w:val="20"/>
        </w:rPr>
        <w:t>Random </w:t>
      </w:r>
      <w:r>
        <w:rPr>
          <w:sz w:val="20"/>
        </w:rPr>
        <w:t>button to generate a PIN that complies with the policy.</w:t>
      </w:r>
    </w:p>
    <w:p>
      <w:pPr>
        <w:pStyle w:val="BodyText"/>
        <w:spacing w:before="21"/>
      </w:pPr>
      <w:r>
        <w:rPr/>
        <w:drawing>
          <wp:anchor distT="0" distB="0" distL="0" distR="0" allowOverlap="1" layoutInCell="1" locked="0" behindDoc="1" simplePos="0" relativeHeight="487602688">
            <wp:simplePos x="0" y="0"/>
            <wp:positionH relativeFrom="page">
              <wp:posOffset>966305</wp:posOffset>
            </wp:positionH>
            <wp:positionV relativeFrom="paragraph">
              <wp:posOffset>174784</wp:posOffset>
            </wp:positionV>
            <wp:extent cx="5016173" cy="1801653"/>
            <wp:effectExtent l="0" t="0" r="0" b="0"/>
            <wp:wrapTopAndBottom/>
            <wp:docPr id="79" name="Image 79"/>
            <wp:cNvGraphicFramePr>
              <a:graphicFrameLocks/>
            </wp:cNvGraphicFramePr>
            <a:graphic>
              <a:graphicData uri="http://schemas.openxmlformats.org/drawingml/2006/picture">
                <pic:pic>
                  <pic:nvPicPr>
                    <pic:cNvPr id="79" name="Image 79"/>
                    <pic:cNvPicPr/>
                  </pic:nvPicPr>
                  <pic:blipFill>
                    <a:blip r:embed="rId35" cstate="print"/>
                    <a:stretch>
                      <a:fillRect/>
                    </a:stretch>
                  </pic:blipFill>
                  <pic:spPr>
                    <a:xfrm>
                      <a:off x="0" y="0"/>
                      <a:ext cx="5016173" cy="1801653"/>
                    </a:xfrm>
                    <a:prstGeom prst="rect">
                      <a:avLst/>
                    </a:prstGeom>
                  </pic:spPr>
                </pic:pic>
              </a:graphicData>
            </a:graphic>
          </wp:anchor>
        </w:drawing>
      </w:r>
    </w:p>
    <w:p>
      <w:pPr>
        <w:pStyle w:val="ListParagraph"/>
        <w:numPr>
          <w:ilvl w:val="0"/>
          <w:numId w:val="6"/>
        </w:numPr>
        <w:tabs>
          <w:tab w:pos="1011" w:val="left" w:leader="none"/>
        </w:tabs>
        <w:spacing w:line="264" w:lineRule="auto" w:before="149" w:after="0"/>
        <w:ind w:left="1011" w:right="750" w:hanging="360"/>
        <w:jc w:val="left"/>
        <w:rPr>
          <w:sz w:val="20"/>
        </w:rPr>
      </w:pPr>
      <w:r>
        <w:rPr>
          <w:sz w:val="20"/>
        </w:rPr>
        <w:t>A token initialized with a token-side PIN which has been locked by the user by exceeding the maximum allowed</w:t>
      </w:r>
      <w:r>
        <w:rPr>
          <w:spacing w:val="-3"/>
          <w:sz w:val="20"/>
        </w:rPr>
        <w:t> </w:t>
      </w:r>
      <w:r>
        <w:rPr>
          <w:sz w:val="20"/>
        </w:rPr>
        <w:t>PIN</w:t>
      </w:r>
      <w:r>
        <w:rPr>
          <w:spacing w:val="-3"/>
          <w:sz w:val="20"/>
        </w:rPr>
        <w:t> </w:t>
      </w:r>
      <w:r>
        <w:rPr>
          <w:sz w:val="20"/>
        </w:rPr>
        <w:t>attempts</w:t>
      </w:r>
      <w:r>
        <w:rPr>
          <w:spacing w:val="-4"/>
          <w:sz w:val="20"/>
        </w:rPr>
        <w:t> </w:t>
      </w:r>
      <w:r>
        <w:rPr>
          <w:sz w:val="20"/>
        </w:rPr>
        <w:t>may</w:t>
      </w:r>
      <w:r>
        <w:rPr>
          <w:spacing w:val="-6"/>
          <w:sz w:val="20"/>
        </w:rPr>
        <w:t> </w:t>
      </w:r>
      <w:r>
        <w:rPr>
          <w:sz w:val="20"/>
        </w:rPr>
        <w:t>be</w:t>
      </w:r>
      <w:r>
        <w:rPr>
          <w:spacing w:val="-3"/>
          <w:sz w:val="20"/>
        </w:rPr>
        <w:t> </w:t>
      </w:r>
      <w:r>
        <w:rPr>
          <w:sz w:val="20"/>
        </w:rPr>
        <w:t>unlocked</w:t>
      </w:r>
      <w:r>
        <w:rPr>
          <w:spacing w:val="-3"/>
          <w:sz w:val="20"/>
        </w:rPr>
        <w:t> </w:t>
      </w:r>
      <w:r>
        <w:rPr>
          <w:sz w:val="20"/>
        </w:rPr>
        <w:t>using</w:t>
      </w:r>
      <w:r>
        <w:rPr>
          <w:spacing w:val="-3"/>
          <w:sz w:val="20"/>
        </w:rPr>
        <w:t> </w:t>
      </w:r>
      <w:r>
        <w:rPr>
          <w:sz w:val="20"/>
        </w:rPr>
        <w:t>this</w:t>
      </w:r>
      <w:r>
        <w:rPr>
          <w:spacing w:val="-2"/>
          <w:sz w:val="20"/>
        </w:rPr>
        <w:t> </w:t>
      </w:r>
      <w:r>
        <w:rPr>
          <w:sz w:val="20"/>
        </w:rPr>
        <w:t>function,</w:t>
      </w:r>
      <w:r>
        <w:rPr>
          <w:spacing w:val="-3"/>
          <w:sz w:val="20"/>
        </w:rPr>
        <w:t> </w:t>
      </w:r>
      <w:r>
        <w:rPr>
          <w:sz w:val="20"/>
        </w:rPr>
        <w:t>provided</w:t>
      </w:r>
      <w:r>
        <w:rPr>
          <w:spacing w:val="-1"/>
          <w:sz w:val="20"/>
        </w:rPr>
        <w:t> </w:t>
      </w:r>
      <w:r>
        <w:rPr>
          <w:sz w:val="20"/>
        </w:rPr>
        <w:t>the</w:t>
      </w:r>
      <w:r>
        <w:rPr>
          <w:spacing w:val="-1"/>
          <w:sz w:val="20"/>
        </w:rPr>
        <w:t> </w:t>
      </w:r>
      <w:r>
        <w:rPr>
          <w:sz w:val="20"/>
        </w:rPr>
        <w:t>token</w:t>
      </w:r>
      <w:r>
        <w:rPr>
          <w:spacing w:val="-1"/>
          <w:sz w:val="20"/>
        </w:rPr>
        <w:t> </w:t>
      </w:r>
      <w:r>
        <w:rPr>
          <w:sz w:val="20"/>
        </w:rPr>
        <w:t>was</w:t>
      </w:r>
      <w:r>
        <w:rPr>
          <w:spacing w:val="-2"/>
          <w:sz w:val="20"/>
        </w:rPr>
        <w:t> </w:t>
      </w:r>
      <w:r>
        <w:rPr>
          <w:sz w:val="20"/>
        </w:rPr>
        <w:t>initialized</w:t>
      </w:r>
      <w:r>
        <w:rPr>
          <w:spacing w:val="-1"/>
          <w:sz w:val="20"/>
        </w:rPr>
        <w:t> </w:t>
      </w:r>
      <w:r>
        <w:rPr>
          <w:sz w:val="20"/>
        </w:rPr>
        <w:t>with</w:t>
      </w:r>
      <w:r>
        <w:rPr>
          <w:spacing w:val="-3"/>
          <w:sz w:val="20"/>
        </w:rPr>
        <w:t> </w:t>
      </w:r>
      <w:r>
        <w:rPr>
          <w:sz w:val="20"/>
        </w:rPr>
        <w:t>the</w:t>
      </w:r>
      <w:r>
        <w:rPr>
          <w:spacing w:val="-3"/>
          <w:sz w:val="20"/>
        </w:rPr>
        <w:t> </w:t>
      </w:r>
      <w:r>
        <w:rPr>
          <w:sz w:val="20"/>
        </w:rPr>
        <w:t>unlock token option enabled. This function should only be used if you are certain that the person in possession of the token is the rightful owner.</w:t>
      </w:r>
    </w:p>
    <w:p>
      <w:pPr>
        <w:pStyle w:val="BodyText"/>
        <w:spacing w:before="1"/>
        <w:rPr>
          <w:sz w:val="8"/>
        </w:rPr>
      </w:pPr>
      <w:r>
        <w:rPr/>
        <w:drawing>
          <wp:anchor distT="0" distB="0" distL="0" distR="0" allowOverlap="1" layoutInCell="1" locked="0" behindDoc="1" simplePos="0" relativeHeight="487603200">
            <wp:simplePos x="0" y="0"/>
            <wp:positionH relativeFrom="page">
              <wp:posOffset>960119</wp:posOffset>
            </wp:positionH>
            <wp:positionV relativeFrom="paragraph">
              <wp:posOffset>74900</wp:posOffset>
            </wp:positionV>
            <wp:extent cx="5017599" cy="906208"/>
            <wp:effectExtent l="0" t="0" r="0" b="0"/>
            <wp:wrapTopAndBottom/>
            <wp:docPr id="80" name="Image 80"/>
            <wp:cNvGraphicFramePr>
              <a:graphicFrameLocks/>
            </wp:cNvGraphicFramePr>
            <a:graphic>
              <a:graphicData uri="http://schemas.openxmlformats.org/drawingml/2006/picture">
                <pic:pic>
                  <pic:nvPicPr>
                    <pic:cNvPr id="80" name="Image 80"/>
                    <pic:cNvPicPr/>
                  </pic:nvPicPr>
                  <pic:blipFill>
                    <a:blip r:embed="rId36" cstate="print"/>
                    <a:stretch>
                      <a:fillRect/>
                    </a:stretch>
                  </pic:blipFill>
                  <pic:spPr>
                    <a:xfrm>
                      <a:off x="0" y="0"/>
                      <a:ext cx="5017599" cy="906208"/>
                    </a:xfrm>
                    <a:prstGeom prst="rect">
                      <a:avLst/>
                    </a:prstGeom>
                  </pic:spPr>
                </pic:pic>
              </a:graphicData>
            </a:graphic>
          </wp:anchor>
        </w:drawing>
      </w:r>
    </w:p>
    <w:p>
      <w:pPr>
        <w:pStyle w:val="ListParagraph"/>
        <w:numPr>
          <w:ilvl w:val="0"/>
          <w:numId w:val="6"/>
        </w:numPr>
        <w:tabs>
          <w:tab w:pos="1011" w:val="left" w:leader="none"/>
        </w:tabs>
        <w:spacing w:line="264" w:lineRule="auto" w:before="131" w:after="0"/>
        <w:ind w:left="1011" w:right="969" w:hanging="360"/>
        <w:jc w:val="left"/>
        <w:rPr>
          <w:sz w:val="20"/>
        </w:rPr>
      </w:pPr>
      <w:r>
        <w:rPr>
          <w:sz w:val="20"/>
        </w:rPr>
        <w:t>To use this function the user must generate an unlock challenge. The method for doing this varies with token</w:t>
      </w:r>
      <w:r>
        <w:rPr>
          <w:spacing w:val="-4"/>
          <w:sz w:val="20"/>
        </w:rPr>
        <w:t> </w:t>
      </w:r>
      <w:r>
        <w:rPr>
          <w:sz w:val="20"/>
        </w:rPr>
        <w:t>type.</w:t>
      </w:r>
      <w:r>
        <w:rPr>
          <w:spacing w:val="-4"/>
          <w:sz w:val="20"/>
        </w:rPr>
        <w:t> </w:t>
      </w:r>
      <w:r>
        <w:rPr>
          <w:sz w:val="20"/>
        </w:rPr>
        <w:t>Refer</w:t>
      </w:r>
      <w:r>
        <w:rPr>
          <w:spacing w:val="-3"/>
          <w:sz w:val="20"/>
        </w:rPr>
        <w:t> </w:t>
      </w:r>
      <w:r>
        <w:rPr>
          <w:sz w:val="20"/>
        </w:rPr>
        <w:t>to</w:t>
      </w:r>
      <w:r>
        <w:rPr>
          <w:spacing w:val="-2"/>
          <w:sz w:val="20"/>
        </w:rPr>
        <w:t> </w:t>
      </w:r>
      <w:r>
        <w:rPr>
          <w:sz w:val="20"/>
        </w:rPr>
        <w:t>SafeNet</w:t>
      </w:r>
      <w:r>
        <w:rPr>
          <w:spacing w:val="-4"/>
          <w:sz w:val="20"/>
        </w:rPr>
        <w:t> </w:t>
      </w:r>
      <w:r>
        <w:rPr>
          <w:sz w:val="20"/>
        </w:rPr>
        <w:t>Authentication</w:t>
      </w:r>
      <w:r>
        <w:rPr>
          <w:spacing w:val="-2"/>
          <w:sz w:val="20"/>
        </w:rPr>
        <w:t> </w:t>
      </w:r>
      <w:r>
        <w:rPr>
          <w:sz w:val="20"/>
        </w:rPr>
        <w:t>Service</w:t>
      </w:r>
      <w:r>
        <w:rPr>
          <w:spacing w:val="-4"/>
          <w:sz w:val="20"/>
        </w:rPr>
        <w:t> </w:t>
      </w:r>
      <w:r>
        <w:rPr>
          <w:sz w:val="20"/>
        </w:rPr>
        <w:t>– Tokens</w:t>
      </w:r>
      <w:r>
        <w:rPr>
          <w:spacing w:val="-3"/>
          <w:sz w:val="20"/>
        </w:rPr>
        <w:t> </w:t>
      </w:r>
      <w:r>
        <w:rPr>
          <w:sz w:val="20"/>
        </w:rPr>
        <w:t>Guide).</w:t>
      </w:r>
      <w:r>
        <w:rPr>
          <w:spacing w:val="-4"/>
          <w:sz w:val="20"/>
        </w:rPr>
        <w:t> </w:t>
      </w:r>
      <w:r>
        <w:rPr>
          <w:sz w:val="20"/>
        </w:rPr>
        <w:t>Enter</w:t>
      </w:r>
      <w:r>
        <w:rPr>
          <w:spacing w:val="-3"/>
          <w:sz w:val="20"/>
        </w:rPr>
        <w:t> </w:t>
      </w:r>
      <w:r>
        <w:rPr>
          <w:sz w:val="20"/>
        </w:rPr>
        <w:t>this value</w:t>
      </w:r>
      <w:r>
        <w:rPr>
          <w:spacing w:val="-4"/>
          <w:sz w:val="20"/>
        </w:rPr>
        <w:t> </w:t>
      </w:r>
      <w:r>
        <w:rPr>
          <w:sz w:val="20"/>
        </w:rPr>
        <w:t>into</w:t>
      </w:r>
      <w:r>
        <w:rPr>
          <w:spacing w:val="-4"/>
          <w:sz w:val="20"/>
        </w:rPr>
        <w:t> </w:t>
      </w:r>
      <w:r>
        <w:rPr>
          <w:sz w:val="20"/>
        </w:rPr>
        <w:t>the</w:t>
      </w:r>
      <w:r>
        <w:rPr>
          <w:spacing w:val="-4"/>
          <w:sz w:val="20"/>
        </w:rPr>
        <w:t> </w:t>
      </w:r>
      <w:r>
        <w:rPr>
          <w:b/>
          <w:sz w:val="20"/>
        </w:rPr>
        <w:t>Challenge displayed on token </w:t>
      </w:r>
      <w:r>
        <w:rPr>
          <w:sz w:val="20"/>
        </w:rPr>
        <w:t>field, and then click </w:t>
      </w:r>
      <w:r>
        <w:rPr>
          <w:b/>
          <w:sz w:val="20"/>
        </w:rPr>
        <w:t>Unlock </w:t>
      </w:r>
      <w:r>
        <w:rPr>
          <w:sz w:val="20"/>
        </w:rPr>
        <w:t>to display</w:t>
      </w:r>
      <w:r>
        <w:rPr>
          <w:spacing w:val="-2"/>
          <w:sz w:val="20"/>
        </w:rPr>
        <w:t> </w:t>
      </w:r>
      <w:r>
        <w:rPr>
          <w:sz w:val="20"/>
        </w:rPr>
        <w:t>an unlock code. Give this to the user to enter into</w:t>
      </w:r>
      <w:r>
        <w:rPr>
          <w:spacing w:val="-1"/>
          <w:sz w:val="20"/>
        </w:rPr>
        <w:t> </w:t>
      </w:r>
      <w:r>
        <w:rPr>
          <w:sz w:val="20"/>
        </w:rPr>
        <w:t>their</w:t>
      </w:r>
      <w:r>
        <w:rPr>
          <w:spacing w:val="-2"/>
          <w:sz w:val="20"/>
        </w:rPr>
        <w:t> </w:t>
      </w:r>
      <w:r>
        <w:rPr>
          <w:sz w:val="20"/>
        </w:rPr>
        <w:t>token.</w:t>
      </w:r>
      <w:r>
        <w:rPr>
          <w:spacing w:val="-3"/>
          <w:sz w:val="20"/>
        </w:rPr>
        <w:t> </w:t>
      </w:r>
      <w:r>
        <w:rPr>
          <w:sz w:val="20"/>
        </w:rPr>
        <w:t>If</w:t>
      </w:r>
      <w:r>
        <w:rPr>
          <w:spacing w:val="-1"/>
          <w:sz w:val="20"/>
        </w:rPr>
        <w:t> </w:t>
      </w:r>
      <w:r>
        <w:rPr>
          <w:sz w:val="20"/>
        </w:rPr>
        <w:t>correctly</w:t>
      </w:r>
      <w:r>
        <w:rPr>
          <w:spacing w:val="-4"/>
          <w:sz w:val="20"/>
        </w:rPr>
        <w:t> </w:t>
      </w:r>
      <w:r>
        <w:rPr>
          <w:sz w:val="20"/>
        </w:rPr>
        <w:t>entered,</w:t>
      </w:r>
      <w:r>
        <w:rPr>
          <w:spacing w:val="-3"/>
          <w:sz w:val="20"/>
        </w:rPr>
        <w:t> </w:t>
      </w:r>
      <w:r>
        <w:rPr>
          <w:sz w:val="20"/>
        </w:rPr>
        <w:t>the</w:t>
      </w:r>
      <w:r>
        <w:rPr>
          <w:spacing w:val="-3"/>
          <w:sz w:val="20"/>
        </w:rPr>
        <w:t> </w:t>
      </w:r>
      <w:r>
        <w:rPr>
          <w:sz w:val="20"/>
        </w:rPr>
        <w:t>user will</w:t>
      </w:r>
      <w:r>
        <w:rPr>
          <w:spacing w:val="-4"/>
          <w:sz w:val="20"/>
        </w:rPr>
        <w:t> </w:t>
      </w:r>
      <w:r>
        <w:rPr>
          <w:sz w:val="20"/>
        </w:rPr>
        <w:t>be</w:t>
      </w:r>
      <w:r>
        <w:rPr>
          <w:spacing w:val="-3"/>
          <w:sz w:val="20"/>
        </w:rPr>
        <w:t> </w:t>
      </w:r>
      <w:r>
        <w:rPr>
          <w:sz w:val="20"/>
        </w:rPr>
        <w:t>required</w:t>
      </w:r>
      <w:r>
        <w:rPr>
          <w:spacing w:val="-3"/>
          <w:sz w:val="20"/>
        </w:rPr>
        <w:t> </w:t>
      </w:r>
      <w:r>
        <w:rPr>
          <w:sz w:val="20"/>
        </w:rPr>
        <w:t>to</w:t>
      </w:r>
      <w:r>
        <w:rPr>
          <w:spacing w:val="-1"/>
          <w:sz w:val="20"/>
        </w:rPr>
        <w:t> </w:t>
      </w:r>
      <w:r>
        <w:rPr>
          <w:sz w:val="20"/>
        </w:rPr>
        <w:t>generate</w:t>
      </w:r>
      <w:r>
        <w:rPr>
          <w:spacing w:val="-1"/>
          <w:sz w:val="20"/>
        </w:rPr>
        <w:t> </w:t>
      </w:r>
      <w:r>
        <w:rPr>
          <w:sz w:val="20"/>
        </w:rPr>
        <w:t>a</w:t>
      </w:r>
      <w:r>
        <w:rPr>
          <w:spacing w:val="-3"/>
          <w:sz w:val="20"/>
        </w:rPr>
        <w:t> </w:t>
      </w:r>
      <w:r>
        <w:rPr>
          <w:sz w:val="20"/>
        </w:rPr>
        <w:t>new</w:t>
      </w:r>
      <w:r>
        <w:rPr>
          <w:spacing w:val="-3"/>
          <w:sz w:val="20"/>
        </w:rPr>
        <w:t> </w:t>
      </w:r>
      <w:r>
        <w:rPr>
          <w:sz w:val="20"/>
        </w:rPr>
        <w:t>PIN,</w:t>
      </w:r>
      <w:r>
        <w:rPr>
          <w:spacing w:val="-3"/>
          <w:sz w:val="20"/>
        </w:rPr>
        <w:t> </w:t>
      </w:r>
      <w:r>
        <w:rPr>
          <w:sz w:val="20"/>
        </w:rPr>
        <w:t>after which</w:t>
      </w:r>
      <w:r>
        <w:rPr>
          <w:spacing w:val="-3"/>
          <w:sz w:val="20"/>
        </w:rPr>
        <w:t> </w:t>
      </w:r>
      <w:r>
        <w:rPr>
          <w:sz w:val="20"/>
        </w:rPr>
        <w:t>the</w:t>
      </w:r>
      <w:r>
        <w:rPr>
          <w:spacing w:val="-3"/>
          <w:sz w:val="20"/>
        </w:rPr>
        <w:t> </w:t>
      </w:r>
      <w:r>
        <w:rPr>
          <w:sz w:val="20"/>
        </w:rPr>
        <w:t>token can be used to authenticate.</w:t>
      </w:r>
    </w:p>
    <w:p>
      <w:pPr>
        <w:pStyle w:val="BodyText"/>
        <w:spacing w:before="3"/>
        <w:rPr>
          <w:sz w:val="8"/>
        </w:rPr>
      </w:pPr>
      <w:r>
        <w:rPr/>
        <w:drawing>
          <wp:anchor distT="0" distB="0" distL="0" distR="0" allowOverlap="1" layoutInCell="1" locked="0" behindDoc="1" simplePos="0" relativeHeight="487603712">
            <wp:simplePos x="0" y="0"/>
            <wp:positionH relativeFrom="page">
              <wp:posOffset>1028700</wp:posOffset>
            </wp:positionH>
            <wp:positionV relativeFrom="paragraph">
              <wp:posOffset>151760</wp:posOffset>
            </wp:positionV>
            <wp:extent cx="1843365" cy="1332166"/>
            <wp:effectExtent l="0" t="0" r="0" b="0"/>
            <wp:wrapTopAndBottom/>
            <wp:docPr id="81" name="Image 81"/>
            <wp:cNvGraphicFramePr>
              <a:graphicFrameLocks/>
            </wp:cNvGraphicFramePr>
            <a:graphic>
              <a:graphicData uri="http://schemas.openxmlformats.org/drawingml/2006/picture">
                <pic:pic>
                  <pic:nvPicPr>
                    <pic:cNvPr id="81" name="Image 81"/>
                    <pic:cNvPicPr/>
                  </pic:nvPicPr>
                  <pic:blipFill>
                    <a:blip r:embed="rId37" cstate="print"/>
                    <a:stretch>
                      <a:fillRect/>
                    </a:stretch>
                  </pic:blipFill>
                  <pic:spPr>
                    <a:xfrm>
                      <a:off x="0" y="0"/>
                      <a:ext cx="1843365" cy="1332166"/>
                    </a:xfrm>
                    <a:prstGeom prst="rect">
                      <a:avLst/>
                    </a:prstGeom>
                  </pic:spPr>
                </pic:pic>
              </a:graphicData>
            </a:graphic>
          </wp:anchor>
        </w:drawing>
      </w:r>
      <w:r>
        <w:rPr/>
        <w:drawing>
          <wp:anchor distT="0" distB="0" distL="0" distR="0" allowOverlap="1" layoutInCell="1" locked="0" behindDoc="1" simplePos="0" relativeHeight="487604224">
            <wp:simplePos x="0" y="0"/>
            <wp:positionH relativeFrom="page">
              <wp:posOffset>3144012</wp:posOffset>
            </wp:positionH>
            <wp:positionV relativeFrom="paragraph">
              <wp:posOffset>75560</wp:posOffset>
            </wp:positionV>
            <wp:extent cx="1912662" cy="1097280"/>
            <wp:effectExtent l="0" t="0" r="0" b="0"/>
            <wp:wrapTopAndBottom/>
            <wp:docPr id="82" name="Image 82"/>
            <wp:cNvGraphicFramePr>
              <a:graphicFrameLocks/>
            </wp:cNvGraphicFramePr>
            <a:graphic>
              <a:graphicData uri="http://schemas.openxmlformats.org/drawingml/2006/picture">
                <pic:pic>
                  <pic:nvPicPr>
                    <pic:cNvPr id="82" name="Image 82"/>
                    <pic:cNvPicPr/>
                  </pic:nvPicPr>
                  <pic:blipFill>
                    <a:blip r:embed="rId38" cstate="print"/>
                    <a:stretch>
                      <a:fillRect/>
                    </a:stretch>
                  </pic:blipFill>
                  <pic:spPr>
                    <a:xfrm>
                      <a:off x="0" y="0"/>
                      <a:ext cx="1912662" cy="1097280"/>
                    </a:xfrm>
                    <a:prstGeom prst="rect">
                      <a:avLst/>
                    </a:prstGeom>
                  </pic:spPr>
                </pic:pic>
              </a:graphicData>
            </a:graphic>
          </wp:anchor>
        </w:drawing>
      </w:r>
      <w:r>
        <w:rPr/>
        <w:drawing>
          <wp:anchor distT="0" distB="0" distL="0" distR="0" allowOverlap="1" layoutInCell="1" locked="0" behindDoc="1" simplePos="0" relativeHeight="487604736">
            <wp:simplePos x="0" y="0"/>
            <wp:positionH relativeFrom="page">
              <wp:posOffset>5398008</wp:posOffset>
            </wp:positionH>
            <wp:positionV relativeFrom="paragraph">
              <wp:posOffset>75560</wp:posOffset>
            </wp:positionV>
            <wp:extent cx="1012442" cy="1517904"/>
            <wp:effectExtent l="0" t="0" r="0" b="0"/>
            <wp:wrapTopAndBottom/>
            <wp:docPr id="83" name="Image 83"/>
            <wp:cNvGraphicFramePr>
              <a:graphicFrameLocks/>
            </wp:cNvGraphicFramePr>
            <a:graphic>
              <a:graphicData uri="http://schemas.openxmlformats.org/drawingml/2006/picture">
                <pic:pic>
                  <pic:nvPicPr>
                    <pic:cNvPr id="83" name="Image 83"/>
                    <pic:cNvPicPr/>
                  </pic:nvPicPr>
                  <pic:blipFill>
                    <a:blip r:embed="rId39" cstate="print"/>
                    <a:stretch>
                      <a:fillRect/>
                    </a:stretch>
                  </pic:blipFill>
                  <pic:spPr>
                    <a:xfrm>
                      <a:off x="0" y="0"/>
                      <a:ext cx="1012442" cy="1517904"/>
                    </a:xfrm>
                    <a:prstGeom prst="rect">
                      <a:avLst/>
                    </a:prstGeom>
                  </pic:spPr>
                </pic:pic>
              </a:graphicData>
            </a:graphic>
          </wp:anchor>
        </w:drawing>
      </w:r>
    </w:p>
    <w:p>
      <w:pPr>
        <w:spacing w:after="0"/>
        <w:rPr>
          <w:sz w:val="8"/>
        </w:rPr>
        <w:sectPr>
          <w:pgSz w:w="12240" w:h="15840"/>
          <w:pgMar w:header="813" w:footer="1016" w:top="1040" w:bottom="1200" w:left="500" w:right="440"/>
        </w:sectPr>
      </w:pPr>
    </w:p>
    <w:p>
      <w:pPr>
        <w:pStyle w:val="BodyText"/>
        <w:spacing w:before="262"/>
        <w:rPr>
          <w:sz w:val="24"/>
        </w:rPr>
      </w:pPr>
    </w:p>
    <w:p>
      <w:pPr>
        <w:pStyle w:val="Heading4"/>
      </w:pPr>
      <w:bookmarkStart w:name="New PIN" w:id="76"/>
      <w:bookmarkEnd w:id="76"/>
      <w:r>
        <w:rPr>
          <w:b w:val="0"/>
        </w:rPr>
      </w:r>
      <w:r>
        <w:rPr>
          <w:color w:val="6C286B"/>
        </w:rPr>
        <w:t>New</w:t>
      </w:r>
      <w:r>
        <w:rPr>
          <w:color w:val="6C286B"/>
          <w:spacing w:val="-2"/>
        </w:rPr>
        <w:t> </w:t>
      </w:r>
      <w:r>
        <w:rPr>
          <w:color w:val="6C286B"/>
          <w:spacing w:val="-5"/>
        </w:rPr>
        <w:t>PIN</w:t>
      </w:r>
    </w:p>
    <w:p>
      <w:pPr>
        <w:pStyle w:val="BodyText"/>
        <w:spacing w:line="264" w:lineRule="auto" w:before="198"/>
        <w:ind w:left="651" w:right="719"/>
      </w:pPr>
      <w:r>
        <w:rPr/>
        <w:t>This</w:t>
      </w:r>
      <w:r>
        <w:rPr>
          <w:spacing w:val="-3"/>
        </w:rPr>
        <w:t> </w:t>
      </w:r>
      <w:r>
        <w:rPr/>
        <w:t>option</w:t>
      </w:r>
      <w:r>
        <w:rPr>
          <w:spacing w:val="-4"/>
        </w:rPr>
        <w:t> </w:t>
      </w:r>
      <w:r>
        <w:rPr/>
        <w:t>is available</w:t>
      </w:r>
      <w:r>
        <w:rPr>
          <w:spacing w:val="-2"/>
        </w:rPr>
        <w:t> </w:t>
      </w:r>
      <w:r>
        <w:rPr/>
        <w:t>where</w:t>
      </w:r>
      <w:r>
        <w:rPr>
          <w:spacing w:val="-4"/>
        </w:rPr>
        <w:t> </w:t>
      </w:r>
      <w:r>
        <w:rPr/>
        <w:t>the</w:t>
      </w:r>
      <w:r>
        <w:rPr>
          <w:spacing w:val="-2"/>
        </w:rPr>
        <w:t> </w:t>
      </w:r>
      <w:r>
        <w:rPr/>
        <w:t>PIN</w:t>
      </w:r>
      <w:r>
        <w:rPr>
          <w:spacing w:val="-1"/>
        </w:rPr>
        <w:t> </w:t>
      </w:r>
      <w:r>
        <w:rPr/>
        <w:t>is</w:t>
      </w:r>
      <w:r>
        <w:rPr>
          <w:spacing w:val="-3"/>
        </w:rPr>
        <w:t> </w:t>
      </w:r>
      <w:r>
        <w:rPr/>
        <w:t>evaluated</w:t>
      </w:r>
      <w:r>
        <w:rPr>
          <w:spacing w:val="-2"/>
        </w:rPr>
        <w:t> </w:t>
      </w:r>
      <w:r>
        <w:rPr/>
        <w:t>by</w:t>
      </w:r>
      <w:r>
        <w:rPr>
          <w:spacing w:val="-4"/>
        </w:rPr>
        <w:t> </w:t>
      </w:r>
      <w:r>
        <w:rPr/>
        <w:t>the</w:t>
      </w:r>
      <w:r>
        <w:rPr>
          <w:spacing w:val="-4"/>
        </w:rPr>
        <w:t> </w:t>
      </w:r>
      <w:r>
        <w:rPr/>
        <w:t>server</w:t>
      </w:r>
      <w:r>
        <w:rPr>
          <w:spacing w:val="-3"/>
        </w:rPr>
        <w:t> </w:t>
      </w:r>
      <w:r>
        <w:rPr/>
        <w:t>(server-side</w:t>
      </w:r>
      <w:r>
        <w:rPr>
          <w:spacing w:val="-2"/>
        </w:rPr>
        <w:t> </w:t>
      </w:r>
      <w:r>
        <w:rPr/>
        <w:t>PIN).</w:t>
      </w:r>
      <w:r>
        <w:rPr>
          <w:spacing w:val="-4"/>
        </w:rPr>
        <w:t> </w:t>
      </w:r>
      <w:r>
        <w:rPr/>
        <w:t>This</w:t>
      </w:r>
      <w:r>
        <w:rPr>
          <w:spacing w:val="-3"/>
        </w:rPr>
        <w:t> </w:t>
      </w:r>
      <w:r>
        <w:rPr/>
        <w:t>function</w:t>
      </w:r>
      <w:r>
        <w:rPr>
          <w:spacing w:val="-4"/>
        </w:rPr>
        <w:t> </w:t>
      </w:r>
      <w:r>
        <w:rPr/>
        <w:t>sets</w:t>
      </w:r>
      <w:r>
        <w:rPr>
          <w:spacing w:val="-3"/>
        </w:rPr>
        <w:t> </w:t>
      </w:r>
      <w:r>
        <w:rPr/>
        <w:t>a</w:t>
      </w:r>
      <w:r>
        <w:rPr>
          <w:spacing w:val="-2"/>
        </w:rPr>
        <w:t> </w:t>
      </w:r>
      <w:r>
        <w:rPr/>
        <w:t>new</w:t>
      </w:r>
      <w:r>
        <w:rPr>
          <w:spacing w:val="-4"/>
        </w:rPr>
        <w:t> </w:t>
      </w:r>
      <w:r>
        <w:rPr/>
        <w:t>PIN value for this token according to the configured PIN policy. Use the </w:t>
      </w:r>
      <w:r>
        <w:rPr>
          <w:b/>
        </w:rPr>
        <w:t>Generate </w:t>
      </w:r>
      <w:r>
        <w:rPr/>
        <w:t>button to automatically create a new PIN that meets the minimum policy requirements.</w:t>
      </w:r>
    </w:p>
    <w:p>
      <w:pPr>
        <w:pStyle w:val="BodyText"/>
        <w:spacing w:before="11"/>
        <w:rPr>
          <w:sz w:val="9"/>
        </w:rPr>
      </w:pPr>
      <w:r>
        <w:rPr/>
        <mc:AlternateContent>
          <mc:Choice Requires="wps">
            <w:drawing>
              <wp:anchor distT="0" distB="0" distL="0" distR="0" allowOverlap="1" layoutInCell="1" locked="0" behindDoc="1" simplePos="0" relativeHeight="487605248">
                <wp:simplePos x="0" y="0"/>
                <wp:positionH relativeFrom="page">
                  <wp:posOffset>742187</wp:posOffset>
                </wp:positionH>
                <wp:positionV relativeFrom="paragraph">
                  <wp:posOffset>88589</wp:posOffset>
                </wp:positionV>
                <wp:extent cx="5046345" cy="2094230"/>
                <wp:effectExtent l="0" t="0" r="0" b="0"/>
                <wp:wrapTopAndBottom/>
                <wp:docPr id="84" name="Group 84"/>
                <wp:cNvGraphicFramePr>
                  <a:graphicFrameLocks/>
                </wp:cNvGraphicFramePr>
                <a:graphic>
                  <a:graphicData uri="http://schemas.microsoft.com/office/word/2010/wordprocessingGroup">
                    <wpg:wgp>
                      <wpg:cNvPr id="84" name="Group 84"/>
                      <wpg:cNvGrpSpPr/>
                      <wpg:grpSpPr>
                        <a:xfrm>
                          <a:off x="0" y="0"/>
                          <a:ext cx="5046345" cy="2094230"/>
                          <a:chExt cx="5046345" cy="2094230"/>
                        </a:xfrm>
                      </wpg:grpSpPr>
                      <pic:pic>
                        <pic:nvPicPr>
                          <pic:cNvPr id="85" name="Image 85"/>
                          <pic:cNvPicPr/>
                        </pic:nvPicPr>
                        <pic:blipFill>
                          <a:blip r:embed="rId40" cstate="print"/>
                          <a:stretch>
                            <a:fillRect/>
                          </a:stretch>
                        </pic:blipFill>
                        <pic:spPr>
                          <a:xfrm>
                            <a:off x="9144" y="9144"/>
                            <a:ext cx="5027675" cy="2075687"/>
                          </a:xfrm>
                          <a:prstGeom prst="rect">
                            <a:avLst/>
                          </a:prstGeom>
                        </pic:spPr>
                      </pic:pic>
                      <wps:wsp>
                        <wps:cNvPr id="86" name="Graphic 86"/>
                        <wps:cNvSpPr/>
                        <wps:spPr>
                          <a:xfrm>
                            <a:off x="4572" y="4572"/>
                            <a:ext cx="5036820" cy="2085339"/>
                          </a:xfrm>
                          <a:custGeom>
                            <a:avLst/>
                            <a:gdLst/>
                            <a:ahLst/>
                            <a:cxnLst/>
                            <a:rect l="l" t="t" r="r" b="b"/>
                            <a:pathLst>
                              <a:path w="5036820" h="2085339">
                                <a:moveTo>
                                  <a:pt x="0" y="0"/>
                                </a:moveTo>
                                <a:lnTo>
                                  <a:pt x="5036820" y="0"/>
                                </a:lnTo>
                                <a:lnTo>
                                  <a:pt x="5036820" y="2084831"/>
                                </a:lnTo>
                                <a:lnTo>
                                  <a:pt x="0" y="2084831"/>
                                </a:lnTo>
                                <a:lnTo>
                                  <a:pt x="0" y="0"/>
                                </a:lnTo>
                                <a:close/>
                              </a:path>
                            </a:pathLst>
                          </a:custGeom>
                          <a:ln w="9143">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8.439999pt;margin-top:6.975566pt;width:397.35pt;height:164.9pt;mso-position-horizontal-relative:page;mso-position-vertical-relative:paragraph;z-index:-15711232;mso-wrap-distance-left:0;mso-wrap-distance-right:0" id="docshapegroup68" coordorigin="1169,140" coordsize="7947,3298">
                <v:shape style="position:absolute;left:1183;top:153;width:7918;height:3269" type="#_x0000_t75" id="docshape69" stroked="false">
                  <v:imagedata r:id="rId40" o:title=""/>
                </v:shape>
                <v:rect style="position:absolute;left:1176;top:146;width:7932;height:3284" id="docshape70" filled="false" stroked="true" strokeweight=".72pt" strokecolor="#000000">
                  <v:stroke dashstyle="solid"/>
                </v:rect>
                <w10:wrap type="topAndBottom"/>
              </v:group>
            </w:pict>
          </mc:Fallback>
        </mc:AlternateContent>
      </w:r>
    </w:p>
    <w:p>
      <w:pPr>
        <w:pStyle w:val="BodyText"/>
        <w:spacing w:before="168"/>
      </w:pPr>
    </w:p>
    <w:p>
      <w:pPr>
        <w:pStyle w:val="Heading4"/>
        <w:spacing w:before="1"/>
      </w:pPr>
      <w:bookmarkStart w:name="Resync" w:id="77"/>
      <w:bookmarkEnd w:id="77"/>
      <w:r>
        <w:rPr>
          <w:b w:val="0"/>
        </w:rPr>
      </w:r>
      <w:r>
        <w:rPr>
          <w:color w:val="6C286B"/>
          <w:spacing w:val="-2"/>
        </w:rPr>
        <w:t>Resync</w:t>
      </w:r>
    </w:p>
    <w:p>
      <w:pPr>
        <w:pStyle w:val="BodyText"/>
        <w:spacing w:line="264" w:lineRule="auto" w:before="198"/>
        <w:ind w:left="652" w:right="770"/>
      </w:pPr>
      <w:r>
        <w:rPr/>
        <w:t>Use this option to resync a token or test the token if there are repeated failed authentication attempts with this token.</w:t>
      </w:r>
      <w:r>
        <w:rPr>
          <w:spacing w:val="-4"/>
        </w:rPr>
        <w:t> </w:t>
      </w:r>
      <w:r>
        <w:rPr/>
        <w:t>Generally,</w:t>
      </w:r>
      <w:r>
        <w:rPr>
          <w:spacing w:val="-4"/>
        </w:rPr>
        <w:t> </w:t>
      </w:r>
      <w:r>
        <w:rPr/>
        <w:t>resync</w:t>
      </w:r>
      <w:r>
        <w:rPr>
          <w:spacing w:val="-3"/>
        </w:rPr>
        <w:t> </w:t>
      </w:r>
      <w:r>
        <w:rPr/>
        <w:t>is not</w:t>
      </w:r>
      <w:r>
        <w:rPr>
          <w:spacing w:val="-4"/>
        </w:rPr>
        <w:t> </w:t>
      </w:r>
      <w:r>
        <w:rPr/>
        <w:t>required.</w:t>
      </w:r>
      <w:r>
        <w:rPr>
          <w:spacing w:val="-4"/>
        </w:rPr>
        <w:t> </w:t>
      </w:r>
      <w:r>
        <w:rPr/>
        <w:t>If</w:t>
      </w:r>
      <w:r>
        <w:rPr>
          <w:spacing w:val="-2"/>
        </w:rPr>
        <w:t> </w:t>
      </w:r>
      <w:r>
        <w:rPr/>
        <w:t>necessary, however,</w:t>
      </w:r>
      <w:r>
        <w:rPr>
          <w:spacing w:val="-4"/>
        </w:rPr>
        <w:t> </w:t>
      </w:r>
      <w:r>
        <w:rPr/>
        <w:t>resync</w:t>
      </w:r>
      <w:r>
        <w:rPr>
          <w:spacing w:val="-3"/>
        </w:rPr>
        <w:t> </w:t>
      </w:r>
      <w:r>
        <w:rPr/>
        <w:t>does</w:t>
      </w:r>
      <w:r>
        <w:rPr>
          <w:spacing w:val="-3"/>
        </w:rPr>
        <w:t> </w:t>
      </w:r>
      <w:r>
        <w:rPr/>
        <w:t>not</w:t>
      </w:r>
      <w:r>
        <w:rPr>
          <w:spacing w:val="-4"/>
        </w:rPr>
        <w:t> </w:t>
      </w:r>
      <w:r>
        <w:rPr/>
        <w:t>require</w:t>
      </w:r>
      <w:r>
        <w:rPr>
          <w:spacing w:val="-4"/>
        </w:rPr>
        <w:t> </w:t>
      </w:r>
      <w:r>
        <w:rPr/>
        <w:t>the</w:t>
      </w:r>
      <w:r>
        <w:rPr>
          <w:spacing w:val="-4"/>
        </w:rPr>
        <w:t> </w:t>
      </w:r>
      <w:r>
        <w:rPr/>
        <w:t>user</w:t>
      </w:r>
      <w:r>
        <w:rPr>
          <w:spacing w:val="-3"/>
        </w:rPr>
        <w:t> </w:t>
      </w:r>
      <w:r>
        <w:rPr/>
        <w:t>or</w:t>
      </w:r>
      <w:r>
        <w:rPr>
          <w:spacing w:val="-3"/>
        </w:rPr>
        <w:t> </w:t>
      </w:r>
      <w:r>
        <w:rPr/>
        <w:t>Operator</w:t>
      </w:r>
      <w:r>
        <w:rPr>
          <w:spacing w:val="-1"/>
        </w:rPr>
        <w:t> </w:t>
      </w:r>
      <w:r>
        <w:rPr/>
        <w:t>to reveal the PIN associated with a token.</w:t>
      </w:r>
    </w:p>
    <w:p>
      <w:pPr>
        <w:pStyle w:val="BodyText"/>
        <w:spacing w:before="119"/>
        <w:ind w:left="652"/>
      </w:pPr>
      <w:r>
        <w:rPr/>
        <w:t>The</w:t>
      </w:r>
      <w:r>
        <w:rPr>
          <w:spacing w:val="-6"/>
        </w:rPr>
        <w:t> </w:t>
      </w:r>
      <w:r>
        <w:rPr/>
        <w:t>Resync</w:t>
      </w:r>
      <w:r>
        <w:rPr>
          <w:spacing w:val="-5"/>
        </w:rPr>
        <w:t> </w:t>
      </w:r>
      <w:r>
        <w:rPr/>
        <w:t>methods</w:t>
      </w:r>
      <w:r>
        <w:rPr>
          <w:spacing w:val="-5"/>
        </w:rPr>
        <w:t> </w:t>
      </w:r>
      <w:r>
        <w:rPr/>
        <w:t>vary</w:t>
      </w:r>
      <w:r>
        <w:rPr>
          <w:spacing w:val="-6"/>
        </w:rPr>
        <w:t> </w:t>
      </w:r>
      <w:r>
        <w:rPr/>
        <w:t>depending</w:t>
      </w:r>
      <w:r>
        <w:rPr>
          <w:spacing w:val="-4"/>
        </w:rPr>
        <w:t> </w:t>
      </w:r>
      <w:r>
        <w:rPr/>
        <w:t>on</w:t>
      </w:r>
      <w:r>
        <w:rPr>
          <w:spacing w:val="-6"/>
        </w:rPr>
        <w:t> </w:t>
      </w:r>
      <w:r>
        <w:rPr/>
        <w:t>the</w:t>
      </w:r>
      <w:r>
        <w:rPr>
          <w:spacing w:val="-5"/>
        </w:rPr>
        <w:t> </w:t>
      </w:r>
      <w:r>
        <w:rPr/>
        <w:t>type</w:t>
      </w:r>
      <w:r>
        <w:rPr>
          <w:spacing w:val="-6"/>
        </w:rPr>
        <w:t> </w:t>
      </w:r>
      <w:r>
        <w:rPr/>
        <w:t>of</w:t>
      </w:r>
      <w:r>
        <w:rPr>
          <w:spacing w:val="-4"/>
        </w:rPr>
        <w:t> </w:t>
      </w:r>
      <w:r>
        <w:rPr>
          <w:spacing w:val="-2"/>
        </w:rPr>
        <w:t>token.</w:t>
      </w:r>
    </w:p>
    <w:p>
      <w:pPr>
        <w:pStyle w:val="BodyText"/>
        <w:spacing w:before="30"/>
      </w:pPr>
    </w:p>
    <w:p>
      <w:pPr>
        <w:pStyle w:val="Heading5"/>
      </w:pPr>
      <w:bookmarkStart w:name="For Challenge/Response resynchronization" w:id="78"/>
      <w:bookmarkEnd w:id="78"/>
      <w:r>
        <w:rPr>
          <w:b w:val="0"/>
        </w:rPr>
      </w:r>
      <w:r>
        <w:rPr>
          <w:color w:val="6C286B"/>
        </w:rPr>
        <w:t>For</w:t>
      </w:r>
      <w:r>
        <w:rPr>
          <w:color w:val="6C286B"/>
          <w:spacing w:val="-14"/>
        </w:rPr>
        <w:t> </w:t>
      </w:r>
      <w:r>
        <w:rPr>
          <w:color w:val="6C286B"/>
        </w:rPr>
        <w:t>Challenge/Response</w:t>
      </w:r>
      <w:r>
        <w:rPr>
          <w:color w:val="6C286B"/>
          <w:spacing w:val="-13"/>
        </w:rPr>
        <w:t> </w:t>
      </w:r>
      <w:r>
        <w:rPr>
          <w:color w:val="6C286B"/>
          <w:spacing w:val="-2"/>
        </w:rPr>
        <w:t>resynchronization:</w:t>
      </w:r>
    </w:p>
    <w:p>
      <w:pPr>
        <w:pStyle w:val="BodyText"/>
        <w:spacing w:line="264" w:lineRule="auto" w:before="123"/>
        <w:ind w:left="652" w:right="834"/>
      </w:pPr>
      <w:r>
        <w:rPr/>
        <w:t>Have the user key the Challenge into their token after enabling resync to generate a Response. Enter the resulting</w:t>
      </w:r>
      <w:r>
        <w:rPr>
          <w:spacing w:val="-4"/>
        </w:rPr>
        <w:t> </w:t>
      </w:r>
      <w:r>
        <w:rPr/>
        <w:t>response</w:t>
      </w:r>
      <w:r>
        <w:rPr>
          <w:spacing w:val="-2"/>
        </w:rPr>
        <w:t> </w:t>
      </w:r>
      <w:r>
        <w:rPr/>
        <w:t>into</w:t>
      </w:r>
      <w:r>
        <w:rPr>
          <w:spacing w:val="-4"/>
        </w:rPr>
        <w:t> </w:t>
      </w:r>
      <w:r>
        <w:rPr/>
        <w:t>the</w:t>
      </w:r>
      <w:r>
        <w:rPr>
          <w:spacing w:val="-2"/>
        </w:rPr>
        <w:t> </w:t>
      </w:r>
      <w:r>
        <w:rPr/>
        <w:t>Response</w:t>
      </w:r>
      <w:r>
        <w:rPr>
          <w:spacing w:val="-4"/>
        </w:rPr>
        <w:t> </w:t>
      </w:r>
      <w:r>
        <w:rPr/>
        <w:t>field,</w:t>
      </w:r>
      <w:r>
        <w:rPr>
          <w:spacing w:val="-2"/>
        </w:rPr>
        <w:t> </w:t>
      </w:r>
      <w:r>
        <w:rPr/>
        <w:t>and</w:t>
      </w:r>
      <w:r>
        <w:rPr>
          <w:spacing w:val="-4"/>
        </w:rPr>
        <w:t> </w:t>
      </w:r>
      <w:r>
        <w:rPr/>
        <w:t>then</w:t>
      </w:r>
      <w:r>
        <w:rPr>
          <w:spacing w:val="-4"/>
        </w:rPr>
        <w:t> </w:t>
      </w:r>
      <w:r>
        <w:rPr/>
        <w:t>click Resync.</w:t>
      </w:r>
      <w:r>
        <w:rPr>
          <w:spacing w:val="-4"/>
        </w:rPr>
        <w:t> </w:t>
      </w:r>
      <w:r>
        <w:rPr/>
        <w:t>The</w:t>
      </w:r>
      <w:r>
        <w:rPr>
          <w:spacing w:val="-4"/>
        </w:rPr>
        <w:t> </w:t>
      </w:r>
      <w:r>
        <w:rPr/>
        <w:t>response</w:t>
      </w:r>
      <w:r>
        <w:rPr>
          <w:spacing w:val="-2"/>
        </w:rPr>
        <w:t> </w:t>
      </w:r>
      <w:r>
        <w:rPr/>
        <w:t>provided</w:t>
      </w:r>
      <w:r>
        <w:rPr>
          <w:spacing w:val="-4"/>
        </w:rPr>
        <w:t> </w:t>
      </w:r>
      <w:r>
        <w:rPr/>
        <w:t>by</w:t>
      </w:r>
      <w:r>
        <w:rPr>
          <w:spacing w:val="-6"/>
        </w:rPr>
        <w:t> </w:t>
      </w:r>
      <w:r>
        <w:rPr/>
        <w:t>the</w:t>
      </w:r>
      <w:r>
        <w:rPr>
          <w:spacing w:val="-4"/>
        </w:rPr>
        <w:t> </w:t>
      </w:r>
      <w:r>
        <w:rPr/>
        <w:t>user's</w:t>
      </w:r>
      <w:r>
        <w:rPr>
          <w:spacing w:val="-3"/>
        </w:rPr>
        <w:t> </w:t>
      </w:r>
      <w:r>
        <w:rPr/>
        <w:t>token for the displayed challenge should result in a successful test. If so, the token is working properly and in sync with the server. (Refer to the </w:t>
      </w:r>
      <w:r>
        <w:rPr>
          <w:i/>
        </w:rPr>
        <w:t>SafeNet Authentication Service Tokens Guide</w:t>
      </w:r>
      <w:r>
        <w:rPr/>
        <w:t>.)</w:t>
      </w:r>
    </w:p>
    <w:p>
      <w:pPr>
        <w:pStyle w:val="BodyText"/>
        <w:spacing w:before="6"/>
        <w:rPr>
          <w:sz w:val="9"/>
        </w:rPr>
      </w:pPr>
      <w:r>
        <w:rPr/>
        <w:drawing>
          <wp:anchor distT="0" distB="0" distL="0" distR="0" allowOverlap="1" layoutInCell="1" locked="0" behindDoc="1" simplePos="0" relativeHeight="487605760">
            <wp:simplePos x="0" y="0"/>
            <wp:positionH relativeFrom="page">
              <wp:posOffset>737704</wp:posOffset>
            </wp:positionH>
            <wp:positionV relativeFrom="paragraph">
              <wp:posOffset>84828</wp:posOffset>
            </wp:positionV>
            <wp:extent cx="4945326" cy="1603248"/>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41" cstate="print"/>
                    <a:stretch>
                      <a:fillRect/>
                    </a:stretch>
                  </pic:blipFill>
                  <pic:spPr>
                    <a:xfrm>
                      <a:off x="0" y="0"/>
                      <a:ext cx="4945326" cy="1603248"/>
                    </a:xfrm>
                    <a:prstGeom prst="rect">
                      <a:avLst/>
                    </a:prstGeom>
                  </pic:spPr>
                </pic:pic>
              </a:graphicData>
            </a:graphic>
          </wp:anchor>
        </w:drawing>
      </w:r>
    </w:p>
    <w:p>
      <w:pPr>
        <w:spacing w:after="0"/>
        <w:rPr>
          <w:sz w:val="9"/>
        </w:rPr>
        <w:sectPr>
          <w:pgSz w:w="12240" w:h="15840"/>
          <w:pgMar w:header="813" w:footer="1016" w:top="1040" w:bottom="1200" w:left="500" w:right="440"/>
        </w:sectPr>
      </w:pPr>
    </w:p>
    <w:p>
      <w:pPr>
        <w:pStyle w:val="BodyText"/>
      </w:pPr>
    </w:p>
    <w:p>
      <w:pPr>
        <w:pStyle w:val="BodyText"/>
        <w:spacing w:before="74"/>
      </w:pPr>
    </w:p>
    <w:p>
      <w:pPr>
        <w:pStyle w:val="Heading5"/>
        <w:spacing w:before="1"/>
      </w:pPr>
      <w:bookmarkStart w:name="For OATH, SafeNet GOLD/Platinum tokens:" w:id="79"/>
      <w:bookmarkEnd w:id="79"/>
      <w:r>
        <w:rPr>
          <w:b w:val="0"/>
        </w:rPr>
      </w:r>
      <w:r>
        <w:rPr>
          <w:color w:val="6C286B"/>
        </w:rPr>
        <w:t>For</w:t>
      </w:r>
      <w:r>
        <w:rPr>
          <w:color w:val="6C286B"/>
          <w:spacing w:val="-11"/>
        </w:rPr>
        <w:t> </w:t>
      </w:r>
      <w:r>
        <w:rPr>
          <w:color w:val="6C286B"/>
        </w:rPr>
        <w:t>OATH,</w:t>
      </w:r>
      <w:r>
        <w:rPr>
          <w:color w:val="6C286B"/>
          <w:spacing w:val="-10"/>
        </w:rPr>
        <w:t> </w:t>
      </w:r>
      <w:r>
        <w:rPr>
          <w:color w:val="6C286B"/>
        </w:rPr>
        <w:t>SafeNet</w:t>
      </w:r>
      <w:r>
        <w:rPr>
          <w:color w:val="6C286B"/>
          <w:spacing w:val="-8"/>
        </w:rPr>
        <w:t> </w:t>
      </w:r>
      <w:r>
        <w:rPr>
          <w:color w:val="6C286B"/>
        </w:rPr>
        <w:t>GOLD/Platinum</w:t>
      </w:r>
      <w:r>
        <w:rPr>
          <w:color w:val="6C286B"/>
          <w:spacing w:val="-9"/>
        </w:rPr>
        <w:t> </w:t>
      </w:r>
      <w:r>
        <w:rPr>
          <w:color w:val="6C286B"/>
          <w:spacing w:val="-2"/>
        </w:rPr>
        <w:t>tokens:</w:t>
      </w:r>
    </w:p>
    <w:p>
      <w:pPr>
        <w:pStyle w:val="BodyText"/>
        <w:spacing w:line="264" w:lineRule="auto" w:before="122"/>
        <w:ind w:left="651" w:right="770"/>
      </w:pPr>
      <w:r>
        <w:rPr/>
        <w:t>Have</w:t>
      </w:r>
      <w:r>
        <w:rPr>
          <w:spacing w:val="-4"/>
        </w:rPr>
        <w:t> </w:t>
      </w:r>
      <w:r>
        <w:rPr/>
        <w:t>the</w:t>
      </w:r>
      <w:r>
        <w:rPr>
          <w:spacing w:val="-4"/>
        </w:rPr>
        <w:t> </w:t>
      </w:r>
      <w:r>
        <w:rPr/>
        <w:t>user</w:t>
      </w:r>
      <w:r>
        <w:rPr>
          <w:spacing w:val="-3"/>
        </w:rPr>
        <w:t> </w:t>
      </w:r>
      <w:r>
        <w:rPr/>
        <w:t>generate</w:t>
      </w:r>
      <w:r>
        <w:rPr>
          <w:spacing w:val="-4"/>
        </w:rPr>
        <w:t> </w:t>
      </w:r>
      <w:r>
        <w:rPr/>
        <w:t>two</w:t>
      </w:r>
      <w:r>
        <w:rPr>
          <w:spacing w:val="-4"/>
        </w:rPr>
        <w:t> </w:t>
      </w:r>
      <w:r>
        <w:rPr/>
        <w:t>(2)</w:t>
      </w:r>
      <w:r>
        <w:rPr>
          <w:spacing w:val="-3"/>
        </w:rPr>
        <w:t> </w:t>
      </w:r>
      <w:r>
        <w:rPr/>
        <w:t>passcodes</w:t>
      </w:r>
      <w:r>
        <w:rPr>
          <w:spacing w:val="-3"/>
        </w:rPr>
        <w:t> </w:t>
      </w:r>
      <w:r>
        <w:rPr/>
        <w:t>and</w:t>
      </w:r>
      <w:r>
        <w:rPr>
          <w:spacing w:val="-2"/>
        </w:rPr>
        <w:t> </w:t>
      </w:r>
      <w:r>
        <w:rPr/>
        <w:t>enter</w:t>
      </w:r>
      <w:r>
        <w:rPr>
          <w:spacing w:val="-3"/>
        </w:rPr>
        <w:t> </w:t>
      </w:r>
      <w:r>
        <w:rPr/>
        <w:t>them in</w:t>
      </w:r>
      <w:r>
        <w:rPr>
          <w:spacing w:val="-4"/>
        </w:rPr>
        <w:t> </w:t>
      </w:r>
      <w:r>
        <w:rPr/>
        <w:t>the</w:t>
      </w:r>
      <w:r>
        <w:rPr>
          <w:spacing w:val="-4"/>
        </w:rPr>
        <w:t> </w:t>
      </w:r>
      <w:r>
        <w:rPr/>
        <w:t>correct</w:t>
      </w:r>
      <w:r>
        <w:rPr>
          <w:spacing w:val="-2"/>
        </w:rPr>
        <w:t> </w:t>
      </w:r>
      <w:r>
        <w:rPr/>
        <w:t>order.</w:t>
      </w:r>
      <w:r>
        <w:rPr>
          <w:spacing w:val="-2"/>
        </w:rPr>
        <w:t> </w:t>
      </w:r>
      <w:r>
        <w:rPr/>
        <w:t>A</w:t>
      </w:r>
      <w:r>
        <w:rPr>
          <w:spacing w:val="-2"/>
        </w:rPr>
        <w:t> </w:t>
      </w:r>
      <w:r>
        <w:rPr/>
        <w:t>message</w:t>
      </w:r>
      <w:r>
        <w:rPr>
          <w:spacing w:val="-2"/>
        </w:rPr>
        <w:t> </w:t>
      </w:r>
      <w:r>
        <w:rPr/>
        <w:t>will</w:t>
      </w:r>
      <w:r>
        <w:rPr>
          <w:spacing w:val="-2"/>
        </w:rPr>
        <w:t> </w:t>
      </w:r>
      <w:r>
        <w:rPr/>
        <w:t>be</w:t>
      </w:r>
      <w:r>
        <w:rPr>
          <w:spacing w:val="-4"/>
        </w:rPr>
        <w:t> </w:t>
      </w:r>
      <w:r>
        <w:rPr/>
        <w:t>displayed confirming the success or failure of the resync process.</w:t>
      </w:r>
    </w:p>
    <w:p>
      <w:pPr>
        <w:pStyle w:val="BodyText"/>
        <w:spacing w:before="6"/>
        <w:rPr>
          <w:sz w:val="9"/>
        </w:rPr>
      </w:pPr>
      <w:r>
        <w:rPr/>
        <w:drawing>
          <wp:anchor distT="0" distB="0" distL="0" distR="0" allowOverlap="1" layoutInCell="1" locked="0" behindDoc="1" simplePos="0" relativeHeight="487606272">
            <wp:simplePos x="0" y="0"/>
            <wp:positionH relativeFrom="page">
              <wp:posOffset>737781</wp:posOffset>
            </wp:positionH>
            <wp:positionV relativeFrom="paragraph">
              <wp:posOffset>84934</wp:posOffset>
            </wp:positionV>
            <wp:extent cx="5039265" cy="1779079"/>
            <wp:effectExtent l="0" t="0" r="0" b="0"/>
            <wp:wrapTopAndBottom/>
            <wp:docPr id="88" name="Image 88"/>
            <wp:cNvGraphicFramePr>
              <a:graphicFrameLocks/>
            </wp:cNvGraphicFramePr>
            <a:graphic>
              <a:graphicData uri="http://schemas.openxmlformats.org/drawingml/2006/picture">
                <pic:pic>
                  <pic:nvPicPr>
                    <pic:cNvPr id="88" name="Image 88"/>
                    <pic:cNvPicPr/>
                  </pic:nvPicPr>
                  <pic:blipFill>
                    <a:blip r:embed="rId42" cstate="print"/>
                    <a:stretch>
                      <a:fillRect/>
                    </a:stretch>
                  </pic:blipFill>
                  <pic:spPr>
                    <a:xfrm>
                      <a:off x="0" y="0"/>
                      <a:ext cx="5039265" cy="1779079"/>
                    </a:xfrm>
                    <a:prstGeom prst="rect">
                      <a:avLst/>
                    </a:prstGeom>
                  </pic:spPr>
                </pic:pic>
              </a:graphicData>
            </a:graphic>
          </wp:anchor>
        </w:drawing>
      </w:r>
    </w:p>
    <w:p>
      <w:pPr>
        <w:pStyle w:val="BodyText"/>
        <w:spacing w:before="158"/>
      </w:pPr>
    </w:p>
    <w:p>
      <w:pPr>
        <w:pStyle w:val="Heading4"/>
      </w:pPr>
      <w:bookmarkStart w:name="Initialize" w:id="80"/>
      <w:bookmarkEnd w:id="80"/>
      <w:r>
        <w:rPr>
          <w:b w:val="0"/>
        </w:rPr>
      </w:r>
      <w:r>
        <w:rPr>
          <w:color w:val="6C286B"/>
          <w:spacing w:val="-2"/>
        </w:rPr>
        <w:t>Initialize</w:t>
      </w:r>
    </w:p>
    <w:p>
      <w:pPr>
        <w:pStyle w:val="BodyText"/>
        <w:spacing w:line="266" w:lineRule="auto" w:before="196"/>
        <w:ind w:left="652" w:right="770"/>
      </w:pPr>
      <w:r>
        <w:rPr/>
        <w:t>Use </w:t>
      </w:r>
      <w:r>
        <w:rPr>
          <w:b/>
        </w:rPr>
        <w:t>Initialize </w:t>
      </w:r>
      <w:r>
        <w:rPr/>
        <w:t>to generate new token seeds and change the operating parameters of hardware tokens. The current</w:t>
      </w:r>
      <w:r>
        <w:rPr>
          <w:spacing w:val="-4"/>
        </w:rPr>
        <w:t> </w:t>
      </w:r>
      <w:r>
        <w:rPr/>
        <w:t>token</w:t>
      </w:r>
      <w:r>
        <w:rPr>
          <w:spacing w:val="-4"/>
        </w:rPr>
        <w:t> </w:t>
      </w:r>
      <w:r>
        <w:rPr/>
        <w:t>template</w:t>
      </w:r>
      <w:r>
        <w:rPr>
          <w:spacing w:val="-2"/>
        </w:rPr>
        <w:t> </w:t>
      </w:r>
      <w:r>
        <w:rPr/>
        <w:t>is</w:t>
      </w:r>
      <w:r>
        <w:rPr>
          <w:spacing w:val="-3"/>
        </w:rPr>
        <w:t> </w:t>
      </w:r>
      <w:r>
        <w:rPr/>
        <w:t>applied</w:t>
      </w:r>
      <w:r>
        <w:rPr>
          <w:spacing w:val="-2"/>
        </w:rPr>
        <w:t> </w:t>
      </w:r>
      <w:r>
        <w:rPr/>
        <w:t>during</w:t>
      </w:r>
      <w:r>
        <w:rPr>
          <w:spacing w:val="-2"/>
        </w:rPr>
        <w:t> </w:t>
      </w:r>
      <w:r>
        <w:rPr/>
        <w:t>initialization. The</w:t>
      </w:r>
      <w:r>
        <w:rPr>
          <w:spacing w:val="-4"/>
        </w:rPr>
        <w:t> </w:t>
      </w:r>
      <w:r>
        <w:rPr/>
        <w:t>appropriate</w:t>
      </w:r>
      <w:r>
        <w:rPr>
          <w:spacing w:val="-2"/>
        </w:rPr>
        <w:t> </w:t>
      </w:r>
      <w:r>
        <w:rPr/>
        <w:t>token</w:t>
      </w:r>
      <w:r>
        <w:rPr>
          <w:spacing w:val="-4"/>
        </w:rPr>
        <w:t> </w:t>
      </w:r>
      <w:r>
        <w:rPr/>
        <w:t>initializer</w:t>
      </w:r>
      <w:r>
        <w:rPr>
          <w:spacing w:val="-3"/>
        </w:rPr>
        <w:t> </w:t>
      </w:r>
      <w:r>
        <w:rPr/>
        <w:t>must</w:t>
      </w:r>
      <w:r>
        <w:rPr>
          <w:spacing w:val="-4"/>
        </w:rPr>
        <w:t> </w:t>
      </w:r>
      <w:r>
        <w:rPr/>
        <w:t>be</w:t>
      </w:r>
      <w:r>
        <w:rPr>
          <w:spacing w:val="-4"/>
        </w:rPr>
        <w:t> </w:t>
      </w:r>
      <w:r>
        <w:rPr/>
        <w:t>connected</w:t>
      </w:r>
      <w:r>
        <w:rPr>
          <w:spacing w:val="-4"/>
        </w:rPr>
        <w:t> </w:t>
      </w:r>
      <w:r>
        <w:rPr/>
        <w:t>to</w:t>
      </w:r>
      <w:r>
        <w:rPr>
          <w:spacing w:val="-4"/>
        </w:rPr>
        <w:t> </w:t>
      </w:r>
      <w:r>
        <w:rPr/>
        <w:t>the PC. This button is available only if a hardware token is selected.</w:t>
      </w:r>
    </w:p>
    <w:p>
      <w:pPr>
        <w:pStyle w:val="BodyText"/>
        <w:spacing w:before="6"/>
        <w:rPr>
          <w:sz w:val="9"/>
        </w:rPr>
      </w:pPr>
      <w:r>
        <w:rPr/>
        <mc:AlternateContent>
          <mc:Choice Requires="wps">
            <w:drawing>
              <wp:anchor distT="0" distB="0" distL="0" distR="0" allowOverlap="1" layoutInCell="1" locked="0" behindDoc="1" simplePos="0" relativeHeight="487606784">
                <wp:simplePos x="0" y="0"/>
                <wp:positionH relativeFrom="page">
                  <wp:posOffset>742187</wp:posOffset>
                </wp:positionH>
                <wp:positionV relativeFrom="paragraph">
                  <wp:posOffset>85505</wp:posOffset>
                </wp:positionV>
                <wp:extent cx="5046345" cy="1282065"/>
                <wp:effectExtent l="0" t="0" r="0" b="0"/>
                <wp:wrapTopAndBottom/>
                <wp:docPr id="89" name="Group 89"/>
                <wp:cNvGraphicFramePr>
                  <a:graphicFrameLocks/>
                </wp:cNvGraphicFramePr>
                <a:graphic>
                  <a:graphicData uri="http://schemas.microsoft.com/office/word/2010/wordprocessingGroup">
                    <wpg:wgp>
                      <wpg:cNvPr id="89" name="Group 89"/>
                      <wpg:cNvGrpSpPr/>
                      <wpg:grpSpPr>
                        <a:xfrm>
                          <a:off x="0" y="0"/>
                          <a:ext cx="5046345" cy="1282065"/>
                          <a:chExt cx="5046345" cy="1282065"/>
                        </a:xfrm>
                      </wpg:grpSpPr>
                      <pic:pic>
                        <pic:nvPicPr>
                          <pic:cNvPr id="90" name="Image 90"/>
                          <pic:cNvPicPr/>
                        </pic:nvPicPr>
                        <pic:blipFill>
                          <a:blip r:embed="rId43" cstate="print"/>
                          <a:stretch>
                            <a:fillRect/>
                          </a:stretch>
                        </pic:blipFill>
                        <pic:spPr>
                          <a:xfrm>
                            <a:off x="9144" y="9144"/>
                            <a:ext cx="5027676" cy="1263395"/>
                          </a:xfrm>
                          <a:prstGeom prst="rect">
                            <a:avLst/>
                          </a:prstGeom>
                        </pic:spPr>
                      </pic:pic>
                      <wps:wsp>
                        <wps:cNvPr id="91" name="Graphic 91"/>
                        <wps:cNvSpPr/>
                        <wps:spPr>
                          <a:xfrm>
                            <a:off x="4572" y="4572"/>
                            <a:ext cx="5036820" cy="1272540"/>
                          </a:xfrm>
                          <a:custGeom>
                            <a:avLst/>
                            <a:gdLst/>
                            <a:ahLst/>
                            <a:cxnLst/>
                            <a:rect l="l" t="t" r="r" b="b"/>
                            <a:pathLst>
                              <a:path w="5036820" h="1272540">
                                <a:moveTo>
                                  <a:pt x="0" y="0"/>
                                </a:moveTo>
                                <a:lnTo>
                                  <a:pt x="5036820" y="0"/>
                                </a:lnTo>
                                <a:lnTo>
                                  <a:pt x="5036820" y="1272539"/>
                                </a:lnTo>
                                <a:lnTo>
                                  <a:pt x="0" y="1272539"/>
                                </a:lnTo>
                                <a:lnTo>
                                  <a:pt x="0" y="0"/>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8.439999pt;margin-top:6.732745pt;width:397.35pt;height:100.95pt;mso-position-horizontal-relative:page;mso-position-vertical-relative:paragraph;z-index:-15709696;mso-wrap-distance-left:0;mso-wrap-distance-right:0" id="docshapegroup71" coordorigin="1169,135" coordsize="7947,2019">
                <v:shape style="position:absolute;left:1183;top:149;width:7918;height:1990" type="#_x0000_t75" id="docshape72" stroked="false">
                  <v:imagedata r:id="rId43" o:title=""/>
                </v:shape>
                <v:rect style="position:absolute;left:1176;top:141;width:7932;height:2004" id="docshape73" filled="false" stroked="true" strokeweight=".72pt" strokecolor="#000000">
                  <v:stroke dashstyle="solid"/>
                </v:rect>
                <w10:wrap type="topAndBottom"/>
              </v:group>
            </w:pict>
          </mc:Fallback>
        </mc:AlternateContent>
      </w:r>
    </w:p>
    <w:p>
      <w:pPr>
        <w:pStyle w:val="BodyText"/>
        <w:spacing w:before="156"/>
      </w:pPr>
    </w:p>
    <w:p>
      <w:pPr>
        <w:pStyle w:val="Heading4"/>
        <w:spacing w:before="1"/>
      </w:pPr>
      <w:bookmarkStart w:name="Issue" w:id="81"/>
      <w:bookmarkEnd w:id="81"/>
      <w:r>
        <w:rPr>
          <w:b w:val="0"/>
        </w:rPr>
      </w:r>
      <w:r>
        <w:rPr>
          <w:color w:val="6C286B"/>
          <w:spacing w:val="-2"/>
        </w:rPr>
        <w:t>Issue</w:t>
      </w:r>
    </w:p>
    <w:p>
      <w:pPr>
        <w:pStyle w:val="BodyText"/>
        <w:spacing w:before="198"/>
        <w:ind w:left="652"/>
      </w:pPr>
      <w:r>
        <w:rPr/>
        <w:t>Use</w:t>
      </w:r>
      <w:r>
        <w:rPr>
          <w:spacing w:val="-7"/>
        </w:rPr>
        <w:t> </w:t>
      </w:r>
      <w:r>
        <w:rPr>
          <w:b/>
        </w:rPr>
        <w:t>Issue</w:t>
      </w:r>
      <w:r>
        <w:rPr>
          <w:b/>
          <w:spacing w:val="-4"/>
        </w:rPr>
        <w:t> </w:t>
      </w:r>
      <w:r>
        <w:rPr/>
        <w:t>to</w:t>
      </w:r>
      <w:r>
        <w:rPr>
          <w:spacing w:val="-7"/>
        </w:rPr>
        <w:t> </w:t>
      </w:r>
      <w:r>
        <w:rPr/>
        <w:t>create</w:t>
      </w:r>
      <w:r>
        <w:rPr>
          <w:spacing w:val="-6"/>
        </w:rPr>
        <w:t> </w:t>
      </w:r>
      <w:r>
        <w:rPr/>
        <w:t>an</w:t>
      </w:r>
      <w:r>
        <w:rPr>
          <w:spacing w:val="-6"/>
        </w:rPr>
        <w:t> </w:t>
      </w:r>
      <w:r>
        <w:rPr/>
        <w:t>MP-1</w:t>
      </w:r>
      <w:r>
        <w:rPr>
          <w:spacing w:val="-7"/>
        </w:rPr>
        <w:t> </w:t>
      </w:r>
      <w:r>
        <w:rPr/>
        <w:t>token</w:t>
      </w:r>
      <w:r>
        <w:rPr>
          <w:spacing w:val="-6"/>
        </w:rPr>
        <w:t> </w:t>
      </w:r>
      <w:r>
        <w:rPr/>
        <w:t>profile</w:t>
      </w:r>
      <w:r>
        <w:rPr>
          <w:spacing w:val="-6"/>
        </w:rPr>
        <w:t> </w:t>
      </w:r>
      <w:r>
        <w:rPr/>
        <w:t>(token</w:t>
      </w:r>
      <w:r>
        <w:rPr>
          <w:spacing w:val="-7"/>
        </w:rPr>
        <w:t> </w:t>
      </w:r>
      <w:r>
        <w:rPr/>
        <w:t>seed</w:t>
      </w:r>
      <w:r>
        <w:rPr>
          <w:spacing w:val="-4"/>
        </w:rPr>
        <w:t> </w:t>
      </w:r>
      <w:r>
        <w:rPr/>
        <w:t>and</w:t>
      </w:r>
      <w:r>
        <w:rPr>
          <w:spacing w:val="-5"/>
        </w:rPr>
        <w:t> </w:t>
      </w:r>
      <w:r>
        <w:rPr/>
        <w:t>operating</w:t>
      </w:r>
      <w:r>
        <w:rPr>
          <w:spacing w:val="-6"/>
        </w:rPr>
        <w:t> </w:t>
      </w:r>
      <w:r>
        <w:rPr/>
        <w:t>parameters)</w:t>
      </w:r>
      <w:r>
        <w:rPr>
          <w:spacing w:val="-7"/>
        </w:rPr>
        <w:t> </w:t>
      </w:r>
      <w:r>
        <w:rPr/>
        <w:t>in</w:t>
      </w:r>
      <w:r>
        <w:rPr>
          <w:spacing w:val="-6"/>
        </w:rPr>
        <w:t> </w:t>
      </w:r>
      <w:r>
        <w:rPr/>
        <w:t>conjunction</w:t>
      </w:r>
      <w:r>
        <w:rPr>
          <w:spacing w:val="-5"/>
        </w:rPr>
        <w:t> </w:t>
      </w:r>
      <w:r>
        <w:rPr/>
        <w:t>with</w:t>
      </w:r>
      <w:r>
        <w:rPr>
          <w:spacing w:val="-6"/>
        </w:rPr>
        <w:t> </w:t>
      </w:r>
      <w:r>
        <w:rPr>
          <w:spacing w:val="-5"/>
        </w:rPr>
        <w:t>the</w:t>
      </w:r>
    </w:p>
    <w:p>
      <w:pPr>
        <w:spacing w:before="22"/>
        <w:ind w:left="651" w:right="0" w:firstLine="0"/>
        <w:jc w:val="left"/>
        <w:rPr>
          <w:sz w:val="20"/>
        </w:rPr>
      </w:pPr>
      <w:r>
        <w:rPr>
          <w:b/>
          <w:sz w:val="20"/>
        </w:rPr>
        <w:t>Assign</w:t>
      </w:r>
      <w:r>
        <w:rPr>
          <w:b/>
          <w:spacing w:val="-10"/>
          <w:sz w:val="20"/>
        </w:rPr>
        <w:t> </w:t>
      </w:r>
      <w:r>
        <w:rPr>
          <w:spacing w:val="-2"/>
          <w:sz w:val="20"/>
        </w:rPr>
        <w:t>function.</w:t>
      </w:r>
    </w:p>
    <w:p>
      <w:pPr>
        <w:spacing w:after="0"/>
        <w:jc w:val="left"/>
        <w:rPr>
          <w:sz w:val="20"/>
        </w:rPr>
        <w:sectPr>
          <w:pgSz w:w="12240" w:h="15840"/>
          <w:pgMar w:header="813" w:footer="1016" w:top="1040" w:bottom="1200" w:left="500" w:right="440"/>
        </w:sectPr>
      </w:pPr>
    </w:p>
    <w:p>
      <w:pPr>
        <w:pStyle w:val="BodyText"/>
        <w:spacing w:before="262"/>
        <w:rPr>
          <w:sz w:val="24"/>
        </w:rPr>
      </w:pPr>
    </w:p>
    <w:p>
      <w:pPr>
        <w:pStyle w:val="Heading4"/>
      </w:pPr>
      <w:bookmarkStart w:name="Revoke" w:id="82"/>
      <w:bookmarkEnd w:id="82"/>
      <w:r>
        <w:rPr>
          <w:b w:val="0"/>
        </w:rPr>
      </w:r>
      <w:r>
        <w:rPr>
          <w:color w:val="6C286B"/>
          <w:spacing w:val="-2"/>
        </w:rPr>
        <w:t>Revoke</w:t>
      </w:r>
    </w:p>
    <w:p>
      <w:pPr>
        <w:pStyle w:val="BodyText"/>
        <w:spacing w:line="266" w:lineRule="auto" w:before="196"/>
        <w:ind w:left="651" w:right="1042"/>
        <w:jc w:val="both"/>
      </w:pPr>
      <w:r>
        <w:rPr/>
        <w:t>Use</w:t>
      </w:r>
      <w:r>
        <w:rPr>
          <w:spacing w:val="-3"/>
        </w:rPr>
        <w:t> </w:t>
      </w:r>
      <w:r>
        <w:rPr>
          <w:b/>
        </w:rPr>
        <w:t>Revoke</w:t>
      </w:r>
      <w:r>
        <w:rPr>
          <w:b/>
          <w:spacing w:val="-3"/>
        </w:rPr>
        <w:t> </w:t>
      </w:r>
      <w:r>
        <w:rPr/>
        <w:t>button</w:t>
      </w:r>
      <w:r>
        <w:rPr>
          <w:spacing w:val="-3"/>
        </w:rPr>
        <w:t> </w:t>
      </w:r>
      <w:r>
        <w:rPr/>
        <w:t>to</w:t>
      </w:r>
      <w:r>
        <w:rPr>
          <w:spacing w:val="-1"/>
        </w:rPr>
        <w:t> </w:t>
      </w:r>
      <w:r>
        <w:rPr/>
        <w:t>revoke</w:t>
      </w:r>
      <w:r>
        <w:rPr>
          <w:spacing w:val="-3"/>
        </w:rPr>
        <w:t> </w:t>
      </w:r>
      <w:r>
        <w:rPr/>
        <w:t>a</w:t>
      </w:r>
      <w:r>
        <w:rPr>
          <w:spacing w:val="-3"/>
        </w:rPr>
        <w:t> </w:t>
      </w:r>
      <w:r>
        <w:rPr/>
        <w:t>token.</w:t>
      </w:r>
      <w:r>
        <w:rPr>
          <w:spacing w:val="-3"/>
        </w:rPr>
        <w:t> </w:t>
      </w:r>
      <w:r>
        <w:rPr/>
        <w:t>A</w:t>
      </w:r>
      <w:r>
        <w:rPr>
          <w:spacing w:val="-4"/>
        </w:rPr>
        <w:t> </w:t>
      </w:r>
      <w:r>
        <w:rPr/>
        <w:t>revoked</w:t>
      </w:r>
      <w:r>
        <w:rPr>
          <w:spacing w:val="-3"/>
        </w:rPr>
        <w:t> </w:t>
      </w:r>
      <w:r>
        <w:rPr/>
        <w:t>token</w:t>
      </w:r>
      <w:r>
        <w:rPr>
          <w:spacing w:val="-3"/>
        </w:rPr>
        <w:t> </w:t>
      </w:r>
      <w:r>
        <w:rPr/>
        <w:t>can</w:t>
      </w:r>
      <w:r>
        <w:rPr>
          <w:spacing w:val="-3"/>
        </w:rPr>
        <w:t> </w:t>
      </w:r>
      <w:r>
        <w:rPr/>
        <w:t>no</w:t>
      </w:r>
      <w:r>
        <w:rPr>
          <w:spacing w:val="-3"/>
        </w:rPr>
        <w:t> </w:t>
      </w:r>
      <w:r>
        <w:rPr/>
        <w:t>longer</w:t>
      </w:r>
      <w:r>
        <w:rPr>
          <w:spacing w:val="-2"/>
        </w:rPr>
        <w:t> </w:t>
      </w:r>
      <w:r>
        <w:rPr/>
        <w:t>be</w:t>
      </w:r>
      <w:r>
        <w:rPr>
          <w:spacing w:val="-1"/>
        </w:rPr>
        <w:t> </w:t>
      </w:r>
      <w:r>
        <w:rPr/>
        <w:t>used</w:t>
      </w:r>
      <w:r>
        <w:rPr>
          <w:spacing w:val="-1"/>
        </w:rPr>
        <w:t> </w:t>
      </w:r>
      <w:r>
        <w:rPr/>
        <w:t>to</w:t>
      </w:r>
      <w:r>
        <w:rPr>
          <w:spacing w:val="-1"/>
        </w:rPr>
        <w:t> </w:t>
      </w:r>
      <w:r>
        <w:rPr/>
        <w:t>authenticate.</w:t>
      </w:r>
      <w:r>
        <w:rPr>
          <w:spacing w:val="-1"/>
        </w:rPr>
        <w:t> </w:t>
      </w:r>
      <w:r>
        <w:rPr/>
        <w:t>If</w:t>
      </w:r>
      <w:r>
        <w:rPr>
          <w:spacing w:val="-1"/>
        </w:rPr>
        <w:t> </w:t>
      </w:r>
      <w:r>
        <w:rPr/>
        <w:t>the</w:t>
      </w:r>
      <w:r>
        <w:rPr>
          <w:spacing w:val="-3"/>
        </w:rPr>
        <w:t> </w:t>
      </w:r>
      <w:r>
        <w:rPr>
          <w:b/>
        </w:rPr>
        <w:t>Revoke Password</w:t>
      </w:r>
      <w:r>
        <w:rPr>
          <w:b/>
          <w:spacing w:val="-2"/>
        </w:rPr>
        <w:t> </w:t>
      </w:r>
      <w:r>
        <w:rPr/>
        <w:t>option</w:t>
      </w:r>
      <w:r>
        <w:rPr>
          <w:spacing w:val="-1"/>
        </w:rPr>
        <w:t> </w:t>
      </w:r>
      <w:r>
        <w:rPr/>
        <w:t>is</w:t>
      </w:r>
      <w:r>
        <w:rPr>
          <w:spacing w:val="-2"/>
        </w:rPr>
        <w:t> </w:t>
      </w:r>
      <w:r>
        <w:rPr/>
        <w:t>not</w:t>
      </w:r>
      <w:r>
        <w:rPr>
          <w:spacing w:val="-2"/>
        </w:rPr>
        <w:t> </w:t>
      </w:r>
      <w:r>
        <w:rPr/>
        <w:t>selected,</w:t>
      </w:r>
      <w:r>
        <w:rPr>
          <w:spacing w:val="-2"/>
        </w:rPr>
        <w:t> </w:t>
      </w:r>
      <w:r>
        <w:rPr/>
        <w:t>the</w:t>
      </w:r>
      <w:r>
        <w:rPr>
          <w:spacing w:val="-1"/>
        </w:rPr>
        <w:t> </w:t>
      </w:r>
      <w:r>
        <w:rPr/>
        <w:t>user</w:t>
      </w:r>
      <w:r>
        <w:rPr>
          <w:spacing w:val="-2"/>
        </w:rPr>
        <w:t> </w:t>
      </w:r>
      <w:r>
        <w:rPr/>
        <w:t>can</w:t>
      </w:r>
      <w:r>
        <w:rPr>
          <w:spacing w:val="-2"/>
        </w:rPr>
        <w:t> </w:t>
      </w:r>
      <w:r>
        <w:rPr/>
        <w:t>still</w:t>
      </w:r>
      <w:r>
        <w:rPr>
          <w:spacing w:val="-2"/>
        </w:rPr>
        <w:t> </w:t>
      </w:r>
      <w:r>
        <w:rPr/>
        <w:t>authenticate</w:t>
      </w:r>
      <w:r>
        <w:rPr>
          <w:spacing w:val="-1"/>
        </w:rPr>
        <w:t> </w:t>
      </w:r>
      <w:r>
        <w:rPr/>
        <w:t>using</w:t>
      </w:r>
      <w:r>
        <w:rPr>
          <w:spacing w:val="-2"/>
        </w:rPr>
        <w:t> </w:t>
      </w:r>
      <w:r>
        <w:rPr/>
        <w:t>an</w:t>
      </w:r>
      <w:r>
        <w:rPr>
          <w:spacing w:val="-1"/>
        </w:rPr>
        <w:t> </w:t>
      </w:r>
      <w:r>
        <w:rPr/>
        <w:t>assigned</w:t>
      </w:r>
      <w:r>
        <w:rPr>
          <w:spacing w:val="-2"/>
        </w:rPr>
        <w:t> </w:t>
      </w:r>
      <w:r>
        <w:rPr/>
        <w:t>static password.</w:t>
      </w:r>
      <w:r>
        <w:rPr>
          <w:spacing w:val="-2"/>
        </w:rPr>
        <w:t> </w:t>
      </w:r>
      <w:r>
        <w:rPr/>
        <w:t>The</w:t>
      </w:r>
      <w:r>
        <w:rPr>
          <w:spacing w:val="-2"/>
        </w:rPr>
        <w:t> </w:t>
      </w:r>
      <w:r>
        <w:rPr/>
        <w:t>user can also authenticate with any other active token associated with their account.</w:t>
      </w:r>
    </w:p>
    <w:p>
      <w:pPr>
        <w:pStyle w:val="BodyText"/>
        <w:spacing w:before="6"/>
        <w:rPr>
          <w:sz w:val="9"/>
        </w:rPr>
      </w:pPr>
      <w:r>
        <w:rPr/>
        <mc:AlternateContent>
          <mc:Choice Requires="wps">
            <w:drawing>
              <wp:anchor distT="0" distB="0" distL="0" distR="0" allowOverlap="1" layoutInCell="1" locked="0" behindDoc="1" simplePos="0" relativeHeight="487607296">
                <wp:simplePos x="0" y="0"/>
                <wp:positionH relativeFrom="page">
                  <wp:posOffset>742187</wp:posOffset>
                </wp:positionH>
                <wp:positionV relativeFrom="paragraph">
                  <wp:posOffset>85478</wp:posOffset>
                </wp:positionV>
                <wp:extent cx="5046345" cy="1676400"/>
                <wp:effectExtent l="0" t="0" r="0" b="0"/>
                <wp:wrapTopAndBottom/>
                <wp:docPr id="92" name="Group 92"/>
                <wp:cNvGraphicFramePr>
                  <a:graphicFrameLocks/>
                </wp:cNvGraphicFramePr>
                <a:graphic>
                  <a:graphicData uri="http://schemas.microsoft.com/office/word/2010/wordprocessingGroup">
                    <wpg:wgp>
                      <wpg:cNvPr id="92" name="Group 92"/>
                      <wpg:cNvGrpSpPr/>
                      <wpg:grpSpPr>
                        <a:xfrm>
                          <a:off x="0" y="0"/>
                          <a:ext cx="5046345" cy="1676400"/>
                          <a:chExt cx="5046345" cy="1676400"/>
                        </a:xfrm>
                      </wpg:grpSpPr>
                      <pic:pic>
                        <pic:nvPicPr>
                          <pic:cNvPr id="93" name="Image 93"/>
                          <pic:cNvPicPr/>
                        </pic:nvPicPr>
                        <pic:blipFill>
                          <a:blip r:embed="rId44" cstate="print"/>
                          <a:stretch>
                            <a:fillRect/>
                          </a:stretch>
                        </pic:blipFill>
                        <pic:spPr>
                          <a:xfrm>
                            <a:off x="9144" y="9144"/>
                            <a:ext cx="5027675" cy="1658111"/>
                          </a:xfrm>
                          <a:prstGeom prst="rect">
                            <a:avLst/>
                          </a:prstGeom>
                        </pic:spPr>
                      </pic:pic>
                      <wps:wsp>
                        <wps:cNvPr id="94" name="Graphic 94"/>
                        <wps:cNvSpPr/>
                        <wps:spPr>
                          <a:xfrm>
                            <a:off x="4572" y="4572"/>
                            <a:ext cx="5036820" cy="1667510"/>
                          </a:xfrm>
                          <a:custGeom>
                            <a:avLst/>
                            <a:gdLst/>
                            <a:ahLst/>
                            <a:cxnLst/>
                            <a:rect l="l" t="t" r="r" b="b"/>
                            <a:pathLst>
                              <a:path w="5036820" h="1667510">
                                <a:moveTo>
                                  <a:pt x="0" y="0"/>
                                </a:moveTo>
                                <a:lnTo>
                                  <a:pt x="5036820" y="0"/>
                                </a:lnTo>
                                <a:lnTo>
                                  <a:pt x="5036820" y="1667255"/>
                                </a:lnTo>
                                <a:lnTo>
                                  <a:pt x="0" y="1667255"/>
                                </a:lnTo>
                                <a:lnTo>
                                  <a:pt x="0" y="0"/>
                                </a:lnTo>
                                <a:close/>
                              </a:path>
                            </a:pathLst>
                          </a:custGeom>
                          <a:ln w="914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8.439999pt;margin-top:6.730596pt;width:397.35pt;height:132pt;mso-position-horizontal-relative:page;mso-position-vertical-relative:paragraph;z-index:-15709184;mso-wrap-distance-left:0;mso-wrap-distance-right:0" id="docshapegroup74" coordorigin="1169,135" coordsize="7947,2640">
                <v:shape style="position:absolute;left:1183;top:149;width:7918;height:2612" type="#_x0000_t75" id="docshape75" stroked="false">
                  <v:imagedata r:id="rId44" o:title=""/>
                </v:shape>
                <v:rect style="position:absolute;left:1176;top:141;width:7932;height:2626" id="docshape76" filled="false" stroked="true" strokeweight=".72pt" strokecolor="#000000">
                  <v:stroke dashstyle="solid"/>
                </v:rect>
                <w10:wrap type="topAndBottom"/>
              </v:group>
            </w:pict>
          </mc:Fallback>
        </mc:AlternateContent>
      </w:r>
    </w:p>
    <w:p>
      <w:pPr>
        <w:pStyle w:val="ListParagraph"/>
        <w:numPr>
          <w:ilvl w:val="0"/>
          <w:numId w:val="7"/>
        </w:numPr>
        <w:tabs>
          <w:tab w:pos="1011" w:val="left" w:leader="none"/>
        </w:tabs>
        <w:spacing w:line="261" w:lineRule="auto" w:before="154" w:after="0"/>
        <w:ind w:left="1011" w:right="837" w:hanging="360"/>
        <w:jc w:val="both"/>
        <w:rPr>
          <w:sz w:val="20"/>
        </w:rPr>
      </w:pPr>
      <w:r>
        <w:rPr>
          <w:b/>
          <w:sz w:val="20"/>
        </w:rPr>
        <w:t>Return to Inventory,</w:t>
      </w:r>
      <w:r>
        <w:rPr>
          <w:b/>
          <w:spacing w:val="-1"/>
          <w:sz w:val="20"/>
        </w:rPr>
        <w:t> </w:t>
      </w:r>
      <w:r>
        <w:rPr>
          <w:b/>
          <w:sz w:val="20"/>
        </w:rPr>
        <w:t>Initialization Required</w:t>
      </w:r>
      <w:r>
        <w:rPr>
          <w:sz w:val="20"/>
        </w:rPr>
        <w:t>—Select this option</w:t>
      </w:r>
      <w:r>
        <w:rPr>
          <w:spacing w:val="-1"/>
          <w:sz w:val="20"/>
        </w:rPr>
        <w:t> </w:t>
      </w:r>
      <w:r>
        <w:rPr>
          <w:sz w:val="20"/>
        </w:rPr>
        <w:t>for hardware</w:t>
      </w:r>
      <w:r>
        <w:rPr>
          <w:spacing w:val="-1"/>
          <w:sz w:val="20"/>
        </w:rPr>
        <w:t> </w:t>
      </w:r>
      <w:r>
        <w:rPr>
          <w:sz w:val="20"/>
        </w:rPr>
        <w:t>tokens issued with</w:t>
      </w:r>
      <w:r>
        <w:rPr>
          <w:spacing w:val="-1"/>
          <w:sz w:val="20"/>
        </w:rPr>
        <w:t> </w:t>
      </w:r>
      <w:r>
        <w:rPr>
          <w:sz w:val="20"/>
        </w:rPr>
        <w:t>a token- side</w:t>
      </w:r>
      <w:r>
        <w:rPr>
          <w:spacing w:val="-1"/>
          <w:sz w:val="20"/>
        </w:rPr>
        <w:t> </w:t>
      </w:r>
      <w:r>
        <w:rPr>
          <w:sz w:val="20"/>
        </w:rPr>
        <w:t>PIN</w:t>
      </w:r>
      <w:r>
        <w:rPr>
          <w:spacing w:val="-3"/>
          <w:sz w:val="20"/>
        </w:rPr>
        <w:t> </w:t>
      </w:r>
      <w:r>
        <w:rPr>
          <w:sz w:val="20"/>
        </w:rPr>
        <w:t>or if</w:t>
      </w:r>
      <w:r>
        <w:rPr>
          <w:spacing w:val="-1"/>
          <w:sz w:val="20"/>
        </w:rPr>
        <w:t> </w:t>
      </w:r>
      <w:r>
        <w:rPr>
          <w:sz w:val="20"/>
        </w:rPr>
        <w:t>the</w:t>
      </w:r>
      <w:r>
        <w:rPr>
          <w:spacing w:val="-3"/>
          <w:sz w:val="20"/>
        </w:rPr>
        <w:t> </w:t>
      </w:r>
      <w:r>
        <w:rPr>
          <w:sz w:val="20"/>
        </w:rPr>
        <w:t>token</w:t>
      </w:r>
      <w:r>
        <w:rPr>
          <w:spacing w:val="-3"/>
          <w:sz w:val="20"/>
        </w:rPr>
        <w:t> </w:t>
      </w:r>
      <w:r>
        <w:rPr>
          <w:sz w:val="20"/>
        </w:rPr>
        <w:t>seed</w:t>
      </w:r>
      <w:r>
        <w:rPr>
          <w:spacing w:val="-3"/>
          <w:sz w:val="20"/>
        </w:rPr>
        <w:t> </w:t>
      </w:r>
      <w:r>
        <w:rPr>
          <w:sz w:val="20"/>
        </w:rPr>
        <w:t>and</w:t>
      </w:r>
      <w:r>
        <w:rPr>
          <w:spacing w:val="-3"/>
          <w:sz w:val="20"/>
        </w:rPr>
        <w:t> </w:t>
      </w:r>
      <w:r>
        <w:rPr>
          <w:sz w:val="20"/>
        </w:rPr>
        <w:t>operating</w:t>
      </w:r>
      <w:r>
        <w:rPr>
          <w:spacing w:val="-1"/>
          <w:sz w:val="20"/>
        </w:rPr>
        <w:t> </w:t>
      </w:r>
      <w:r>
        <w:rPr>
          <w:sz w:val="20"/>
        </w:rPr>
        <w:t>parameters</w:t>
      </w:r>
      <w:r>
        <w:rPr>
          <w:spacing w:val="-4"/>
          <w:sz w:val="20"/>
        </w:rPr>
        <w:t> </w:t>
      </w:r>
      <w:r>
        <w:rPr>
          <w:sz w:val="20"/>
        </w:rPr>
        <w:t>must</w:t>
      </w:r>
      <w:r>
        <w:rPr>
          <w:spacing w:val="-3"/>
          <w:sz w:val="20"/>
        </w:rPr>
        <w:t> </w:t>
      </w:r>
      <w:r>
        <w:rPr>
          <w:sz w:val="20"/>
        </w:rPr>
        <w:t>be</w:t>
      </w:r>
      <w:r>
        <w:rPr>
          <w:spacing w:val="-3"/>
          <w:sz w:val="20"/>
        </w:rPr>
        <w:t> </w:t>
      </w:r>
      <w:r>
        <w:rPr>
          <w:sz w:val="20"/>
        </w:rPr>
        <w:t>changed</w:t>
      </w:r>
      <w:r>
        <w:rPr>
          <w:spacing w:val="-1"/>
          <w:sz w:val="20"/>
        </w:rPr>
        <w:t> </w:t>
      </w:r>
      <w:r>
        <w:rPr>
          <w:sz w:val="20"/>
        </w:rPr>
        <w:t>before</w:t>
      </w:r>
      <w:r>
        <w:rPr>
          <w:spacing w:val="-3"/>
          <w:sz w:val="20"/>
        </w:rPr>
        <w:t> </w:t>
      </w:r>
      <w:r>
        <w:rPr>
          <w:sz w:val="20"/>
        </w:rPr>
        <w:t>the</w:t>
      </w:r>
      <w:r>
        <w:rPr>
          <w:spacing w:val="-3"/>
          <w:sz w:val="20"/>
        </w:rPr>
        <w:t> </w:t>
      </w:r>
      <w:r>
        <w:rPr>
          <w:sz w:val="20"/>
        </w:rPr>
        <w:t>token</w:t>
      </w:r>
      <w:r>
        <w:rPr>
          <w:spacing w:val="-3"/>
          <w:sz w:val="20"/>
        </w:rPr>
        <w:t> </w:t>
      </w:r>
      <w:r>
        <w:rPr>
          <w:sz w:val="20"/>
        </w:rPr>
        <w:t>is</w:t>
      </w:r>
      <w:r>
        <w:rPr>
          <w:spacing w:val="-2"/>
          <w:sz w:val="20"/>
        </w:rPr>
        <w:t> </w:t>
      </w:r>
      <w:r>
        <w:rPr>
          <w:sz w:val="20"/>
        </w:rPr>
        <w:t>reissued.</w:t>
      </w:r>
      <w:r>
        <w:rPr>
          <w:spacing w:val="-1"/>
          <w:sz w:val="20"/>
        </w:rPr>
        <w:t> </w:t>
      </w:r>
      <w:r>
        <w:rPr>
          <w:sz w:val="20"/>
        </w:rPr>
        <w:t>This option is typically used with RB-1 PIN Pad tokens.</w:t>
      </w:r>
    </w:p>
    <w:p>
      <w:pPr>
        <w:pStyle w:val="ListParagraph"/>
        <w:numPr>
          <w:ilvl w:val="0"/>
          <w:numId w:val="7"/>
        </w:numPr>
        <w:tabs>
          <w:tab w:pos="1011" w:val="left" w:leader="none"/>
        </w:tabs>
        <w:spacing w:line="261" w:lineRule="auto" w:before="122" w:after="0"/>
        <w:ind w:left="1011" w:right="741" w:hanging="360"/>
        <w:jc w:val="both"/>
        <w:rPr>
          <w:sz w:val="20"/>
        </w:rPr>
      </w:pPr>
      <w:r>
        <w:rPr>
          <w:b/>
          <w:sz w:val="20"/>
        </w:rPr>
        <w:t>Return</w:t>
      </w:r>
      <w:r>
        <w:rPr>
          <w:b/>
          <w:spacing w:val="-3"/>
          <w:sz w:val="20"/>
        </w:rPr>
        <w:t> </w:t>
      </w:r>
      <w:r>
        <w:rPr>
          <w:b/>
          <w:sz w:val="20"/>
        </w:rPr>
        <w:t>to</w:t>
      </w:r>
      <w:r>
        <w:rPr>
          <w:b/>
          <w:spacing w:val="-3"/>
          <w:sz w:val="20"/>
        </w:rPr>
        <w:t> </w:t>
      </w:r>
      <w:r>
        <w:rPr>
          <w:b/>
          <w:sz w:val="20"/>
        </w:rPr>
        <w:t>Inventory,</w:t>
      </w:r>
      <w:r>
        <w:rPr>
          <w:b/>
          <w:spacing w:val="-4"/>
          <w:sz w:val="20"/>
        </w:rPr>
        <w:t> </w:t>
      </w:r>
      <w:r>
        <w:rPr>
          <w:b/>
          <w:sz w:val="20"/>
        </w:rPr>
        <w:t>token</w:t>
      </w:r>
      <w:r>
        <w:rPr>
          <w:b/>
          <w:spacing w:val="-3"/>
          <w:sz w:val="20"/>
        </w:rPr>
        <w:t> </w:t>
      </w:r>
      <w:r>
        <w:rPr>
          <w:b/>
          <w:sz w:val="20"/>
        </w:rPr>
        <w:t>does</w:t>
      </w:r>
      <w:r>
        <w:rPr>
          <w:b/>
          <w:spacing w:val="-4"/>
          <w:sz w:val="20"/>
        </w:rPr>
        <w:t> </w:t>
      </w:r>
      <w:r>
        <w:rPr>
          <w:b/>
          <w:sz w:val="20"/>
        </w:rPr>
        <w:t>not</w:t>
      </w:r>
      <w:r>
        <w:rPr>
          <w:b/>
          <w:spacing w:val="-3"/>
          <w:sz w:val="20"/>
        </w:rPr>
        <w:t> </w:t>
      </w:r>
      <w:r>
        <w:rPr>
          <w:b/>
          <w:sz w:val="20"/>
        </w:rPr>
        <w:t>need</w:t>
      </w:r>
      <w:r>
        <w:rPr>
          <w:b/>
          <w:spacing w:val="-3"/>
          <w:sz w:val="20"/>
        </w:rPr>
        <w:t> </w:t>
      </w:r>
      <w:r>
        <w:rPr>
          <w:b/>
          <w:sz w:val="20"/>
        </w:rPr>
        <w:t>to</w:t>
      </w:r>
      <w:r>
        <w:rPr>
          <w:b/>
          <w:spacing w:val="-3"/>
          <w:sz w:val="20"/>
        </w:rPr>
        <w:t> </w:t>
      </w:r>
      <w:r>
        <w:rPr>
          <w:b/>
          <w:sz w:val="20"/>
        </w:rPr>
        <w:t>be</w:t>
      </w:r>
      <w:r>
        <w:rPr>
          <w:b/>
          <w:spacing w:val="-2"/>
          <w:sz w:val="20"/>
        </w:rPr>
        <w:t> </w:t>
      </w:r>
      <w:r>
        <w:rPr>
          <w:b/>
          <w:sz w:val="20"/>
        </w:rPr>
        <w:t>reinitialized</w:t>
      </w:r>
      <w:r>
        <w:rPr>
          <w:sz w:val="20"/>
        </w:rPr>
        <w:t>—Select</w:t>
      </w:r>
      <w:r>
        <w:rPr>
          <w:spacing w:val="-4"/>
          <w:sz w:val="20"/>
        </w:rPr>
        <w:t> </w:t>
      </w:r>
      <w:r>
        <w:rPr>
          <w:sz w:val="20"/>
        </w:rPr>
        <w:t>this</w:t>
      </w:r>
      <w:r>
        <w:rPr>
          <w:spacing w:val="-3"/>
          <w:sz w:val="20"/>
        </w:rPr>
        <w:t> </w:t>
      </w:r>
      <w:r>
        <w:rPr>
          <w:sz w:val="20"/>
        </w:rPr>
        <w:t>option</w:t>
      </w:r>
      <w:r>
        <w:rPr>
          <w:spacing w:val="-4"/>
          <w:sz w:val="20"/>
        </w:rPr>
        <w:t> </w:t>
      </w:r>
      <w:r>
        <w:rPr>
          <w:sz w:val="20"/>
        </w:rPr>
        <w:t>for</w:t>
      </w:r>
      <w:r>
        <w:rPr>
          <w:spacing w:val="-3"/>
          <w:sz w:val="20"/>
        </w:rPr>
        <w:t> </w:t>
      </w:r>
      <w:r>
        <w:rPr>
          <w:sz w:val="20"/>
        </w:rPr>
        <w:t>all</w:t>
      </w:r>
      <w:r>
        <w:rPr>
          <w:spacing w:val="-5"/>
          <w:sz w:val="20"/>
        </w:rPr>
        <w:t> </w:t>
      </w:r>
      <w:r>
        <w:rPr>
          <w:sz w:val="20"/>
        </w:rPr>
        <w:t>other</w:t>
      </w:r>
      <w:r>
        <w:rPr>
          <w:spacing w:val="-3"/>
          <w:sz w:val="20"/>
        </w:rPr>
        <w:t> </w:t>
      </w:r>
      <w:r>
        <w:rPr>
          <w:sz w:val="20"/>
        </w:rPr>
        <w:t>cases where the token is being returned.</w:t>
      </w:r>
    </w:p>
    <w:p>
      <w:pPr>
        <w:pStyle w:val="ListParagraph"/>
        <w:numPr>
          <w:ilvl w:val="0"/>
          <w:numId w:val="7"/>
        </w:numPr>
        <w:tabs>
          <w:tab w:pos="1011" w:val="left" w:leader="none"/>
        </w:tabs>
        <w:spacing w:line="261" w:lineRule="auto" w:before="123" w:after="0"/>
        <w:ind w:left="1011" w:right="834" w:hanging="360"/>
        <w:jc w:val="both"/>
        <w:rPr>
          <w:sz w:val="20"/>
        </w:rPr>
      </w:pPr>
      <w:r>
        <w:rPr>
          <w:b/>
          <w:sz w:val="20"/>
        </w:rPr>
        <w:t>Lost</w:t>
      </w:r>
      <w:r>
        <w:rPr>
          <w:sz w:val="20"/>
        </w:rPr>
        <w:t>—Returns</w:t>
      </w:r>
      <w:r>
        <w:rPr>
          <w:spacing w:val="-2"/>
          <w:sz w:val="20"/>
        </w:rPr>
        <w:t> </w:t>
      </w:r>
      <w:r>
        <w:rPr>
          <w:sz w:val="20"/>
        </w:rPr>
        <w:t>the</w:t>
      </w:r>
      <w:r>
        <w:rPr>
          <w:spacing w:val="-3"/>
          <w:sz w:val="20"/>
        </w:rPr>
        <w:t> </w:t>
      </w:r>
      <w:r>
        <w:rPr>
          <w:sz w:val="20"/>
        </w:rPr>
        <w:t>token</w:t>
      </w:r>
      <w:r>
        <w:rPr>
          <w:spacing w:val="-3"/>
          <w:sz w:val="20"/>
        </w:rPr>
        <w:t> </w:t>
      </w:r>
      <w:r>
        <w:rPr>
          <w:sz w:val="20"/>
        </w:rPr>
        <w:t>to</w:t>
      </w:r>
      <w:r>
        <w:rPr>
          <w:spacing w:val="-1"/>
          <w:sz w:val="20"/>
        </w:rPr>
        <w:t> </w:t>
      </w:r>
      <w:r>
        <w:rPr>
          <w:sz w:val="20"/>
        </w:rPr>
        <w:t>inventory</w:t>
      </w:r>
      <w:r>
        <w:rPr>
          <w:spacing w:val="-4"/>
          <w:sz w:val="20"/>
        </w:rPr>
        <w:t> </w:t>
      </w:r>
      <w:r>
        <w:rPr>
          <w:sz w:val="20"/>
        </w:rPr>
        <w:t>in</w:t>
      </w:r>
      <w:r>
        <w:rPr>
          <w:spacing w:val="-1"/>
          <w:sz w:val="20"/>
        </w:rPr>
        <w:t> </w:t>
      </w:r>
      <w:r>
        <w:rPr>
          <w:sz w:val="20"/>
        </w:rPr>
        <w:t>the</w:t>
      </w:r>
      <w:r>
        <w:rPr>
          <w:spacing w:val="-3"/>
          <w:sz w:val="20"/>
        </w:rPr>
        <w:t> </w:t>
      </w:r>
      <w:r>
        <w:rPr>
          <w:b/>
          <w:sz w:val="20"/>
        </w:rPr>
        <w:t>Lost</w:t>
      </w:r>
      <w:r>
        <w:rPr>
          <w:b/>
          <w:spacing w:val="-1"/>
          <w:sz w:val="20"/>
        </w:rPr>
        <w:t> </w:t>
      </w:r>
      <w:r>
        <w:rPr>
          <w:sz w:val="20"/>
        </w:rPr>
        <w:t>state.</w:t>
      </w:r>
      <w:r>
        <w:rPr>
          <w:spacing w:val="-1"/>
          <w:sz w:val="20"/>
        </w:rPr>
        <w:t> </w:t>
      </w:r>
      <w:r>
        <w:rPr>
          <w:sz w:val="20"/>
        </w:rPr>
        <w:t>Tokens</w:t>
      </w:r>
      <w:r>
        <w:rPr>
          <w:spacing w:val="-2"/>
          <w:sz w:val="20"/>
        </w:rPr>
        <w:t> </w:t>
      </w:r>
      <w:r>
        <w:rPr>
          <w:sz w:val="20"/>
        </w:rPr>
        <w:t>in</w:t>
      </w:r>
      <w:r>
        <w:rPr>
          <w:spacing w:val="-3"/>
          <w:sz w:val="20"/>
        </w:rPr>
        <w:t> </w:t>
      </w:r>
      <w:r>
        <w:rPr>
          <w:sz w:val="20"/>
        </w:rPr>
        <w:t>this</w:t>
      </w:r>
      <w:r>
        <w:rPr>
          <w:spacing w:val="-2"/>
          <w:sz w:val="20"/>
        </w:rPr>
        <w:t> </w:t>
      </w:r>
      <w:r>
        <w:rPr>
          <w:sz w:val="20"/>
        </w:rPr>
        <w:t>state</w:t>
      </w:r>
      <w:r>
        <w:rPr>
          <w:spacing w:val="-3"/>
          <w:sz w:val="20"/>
        </w:rPr>
        <w:t> </w:t>
      </w:r>
      <w:r>
        <w:rPr>
          <w:sz w:val="20"/>
        </w:rPr>
        <w:t>cannot</w:t>
      </w:r>
      <w:r>
        <w:rPr>
          <w:spacing w:val="-1"/>
          <w:sz w:val="20"/>
        </w:rPr>
        <w:t> </w:t>
      </w:r>
      <w:r>
        <w:rPr>
          <w:sz w:val="20"/>
        </w:rPr>
        <w:t>be</w:t>
      </w:r>
      <w:r>
        <w:rPr>
          <w:spacing w:val="-3"/>
          <w:sz w:val="20"/>
        </w:rPr>
        <w:t> </w:t>
      </w:r>
      <w:r>
        <w:rPr>
          <w:sz w:val="20"/>
        </w:rPr>
        <w:t>reissued</w:t>
      </w:r>
      <w:r>
        <w:rPr>
          <w:spacing w:val="-1"/>
          <w:sz w:val="20"/>
        </w:rPr>
        <w:t> </w:t>
      </w:r>
      <w:r>
        <w:rPr>
          <w:sz w:val="20"/>
        </w:rPr>
        <w:t>unless</w:t>
      </w:r>
      <w:r>
        <w:rPr>
          <w:spacing w:val="-2"/>
          <w:sz w:val="20"/>
        </w:rPr>
        <w:t> </w:t>
      </w:r>
      <w:r>
        <w:rPr>
          <w:sz w:val="20"/>
        </w:rPr>
        <w:t>they are recovered and reinitialized.</w:t>
      </w:r>
    </w:p>
    <w:p>
      <w:pPr>
        <w:pStyle w:val="ListParagraph"/>
        <w:numPr>
          <w:ilvl w:val="0"/>
          <w:numId w:val="7"/>
        </w:numPr>
        <w:tabs>
          <w:tab w:pos="1011" w:val="left" w:leader="none"/>
        </w:tabs>
        <w:spacing w:line="261" w:lineRule="auto" w:before="120" w:after="0"/>
        <w:ind w:left="1011" w:right="940" w:hanging="360"/>
        <w:jc w:val="both"/>
        <w:rPr>
          <w:sz w:val="20"/>
        </w:rPr>
      </w:pPr>
      <w:r>
        <w:rPr>
          <w:b/>
          <w:sz w:val="20"/>
        </w:rPr>
        <w:t>Faulty</w:t>
      </w:r>
      <w:r>
        <w:rPr>
          <w:sz w:val="20"/>
        </w:rPr>
        <w:t>—Returns</w:t>
      </w:r>
      <w:r>
        <w:rPr>
          <w:spacing w:val="-2"/>
          <w:sz w:val="20"/>
        </w:rPr>
        <w:t> </w:t>
      </w:r>
      <w:r>
        <w:rPr>
          <w:sz w:val="20"/>
        </w:rPr>
        <w:t>the</w:t>
      </w:r>
      <w:r>
        <w:rPr>
          <w:spacing w:val="-3"/>
          <w:sz w:val="20"/>
        </w:rPr>
        <w:t> </w:t>
      </w:r>
      <w:r>
        <w:rPr>
          <w:sz w:val="20"/>
        </w:rPr>
        <w:t>token</w:t>
      </w:r>
      <w:r>
        <w:rPr>
          <w:spacing w:val="-1"/>
          <w:sz w:val="20"/>
        </w:rPr>
        <w:t> </w:t>
      </w:r>
      <w:r>
        <w:rPr>
          <w:sz w:val="20"/>
        </w:rPr>
        <w:t>to</w:t>
      </w:r>
      <w:r>
        <w:rPr>
          <w:spacing w:val="-3"/>
          <w:sz w:val="20"/>
        </w:rPr>
        <w:t> </w:t>
      </w:r>
      <w:r>
        <w:rPr>
          <w:sz w:val="20"/>
        </w:rPr>
        <w:t>inventory</w:t>
      </w:r>
      <w:r>
        <w:rPr>
          <w:spacing w:val="-6"/>
          <w:sz w:val="20"/>
        </w:rPr>
        <w:t> </w:t>
      </w:r>
      <w:r>
        <w:rPr>
          <w:sz w:val="20"/>
        </w:rPr>
        <w:t>in</w:t>
      </w:r>
      <w:r>
        <w:rPr>
          <w:spacing w:val="-3"/>
          <w:sz w:val="20"/>
        </w:rPr>
        <w:t> </w:t>
      </w:r>
      <w:r>
        <w:rPr>
          <w:sz w:val="20"/>
        </w:rPr>
        <w:t>the</w:t>
      </w:r>
      <w:r>
        <w:rPr>
          <w:spacing w:val="-3"/>
          <w:sz w:val="20"/>
        </w:rPr>
        <w:t> </w:t>
      </w:r>
      <w:r>
        <w:rPr>
          <w:b/>
          <w:sz w:val="20"/>
        </w:rPr>
        <w:t>Faulty</w:t>
      </w:r>
      <w:r>
        <w:rPr>
          <w:b/>
          <w:spacing w:val="-3"/>
          <w:sz w:val="20"/>
        </w:rPr>
        <w:t> </w:t>
      </w:r>
      <w:r>
        <w:rPr>
          <w:sz w:val="20"/>
        </w:rPr>
        <w:t>state.</w:t>
      </w:r>
      <w:r>
        <w:rPr>
          <w:spacing w:val="-3"/>
          <w:sz w:val="20"/>
        </w:rPr>
        <w:t> </w:t>
      </w:r>
      <w:r>
        <w:rPr>
          <w:sz w:val="20"/>
        </w:rPr>
        <w:t>Tokens</w:t>
      </w:r>
      <w:r>
        <w:rPr>
          <w:spacing w:val="-2"/>
          <w:sz w:val="20"/>
        </w:rPr>
        <w:t> </w:t>
      </w:r>
      <w:r>
        <w:rPr>
          <w:sz w:val="20"/>
        </w:rPr>
        <w:t>in</w:t>
      </w:r>
      <w:r>
        <w:rPr>
          <w:spacing w:val="-3"/>
          <w:sz w:val="20"/>
        </w:rPr>
        <w:t> </w:t>
      </w:r>
      <w:r>
        <w:rPr>
          <w:sz w:val="20"/>
        </w:rPr>
        <w:t>this</w:t>
      </w:r>
      <w:r>
        <w:rPr>
          <w:spacing w:val="-2"/>
          <w:sz w:val="20"/>
        </w:rPr>
        <w:t> </w:t>
      </w:r>
      <w:r>
        <w:rPr>
          <w:sz w:val="20"/>
        </w:rPr>
        <w:t>state</w:t>
      </w:r>
      <w:r>
        <w:rPr>
          <w:spacing w:val="-3"/>
          <w:sz w:val="20"/>
        </w:rPr>
        <w:t> </w:t>
      </w:r>
      <w:r>
        <w:rPr>
          <w:sz w:val="20"/>
        </w:rPr>
        <w:t>cannot</w:t>
      </w:r>
      <w:r>
        <w:rPr>
          <w:spacing w:val="-1"/>
          <w:sz w:val="20"/>
        </w:rPr>
        <w:t> </w:t>
      </w:r>
      <w:r>
        <w:rPr>
          <w:sz w:val="20"/>
        </w:rPr>
        <w:t>be</w:t>
      </w:r>
      <w:r>
        <w:rPr>
          <w:spacing w:val="-3"/>
          <w:sz w:val="20"/>
        </w:rPr>
        <w:t> </w:t>
      </w:r>
      <w:r>
        <w:rPr>
          <w:sz w:val="20"/>
        </w:rPr>
        <w:t>reissued</w:t>
      </w:r>
      <w:r>
        <w:rPr>
          <w:spacing w:val="-1"/>
          <w:sz w:val="20"/>
        </w:rPr>
        <w:t> </w:t>
      </w:r>
      <w:r>
        <w:rPr>
          <w:sz w:val="20"/>
        </w:rPr>
        <w:t>unless they are successfully reinitialized.</w:t>
      </w:r>
    </w:p>
    <w:p>
      <w:pPr>
        <w:spacing w:after="0" w:line="261" w:lineRule="auto"/>
        <w:jc w:val="both"/>
        <w:rPr>
          <w:sz w:val="20"/>
        </w:rPr>
        <w:sectPr>
          <w:pgSz w:w="12240" w:h="15840"/>
          <w:pgMar w:header="813" w:footer="1016" w:top="1040" w:bottom="1200" w:left="500" w:right="440"/>
        </w:sectPr>
      </w:pPr>
    </w:p>
    <w:p>
      <w:pPr>
        <w:spacing w:line="828" w:lineRule="exact" w:before="767"/>
        <w:ind w:left="0" w:right="799" w:firstLine="0"/>
        <w:jc w:val="right"/>
        <w:rPr>
          <w:b/>
          <w:sz w:val="72"/>
        </w:rPr>
      </w:pPr>
      <w:bookmarkStart w:name="Reporting" w:id="83"/>
      <w:bookmarkEnd w:id="83"/>
      <w:r>
        <w:rPr/>
      </w:r>
      <w:bookmarkStart w:name="_bookmark30" w:id="84"/>
      <w:bookmarkEnd w:id="84"/>
      <w:r>
        <w:rPr/>
      </w:r>
      <w:r>
        <w:rPr>
          <w:b/>
          <w:color w:val="FA821E"/>
          <w:spacing w:val="-10"/>
          <w:sz w:val="72"/>
        </w:rPr>
        <w:t>3</w:t>
      </w:r>
    </w:p>
    <w:p>
      <w:pPr>
        <w:spacing w:line="552" w:lineRule="exact" w:before="0"/>
        <w:ind w:left="0" w:right="710" w:firstLine="0"/>
        <w:jc w:val="right"/>
        <w:rPr>
          <w:b/>
          <w:sz w:val="48"/>
        </w:rPr>
      </w:pPr>
      <w:r>
        <w:rPr>
          <w:b/>
          <w:color w:val="6C286B"/>
          <w:spacing w:val="-2"/>
          <w:sz w:val="48"/>
        </w:rPr>
        <w:t>Reporting</w:t>
      </w:r>
    </w:p>
    <w:p>
      <w:pPr>
        <w:pStyle w:val="BodyText"/>
        <w:rPr>
          <w:b/>
          <w:sz w:val="48"/>
        </w:rPr>
      </w:pPr>
    </w:p>
    <w:p>
      <w:pPr>
        <w:pStyle w:val="BodyText"/>
        <w:spacing w:before="95"/>
        <w:rPr>
          <w:b/>
          <w:sz w:val="48"/>
        </w:rPr>
      </w:pPr>
    </w:p>
    <w:p>
      <w:pPr>
        <w:pStyle w:val="Heading2"/>
        <w:tabs>
          <w:tab w:pos="10616" w:val="left" w:leader="none"/>
        </w:tabs>
        <w:rPr>
          <w:u w:val="none"/>
        </w:rPr>
      </w:pPr>
      <w:bookmarkStart w:name="Overview" w:id="85"/>
      <w:bookmarkEnd w:id="85"/>
      <w:r>
        <w:rPr>
          <w:b w:val="0"/>
          <w:u w:val="none"/>
        </w:rPr>
      </w:r>
      <w:bookmarkStart w:name="_bookmark31" w:id="86"/>
      <w:bookmarkEnd w:id="86"/>
      <w:r>
        <w:rPr>
          <w:b w:val="0"/>
          <w:u w:val="none"/>
        </w:rPr>
      </w:r>
      <w:r>
        <w:rPr>
          <w:color w:val="6C286B"/>
          <w:spacing w:val="-72"/>
          <w:u w:val="single" w:color="6C286B"/>
        </w:rPr>
        <w:t> </w:t>
      </w:r>
      <w:r>
        <w:rPr>
          <w:color w:val="6C286B"/>
          <w:spacing w:val="-2"/>
          <w:u w:val="single" w:color="6C286B"/>
        </w:rPr>
        <w:t>Overview</w:t>
      </w:r>
      <w:r>
        <w:rPr>
          <w:color w:val="6C286B"/>
          <w:u w:val="single" w:color="6C286B"/>
        </w:rPr>
        <w:tab/>
      </w:r>
    </w:p>
    <w:p>
      <w:pPr>
        <w:pStyle w:val="BodyText"/>
        <w:spacing w:line="264" w:lineRule="auto" w:before="216"/>
        <w:ind w:left="652" w:right="770"/>
      </w:pPr>
      <w:r>
        <w:rPr/>
        <w:t>Every</w:t>
      </w:r>
      <w:r>
        <w:rPr>
          <w:spacing w:val="-5"/>
        </w:rPr>
        <w:t> </w:t>
      </w:r>
      <w:r>
        <w:rPr/>
        <w:t>Virtual</w:t>
      </w:r>
      <w:r>
        <w:rPr>
          <w:spacing w:val="-3"/>
        </w:rPr>
        <w:t> </w:t>
      </w:r>
      <w:r>
        <w:rPr/>
        <w:t>Server</w:t>
      </w:r>
      <w:r>
        <w:rPr>
          <w:spacing w:val="-1"/>
        </w:rPr>
        <w:t> </w:t>
      </w:r>
      <w:r>
        <w:rPr/>
        <w:t>has</w:t>
      </w:r>
      <w:r>
        <w:rPr>
          <w:spacing w:val="-3"/>
        </w:rPr>
        <w:t> </w:t>
      </w:r>
      <w:r>
        <w:rPr/>
        <w:t>a</w:t>
      </w:r>
      <w:r>
        <w:rPr>
          <w:spacing w:val="-4"/>
        </w:rPr>
        <w:t> </w:t>
      </w:r>
      <w:r>
        <w:rPr/>
        <w:t>reporting</w:t>
      </w:r>
      <w:r>
        <w:rPr>
          <w:spacing w:val="-2"/>
        </w:rPr>
        <w:t> </w:t>
      </w:r>
      <w:r>
        <w:rPr/>
        <w:t>engine</w:t>
      </w:r>
      <w:r>
        <w:rPr>
          <w:spacing w:val="-4"/>
        </w:rPr>
        <w:t> </w:t>
      </w:r>
      <w:r>
        <w:rPr/>
        <w:t>that</w:t>
      </w:r>
      <w:r>
        <w:rPr>
          <w:spacing w:val="-4"/>
        </w:rPr>
        <w:t> </w:t>
      </w:r>
      <w:r>
        <w:rPr/>
        <w:t>provides</w:t>
      </w:r>
      <w:r>
        <w:rPr>
          <w:spacing w:val="-3"/>
        </w:rPr>
        <w:t> </w:t>
      </w:r>
      <w:r>
        <w:rPr/>
        <w:t>an</w:t>
      </w:r>
      <w:r>
        <w:rPr>
          <w:spacing w:val="-4"/>
        </w:rPr>
        <w:t> </w:t>
      </w:r>
      <w:r>
        <w:rPr/>
        <w:t>extensive</w:t>
      </w:r>
      <w:r>
        <w:rPr>
          <w:spacing w:val="-4"/>
        </w:rPr>
        <w:t> </w:t>
      </w:r>
      <w:r>
        <w:rPr/>
        <w:t>range</w:t>
      </w:r>
      <w:r>
        <w:rPr>
          <w:spacing w:val="-2"/>
        </w:rPr>
        <w:t> </w:t>
      </w:r>
      <w:r>
        <w:rPr/>
        <w:t>of</w:t>
      </w:r>
      <w:r>
        <w:rPr>
          <w:spacing w:val="-2"/>
        </w:rPr>
        <w:t> </w:t>
      </w:r>
      <w:r>
        <w:rPr/>
        <w:t>usage,</w:t>
      </w:r>
      <w:r>
        <w:rPr>
          <w:spacing w:val="-4"/>
        </w:rPr>
        <w:t> </w:t>
      </w:r>
      <w:r>
        <w:rPr/>
        <w:t>compliance,</w:t>
      </w:r>
      <w:r>
        <w:rPr>
          <w:spacing w:val="-2"/>
        </w:rPr>
        <w:t> </w:t>
      </w:r>
      <w:r>
        <w:rPr/>
        <w:t>inventory management and billing reports. Reports can be customized, scheduled and automatically delivered to recipients or viewed and downloaded through the management UI.</w:t>
      </w:r>
    </w:p>
    <w:p>
      <w:pPr>
        <w:pStyle w:val="BodyText"/>
        <w:spacing w:before="8"/>
        <w:rPr>
          <w:sz w:val="9"/>
        </w:rPr>
      </w:pPr>
      <w:r>
        <w:rPr/>
        <mc:AlternateContent>
          <mc:Choice Requires="wps">
            <w:drawing>
              <wp:anchor distT="0" distB="0" distL="0" distR="0" allowOverlap="1" layoutInCell="1" locked="0" behindDoc="1" simplePos="0" relativeHeight="487607808">
                <wp:simplePos x="0" y="0"/>
                <wp:positionH relativeFrom="page">
                  <wp:posOffset>777240</wp:posOffset>
                </wp:positionH>
                <wp:positionV relativeFrom="paragraph">
                  <wp:posOffset>86819</wp:posOffset>
                </wp:positionV>
                <wp:extent cx="5229225" cy="1940560"/>
                <wp:effectExtent l="0" t="0" r="0" b="0"/>
                <wp:wrapTopAndBottom/>
                <wp:docPr id="100" name="Group 100"/>
                <wp:cNvGraphicFramePr>
                  <a:graphicFrameLocks/>
                </wp:cNvGraphicFramePr>
                <a:graphic>
                  <a:graphicData uri="http://schemas.microsoft.com/office/word/2010/wordprocessingGroup">
                    <wpg:wgp>
                      <wpg:cNvPr id="100" name="Group 100"/>
                      <wpg:cNvGrpSpPr/>
                      <wpg:grpSpPr>
                        <a:xfrm>
                          <a:off x="0" y="0"/>
                          <a:ext cx="5229225" cy="1940560"/>
                          <a:chExt cx="5229225" cy="1940560"/>
                        </a:xfrm>
                      </wpg:grpSpPr>
                      <pic:pic>
                        <pic:nvPicPr>
                          <pic:cNvPr id="101" name="Image 101"/>
                          <pic:cNvPicPr/>
                        </pic:nvPicPr>
                        <pic:blipFill>
                          <a:blip r:embed="rId47" cstate="print"/>
                          <a:stretch>
                            <a:fillRect/>
                          </a:stretch>
                        </pic:blipFill>
                        <pic:spPr>
                          <a:xfrm>
                            <a:off x="9144" y="9144"/>
                            <a:ext cx="5210555" cy="1921763"/>
                          </a:xfrm>
                          <a:prstGeom prst="rect">
                            <a:avLst/>
                          </a:prstGeom>
                        </pic:spPr>
                      </pic:pic>
                      <wps:wsp>
                        <wps:cNvPr id="102" name="Graphic 102"/>
                        <wps:cNvSpPr/>
                        <wps:spPr>
                          <a:xfrm>
                            <a:off x="4572" y="4572"/>
                            <a:ext cx="5219700" cy="1931035"/>
                          </a:xfrm>
                          <a:custGeom>
                            <a:avLst/>
                            <a:gdLst/>
                            <a:ahLst/>
                            <a:cxnLst/>
                            <a:rect l="l" t="t" r="r" b="b"/>
                            <a:pathLst>
                              <a:path w="5219700" h="1931035">
                                <a:moveTo>
                                  <a:pt x="0" y="0"/>
                                </a:moveTo>
                                <a:lnTo>
                                  <a:pt x="5219700" y="0"/>
                                </a:lnTo>
                                <a:lnTo>
                                  <a:pt x="5219700" y="1930907"/>
                                </a:lnTo>
                                <a:lnTo>
                                  <a:pt x="0" y="1930907"/>
                                </a:lnTo>
                                <a:lnTo>
                                  <a:pt x="0" y="0"/>
                                </a:lnTo>
                                <a:close/>
                              </a:path>
                            </a:pathLst>
                          </a:custGeom>
                          <a:ln w="9143">
                            <a:solidFill>
                              <a:srgbClr val="4F81B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1.200001pt;margin-top:6.836157pt;width:411.75pt;height:152.8pt;mso-position-horizontal-relative:page;mso-position-vertical-relative:paragraph;z-index:-15708672;mso-wrap-distance-left:0;mso-wrap-distance-right:0" id="docshapegroup82" coordorigin="1224,137" coordsize="8235,3056">
                <v:shape style="position:absolute;left:1238;top:151;width:8206;height:3027" type="#_x0000_t75" id="docshape83" stroked="false">
                  <v:imagedata r:id="rId47" o:title=""/>
                </v:shape>
                <v:rect style="position:absolute;left:1231;top:143;width:8220;height:3041" id="docshape84" filled="false" stroked="true" strokeweight=".72pt" strokecolor="#4f81bd">
                  <v:stroke dashstyle="solid"/>
                </v:rect>
                <w10:wrap type="topAndBottom"/>
              </v:group>
            </w:pict>
          </mc:Fallback>
        </mc:AlternateContent>
      </w:r>
    </w:p>
    <w:p>
      <w:pPr>
        <w:pStyle w:val="BodyText"/>
        <w:spacing w:before="160"/>
        <w:ind w:left="652"/>
      </w:pPr>
      <w:r>
        <w:rPr/>
        <w:t>Reporting</w:t>
      </w:r>
      <w:r>
        <w:rPr>
          <w:spacing w:val="-7"/>
        </w:rPr>
        <w:t> </w:t>
      </w:r>
      <w:r>
        <w:rPr/>
        <w:t>consists</w:t>
      </w:r>
      <w:r>
        <w:rPr>
          <w:spacing w:val="-6"/>
        </w:rPr>
        <w:t> </w:t>
      </w:r>
      <w:r>
        <w:rPr/>
        <w:t>of</w:t>
      </w:r>
      <w:r>
        <w:rPr>
          <w:spacing w:val="-7"/>
        </w:rPr>
        <w:t> </w:t>
      </w:r>
      <w:r>
        <w:rPr/>
        <w:t>four</w:t>
      </w:r>
      <w:r>
        <w:rPr>
          <w:spacing w:val="-7"/>
        </w:rPr>
        <w:t> </w:t>
      </w:r>
      <w:r>
        <w:rPr>
          <w:spacing w:val="-2"/>
        </w:rPr>
        <w:t>modules:</w:t>
      </w:r>
    </w:p>
    <w:p>
      <w:pPr>
        <w:pStyle w:val="ListParagraph"/>
        <w:numPr>
          <w:ilvl w:val="0"/>
          <w:numId w:val="7"/>
        </w:numPr>
        <w:tabs>
          <w:tab w:pos="1011" w:val="left" w:leader="none"/>
        </w:tabs>
        <w:spacing w:line="259" w:lineRule="auto" w:before="141" w:after="0"/>
        <w:ind w:left="1011" w:right="1116" w:hanging="360"/>
        <w:jc w:val="left"/>
        <w:rPr>
          <w:sz w:val="20"/>
        </w:rPr>
      </w:pPr>
      <w:r>
        <w:rPr>
          <w:b/>
          <w:sz w:val="20"/>
        </w:rPr>
        <w:t>Available</w:t>
      </w:r>
      <w:r>
        <w:rPr>
          <w:b/>
          <w:spacing w:val="-4"/>
          <w:sz w:val="20"/>
        </w:rPr>
        <w:t> </w:t>
      </w:r>
      <w:r>
        <w:rPr>
          <w:b/>
          <w:sz w:val="20"/>
        </w:rPr>
        <w:t>Reports</w:t>
      </w:r>
      <w:r>
        <w:rPr>
          <w:b/>
          <w:spacing w:val="-4"/>
          <w:sz w:val="20"/>
        </w:rPr>
        <w:t> </w:t>
      </w:r>
      <w:r>
        <w:rPr>
          <w:b/>
          <w:sz w:val="20"/>
        </w:rPr>
        <w:t>Module</w:t>
      </w:r>
      <w:r>
        <w:rPr>
          <w:sz w:val="20"/>
        </w:rPr>
        <w:t>—This</w:t>
      </w:r>
      <w:r>
        <w:rPr>
          <w:spacing w:val="-5"/>
          <w:sz w:val="20"/>
        </w:rPr>
        <w:t> </w:t>
      </w:r>
      <w:r>
        <w:rPr>
          <w:sz w:val="20"/>
        </w:rPr>
        <w:t>module</w:t>
      </w:r>
      <w:r>
        <w:rPr>
          <w:spacing w:val="-2"/>
          <w:sz w:val="20"/>
        </w:rPr>
        <w:t> </w:t>
      </w:r>
      <w:r>
        <w:rPr>
          <w:sz w:val="20"/>
        </w:rPr>
        <w:t>lists</w:t>
      </w:r>
      <w:r>
        <w:rPr>
          <w:spacing w:val="-3"/>
          <w:sz w:val="20"/>
        </w:rPr>
        <w:t> </w:t>
      </w:r>
      <w:r>
        <w:rPr>
          <w:sz w:val="20"/>
        </w:rPr>
        <w:t>all</w:t>
      </w:r>
      <w:r>
        <w:rPr>
          <w:spacing w:val="-3"/>
          <w:sz w:val="20"/>
        </w:rPr>
        <w:t> </w:t>
      </w:r>
      <w:r>
        <w:rPr>
          <w:sz w:val="20"/>
        </w:rPr>
        <w:t>of</w:t>
      </w:r>
      <w:r>
        <w:rPr>
          <w:spacing w:val="-2"/>
          <w:sz w:val="20"/>
        </w:rPr>
        <w:t> </w:t>
      </w:r>
      <w:r>
        <w:rPr>
          <w:sz w:val="20"/>
        </w:rPr>
        <w:t>the</w:t>
      </w:r>
      <w:r>
        <w:rPr>
          <w:spacing w:val="-4"/>
          <w:sz w:val="20"/>
        </w:rPr>
        <w:t> </w:t>
      </w:r>
      <w:r>
        <w:rPr>
          <w:sz w:val="20"/>
        </w:rPr>
        <w:t>standard</w:t>
      </w:r>
      <w:r>
        <w:rPr>
          <w:spacing w:val="-4"/>
          <w:sz w:val="20"/>
        </w:rPr>
        <w:t> </w:t>
      </w:r>
      <w:r>
        <w:rPr>
          <w:sz w:val="20"/>
        </w:rPr>
        <w:t>reports</w:t>
      </w:r>
      <w:r>
        <w:rPr>
          <w:spacing w:val="-3"/>
          <w:sz w:val="20"/>
        </w:rPr>
        <w:t> </w:t>
      </w:r>
      <w:r>
        <w:rPr>
          <w:sz w:val="20"/>
        </w:rPr>
        <w:t>available</w:t>
      </w:r>
      <w:r>
        <w:rPr>
          <w:spacing w:val="-4"/>
          <w:sz w:val="20"/>
        </w:rPr>
        <w:t> </w:t>
      </w:r>
      <w:r>
        <w:rPr>
          <w:sz w:val="20"/>
        </w:rPr>
        <w:t>in</w:t>
      </w:r>
      <w:r>
        <w:rPr>
          <w:spacing w:val="-2"/>
          <w:sz w:val="20"/>
        </w:rPr>
        <w:t> </w:t>
      </w:r>
      <w:r>
        <w:rPr>
          <w:sz w:val="20"/>
        </w:rPr>
        <w:t>the</w:t>
      </w:r>
      <w:r>
        <w:rPr>
          <w:spacing w:val="-2"/>
          <w:sz w:val="20"/>
        </w:rPr>
        <w:t> </w:t>
      </w:r>
      <w:r>
        <w:rPr>
          <w:sz w:val="20"/>
        </w:rPr>
        <w:t>Virtual</w:t>
      </w:r>
      <w:r>
        <w:rPr>
          <w:spacing w:val="-5"/>
          <w:sz w:val="20"/>
        </w:rPr>
        <w:t> </w:t>
      </w:r>
      <w:r>
        <w:rPr>
          <w:sz w:val="20"/>
        </w:rPr>
        <w:t>Server. Reports from this list can be customized and copied to the </w:t>
      </w:r>
      <w:r>
        <w:rPr>
          <w:b/>
          <w:sz w:val="20"/>
        </w:rPr>
        <w:t>My Customized Reports </w:t>
      </w:r>
      <w:r>
        <w:rPr>
          <w:sz w:val="20"/>
        </w:rPr>
        <w:t>module.</w:t>
      </w:r>
    </w:p>
    <w:p>
      <w:pPr>
        <w:pStyle w:val="ListParagraph"/>
        <w:numPr>
          <w:ilvl w:val="0"/>
          <w:numId w:val="7"/>
        </w:numPr>
        <w:tabs>
          <w:tab w:pos="1011" w:val="left" w:leader="none"/>
        </w:tabs>
        <w:spacing w:line="261" w:lineRule="auto" w:before="128" w:after="0"/>
        <w:ind w:left="1011" w:right="784" w:hanging="360"/>
        <w:jc w:val="left"/>
        <w:rPr>
          <w:sz w:val="20"/>
        </w:rPr>
      </w:pPr>
      <w:r>
        <w:rPr>
          <w:b/>
          <w:sz w:val="20"/>
        </w:rPr>
        <w:t>My Report List</w:t>
      </w:r>
      <w:r>
        <w:rPr>
          <w:sz w:val="20"/>
        </w:rPr>
        <w:t>—This module lists all reports that can be run on the Virtual Server. Reports in this module can</w:t>
      </w:r>
      <w:r>
        <w:rPr>
          <w:spacing w:val="-3"/>
          <w:sz w:val="20"/>
        </w:rPr>
        <w:t> </w:t>
      </w:r>
      <w:r>
        <w:rPr>
          <w:sz w:val="20"/>
        </w:rPr>
        <w:t>be</w:t>
      </w:r>
      <w:r>
        <w:rPr>
          <w:spacing w:val="-3"/>
          <w:sz w:val="20"/>
        </w:rPr>
        <w:t> </w:t>
      </w:r>
      <w:r>
        <w:rPr>
          <w:sz w:val="20"/>
        </w:rPr>
        <w:t>scheduled</w:t>
      </w:r>
      <w:r>
        <w:rPr>
          <w:spacing w:val="-1"/>
          <w:sz w:val="20"/>
        </w:rPr>
        <w:t> </w:t>
      </w:r>
      <w:r>
        <w:rPr>
          <w:sz w:val="20"/>
        </w:rPr>
        <w:t>to</w:t>
      </w:r>
      <w:r>
        <w:rPr>
          <w:spacing w:val="-3"/>
          <w:sz w:val="20"/>
        </w:rPr>
        <w:t> </w:t>
      </w:r>
      <w:r>
        <w:rPr>
          <w:sz w:val="20"/>
        </w:rPr>
        <w:t>run</w:t>
      </w:r>
      <w:r>
        <w:rPr>
          <w:spacing w:val="-3"/>
          <w:sz w:val="20"/>
        </w:rPr>
        <w:t> </w:t>
      </w:r>
      <w:r>
        <w:rPr>
          <w:sz w:val="20"/>
        </w:rPr>
        <w:t>once</w:t>
      </w:r>
      <w:r>
        <w:rPr>
          <w:spacing w:val="-3"/>
          <w:sz w:val="20"/>
        </w:rPr>
        <w:t> </w:t>
      </w:r>
      <w:r>
        <w:rPr>
          <w:sz w:val="20"/>
        </w:rPr>
        <w:t>or</w:t>
      </w:r>
      <w:r>
        <w:rPr>
          <w:spacing w:val="-2"/>
          <w:sz w:val="20"/>
        </w:rPr>
        <w:t> </w:t>
      </w:r>
      <w:r>
        <w:rPr>
          <w:sz w:val="20"/>
        </w:rPr>
        <w:t>periodically</w:t>
      </w:r>
      <w:r>
        <w:rPr>
          <w:spacing w:val="-4"/>
          <w:sz w:val="20"/>
        </w:rPr>
        <w:t> </w:t>
      </w:r>
      <w:r>
        <w:rPr>
          <w:sz w:val="20"/>
        </w:rPr>
        <w:t>at</w:t>
      </w:r>
      <w:r>
        <w:rPr>
          <w:spacing w:val="-3"/>
          <w:sz w:val="20"/>
        </w:rPr>
        <w:t> </w:t>
      </w:r>
      <w:r>
        <w:rPr>
          <w:sz w:val="20"/>
        </w:rPr>
        <w:t>regular,</w:t>
      </w:r>
      <w:r>
        <w:rPr>
          <w:spacing w:val="-3"/>
          <w:sz w:val="20"/>
        </w:rPr>
        <w:t> </w:t>
      </w:r>
      <w:r>
        <w:rPr>
          <w:sz w:val="20"/>
        </w:rPr>
        <w:t>predefined</w:t>
      </w:r>
      <w:r>
        <w:rPr>
          <w:spacing w:val="-1"/>
          <w:sz w:val="20"/>
        </w:rPr>
        <w:t> </w:t>
      </w:r>
      <w:r>
        <w:rPr>
          <w:sz w:val="20"/>
        </w:rPr>
        <w:t>intervals.</w:t>
      </w:r>
      <w:r>
        <w:rPr>
          <w:spacing w:val="-3"/>
          <w:sz w:val="20"/>
        </w:rPr>
        <w:t> </w:t>
      </w:r>
      <w:r>
        <w:rPr>
          <w:sz w:val="20"/>
        </w:rPr>
        <w:t>Delivery</w:t>
      </w:r>
      <w:r>
        <w:rPr>
          <w:spacing w:val="-6"/>
          <w:sz w:val="20"/>
        </w:rPr>
        <w:t> </w:t>
      </w:r>
      <w:r>
        <w:rPr>
          <w:sz w:val="20"/>
        </w:rPr>
        <w:t>options</w:t>
      </w:r>
      <w:r>
        <w:rPr>
          <w:spacing w:val="-2"/>
          <w:sz w:val="20"/>
        </w:rPr>
        <w:t> </w:t>
      </w:r>
      <w:r>
        <w:rPr>
          <w:sz w:val="20"/>
        </w:rPr>
        <w:t>and</w:t>
      </w:r>
      <w:r>
        <w:rPr>
          <w:spacing w:val="-3"/>
          <w:sz w:val="20"/>
        </w:rPr>
        <w:t> </w:t>
      </w:r>
      <w:r>
        <w:rPr>
          <w:sz w:val="20"/>
        </w:rPr>
        <w:t>recipients are defined in this module.</w:t>
      </w:r>
    </w:p>
    <w:p>
      <w:pPr>
        <w:pStyle w:val="ListParagraph"/>
        <w:numPr>
          <w:ilvl w:val="0"/>
          <w:numId w:val="7"/>
        </w:numPr>
        <w:tabs>
          <w:tab w:pos="1011" w:val="left" w:leader="none"/>
        </w:tabs>
        <w:spacing w:line="261" w:lineRule="auto" w:before="124" w:after="0"/>
        <w:ind w:left="1011" w:right="907" w:hanging="360"/>
        <w:jc w:val="left"/>
        <w:rPr>
          <w:sz w:val="20"/>
        </w:rPr>
      </w:pPr>
      <w:r>
        <w:rPr>
          <w:b/>
          <w:sz w:val="20"/>
        </w:rPr>
        <w:t>My</w:t>
      </w:r>
      <w:r>
        <w:rPr>
          <w:b/>
          <w:spacing w:val="-7"/>
          <w:sz w:val="20"/>
        </w:rPr>
        <w:t> </w:t>
      </w:r>
      <w:r>
        <w:rPr>
          <w:b/>
          <w:sz w:val="20"/>
        </w:rPr>
        <w:t>Scheduled</w:t>
      </w:r>
      <w:r>
        <w:rPr>
          <w:b/>
          <w:spacing w:val="-1"/>
          <w:sz w:val="20"/>
        </w:rPr>
        <w:t> </w:t>
      </w:r>
      <w:r>
        <w:rPr>
          <w:b/>
          <w:sz w:val="20"/>
        </w:rPr>
        <w:t>Reports</w:t>
      </w:r>
      <w:r>
        <w:rPr>
          <w:sz w:val="20"/>
        </w:rPr>
        <w:t>—All</w:t>
      </w:r>
      <w:r>
        <w:rPr>
          <w:spacing w:val="-5"/>
          <w:sz w:val="20"/>
        </w:rPr>
        <w:t> </w:t>
      </w:r>
      <w:r>
        <w:rPr>
          <w:sz w:val="20"/>
        </w:rPr>
        <w:t>scheduled</w:t>
      </w:r>
      <w:r>
        <w:rPr>
          <w:spacing w:val="-4"/>
          <w:sz w:val="20"/>
        </w:rPr>
        <w:t> </w:t>
      </w:r>
      <w:r>
        <w:rPr>
          <w:sz w:val="20"/>
        </w:rPr>
        <w:t>reports</w:t>
      </w:r>
      <w:r>
        <w:rPr>
          <w:spacing w:val="-3"/>
          <w:sz w:val="20"/>
        </w:rPr>
        <w:t> </w:t>
      </w:r>
      <w:r>
        <w:rPr>
          <w:sz w:val="20"/>
        </w:rPr>
        <w:t>appear</w:t>
      </w:r>
      <w:r>
        <w:rPr>
          <w:spacing w:val="-3"/>
          <w:sz w:val="20"/>
        </w:rPr>
        <w:t> </w:t>
      </w:r>
      <w:r>
        <w:rPr>
          <w:sz w:val="20"/>
        </w:rPr>
        <w:t>in</w:t>
      </w:r>
      <w:r>
        <w:rPr>
          <w:spacing w:val="-4"/>
          <w:sz w:val="20"/>
        </w:rPr>
        <w:t> </w:t>
      </w:r>
      <w:r>
        <w:rPr>
          <w:sz w:val="20"/>
        </w:rPr>
        <w:t>the</w:t>
      </w:r>
      <w:r>
        <w:rPr>
          <w:spacing w:val="-4"/>
          <w:sz w:val="20"/>
        </w:rPr>
        <w:t> </w:t>
      </w:r>
      <w:r>
        <w:rPr>
          <w:b/>
          <w:sz w:val="20"/>
        </w:rPr>
        <w:t>My</w:t>
      </w:r>
      <w:r>
        <w:rPr>
          <w:b/>
          <w:spacing w:val="-4"/>
          <w:sz w:val="20"/>
        </w:rPr>
        <w:t> </w:t>
      </w:r>
      <w:r>
        <w:rPr>
          <w:b/>
          <w:sz w:val="20"/>
        </w:rPr>
        <w:t>Scheduled</w:t>
      </w:r>
      <w:r>
        <w:rPr>
          <w:b/>
          <w:spacing w:val="-3"/>
          <w:sz w:val="20"/>
        </w:rPr>
        <w:t> </w:t>
      </w:r>
      <w:r>
        <w:rPr>
          <w:b/>
          <w:sz w:val="20"/>
        </w:rPr>
        <w:t>Reports</w:t>
      </w:r>
      <w:r>
        <w:rPr>
          <w:b/>
          <w:spacing w:val="-4"/>
          <w:sz w:val="20"/>
        </w:rPr>
        <w:t> </w:t>
      </w:r>
      <w:r>
        <w:rPr>
          <w:sz w:val="20"/>
        </w:rPr>
        <w:t>list.</w:t>
      </w:r>
      <w:r>
        <w:rPr>
          <w:spacing w:val="-4"/>
          <w:sz w:val="20"/>
        </w:rPr>
        <w:t> </w:t>
      </w:r>
      <w:r>
        <w:rPr>
          <w:sz w:val="20"/>
        </w:rPr>
        <w:t>Schedules</w:t>
      </w:r>
      <w:r>
        <w:rPr>
          <w:spacing w:val="-3"/>
          <w:sz w:val="20"/>
        </w:rPr>
        <w:t> </w:t>
      </w:r>
      <w:r>
        <w:rPr>
          <w:sz w:val="20"/>
        </w:rPr>
        <w:t>can be modified and reports can be run now without modifying the normal schedule.</w:t>
      </w:r>
    </w:p>
    <w:p>
      <w:pPr>
        <w:pStyle w:val="ListParagraph"/>
        <w:numPr>
          <w:ilvl w:val="0"/>
          <w:numId w:val="7"/>
        </w:numPr>
        <w:tabs>
          <w:tab w:pos="1011" w:val="left" w:leader="none"/>
        </w:tabs>
        <w:spacing w:line="261" w:lineRule="auto" w:before="121" w:after="0"/>
        <w:ind w:left="1011" w:right="767" w:hanging="360"/>
        <w:jc w:val="left"/>
        <w:rPr>
          <w:sz w:val="20"/>
        </w:rPr>
      </w:pPr>
      <w:r>
        <w:rPr>
          <w:b/>
          <w:sz w:val="20"/>
        </w:rPr>
        <w:t>My</w:t>
      </w:r>
      <w:r>
        <w:rPr>
          <w:b/>
          <w:spacing w:val="-6"/>
          <w:sz w:val="20"/>
        </w:rPr>
        <w:t> </w:t>
      </w:r>
      <w:r>
        <w:rPr>
          <w:b/>
          <w:sz w:val="20"/>
        </w:rPr>
        <w:t>Report</w:t>
      </w:r>
      <w:r>
        <w:rPr>
          <w:b/>
          <w:spacing w:val="-2"/>
          <w:sz w:val="20"/>
        </w:rPr>
        <w:t> </w:t>
      </w:r>
      <w:r>
        <w:rPr>
          <w:b/>
          <w:sz w:val="20"/>
        </w:rPr>
        <w:t>Output</w:t>
      </w:r>
      <w:r>
        <w:rPr>
          <w:sz w:val="20"/>
        </w:rPr>
        <w:t>—This</w:t>
      </w:r>
      <w:r>
        <w:rPr>
          <w:spacing w:val="-2"/>
          <w:sz w:val="20"/>
        </w:rPr>
        <w:t> </w:t>
      </w:r>
      <w:r>
        <w:rPr>
          <w:sz w:val="20"/>
        </w:rPr>
        <w:t>module</w:t>
      </w:r>
      <w:r>
        <w:rPr>
          <w:spacing w:val="-3"/>
          <w:sz w:val="20"/>
        </w:rPr>
        <w:t> </w:t>
      </w:r>
      <w:r>
        <w:rPr>
          <w:sz w:val="20"/>
        </w:rPr>
        <w:t>lists</w:t>
      </w:r>
      <w:r>
        <w:rPr>
          <w:spacing w:val="-2"/>
          <w:sz w:val="20"/>
        </w:rPr>
        <w:t> </w:t>
      </w:r>
      <w:r>
        <w:rPr>
          <w:sz w:val="20"/>
        </w:rPr>
        <w:t>all</w:t>
      </w:r>
      <w:r>
        <w:rPr>
          <w:spacing w:val="-4"/>
          <w:sz w:val="20"/>
        </w:rPr>
        <w:t> </w:t>
      </w:r>
      <w:r>
        <w:rPr>
          <w:sz w:val="20"/>
        </w:rPr>
        <w:t>reports</w:t>
      </w:r>
      <w:r>
        <w:rPr>
          <w:spacing w:val="-2"/>
          <w:sz w:val="20"/>
        </w:rPr>
        <w:t> </w:t>
      </w:r>
      <w:r>
        <w:rPr>
          <w:sz w:val="20"/>
        </w:rPr>
        <w:t>that</w:t>
      </w:r>
      <w:r>
        <w:rPr>
          <w:spacing w:val="-1"/>
          <w:sz w:val="20"/>
        </w:rPr>
        <w:t> </w:t>
      </w:r>
      <w:r>
        <w:rPr>
          <w:sz w:val="20"/>
        </w:rPr>
        <w:t>are</w:t>
      </w:r>
      <w:r>
        <w:rPr>
          <w:spacing w:val="-3"/>
          <w:sz w:val="20"/>
        </w:rPr>
        <w:t> </w:t>
      </w:r>
      <w:r>
        <w:rPr>
          <w:sz w:val="20"/>
        </w:rPr>
        <w:t>currently</w:t>
      </w:r>
      <w:r>
        <w:rPr>
          <w:spacing w:val="-4"/>
          <w:sz w:val="20"/>
        </w:rPr>
        <w:t> </w:t>
      </w:r>
      <w:r>
        <w:rPr>
          <w:sz w:val="20"/>
        </w:rPr>
        <w:t>in</w:t>
      </w:r>
      <w:r>
        <w:rPr>
          <w:spacing w:val="-3"/>
          <w:sz w:val="20"/>
        </w:rPr>
        <w:t> </w:t>
      </w:r>
      <w:r>
        <w:rPr>
          <w:sz w:val="20"/>
        </w:rPr>
        <w:t>the</w:t>
      </w:r>
      <w:r>
        <w:rPr>
          <w:spacing w:val="-3"/>
          <w:sz w:val="20"/>
        </w:rPr>
        <w:t> </w:t>
      </w:r>
      <w:r>
        <w:rPr>
          <w:sz w:val="20"/>
        </w:rPr>
        <w:t>run</w:t>
      </w:r>
      <w:r>
        <w:rPr>
          <w:spacing w:val="-3"/>
          <w:sz w:val="20"/>
        </w:rPr>
        <w:t> </w:t>
      </w:r>
      <w:r>
        <w:rPr>
          <w:sz w:val="20"/>
        </w:rPr>
        <w:t>state</w:t>
      </w:r>
      <w:r>
        <w:rPr>
          <w:spacing w:val="-3"/>
          <w:sz w:val="20"/>
        </w:rPr>
        <w:t> </w:t>
      </w:r>
      <w:r>
        <w:rPr>
          <w:sz w:val="20"/>
        </w:rPr>
        <w:t>or</w:t>
      </w:r>
      <w:r>
        <w:rPr>
          <w:spacing w:val="-2"/>
          <w:sz w:val="20"/>
        </w:rPr>
        <w:t> </w:t>
      </w:r>
      <w:r>
        <w:rPr>
          <w:sz w:val="20"/>
        </w:rPr>
        <w:t>have</w:t>
      </w:r>
      <w:r>
        <w:rPr>
          <w:spacing w:val="-1"/>
          <w:sz w:val="20"/>
        </w:rPr>
        <w:t> </w:t>
      </w:r>
      <w:r>
        <w:rPr>
          <w:sz w:val="20"/>
        </w:rPr>
        <w:t>completed.</w:t>
      </w:r>
      <w:r>
        <w:rPr>
          <w:spacing w:val="-3"/>
          <w:sz w:val="20"/>
        </w:rPr>
        <w:t> </w:t>
      </w:r>
      <w:r>
        <w:rPr>
          <w:sz w:val="20"/>
        </w:rPr>
        <w:t>From this list, Operators can view or download reports in a variety of formats.</w:t>
      </w:r>
    </w:p>
    <w:p>
      <w:pPr>
        <w:pStyle w:val="BodyText"/>
        <w:spacing w:before="182"/>
      </w:pPr>
    </w:p>
    <w:p>
      <w:pPr>
        <w:pStyle w:val="BodyText"/>
        <w:spacing w:line="266" w:lineRule="auto"/>
        <w:ind w:left="651" w:right="834"/>
      </w:pPr>
      <w:r>
        <w:rPr/>
        <w:t>Operator</w:t>
      </w:r>
      <w:r>
        <w:rPr>
          <w:spacing w:val="-2"/>
        </w:rPr>
        <w:t> </w:t>
      </w:r>
      <w:r>
        <w:rPr/>
        <w:t>roles</w:t>
      </w:r>
      <w:r>
        <w:rPr>
          <w:spacing w:val="-2"/>
        </w:rPr>
        <w:t> </w:t>
      </w:r>
      <w:r>
        <w:rPr/>
        <w:t>determine</w:t>
      </w:r>
      <w:r>
        <w:rPr>
          <w:spacing w:val="-2"/>
        </w:rPr>
        <w:t> </w:t>
      </w:r>
      <w:r>
        <w:rPr/>
        <w:t>which</w:t>
      </w:r>
      <w:r>
        <w:rPr>
          <w:spacing w:val="-3"/>
        </w:rPr>
        <w:t> </w:t>
      </w:r>
      <w:r>
        <w:rPr/>
        <w:t>modules are</w:t>
      </w:r>
      <w:r>
        <w:rPr>
          <w:spacing w:val="-3"/>
        </w:rPr>
        <w:t> </w:t>
      </w:r>
      <w:r>
        <w:rPr/>
        <w:t>available</w:t>
      </w:r>
      <w:r>
        <w:rPr>
          <w:spacing w:val="-2"/>
        </w:rPr>
        <w:t> </w:t>
      </w:r>
      <w:r>
        <w:rPr/>
        <w:t>to</w:t>
      </w:r>
      <w:r>
        <w:rPr>
          <w:spacing w:val="-3"/>
        </w:rPr>
        <w:t> </w:t>
      </w:r>
      <w:r>
        <w:rPr/>
        <w:t>an</w:t>
      </w:r>
      <w:r>
        <w:rPr>
          <w:spacing w:val="-2"/>
        </w:rPr>
        <w:t> </w:t>
      </w:r>
      <w:r>
        <w:rPr/>
        <w:t>Operator,</w:t>
      </w:r>
      <w:r>
        <w:rPr>
          <w:spacing w:val="-3"/>
        </w:rPr>
        <w:t> </w:t>
      </w:r>
      <w:r>
        <w:rPr/>
        <w:t>and</w:t>
      </w:r>
      <w:r>
        <w:rPr>
          <w:spacing w:val="-2"/>
        </w:rPr>
        <w:t> </w:t>
      </w:r>
      <w:r>
        <w:rPr/>
        <w:t>whether</w:t>
      </w:r>
      <w:r>
        <w:rPr>
          <w:spacing w:val="-2"/>
        </w:rPr>
        <w:t> </w:t>
      </w:r>
      <w:r>
        <w:rPr/>
        <w:t>or</w:t>
      </w:r>
      <w:r>
        <w:rPr>
          <w:spacing w:val="-2"/>
        </w:rPr>
        <w:t> </w:t>
      </w:r>
      <w:r>
        <w:rPr/>
        <w:t>not</w:t>
      </w:r>
      <w:r>
        <w:rPr>
          <w:spacing w:val="-3"/>
        </w:rPr>
        <w:t> </w:t>
      </w:r>
      <w:r>
        <w:rPr/>
        <w:t>they</w:t>
      </w:r>
      <w:r>
        <w:rPr>
          <w:spacing w:val="-6"/>
        </w:rPr>
        <w:t> </w:t>
      </w:r>
      <w:r>
        <w:rPr/>
        <w:t>can</w:t>
      </w:r>
      <w:r>
        <w:rPr>
          <w:spacing w:val="-3"/>
        </w:rPr>
        <w:t> </w:t>
      </w:r>
      <w:r>
        <w:rPr/>
        <w:t>modify report parameters.</w:t>
      </w:r>
    </w:p>
    <w:p>
      <w:pPr>
        <w:pStyle w:val="BodyText"/>
        <w:spacing w:line="264" w:lineRule="auto" w:before="116"/>
        <w:ind w:left="651" w:right="719"/>
      </w:pPr>
      <w:r>
        <w:rPr/>
        <w:t>Scheduled</w:t>
      </w:r>
      <w:r>
        <w:rPr>
          <w:spacing w:val="-3"/>
        </w:rPr>
        <w:t> </w:t>
      </w:r>
      <w:r>
        <w:rPr/>
        <w:t>reports</w:t>
      </w:r>
      <w:r>
        <w:rPr>
          <w:spacing w:val="-2"/>
        </w:rPr>
        <w:t> </w:t>
      </w:r>
      <w:r>
        <w:rPr/>
        <w:t>and</w:t>
      </w:r>
      <w:r>
        <w:rPr>
          <w:spacing w:val="-3"/>
        </w:rPr>
        <w:t> </w:t>
      </w:r>
      <w:r>
        <w:rPr/>
        <w:t>report</w:t>
      </w:r>
      <w:r>
        <w:rPr>
          <w:spacing w:val="-3"/>
        </w:rPr>
        <w:t> </w:t>
      </w:r>
      <w:r>
        <w:rPr/>
        <w:t>output</w:t>
      </w:r>
      <w:r>
        <w:rPr>
          <w:spacing w:val="-1"/>
        </w:rPr>
        <w:t> </w:t>
      </w:r>
      <w:r>
        <w:rPr/>
        <w:t>will</w:t>
      </w:r>
      <w:r>
        <w:rPr>
          <w:spacing w:val="-2"/>
        </w:rPr>
        <w:t> </w:t>
      </w:r>
      <w:r>
        <w:rPr/>
        <w:t>display</w:t>
      </w:r>
      <w:r>
        <w:rPr>
          <w:spacing w:val="-6"/>
        </w:rPr>
        <w:t> </w:t>
      </w:r>
      <w:r>
        <w:rPr/>
        <w:t>only</w:t>
      </w:r>
      <w:r>
        <w:rPr>
          <w:spacing w:val="-6"/>
        </w:rPr>
        <w:t> </w:t>
      </w:r>
      <w:r>
        <w:rPr/>
        <w:t>those</w:t>
      </w:r>
      <w:r>
        <w:rPr>
          <w:spacing w:val="-3"/>
        </w:rPr>
        <w:t> </w:t>
      </w:r>
      <w:r>
        <w:rPr/>
        <w:t>reports</w:t>
      </w:r>
      <w:r>
        <w:rPr>
          <w:spacing w:val="-2"/>
        </w:rPr>
        <w:t> </w:t>
      </w:r>
      <w:r>
        <w:rPr/>
        <w:t>to</w:t>
      </w:r>
      <w:r>
        <w:rPr>
          <w:spacing w:val="-1"/>
        </w:rPr>
        <w:t> </w:t>
      </w:r>
      <w:r>
        <w:rPr/>
        <w:t>which</w:t>
      </w:r>
      <w:r>
        <w:rPr>
          <w:spacing w:val="-3"/>
        </w:rPr>
        <w:t> </w:t>
      </w:r>
      <w:r>
        <w:rPr/>
        <w:t>the</w:t>
      </w:r>
      <w:r>
        <w:rPr>
          <w:spacing w:val="-3"/>
        </w:rPr>
        <w:t> </w:t>
      </w:r>
      <w:r>
        <w:rPr/>
        <w:t>Operator is</w:t>
      </w:r>
      <w:r>
        <w:rPr>
          <w:spacing w:val="-2"/>
        </w:rPr>
        <w:t> </w:t>
      </w:r>
      <w:r>
        <w:rPr/>
        <w:t>entitled.</w:t>
      </w:r>
      <w:r>
        <w:rPr>
          <w:spacing w:val="-1"/>
        </w:rPr>
        <w:t> </w:t>
      </w:r>
      <w:r>
        <w:rPr/>
        <w:t>Reports can be customized, scheduled and delivered to the account, the Service Provider and to external parties, such as </w:t>
      </w:r>
      <w:r>
        <w:rPr>
          <w:spacing w:val="-2"/>
        </w:rPr>
        <w:t>auditors.</w:t>
      </w:r>
    </w:p>
    <w:p>
      <w:pPr>
        <w:spacing w:after="0" w:line="264" w:lineRule="auto"/>
        <w:sectPr>
          <w:headerReference w:type="default" r:id="rId45"/>
          <w:footerReference w:type="default" r:id="rId46"/>
          <w:pgSz w:w="12240" w:h="15840"/>
          <w:pgMar w:header="813" w:footer="1016" w:top="1040" w:bottom="1200" w:left="500" w:right="440"/>
        </w:sectPr>
      </w:pPr>
    </w:p>
    <w:p>
      <w:pPr>
        <w:pStyle w:val="BodyText"/>
        <w:spacing w:before="121"/>
        <w:rPr>
          <w:sz w:val="36"/>
        </w:rPr>
      </w:pPr>
    </w:p>
    <w:p>
      <w:pPr>
        <w:pStyle w:val="Heading2"/>
        <w:tabs>
          <w:tab w:pos="10616" w:val="left" w:leader="none"/>
        </w:tabs>
        <w:rPr>
          <w:u w:val="none"/>
        </w:rPr>
      </w:pPr>
      <w:bookmarkStart w:name="Available Reports Module" w:id="87"/>
      <w:bookmarkEnd w:id="87"/>
      <w:r>
        <w:rPr>
          <w:b w:val="0"/>
          <w:u w:val="none"/>
        </w:rPr>
      </w:r>
      <w:bookmarkStart w:name="_bookmark32" w:id="88"/>
      <w:bookmarkEnd w:id="88"/>
      <w:r>
        <w:rPr>
          <w:b w:val="0"/>
          <w:u w:val="none"/>
        </w:rPr>
      </w:r>
      <w:r>
        <w:rPr>
          <w:color w:val="6C286B"/>
          <w:spacing w:val="-72"/>
          <w:u w:val="single" w:color="6C286B"/>
        </w:rPr>
        <w:t> </w:t>
      </w:r>
      <w:r>
        <w:rPr>
          <w:color w:val="6C286B"/>
          <w:u w:val="single" w:color="6C286B"/>
        </w:rPr>
        <w:t>Available</w:t>
      </w:r>
      <w:r>
        <w:rPr>
          <w:color w:val="6C286B"/>
          <w:spacing w:val="-8"/>
          <w:u w:val="single" w:color="6C286B"/>
        </w:rPr>
        <w:t> </w:t>
      </w:r>
      <w:r>
        <w:rPr>
          <w:color w:val="6C286B"/>
          <w:u w:val="single" w:color="6C286B"/>
        </w:rPr>
        <w:t>Reports</w:t>
      </w:r>
      <w:r>
        <w:rPr>
          <w:color w:val="6C286B"/>
          <w:spacing w:val="-6"/>
          <w:u w:val="single" w:color="6C286B"/>
        </w:rPr>
        <w:t> </w:t>
      </w:r>
      <w:r>
        <w:rPr>
          <w:color w:val="6C286B"/>
          <w:spacing w:val="-2"/>
          <w:u w:val="single" w:color="6C286B"/>
        </w:rPr>
        <w:t>Module</w:t>
      </w:r>
      <w:r>
        <w:rPr>
          <w:color w:val="6C286B"/>
          <w:u w:val="single" w:color="6C286B"/>
        </w:rPr>
        <w:tab/>
      </w:r>
    </w:p>
    <w:p>
      <w:pPr>
        <w:pStyle w:val="BodyText"/>
        <w:spacing w:line="266" w:lineRule="auto" w:before="213"/>
        <w:ind w:left="652" w:right="770" w:hanging="1"/>
      </w:pPr>
      <w:r>
        <w:rPr/>
        <w:t>All reports that are available in a Virtual Server are listed in the </w:t>
      </w:r>
      <w:r>
        <w:rPr>
          <w:b/>
        </w:rPr>
        <w:t>Available Reports </w:t>
      </w:r>
      <w:r>
        <w:rPr/>
        <w:t>module. To view the entire list</w:t>
      </w:r>
      <w:r>
        <w:rPr>
          <w:spacing w:val="-3"/>
        </w:rPr>
        <w:t> </w:t>
      </w:r>
      <w:r>
        <w:rPr/>
        <w:t>of</w:t>
      </w:r>
      <w:r>
        <w:rPr>
          <w:spacing w:val="-1"/>
        </w:rPr>
        <w:t> </w:t>
      </w:r>
      <w:r>
        <w:rPr/>
        <w:t>available</w:t>
      </w:r>
      <w:r>
        <w:rPr>
          <w:spacing w:val="-3"/>
        </w:rPr>
        <w:t> </w:t>
      </w:r>
      <w:r>
        <w:rPr/>
        <w:t>reports</w:t>
      </w:r>
      <w:r>
        <w:rPr>
          <w:spacing w:val="-2"/>
        </w:rPr>
        <w:t> </w:t>
      </w:r>
      <w:r>
        <w:rPr/>
        <w:t>use</w:t>
      </w:r>
      <w:r>
        <w:rPr>
          <w:spacing w:val="-1"/>
        </w:rPr>
        <w:t> </w:t>
      </w:r>
      <w:r>
        <w:rPr/>
        <w:t>the</w:t>
      </w:r>
      <w:r>
        <w:rPr>
          <w:spacing w:val="-3"/>
        </w:rPr>
        <w:t> </w:t>
      </w:r>
      <w:r>
        <w:rPr/>
        <w:t>navigation</w:t>
      </w:r>
      <w:r>
        <w:rPr>
          <w:spacing w:val="-3"/>
        </w:rPr>
        <w:t> </w:t>
      </w:r>
      <w:r>
        <w:rPr/>
        <w:t>controls</w:t>
      </w:r>
      <w:r>
        <w:rPr>
          <w:spacing w:val="-2"/>
        </w:rPr>
        <w:t> </w:t>
      </w:r>
      <w:r>
        <w:rPr/>
        <w:t>below</w:t>
      </w:r>
      <w:r>
        <w:rPr>
          <w:spacing w:val="-5"/>
        </w:rPr>
        <w:t> </w:t>
      </w:r>
      <w:r>
        <w:rPr/>
        <w:t>the</w:t>
      </w:r>
      <w:r>
        <w:rPr>
          <w:spacing w:val="-1"/>
        </w:rPr>
        <w:t> </w:t>
      </w:r>
      <w:r>
        <w:rPr/>
        <w:t>list</w:t>
      </w:r>
      <w:r>
        <w:rPr>
          <w:spacing w:val="-1"/>
        </w:rPr>
        <w:t> </w:t>
      </w:r>
      <w:r>
        <w:rPr/>
        <w:t>or</w:t>
      </w:r>
      <w:r>
        <w:rPr>
          <w:spacing w:val="-2"/>
        </w:rPr>
        <w:t> </w:t>
      </w:r>
      <w:r>
        <w:rPr/>
        <w:t>expand</w:t>
      </w:r>
      <w:r>
        <w:rPr>
          <w:spacing w:val="-3"/>
        </w:rPr>
        <w:t> </w:t>
      </w:r>
      <w:r>
        <w:rPr/>
        <w:t>the</w:t>
      </w:r>
      <w:r>
        <w:rPr>
          <w:spacing w:val="-1"/>
        </w:rPr>
        <w:t> </w:t>
      </w:r>
      <w:r>
        <w:rPr/>
        <w:t>number</w:t>
      </w:r>
      <w:r>
        <w:rPr>
          <w:spacing w:val="-2"/>
        </w:rPr>
        <w:t> </w:t>
      </w:r>
      <w:r>
        <w:rPr/>
        <w:t>of</w:t>
      </w:r>
      <w:r>
        <w:rPr>
          <w:spacing w:val="-3"/>
        </w:rPr>
        <w:t> </w:t>
      </w:r>
      <w:r>
        <w:rPr/>
        <w:t>rows</w:t>
      </w:r>
      <w:r>
        <w:rPr>
          <w:spacing w:val="-2"/>
        </w:rPr>
        <w:t> </w:t>
      </w:r>
      <w:r>
        <w:rPr/>
        <w:t>displayed</w:t>
      </w:r>
      <w:r>
        <w:rPr>
          <w:spacing w:val="-3"/>
        </w:rPr>
        <w:t> </w:t>
      </w:r>
      <w:r>
        <w:rPr/>
        <w:t>using the customization icon in the module bar. The report class dropdown selects reports corresponding to:</w:t>
      </w:r>
    </w:p>
    <w:p>
      <w:pPr>
        <w:pStyle w:val="ListParagraph"/>
        <w:numPr>
          <w:ilvl w:val="0"/>
          <w:numId w:val="7"/>
        </w:numPr>
        <w:tabs>
          <w:tab w:pos="1012" w:val="left" w:leader="none"/>
        </w:tabs>
        <w:spacing w:line="261" w:lineRule="auto" w:before="114" w:after="0"/>
        <w:ind w:left="1012" w:right="837" w:hanging="360"/>
        <w:jc w:val="left"/>
        <w:rPr>
          <w:sz w:val="20"/>
        </w:rPr>
      </w:pPr>
      <w:r>
        <w:rPr>
          <w:b/>
          <w:sz w:val="20"/>
        </w:rPr>
        <w:t>Security</w:t>
      </w:r>
      <w:r>
        <w:rPr>
          <w:b/>
          <w:spacing w:val="-4"/>
          <w:sz w:val="20"/>
        </w:rPr>
        <w:t> </w:t>
      </w:r>
      <w:r>
        <w:rPr>
          <w:b/>
          <w:sz w:val="20"/>
        </w:rPr>
        <w:t>Policy</w:t>
      </w:r>
      <w:r>
        <w:rPr>
          <w:sz w:val="20"/>
        </w:rPr>
        <w:t>—This</w:t>
      </w:r>
      <w:r>
        <w:rPr>
          <w:spacing w:val="-3"/>
          <w:sz w:val="20"/>
        </w:rPr>
        <w:t> </w:t>
      </w:r>
      <w:r>
        <w:rPr>
          <w:sz w:val="20"/>
        </w:rPr>
        <w:t>group</w:t>
      </w:r>
      <w:r>
        <w:rPr>
          <w:spacing w:val="-4"/>
          <w:sz w:val="20"/>
        </w:rPr>
        <w:t> </w:t>
      </w:r>
      <w:r>
        <w:rPr>
          <w:sz w:val="20"/>
        </w:rPr>
        <w:t>of</w:t>
      </w:r>
      <w:r>
        <w:rPr>
          <w:spacing w:val="-2"/>
          <w:sz w:val="20"/>
        </w:rPr>
        <w:t> </w:t>
      </w:r>
      <w:r>
        <w:rPr>
          <w:sz w:val="20"/>
        </w:rPr>
        <w:t>reports</w:t>
      </w:r>
      <w:r>
        <w:rPr>
          <w:spacing w:val="-3"/>
          <w:sz w:val="20"/>
        </w:rPr>
        <w:t> </w:t>
      </w:r>
      <w:r>
        <w:rPr>
          <w:sz w:val="20"/>
        </w:rPr>
        <w:t>deals with</w:t>
      </w:r>
      <w:r>
        <w:rPr>
          <w:spacing w:val="-4"/>
          <w:sz w:val="20"/>
        </w:rPr>
        <w:t> </w:t>
      </w:r>
      <w:r>
        <w:rPr>
          <w:sz w:val="20"/>
        </w:rPr>
        <w:t>alert</w:t>
      </w:r>
      <w:r>
        <w:rPr>
          <w:spacing w:val="-4"/>
          <w:sz w:val="20"/>
        </w:rPr>
        <w:t> </w:t>
      </w:r>
      <w:r>
        <w:rPr>
          <w:sz w:val="20"/>
        </w:rPr>
        <w:t>history,</w:t>
      </w:r>
      <w:r>
        <w:rPr>
          <w:spacing w:val="-4"/>
          <w:sz w:val="20"/>
        </w:rPr>
        <w:t> </w:t>
      </w:r>
      <w:r>
        <w:rPr>
          <w:sz w:val="20"/>
        </w:rPr>
        <w:t>container</w:t>
      </w:r>
      <w:r>
        <w:rPr>
          <w:spacing w:val="-3"/>
          <w:sz w:val="20"/>
        </w:rPr>
        <w:t> </w:t>
      </w:r>
      <w:r>
        <w:rPr>
          <w:sz w:val="20"/>
        </w:rPr>
        <w:t>management,</w:t>
      </w:r>
      <w:r>
        <w:rPr>
          <w:spacing w:val="-4"/>
          <w:sz w:val="20"/>
        </w:rPr>
        <w:t> </w:t>
      </w:r>
      <w:r>
        <w:rPr>
          <w:sz w:val="20"/>
        </w:rPr>
        <w:t>Operator</w:t>
      </w:r>
      <w:r>
        <w:rPr>
          <w:spacing w:val="-3"/>
          <w:sz w:val="20"/>
        </w:rPr>
        <w:t> </w:t>
      </w:r>
      <w:r>
        <w:rPr>
          <w:sz w:val="20"/>
        </w:rPr>
        <w:t>roles</w:t>
      </w:r>
      <w:r>
        <w:rPr>
          <w:spacing w:val="-3"/>
          <w:sz w:val="20"/>
        </w:rPr>
        <w:t> </w:t>
      </w:r>
      <w:r>
        <w:rPr>
          <w:sz w:val="20"/>
        </w:rPr>
        <w:t>and scope, and Auth Nodes and RADIUS attributes.</w:t>
      </w:r>
    </w:p>
    <w:p>
      <w:pPr>
        <w:pStyle w:val="ListParagraph"/>
        <w:numPr>
          <w:ilvl w:val="0"/>
          <w:numId w:val="7"/>
        </w:numPr>
        <w:tabs>
          <w:tab w:pos="1012" w:val="left" w:leader="none"/>
        </w:tabs>
        <w:spacing w:line="261" w:lineRule="auto" w:before="123" w:after="0"/>
        <w:ind w:left="1012" w:right="927" w:hanging="360"/>
        <w:jc w:val="left"/>
        <w:rPr>
          <w:sz w:val="20"/>
        </w:rPr>
      </w:pPr>
      <w:r>
        <w:rPr>
          <w:b/>
          <w:sz w:val="20"/>
        </w:rPr>
        <w:t>Compliance</w:t>
      </w:r>
      <w:r>
        <w:rPr>
          <w:sz w:val="20"/>
        </w:rPr>
        <w:t>—This</w:t>
      </w:r>
      <w:r>
        <w:rPr>
          <w:spacing w:val="-4"/>
          <w:sz w:val="20"/>
        </w:rPr>
        <w:t> </w:t>
      </w:r>
      <w:r>
        <w:rPr>
          <w:sz w:val="20"/>
        </w:rPr>
        <w:t>group</w:t>
      </w:r>
      <w:r>
        <w:rPr>
          <w:spacing w:val="-3"/>
          <w:sz w:val="20"/>
        </w:rPr>
        <w:t> </w:t>
      </w:r>
      <w:r>
        <w:rPr>
          <w:sz w:val="20"/>
        </w:rPr>
        <w:t>of</w:t>
      </w:r>
      <w:r>
        <w:rPr>
          <w:spacing w:val="-3"/>
          <w:sz w:val="20"/>
        </w:rPr>
        <w:t> </w:t>
      </w:r>
      <w:r>
        <w:rPr>
          <w:sz w:val="20"/>
        </w:rPr>
        <w:t>reports</w:t>
      </w:r>
      <w:r>
        <w:rPr>
          <w:spacing w:val="-4"/>
          <w:sz w:val="20"/>
        </w:rPr>
        <w:t> </w:t>
      </w:r>
      <w:r>
        <w:rPr>
          <w:sz w:val="20"/>
        </w:rPr>
        <w:t>covers</w:t>
      </w:r>
      <w:r>
        <w:rPr>
          <w:spacing w:val="-4"/>
          <w:sz w:val="20"/>
        </w:rPr>
        <w:t> </w:t>
      </w:r>
      <w:r>
        <w:rPr>
          <w:sz w:val="20"/>
        </w:rPr>
        <w:t>user</w:t>
      </w:r>
      <w:r>
        <w:rPr>
          <w:spacing w:val="-4"/>
          <w:sz w:val="20"/>
        </w:rPr>
        <w:t> </w:t>
      </w:r>
      <w:r>
        <w:rPr>
          <w:sz w:val="20"/>
        </w:rPr>
        <w:t>authentication</w:t>
      </w:r>
      <w:r>
        <w:rPr>
          <w:spacing w:val="-3"/>
          <w:sz w:val="20"/>
        </w:rPr>
        <w:t> </w:t>
      </w:r>
      <w:r>
        <w:rPr>
          <w:sz w:val="20"/>
        </w:rPr>
        <w:t>activity,</w:t>
      </w:r>
      <w:r>
        <w:rPr>
          <w:spacing w:val="-3"/>
          <w:sz w:val="20"/>
        </w:rPr>
        <w:t> </w:t>
      </w:r>
      <w:r>
        <w:rPr>
          <w:sz w:val="20"/>
        </w:rPr>
        <w:t>Operator</w:t>
      </w:r>
      <w:r>
        <w:rPr>
          <w:spacing w:val="-2"/>
          <w:sz w:val="20"/>
        </w:rPr>
        <w:t> </w:t>
      </w:r>
      <w:r>
        <w:rPr>
          <w:sz w:val="20"/>
        </w:rPr>
        <w:t>activity</w:t>
      </w:r>
      <w:r>
        <w:rPr>
          <w:spacing w:val="-8"/>
          <w:sz w:val="20"/>
        </w:rPr>
        <w:t> </w:t>
      </w:r>
      <w:r>
        <w:rPr>
          <w:sz w:val="20"/>
        </w:rPr>
        <w:t>and</w:t>
      </w:r>
      <w:r>
        <w:rPr>
          <w:spacing w:val="-5"/>
          <w:sz w:val="20"/>
        </w:rPr>
        <w:t> </w:t>
      </w:r>
      <w:r>
        <w:rPr>
          <w:sz w:val="20"/>
        </w:rPr>
        <w:t>other</w:t>
      </w:r>
      <w:r>
        <w:rPr>
          <w:spacing w:val="-4"/>
          <w:sz w:val="20"/>
        </w:rPr>
        <w:t> </w:t>
      </w:r>
      <w:r>
        <w:rPr>
          <w:sz w:val="20"/>
        </w:rPr>
        <w:t>factors important to internal and external security auditors.</w:t>
      </w:r>
    </w:p>
    <w:p>
      <w:pPr>
        <w:pStyle w:val="ListParagraph"/>
        <w:numPr>
          <w:ilvl w:val="0"/>
          <w:numId w:val="7"/>
        </w:numPr>
        <w:tabs>
          <w:tab w:pos="1012" w:val="left" w:leader="none"/>
        </w:tabs>
        <w:spacing w:line="261" w:lineRule="auto" w:before="121" w:after="0"/>
        <w:ind w:left="1012" w:right="998" w:hanging="360"/>
        <w:jc w:val="left"/>
        <w:rPr>
          <w:sz w:val="20"/>
        </w:rPr>
      </w:pPr>
      <w:r>
        <w:rPr>
          <w:b/>
          <w:sz w:val="20"/>
        </w:rPr>
        <w:t>Billing</w:t>
      </w:r>
      <w:r>
        <w:rPr>
          <w:sz w:val="20"/>
        </w:rPr>
        <w:t>—This</w:t>
      </w:r>
      <w:r>
        <w:rPr>
          <w:spacing w:val="-4"/>
          <w:sz w:val="20"/>
        </w:rPr>
        <w:t> </w:t>
      </w:r>
      <w:r>
        <w:rPr>
          <w:sz w:val="20"/>
        </w:rPr>
        <w:t>group</w:t>
      </w:r>
      <w:r>
        <w:rPr>
          <w:spacing w:val="-5"/>
          <w:sz w:val="20"/>
        </w:rPr>
        <w:t> </w:t>
      </w:r>
      <w:r>
        <w:rPr>
          <w:sz w:val="20"/>
        </w:rPr>
        <w:t>of</w:t>
      </w:r>
      <w:r>
        <w:rPr>
          <w:spacing w:val="-3"/>
          <w:sz w:val="20"/>
        </w:rPr>
        <w:t> </w:t>
      </w:r>
      <w:r>
        <w:rPr>
          <w:sz w:val="20"/>
        </w:rPr>
        <w:t>reports</w:t>
      </w:r>
      <w:r>
        <w:rPr>
          <w:spacing w:val="-4"/>
          <w:sz w:val="20"/>
        </w:rPr>
        <w:t> </w:t>
      </w:r>
      <w:r>
        <w:rPr>
          <w:sz w:val="20"/>
        </w:rPr>
        <w:t>provides</w:t>
      </w:r>
      <w:r>
        <w:rPr>
          <w:spacing w:val="-4"/>
          <w:sz w:val="20"/>
        </w:rPr>
        <w:t> </w:t>
      </w:r>
      <w:r>
        <w:rPr>
          <w:sz w:val="20"/>
        </w:rPr>
        <w:t>details</w:t>
      </w:r>
      <w:r>
        <w:rPr>
          <w:spacing w:val="-4"/>
          <w:sz w:val="20"/>
        </w:rPr>
        <w:t> </w:t>
      </w:r>
      <w:r>
        <w:rPr>
          <w:sz w:val="20"/>
        </w:rPr>
        <w:t>of</w:t>
      </w:r>
      <w:r>
        <w:rPr>
          <w:spacing w:val="-3"/>
          <w:sz w:val="20"/>
        </w:rPr>
        <w:t> </w:t>
      </w:r>
      <w:r>
        <w:rPr>
          <w:sz w:val="20"/>
        </w:rPr>
        <w:t>all</w:t>
      </w:r>
      <w:r>
        <w:rPr>
          <w:spacing w:val="-6"/>
          <w:sz w:val="20"/>
        </w:rPr>
        <w:t> </w:t>
      </w:r>
      <w:r>
        <w:rPr>
          <w:sz w:val="20"/>
        </w:rPr>
        <w:t>transactions</w:t>
      </w:r>
      <w:r>
        <w:rPr>
          <w:spacing w:val="-1"/>
          <w:sz w:val="20"/>
        </w:rPr>
        <w:t> </w:t>
      </w:r>
      <w:r>
        <w:rPr>
          <w:sz w:val="20"/>
        </w:rPr>
        <w:t>including</w:t>
      </w:r>
      <w:r>
        <w:rPr>
          <w:spacing w:val="-5"/>
          <w:sz w:val="20"/>
        </w:rPr>
        <w:t> </w:t>
      </w:r>
      <w:r>
        <w:rPr>
          <w:sz w:val="20"/>
        </w:rPr>
        <w:t>capacity,</w:t>
      </w:r>
      <w:r>
        <w:rPr>
          <w:spacing w:val="-3"/>
          <w:sz w:val="20"/>
        </w:rPr>
        <w:t> </w:t>
      </w:r>
      <w:r>
        <w:rPr>
          <w:sz w:val="20"/>
        </w:rPr>
        <w:t>tokens,</w:t>
      </w:r>
      <w:r>
        <w:rPr>
          <w:spacing w:val="-5"/>
          <w:sz w:val="20"/>
        </w:rPr>
        <w:t> </w:t>
      </w:r>
      <w:r>
        <w:rPr>
          <w:sz w:val="20"/>
        </w:rPr>
        <w:t>SMS</w:t>
      </w:r>
      <w:r>
        <w:rPr>
          <w:spacing w:val="-3"/>
          <w:sz w:val="20"/>
        </w:rPr>
        <w:t> </w:t>
      </w:r>
      <w:r>
        <w:rPr>
          <w:sz w:val="20"/>
        </w:rPr>
        <w:t>credits, and their related billing terms.</w:t>
      </w:r>
    </w:p>
    <w:p>
      <w:pPr>
        <w:pStyle w:val="ListParagraph"/>
        <w:numPr>
          <w:ilvl w:val="0"/>
          <w:numId w:val="7"/>
        </w:numPr>
        <w:tabs>
          <w:tab w:pos="1012" w:val="left" w:leader="none"/>
        </w:tabs>
        <w:spacing w:line="261" w:lineRule="auto" w:before="120" w:after="0"/>
        <w:ind w:left="1012" w:right="1150" w:hanging="360"/>
        <w:jc w:val="left"/>
        <w:rPr>
          <w:sz w:val="20"/>
        </w:rPr>
      </w:pPr>
      <w:r>
        <w:rPr>
          <w:b/>
          <w:sz w:val="20"/>
        </w:rPr>
        <w:t>Inventory</w:t>
      </w:r>
      <w:r>
        <w:rPr>
          <w:sz w:val="20"/>
        </w:rPr>
        <w:t>—This</w:t>
      </w:r>
      <w:r>
        <w:rPr>
          <w:spacing w:val="-4"/>
          <w:sz w:val="20"/>
        </w:rPr>
        <w:t> </w:t>
      </w:r>
      <w:r>
        <w:rPr>
          <w:sz w:val="20"/>
        </w:rPr>
        <w:t>group</w:t>
      </w:r>
      <w:r>
        <w:rPr>
          <w:spacing w:val="-3"/>
          <w:sz w:val="20"/>
        </w:rPr>
        <w:t> </w:t>
      </w:r>
      <w:r>
        <w:rPr>
          <w:sz w:val="20"/>
        </w:rPr>
        <w:t>of</w:t>
      </w:r>
      <w:r>
        <w:rPr>
          <w:spacing w:val="-3"/>
          <w:sz w:val="20"/>
        </w:rPr>
        <w:t> </w:t>
      </w:r>
      <w:r>
        <w:rPr>
          <w:sz w:val="20"/>
        </w:rPr>
        <w:t>reports</w:t>
      </w:r>
      <w:r>
        <w:rPr>
          <w:spacing w:val="-4"/>
          <w:sz w:val="20"/>
        </w:rPr>
        <w:t> </w:t>
      </w:r>
      <w:r>
        <w:rPr>
          <w:sz w:val="20"/>
        </w:rPr>
        <w:t>provides</w:t>
      </w:r>
      <w:r>
        <w:rPr>
          <w:spacing w:val="-4"/>
          <w:sz w:val="20"/>
        </w:rPr>
        <w:t> </w:t>
      </w:r>
      <w:r>
        <w:rPr>
          <w:sz w:val="20"/>
        </w:rPr>
        <w:t>detailed</w:t>
      </w:r>
      <w:r>
        <w:rPr>
          <w:spacing w:val="-3"/>
          <w:sz w:val="20"/>
        </w:rPr>
        <w:t> </w:t>
      </w:r>
      <w:r>
        <w:rPr>
          <w:sz w:val="20"/>
        </w:rPr>
        <w:t>information</w:t>
      </w:r>
      <w:r>
        <w:rPr>
          <w:spacing w:val="-5"/>
          <w:sz w:val="20"/>
        </w:rPr>
        <w:t> </w:t>
      </w:r>
      <w:r>
        <w:rPr>
          <w:sz w:val="20"/>
        </w:rPr>
        <w:t>on</w:t>
      </w:r>
      <w:r>
        <w:rPr>
          <w:spacing w:val="-5"/>
          <w:sz w:val="20"/>
        </w:rPr>
        <w:t> </w:t>
      </w:r>
      <w:r>
        <w:rPr>
          <w:sz w:val="20"/>
        </w:rPr>
        <w:t>tokens,</w:t>
      </w:r>
      <w:r>
        <w:rPr>
          <w:spacing w:val="-5"/>
          <w:sz w:val="20"/>
        </w:rPr>
        <w:t> </w:t>
      </w:r>
      <w:r>
        <w:rPr>
          <w:sz w:val="20"/>
        </w:rPr>
        <w:t>token</w:t>
      </w:r>
      <w:r>
        <w:rPr>
          <w:spacing w:val="-5"/>
          <w:sz w:val="20"/>
        </w:rPr>
        <w:t> </w:t>
      </w:r>
      <w:r>
        <w:rPr>
          <w:sz w:val="20"/>
        </w:rPr>
        <w:t>ownership,</w:t>
      </w:r>
      <w:r>
        <w:rPr>
          <w:spacing w:val="-5"/>
          <w:sz w:val="20"/>
        </w:rPr>
        <w:t> </w:t>
      </w:r>
      <w:r>
        <w:rPr>
          <w:sz w:val="20"/>
        </w:rPr>
        <w:t>states,</w:t>
      </w:r>
      <w:r>
        <w:rPr>
          <w:spacing w:val="-5"/>
          <w:sz w:val="20"/>
        </w:rPr>
        <w:t> </w:t>
      </w:r>
      <w:r>
        <w:rPr>
          <w:sz w:val="20"/>
        </w:rPr>
        <w:t>and other general inventory information.</w:t>
      </w:r>
    </w:p>
    <w:p>
      <w:pPr>
        <w:pStyle w:val="BodyText"/>
        <w:rPr>
          <w:sz w:val="9"/>
        </w:rPr>
      </w:pPr>
      <w:r>
        <w:rPr/>
        <w:drawing>
          <wp:anchor distT="0" distB="0" distL="0" distR="0" allowOverlap="1" layoutInCell="1" locked="0" behindDoc="1" simplePos="0" relativeHeight="487608320">
            <wp:simplePos x="0" y="0"/>
            <wp:positionH relativeFrom="page">
              <wp:posOffset>731519</wp:posOffset>
            </wp:positionH>
            <wp:positionV relativeFrom="paragraph">
              <wp:posOffset>80956</wp:posOffset>
            </wp:positionV>
            <wp:extent cx="5479967" cy="1807368"/>
            <wp:effectExtent l="0" t="0" r="0" b="0"/>
            <wp:wrapTopAndBottom/>
            <wp:docPr id="103" name="Image 103"/>
            <wp:cNvGraphicFramePr>
              <a:graphicFrameLocks/>
            </wp:cNvGraphicFramePr>
            <a:graphic>
              <a:graphicData uri="http://schemas.openxmlformats.org/drawingml/2006/picture">
                <pic:pic>
                  <pic:nvPicPr>
                    <pic:cNvPr id="103" name="Image 103"/>
                    <pic:cNvPicPr/>
                  </pic:nvPicPr>
                  <pic:blipFill>
                    <a:blip r:embed="rId48" cstate="print"/>
                    <a:stretch>
                      <a:fillRect/>
                    </a:stretch>
                  </pic:blipFill>
                  <pic:spPr>
                    <a:xfrm>
                      <a:off x="0" y="0"/>
                      <a:ext cx="5479967" cy="1807368"/>
                    </a:xfrm>
                    <a:prstGeom prst="rect">
                      <a:avLst/>
                    </a:prstGeom>
                  </pic:spPr>
                </pic:pic>
              </a:graphicData>
            </a:graphic>
          </wp:anchor>
        </w:drawing>
      </w:r>
    </w:p>
    <w:p>
      <w:pPr>
        <w:spacing w:after="0"/>
        <w:rPr>
          <w:sz w:val="9"/>
        </w:rPr>
        <w:sectPr>
          <w:pgSz w:w="12240" w:h="15840"/>
          <w:pgMar w:header="813" w:footer="1016" w:top="1040" w:bottom="1200" w:left="500" w:right="440"/>
        </w:sectPr>
      </w:pPr>
    </w:p>
    <w:p>
      <w:pPr>
        <w:pStyle w:val="BodyText"/>
      </w:pPr>
    </w:p>
    <w:p>
      <w:pPr>
        <w:pStyle w:val="BodyText"/>
        <w:spacing w:before="74"/>
      </w:pPr>
    </w:p>
    <w:p>
      <w:pPr>
        <w:pStyle w:val="BodyText"/>
        <w:spacing w:before="1"/>
        <w:ind w:left="652"/>
        <w:rPr>
          <w:b/>
        </w:rPr>
      </w:pPr>
      <w:r>
        <w:rPr/>
        <w:t>To</w:t>
      </w:r>
      <w:r>
        <w:rPr>
          <w:spacing w:val="-5"/>
        </w:rPr>
        <w:t> </w:t>
      </w:r>
      <w:r>
        <w:rPr/>
        <w:t>add</w:t>
      </w:r>
      <w:r>
        <w:rPr>
          <w:spacing w:val="-5"/>
        </w:rPr>
        <w:t> </w:t>
      </w:r>
      <w:r>
        <w:rPr/>
        <w:t>a</w:t>
      </w:r>
      <w:r>
        <w:rPr>
          <w:spacing w:val="-5"/>
        </w:rPr>
        <w:t> </w:t>
      </w:r>
      <w:r>
        <w:rPr/>
        <w:t>report</w:t>
      </w:r>
      <w:r>
        <w:rPr>
          <w:spacing w:val="-5"/>
        </w:rPr>
        <w:t> </w:t>
      </w:r>
      <w:r>
        <w:rPr/>
        <w:t>to</w:t>
      </w:r>
      <w:r>
        <w:rPr>
          <w:spacing w:val="-3"/>
        </w:rPr>
        <w:t> </w:t>
      </w:r>
      <w:r>
        <w:rPr/>
        <w:t>the</w:t>
      </w:r>
      <w:r>
        <w:rPr>
          <w:spacing w:val="-4"/>
        </w:rPr>
        <w:t> </w:t>
      </w:r>
      <w:r>
        <w:rPr>
          <w:b/>
        </w:rPr>
        <w:t>My</w:t>
      </w:r>
      <w:r>
        <w:rPr>
          <w:b/>
          <w:spacing w:val="-5"/>
        </w:rPr>
        <w:t> </w:t>
      </w:r>
      <w:r>
        <w:rPr>
          <w:b/>
        </w:rPr>
        <w:t>Report</w:t>
      </w:r>
      <w:r>
        <w:rPr>
          <w:b/>
          <w:spacing w:val="-4"/>
        </w:rPr>
        <w:t> </w:t>
      </w:r>
      <w:r>
        <w:rPr>
          <w:b/>
        </w:rPr>
        <w:t>List</w:t>
      </w:r>
      <w:r>
        <w:rPr>
          <w:b/>
          <w:spacing w:val="-4"/>
        </w:rPr>
        <w:t> </w:t>
      </w:r>
      <w:r>
        <w:rPr/>
        <w:t>module,</w:t>
      </w:r>
      <w:r>
        <w:rPr>
          <w:spacing w:val="-3"/>
        </w:rPr>
        <w:t> </w:t>
      </w:r>
      <w:r>
        <w:rPr/>
        <w:t>begin</w:t>
      </w:r>
      <w:r>
        <w:rPr>
          <w:spacing w:val="-3"/>
        </w:rPr>
        <w:t> </w:t>
      </w:r>
      <w:r>
        <w:rPr/>
        <w:t>by</w:t>
      </w:r>
      <w:r>
        <w:rPr>
          <w:spacing w:val="-8"/>
        </w:rPr>
        <w:t> </w:t>
      </w:r>
      <w:r>
        <w:rPr/>
        <w:t>selecting</w:t>
      </w:r>
      <w:r>
        <w:rPr>
          <w:spacing w:val="-3"/>
        </w:rPr>
        <w:t> </w:t>
      </w:r>
      <w:r>
        <w:rPr/>
        <w:t>a</w:t>
      </w:r>
      <w:r>
        <w:rPr>
          <w:spacing w:val="-5"/>
        </w:rPr>
        <w:t> </w:t>
      </w:r>
      <w:r>
        <w:rPr/>
        <w:t>report</w:t>
      </w:r>
      <w:r>
        <w:rPr>
          <w:spacing w:val="-5"/>
        </w:rPr>
        <w:t> </w:t>
      </w:r>
      <w:r>
        <w:rPr/>
        <w:t>from the</w:t>
      </w:r>
      <w:r>
        <w:rPr>
          <w:spacing w:val="-5"/>
        </w:rPr>
        <w:t> </w:t>
      </w:r>
      <w:r>
        <w:rPr/>
        <w:t>list,</w:t>
      </w:r>
      <w:r>
        <w:rPr>
          <w:spacing w:val="-5"/>
        </w:rPr>
        <w:t> </w:t>
      </w:r>
      <w:r>
        <w:rPr/>
        <w:t>and</w:t>
      </w:r>
      <w:r>
        <w:rPr>
          <w:spacing w:val="-5"/>
        </w:rPr>
        <w:t> </w:t>
      </w:r>
      <w:r>
        <w:rPr/>
        <w:t>then</w:t>
      </w:r>
      <w:r>
        <w:rPr>
          <w:spacing w:val="-3"/>
        </w:rPr>
        <w:t> </w:t>
      </w:r>
      <w:r>
        <w:rPr/>
        <w:t>click</w:t>
      </w:r>
      <w:r>
        <w:rPr>
          <w:spacing w:val="-1"/>
        </w:rPr>
        <w:t> </w:t>
      </w:r>
      <w:r>
        <w:rPr/>
        <w:t>the </w:t>
      </w:r>
      <w:r>
        <w:rPr>
          <w:b/>
          <w:spacing w:val="-5"/>
        </w:rPr>
        <w:t>Add</w:t>
      </w:r>
    </w:p>
    <w:p>
      <w:pPr>
        <w:pStyle w:val="BodyText"/>
        <w:spacing w:before="24"/>
        <w:ind w:left="651"/>
      </w:pPr>
      <w:r>
        <w:rPr>
          <w:spacing w:val="-2"/>
        </w:rPr>
        <w:t>button.</w:t>
      </w:r>
    </w:p>
    <w:p>
      <w:pPr>
        <w:pStyle w:val="BodyText"/>
        <w:spacing w:before="8"/>
        <w:rPr>
          <w:sz w:val="10"/>
        </w:rPr>
      </w:pPr>
      <w:r>
        <w:rPr/>
        <w:drawing>
          <wp:anchor distT="0" distB="0" distL="0" distR="0" allowOverlap="1" layoutInCell="1" locked="0" behindDoc="1" simplePos="0" relativeHeight="487608832">
            <wp:simplePos x="0" y="0"/>
            <wp:positionH relativeFrom="page">
              <wp:posOffset>731519</wp:posOffset>
            </wp:positionH>
            <wp:positionV relativeFrom="paragraph">
              <wp:posOffset>93649</wp:posOffset>
            </wp:positionV>
            <wp:extent cx="5397288" cy="6825424"/>
            <wp:effectExtent l="0" t="0" r="0" b="0"/>
            <wp:wrapTopAndBottom/>
            <wp:docPr id="104" name="Image 104"/>
            <wp:cNvGraphicFramePr>
              <a:graphicFrameLocks/>
            </wp:cNvGraphicFramePr>
            <a:graphic>
              <a:graphicData uri="http://schemas.openxmlformats.org/drawingml/2006/picture">
                <pic:pic>
                  <pic:nvPicPr>
                    <pic:cNvPr id="104" name="Image 104"/>
                    <pic:cNvPicPr/>
                  </pic:nvPicPr>
                  <pic:blipFill>
                    <a:blip r:embed="rId49" cstate="print"/>
                    <a:stretch>
                      <a:fillRect/>
                    </a:stretch>
                  </pic:blipFill>
                  <pic:spPr>
                    <a:xfrm>
                      <a:off x="0" y="0"/>
                      <a:ext cx="5397288" cy="6825424"/>
                    </a:xfrm>
                    <a:prstGeom prst="rect">
                      <a:avLst/>
                    </a:prstGeom>
                  </pic:spPr>
                </pic:pic>
              </a:graphicData>
            </a:graphic>
          </wp:anchor>
        </w:drawing>
      </w:r>
    </w:p>
    <w:p>
      <w:pPr>
        <w:spacing w:after="0"/>
        <w:rPr>
          <w:sz w:val="10"/>
        </w:rPr>
        <w:sectPr>
          <w:pgSz w:w="12240" w:h="15840"/>
          <w:pgMar w:header="813" w:footer="1016" w:top="1040" w:bottom="1200" w:left="500" w:right="440"/>
        </w:sectPr>
      </w:pPr>
    </w:p>
    <w:p>
      <w:pPr>
        <w:pStyle w:val="BodyText"/>
        <w:spacing w:before="214"/>
        <w:rPr>
          <w:sz w:val="28"/>
        </w:rPr>
      </w:pPr>
    </w:p>
    <w:p>
      <w:pPr>
        <w:pStyle w:val="Heading3"/>
      </w:pPr>
      <w:bookmarkStart w:name="Customize Report" w:id="89"/>
      <w:bookmarkEnd w:id="89"/>
      <w:r>
        <w:rPr>
          <w:b w:val="0"/>
        </w:rPr>
      </w:r>
      <w:bookmarkStart w:name="_bookmark33" w:id="90"/>
      <w:bookmarkEnd w:id="90"/>
      <w:r>
        <w:rPr>
          <w:b w:val="0"/>
        </w:rPr>
      </w:r>
      <w:r>
        <w:rPr>
          <w:color w:val="6C286B"/>
        </w:rPr>
        <w:t>Customize</w:t>
      </w:r>
      <w:r>
        <w:rPr>
          <w:color w:val="6C286B"/>
          <w:spacing w:val="-8"/>
        </w:rPr>
        <w:t> </w:t>
      </w:r>
      <w:r>
        <w:rPr>
          <w:color w:val="6C286B"/>
          <w:spacing w:val="-2"/>
        </w:rPr>
        <w:t>Report</w:t>
      </w:r>
    </w:p>
    <w:p>
      <w:pPr>
        <w:pStyle w:val="BodyText"/>
        <w:spacing w:before="200"/>
        <w:ind w:left="652"/>
      </w:pPr>
      <w:r>
        <w:rPr/>
        <w:t>The</w:t>
      </w:r>
      <w:r>
        <w:rPr>
          <w:spacing w:val="-7"/>
        </w:rPr>
        <w:t> </w:t>
      </w:r>
      <w:r>
        <w:rPr/>
        <w:t>options</w:t>
      </w:r>
      <w:r>
        <w:rPr>
          <w:spacing w:val="-5"/>
        </w:rPr>
        <w:t> </w:t>
      </w:r>
      <w:r>
        <w:rPr/>
        <w:t>for</w:t>
      </w:r>
      <w:r>
        <w:rPr>
          <w:spacing w:val="-6"/>
        </w:rPr>
        <w:t> </w:t>
      </w:r>
      <w:r>
        <w:rPr/>
        <w:t>report</w:t>
      </w:r>
      <w:r>
        <w:rPr>
          <w:spacing w:val="-6"/>
        </w:rPr>
        <w:t> </w:t>
      </w:r>
      <w:r>
        <w:rPr/>
        <w:t>customization</w:t>
      </w:r>
      <w:r>
        <w:rPr>
          <w:spacing w:val="-5"/>
        </w:rPr>
        <w:t> </w:t>
      </w:r>
      <w:r>
        <w:rPr/>
        <w:t>vary</w:t>
      </w:r>
      <w:r>
        <w:rPr>
          <w:spacing w:val="-9"/>
        </w:rPr>
        <w:t> </w:t>
      </w:r>
      <w:r>
        <w:rPr/>
        <w:t>depending</w:t>
      </w:r>
      <w:r>
        <w:rPr>
          <w:spacing w:val="-4"/>
        </w:rPr>
        <w:t> </w:t>
      </w:r>
      <w:r>
        <w:rPr/>
        <w:t>on</w:t>
      </w:r>
      <w:r>
        <w:rPr>
          <w:spacing w:val="-5"/>
        </w:rPr>
        <w:t> </w:t>
      </w:r>
      <w:r>
        <w:rPr/>
        <w:t>the</w:t>
      </w:r>
      <w:r>
        <w:rPr>
          <w:spacing w:val="-6"/>
        </w:rPr>
        <w:t> </w:t>
      </w:r>
      <w:r>
        <w:rPr/>
        <w:t>type</w:t>
      </w:r>
      <w:r>
        <w:rPr>
          <w:spacing w:val="-7"/>
        </w:rPr>
        <w:t> </w:t>
      </w:r>
      <w:r>
        <w:rPr/>
        <w:t>of</w:t>
      </w:r>
      <w:r>
        <w:rPr>
          <w:spacing w:val="-4"/>
        </w:rPr>
        <w:t> </w:t>
      </w:r>
      <w:r>
        <w:rPr/>
        <w:t>report</w:t>
      </w:r>
      <w:r>
        <w:rPr>
          <w:spacing w:val="-7"/>
        </w:rPr>
        <w:t> </w:t>
      </w:r>
      <w:r>
        <w:rPr/>
        <w:t>selected.</w:t>
      </w:r>
      <w:r>
        <w:rPr>
          <w:spacing w:val="-4"/>
        </w:rPr>
        <w:t> </w:t>
      </w:r>
      <w:r>
        <w:rPr/>
        <w:t>In</w:t>
      </w:r>
      <w:r>
        <w:rPr>
          <w:spacing w:val="-7"/>
        </w:rPr>
        <w:t> </w:t>
      </w:r>
      <w:r>
        <w:rPr>
          <w:spacing w:val="-2"/>
        </w:rPr>
        <w:t>general:</w:t>
      </w:r>
    </w:p>
    <w:p>
      <w:pPr>
        <w:pStyle w:val="ListParagraph"/>
        <w:numPr>
          <w:ilvl w:val="0"/>
          <w:numId w:val="7"/>
        </w:numPr>
        <w:tabs>
          <w:tab w:pos="1011" w:val="left" w:leader="none"/>
        </w:tabs>
        <w:spacing w:line="261" w:lineRule="auto" w:before="143" w:after="0"/>
        <w:ind w:left="1011" w:right="1000" w:hanging="360"/>
        <w:jc w:val="left"/>
        <w:rPr>
          <w:sz w:val="20"/>
        </w:rPr>
      </w:pPr>
      <w:r>
        <w:rPr>
          <w:b/>
          <w:sz w:val="20"/>
        </w:rPr>
        <w:t>Report</w:t>
      </w:r>
      <w:r>
        <w:rPr>
          <w:b/>
          <w:spacing w:val="-3"/>
          <w:sz w:val="20"/>
        </w:rPr>
        <w:t> </w:t>
      </w:r>
      <w:r>
        <w:rPr>
          <w:b/>
          <w:sz w:val="20"/>
        </w:rPr>
        <w:t>Section</w:t>
      </w:r>
      <w:r>
        <w:rPr>
          <w:sz w:val="20"/>
        </w:rPr>
        <w:t>—Customize</w:t>
      </w:r>
      <w:r>
        <w:rPr>
          <w:spacing w:val="-4"/>
          <w:sz w:val="20"/>
        </w:rPr>
        <w:t> </w:t>
      </w:r>
      <w:r>
        <w:rPr>
          <w:sz w:val="20"/>
        </w:rPr>
        <w:t>the</w:t>
      </w:r>
      <w:r>
        <w:rPr>
          <w:spacing w:val="-2"/>
          <w:sz w:val="20"/>
        </w:rPr>
        <w:t> </w:t>
      </w:r>
      <w:r>
        <w:rPr>
          <w:sz w:val="20"/>
        </w:rPr>
        <w:t>name</w:t>
      </w:r>
      <w:r>
        <w:rPr>
          <w:spacing w:val="-4"/>
          <w:sz w:val="20"/>
        </w:rPr>
        <w:t> </w:t>
      </w:r>
      <w:r>
        <w:rPr>
          <w:sz w:val="20"/>
        </w:rPr>
        <w:t>of</w:t>
      </w:r>
      <w:r>
        <w:rPr>
          <w:spacing w:val="-2"/>
          <w:sz w:val="20"/>
        </w:rPr>
        <w:t> </w:t>
      </w:r>
      <w:r>
        <w:rPr>
          <w:sz w:val="20"/>
        </w:rPr>
        <w:t>the</w:t>
      </w:r>
      <w:r>
        <w:rPr>
          <w:spacing w:val="-4"/>
          <w:sz w:val="20"/>
        </w:rPr>
        <w:t> </w:t>
      </w:r>
      <w:r>
        <w:rPr>
          <w:sz w:val="20"/>
        </w:rPr>
        <w:t>report</w:t>
      </w:r>
      <w:r>
        <w:rPr>
          <w:spacing w:val="-4"/>
          <w:sz w:val="20"/>
        </w:rPr>
        <w:t> </w:t>
      </w:r>
      <w:r>
        <w:rPr>
          <w:sz w:val="20"/>
        </w:rPr>
        <w:t>and</w:t>
      </w:r>
      <w:r>
        <w:rPr>
          <w:spacing w:val="-4"/>
          <w:sz w:val="20"/>
        </w:rPr>
        <w:t> </w:t>
      </w:r>
      <w:r>
        <w:rPr>
          <w:sz w:val="20"/>
        </w:rPr>
        <w:t>its</w:t>
      </w:r>
      <w:r>
        <w:rPr>
          <w:spacing w:val="-3"/>
          <w:sz w:val="20"/>
        </w:rPr>
        <w:t> </w:t>
      </w:r>
      <w:r>
        <w:rPr>
          <w:sz w:val="20"/>
        </w:rPr>
        <w:t>description.</w:t>
      </w:r>
      <w:r>
        <w:rPr>
          <w:spacing w:val="-4"/>
          <w:sz w:val="20"/>
        </w:rPr>
        <w:t> </w:t>
      </w:r>
      <w:r>
        <w:rPr>
          <w:sz w:val="20"/>
        </w:rPr>
        <w:t>These</w:t>
      </w:r>
      <w:r>
        <w:rPr>
          <w:spacing w:val="-4"/>
          <w:sz w:val="20"/>
        </w:rPr>
        <w:t> </w:t>
      </w:r>
      <w:r>
        <w:rPr>
          <w:sz w:val="20"/>
        </w:rPr>
        <w:t>changes will</w:t>
      </w:r>
      <w:r>
        <w:rPr>
          <w:spacing w:val="-5"/>
          <w:sz w:val="20"/>
        </w:rPr>
        <w:t> </w:t>
      </w:r>
      <w:r>
        <w:rPr>
          <w:sz w:val="20"/>
        </w:rPr>
        <w:t>appear</w:t>
      </w:r>
      <w:r>
        <w:rPr>
          <w:spacing w:val="-3"/>
          <w:sz w:val="20"/>
        </w:rPr>
        <w:t> </w:t>
      </w:r>
      <w:r>
        <w:rPr>
          <w:sz w:val="20"/>
        </w:rPr>
        <w:t>in</w:t>
      </w:r>
      <w:r>
        <w:rPr>
          <w:spacing w:val="-2"/>
          <w:sz w:val="20"/>
        </w:rPr>
        <w:t> </w:t>
      </w:r>
      <w:r>
        <w:rPr>
          <w:sz w:val="20"/>
        </w:rPr>
        <w:t>the My Report List module. Note that report names must be unique.</w:t>
      </w:r>
    </w:p>
    <w:p>
      <w:pPr>
        <w:pStyle w:val="ListParagraph"/>
        <w:numPr>
          <w:ilvl w:val="0"/>
          <w:numId w:val="7"/>
        </w:numPr>
        <w:tabs>
          <w:tab w:pos="1011" w:val="left" w:leader="none"/>
        </w:tabs>
        <w:spacing w:line="240" w:lineRule="auto" w:before="120" w:after="0"/>
        <w:ind w:left="1011" w:right="0" w:hanging="360"/>
        <w:jc w:val="left"/>
        <w:rPr>
          <w:sz w:val="20"/>
        </w:rPr>
      </w:pPr>
      <w:r>
        <w:rPr>
          <w:b/>
          <w:sz w:val="20"/>
        </w:rPr>
        <w:t>Filters</w:t>
      </w:r>
      <w:r>
        <w:rPr>
          <w:sz w:val="20"/>
        </w:rPr>
        <w:t>—If</w:t>
      </w:r>
      <w:r>
        <w:rPr>
          <w:spacing w:val="-5"/>
          <w:sz w:val="20"/>
        </w:rPr>
        <w:t> </w:t>
      </w:r>
      <w:r>
        <w:rPr>
          <w:sz w:val="20"/>
        </w:rPr>
        <w:t>available,</w:t>
      </w:r>
      <w:r>
        <w:rPr>
          <w:spacing w:val="-6"/>
          <w:sz w:val="20"/>
        </w:rPr>
        <w:t> </w:t>
      </w:r>
      <w:r>
        <w:rPr>
          <w:sz w:val="20"/>
        </w:rPr>
        <w:t>filters</w:t>
      </w:r>
      <w:r>
        <w:rPr>
          <w:spacing w:val="-6"/>
          <w:sz w:val="20"/>
        </w:rPr>
        <w:t> </w:t>
      </w:r>
      <w:r>
        <w:rPr>
          <w:sz w:val="20"/>
        </w:rPr>
        <w:t>provide</w:t>
      </w:r>
      <w:r>
        <w:rPr>
          <w:spacing w:val="-4"/>
          <w:sz w:val="20"/>
        </w:rPr>
        <w:t> </w:t>
      </w:r>
      <w:r>
        <w:rPr>
          <w:sz w:val="20"/>
        </w:rPr>
        <w:t>a</w:t>
      </w:r>
      <w:r>
        <w:rPr>
          <w:spacing w:val="-5"/>
          <w:sz w:val="20"/>
        </w:rPr>
        <w:t> </w:t>
      </w:r>
      <w:r>
        <w:rPr>
          <w:sz w:val="20"/>
        </w:rPr>
        <w:t>way</w:t>
      </w:r>
      <w:r>
        <w:rPr>
          <w:spacing w:val="-7"/>
          <w:sz w:val="20"/>
        </w:rPr>
        <w:t> </w:t>
      </w:r>
      <w:r>
        <w:rPr>
          <w:sz w:val="20"/>
        </w:rPr>
        <w:t>to</w:t>
      </w:r>
      <w:r>
        <w:rPr>
          <w:spacing w:val="-4"/>
          <w:sz w:val="20"/>
        </w:rPr>
        <w:t> </w:t>
      </w:r>
      <w:r>
        <w:rPr>
          <w:sz w:val="20"/>
        </w:rPr>
        <w:t>limit</w:t>
      </w:r>
      <w:r>
        <w:rPr>
          <w:spacing w:val="-7"/>
          <w:sz w:val="20"/>
        </w:rPr>
        <w:t> </w:t>
      </w:r>
      <w:r>
        <w:rPr>
          <w:sz w:val="20"/>
        </w:rPr>
        <w:t>the</w:t>
      </w:r>
      <w:r>
        <w:rPr>
          <w:spacing w:val="-6"/>
          <w:sz w:val="20"/>
        </w:rPr>
        <w:t> </w:t>
      </w:r>
      <w:r>
        <w:rPr>
          <w:sz w:val="20"/>
        </w:rPr>
        <w:t>scope</w:t>
      </w:r>
      <w:r>
        <w:rPr>
          <w:spacing w:val="-6"/>
          <w:sz w:val="20"/>
        </w:rPr>
        <w:t> </w:t>
      </w:r>
      <w:r>
        <w:rPr>
          <w:sz w:val="20"/>
        </w:rPr>
        <w:t>of</w:t>
      </w:r>
      <w:r>
        <w:rPr>
          <w:spacing w:val="-5"/>
          <w:sz w:val="20"/>
        </w:rPr>
        <w:t> </w:t>
      </w:r>
      <w:r>
        <w:rPr>
          <w:sz w:val="20"/>
        </w:rPr>
        <w:t>a</w:t>
      </w:r>
      <w:r>
        <w:rPr>
          <w:spacing w:val="-6"/>
          <w:sz w:val="20"/>
        </w:rPr>
        <w:t> </w:t>
      </w:r>
      <w:r>
        <w:rPr>
          <w:sz w:val="20"/>
        </w:rPr>
        <w:t>report,</w:t>
      </w:r>
      <w:r>
        <w:rPr>
          <w:spacing w:val="-6"/>
          <w:sz w:val="20"/>
        </w:rPr>
        <w:t> </w:t>
      </w:r>
      <w:r>
        <w:rPr>
          <w:sz w:val="20"/>
        </w:rPr>
        <w:t>such</w:t>
      </w:r>
      <w:r>
        <w:rPr>
          <w:spacing w:val="-5"/>
          <w:sz w:val="20"/>
        </w:rPr>
        <w:t> </w:t>
      </w:r>
      <w:r>
        <w:rPr>
          <w:sz w:val="20"/>
        </w:rPr>
        <w:t>as</w:t>
      </w:r>
      <w:r>
        <w:rPr>
          <w:spacing w:val="-5"/>
          <w:sz w:val="20"/>
        </w:rPr>
        <w:t> </w:t>
      </w:r>
      <w:r>
        <w:rPr>
          <w:sz w:val="20"/>
        </w:rPr>
        <w:t>the</w:t>
      </w:r>
      <w:r>
        <w:rPr>
          <w:spacing w:val="-6"/>
          <w:sz w:val="20"/>
        </w:rPr>
        <w:t> </w:t>
      </w:r>
      <w:r>
        <w:rPr>
          <w:sz w:val="20"/>
        </w:rPr>
        <w:t>reporting</w:t>
      </w:r>
      <w:r>
        <w:rPr>
          <w:spacing w:val="-5"/>
          <w:sz w:val="20"/>
        </w:rPr>
        <w:t> </w:t>
      </w:r>
      <w:r>
        <w:rPr>
          <w:spacing w:val="-2"/>
          <w:sz w:val="20"/>
        </w:rPr>
        <w:t>period.</w:t>
      </w:r>
    </w:p>
    <w:p>
      <w:pPr>
        <w:pStyle w:val="ListParagraph"/>
        <w:numPr>
          <w:ilvl w:val="0"/>
          <w:numId w:val="7"/>
        </w:numPr>
        <w:tabs>
          <w:tab w:pos="1011" w:val="left" w:leader="none"/>
        </w:tabs>
        <w:spacing w:line="261" w:lineRule="auto" w:before="142" w:after="0"/>
        <w:ind w:left="1011" w:right="2071" w:hanging="360"/>
        <w:jc w:val="left"/>
        <w:rPr>
          <w:sz w:val="20"/>
        </w:rPr>
      </w:pPr>
      <w:r>
        <w:rPr>
          <w:b/>
          <w:sz w:val="20"/>
        </w:rPr>
        <w:t>Report</w:t>
      </w:r>
      <w:r>
        <w:rPr>
          <w:b/>
          <w:spacing w:val="-4"/>
          <w:sz w:val="20"/>
        </w:rPr>
        <w:t> </w:t>
      </w:r>
      <w:r>
        <w:rPr>
          <w:b/>
          <w:sz w:val="20"/>
        </w:rPr>
        <w:t>Columns</w:t>
      </w:r>
      <w:r>
        <w:rPr>
          <w:sz w:val="20"/>
        </w:rPr>
        <w:t>—This</w:t>
      </w:r>
      <w:r>
        <w:rPr>
          <w:spacing w:val="-4"/>
          <w:sz w:val="20"/>
        </w:rPr>
        <w:t> </w:t>
      </w:r>
      <w:r>
        <w:rPr>
          <w:sz w:val="20"/>
        </w:rPr>
        <w:t>shows</w:t>
      </w:r>
      <w:r>
        <w:rPr>
          <w:spacing w:val="-4"/>
          <w:sz w:val="20"/>
        </w:rPr>
        <w:t> </w:t>
      </w:r>
      <w:r>
        <w:rPr>
          <w:sz w:val="20"/>
        </w:rPr>
        <w:t>default</w:t>
      </w:r>
      <w:r>
        <w:rPr>
          <w:spacing w:val="-5"/>
          <w:sz w:val="20"/>
        </w:rPr>
        <w:t> </w:t>
      </w:r>
      <w:r>
        <w:rPr>
          <w:sz w:val="20"/>
        </w:rPr>
        <w:t>fields</w:t>
      </w:r>
      <w:r>
        <w:rPr>
          <w:spacing w:val="-4"/>
          <w:sz w:val="20"/>
        </w:rPr>
        <w:t> </w:t>
      </w:r>
      <w:r>
        <w:rPr>
          <w:sz w:val="20"/>
        </w:rPr>
        <w:t>included</w:t>
      </w:r>
      <w:r>
        <w:rPr>
          <w:spacing w:val="-3"/>
          <w:sz w:val="20"/>
        </w:rPr>
        <w:t> </w:t>
      </w:r>
      <w:r>
        <w:rPr>
          <w:sz w:val="20"/>
        </w:rPr>
        <w:t>in</w:t>
      </w:r>
      <w:r>
        <w:rPr>
          <w:spacing w:val="-5"/>
          <w:sz w:val="20"/>
        </w:rPr>
        <w:t> </w:t>
      </w:r>
      <w:r>
        <w:rPr>
          <w:sz w:val="20"/>
        </w:rPr>
        <w:t>the</w:t>
      </w:r>
      <w:r>
        <w:rPr>
          <w:spacing w:val="-3"/>
          <w:sz w:val="20"/>
        </w:rPr>
        <w:t> </w:t>
      </w:r>
      <w:r>
        <w:rPr>
          <w:sz w:val="20"/>
        </w:rPr>
        <w:t>report.</w:t>
      </w:r>
      <w:r>
        <w:rPr>
          <w:spacing w:val="-3"/>
          <w:sz w:val="20"/>
        </w:rPr>
        <w:t> </w:t>
      </w:r>
      <w:r>
        <w:rPr>
          <w:sz w:val="20"/>
        </w:rPr>
        <w:t>To</w:t>
      </w:r>
      <w:r>
        <w:rPr>
          <w:spacing w:val="-5"/>
          <w:sz w:val="20"/>
        </w:rPr>
        <w:t> </w:t>
      </w:r>
      <w:r>
        <w:rPr>
          <w:sz w:val="20"/>
        </w:rPr>
        <w:t>include/exclude</w:t>
      </w:r>
      <w:r>
        <w:rPr>
          <w:spacing w:val="-5"/>
          <w:sz w:val="20"/>
        </w:rPr>
        <w:t> </w:t>
      </w:r>
      <w:r>
        <w:rPr>
          <w:sz w:val="20"/>
        </w:rPr>
        <w:t>fields, select/deselect fields using the corresponding check boxes.</w:t>
      </w:r>
    </w:p>
    <w:p>
      <w:pPr>
        <w:pStyle w:val="ListParagraph"/>
        <w:numPr>
          <w:ilvl w:val="0"/>
          <w:numId w:val="7"/>
        </w:numPr>
        <w:tabs>
          <w:tab w:pos="1011" w:val="left" w:leader="none"/>
        </w:tabs>
        <w:spacing w:line="264" w:lineRule="auto" w:before="123" w:after="0"/>
        <w:ind w:left="1011" w:right="906" w:hanging="360"/>
        <w:jc w:val="left"/>
        <w:rPr>
          <w:sz w:val="20"/>
        </w:rPr>
      </w:pPr>
      <w:r>
        <w:rPr>
          <w:b/>
          <w:sz w:val="20"/>
        </w:rPr>
        <w:t>Authorization</w:t>
      </w:r>
      <w:r>
        <w:rPr>
          <w:sz w:val="20"/>
        </w:rPr>
        <w:t>—The </w:t>
      </w:r>
      <w:r>
        <w:rPr>
          <w:b/>
          <w:sz w:val="20"/>
        </w:rPr>
        <w:t>Access to Report not Enabled </w:t>
      </w:r>
      <w:r>
        <w:rPr>
          <w:sz w:val="20"/>
        </w:rPr>
        <w:t>field lists all Operators that are potential report recipients.</w:t>
      </w:r>
      <w:r>
        <w:rPr>
          <w:spacing w:val="-4"/>
          <w:sz w:val="20"/>
        </w:rPr>
        <w:t> </w:t>
      </w:r>
      <w:r>
        <w:rPr>
          <w:sz w:val="20"/>
        </w:rPr>
        <w:t>The </w:t>
      </w:r>
      <w:r>
        <w:rPr>
          <w:b/>
          <w:sz w:val="20"/>
        </w:rPr>
        <w:t>Access</w:t>
      </w:r>
      <w:r>
        <w:rPr>
          <w:b/>
          <w:spacing w:val="-4"/>
          <w:sz w:val="20"/>
        </w:rPr>
        <w:t> </w:t>
      </w:r>
      <w:r>
        <w:rPr>
          <w:b/>
          <w:sz w:val="20"/>
        </w:rPr>
        <w:t>to</w:t>
      </w:r>
      <w:r>
        <w:rPr>
          <w:b/>
          <w:spacing w:val="-1"/>
          <w:sz w:val="20"/>
        </w:rPr>
        <w:t> </w:t>
      </w:r>
      <w:r>
        <w:rPr>
          <w:b/>
          <w:sz w:val="20"/>
        </w:rPr>
        <w:t>Reports</w:t>
      </w:r>
      <w:r>
        <w:rPr>
          <w:b/>
          <w:spacing w:val="-2"/>
          <w:sz w:val="20"/>
        </w:rPr>
        <w:t> </w:t>
      </w:r>
      <w:r>
        <w:rPr>
          <w:b/>
          <w:sz w:val="20"/>
        </w:rPr>
        <w:t>Enabled</w:t>
      </w:r>
      <w:r>
        <w:rPr>
          <w:b/>
          <w:spacing w:val="-3"/>
          <w:sz w:val="20"/>
        </w:rPr>
        <w:t> </w:t>
      </w:r>
      <w:r>
        <w:rPr>
          <w:sz w:val="20"/>
        </w:rPr>
        <w:t>field</w:t>
      </w:r>
      <w:r>
        <w:rPr>
          <w:spacing w:val="-2"/>
          <w:sz w:val="20"/>
        </w:rPr>
        <w:t> </w:t>
      </w:r>
      <w:r>
        <w:rPr>
          <w:sz w:val="20"/>
        </w:rPr>
        <w:t>lists all</w:t>
      </w:r>
      <w:r>
        <w:rPr>
          <w:spacing w:val="-5"/>
          <w:sz w:val="20"/>
        </w:rPr>
        <w:t> </w:t>
      </w:r>
      <w:r>
        <w:rPr>
          <w:sz w:val="20"/>
        </w:rPr>
        <w:t>Operators</w:t>
      </w:r>
      <w:r>
        <w:rPr>
          <w:spacing w:val="-3"/>
          <w:sz w:val="20"/>
        </w:rPr>
        <w:t> </w:t>
      </w:r>
      <w:r>
        <w:rPr>
          <w:sz w:val="20"/>
        </w:rPr>
        <w:t>that will</w:t>
      </w:r>
      <w:r>
        <w:rPr>
          <w:spacing w:val="-5"/>
          <w:sz w:val="20"/>
        </w:rPr>
        <w:t> </w:t>
      </w:r>
      <w:r>
        <w:rPr>
          <w:sz w:val="20"/>
        </w:rPr>
        <w:t>receive</w:t>
      </w:r>
      <w:r>
        <w:rPr>
          <w:spacing w:val="-4"/>
          <w:sz w:val="20"/>
        </w:rPr>
        <w:t> </w:t>
      </w:r>
      <w:r>
        <w:rPr>
          <w:sz w:val="20"/>
        </w:rPr>
        <w:t>the</w:t>
      </w:r>
      <w:r>
        <w:rPr>
          <w:spacing w:val="-4"/>
          <w:sz w:val="20"/>
        </w:rPr>
        <w:t> </w:t>
      </w:r>
      <w:r>
        <w:rPr>
          <w:sz w:val="20"/>
        </w:rPr>
        <w:t>reports.</w:t>
      </w:r>
      <w:r>
        <w:rPr>
          <w:spacing w:val="-4"/>
          <w:sz w:val="20"/>
        </w:rPr>
        <w:t> </w:t>
      </w:r>
      <w:r>
        <w:rPr>
          <w:sz w:val="20"/>
        </w:rPr>
        <w:t>To</w:t>
      </w:r>
      <w:r>
        <w:rPr>
          <w:spacing w:val="-4"/>
          <w:sz w:val="20"/>
        </w:rPr>
        <w:t> </w:t>
      </w:r>
      <w:r>
        <w:rPr>
          <w:sz w:val="20"/>
        </w:rPr>
        <w:t>add</w:t>
      </w:r>
      <w:r>
        <w:rPr>
          <w:spacing w:val="-2"/>
          <w:sz w:val="20"/>
        </w:rPr>
        <w:t> </w:t>
      </w:r>
      <w:r>
        <w:rPr>
          <w:sz w:val="20"/>
        </w:rPr>
        <w:t>or remove selections from the </w:t>
      </w:r>
      <w:r>
        <w:rPr>
          <w:b/>
          <w:sz w:val="20"/>
        </w:rPr>
        <w:t>Recipient </w:t>
      </w:r>
      <w:r>
        <w:rPr>
          <w:sz w:val="20"/>
        </w:rPr>
        <w:t>list, highlight the Operators (Use </w:t>
      </w:r>
      <w:r>
        <w:rPr>
          <w:b/>
          <w:sz w:val="20"/>
        </w:rPr>
        <w:t>Ctrl+Click </w:t>
      </w:r>
      <w:r>
        <w:rPr>
          <w:sz w:val="20"/>
        </w:rPr>
        <w:t>to select multiple Operators), and then click the appropriate arrow to move.</w:t>
      </w:r>
    </w:p>
    <w:p>
      <w:pPr>
        <w:pStyle w:val="ListParagraph"/>
        <w:numPr>
          <w:ilvl w:val="0"/>
          <w:numId w:val="7"/>
        </w:numPr>
        <w:tabs>
          <w:tab w:pos="1011" w:val="left" w:leader="none"/>
        </w:tabs>
        <w:spacing w:line="264" w:lineRule="auto" w:before="116" w:after="0"/>
        <w:ind w:left="1011" w:right="818" w:hanging="360"/>
        <w:jc w:val="left"/>
        <w:rPr>
          <w:sz w:val="20"/>
        </w:rPr>
      </w:pPr>
      <w:r>
        <w:rPr>
          <w:b/>
          <w:sz w:val="20"/>
        </w:rPr>
        <w:t>External Authorization</w:t>
      </w:r>
      <w:r>
        <w:rPr>
          <w:sz w:val="20"/>
        </w:rPr>
        <w:t>—The </w:t>
      </w:r>
      <w:r>
        <w:rPr>
          <w:b/>
          <w:sz w:val="20"/>
        </w:rPr>
        <w:t>Access to Report not Enabled </w:t>
      </w:r>
      <w:r>
        <w:rPr>
          <w:sz w:val="20"/>
        </w:rPr>
        <w:t>field lists all Service Providers that are potential</w:t>
      </w:r>
      <w:r>
        <w:rPr>
          <w:spacing w:val="-5"/>
          <w:sz w:val="20"/>
        </w:rPr>
        <w:t> </w:t>
      </w:r>
      <w:r>
        <w:rPr>
          <w:sz w:val="20"/>
        </w:rPr>
        <w:t>report</w:t>
      </w:r>
      <w:r>
        <w:rPr>
          <w:spacing w:val="-4"/>
          <w:sz w:val="20"/>
        </w:rPr>
        <w:t> </w:t>
      </w:r>
      <w:r>
        <w:rPr>
          <w:sz w:val="20"/>
        </w:rPr>
        <w:t>recipients.</w:t>
      </w:r>
      <w:r>
        <w:rPr>
          <w:spacing w:val="-2"/>
          <w:sz w:val="20"/>
        </w:rPr>
        <w:t> </w:t>
      </w:r>
      <w:r>
        <w:rPr>
          <w:sz w:val="20"/>
        </w:rPr>
        <w:t>The</w:t>
      </w:r>
      <w:r>
        <w:rPr>
          <w:spacing w:val="-2"/>
          <w:sz w:val="20"/>
        </w:rPr>
        <w:t> </w:t>
      </w:r>
      <w:r>
        <w:rPr>
          <w:b/>
          <w:sz w:val="20"/>
        </w:rPr>
        <w:t>Access</w:t>
      </w:r>
      <w:r>
        <w:rPr>
          <w:b/>
          <w:spacing w:val="-4"/>
          <w:sz w:val="20"/>
        </w:rPr>
        <w:t> </w:t>
      </w:r>
      <w:r>
        <w:rPr>
          <w:b/>
          <w:sz w:val="20"/>
        </w:rPr>
        <w:t>to</w:t>
      </w:r>
      <w:r>
        <w:rPr>
          <w:b/>
          <w:spacing w:val="-3"/>
          <w:sz w:val="20"/>
        </w:rPr>
        <w:t> </w:t>
      </w:r>
      <w:r>
        <w:rPr>
          <w:b/>
          <w:sz w:val="20"/>
        </w:rPr>
        <w:t>Reports</w:t>
      </w:r>
      <w:r>
        <w:rPr>
          <w:b/>
          <w:spacing w:val="-4"/>
          <w:sz w:val="20"/>
        </w:rPr>
        <w:t> </w:t>
      </w:r>
      <w:r>
        <w:rPr>
          <w:b/>
          <w:sz w:val="20"/>
        </w:rPr>
        <w:t>Enabled</w:t>
      </w:r>
      <w:r>
        <w:rPr>
          <w:b/>
          <w:spacing w:val="-3"/>
          <w:sz w:val="20"/>
        </w:rPr>
        <w:t> </w:t>
      </w:r>
      <w:r>
        <w:rPr>
          <w:sz w:val="20"/>
        </w:rPr>
        <w:t>field</w:t>
      </w:r>
      <w:r>
        <w:rPr>
          <w:spacing w:val="-4"/>
          <w:sz w:val="20"/>
        </w:rPr>
        <w:t> </w:t>
      </w:r>
      <w:r>
        <w:rPr>
          <w:sz w:val="20"/>
        </w:rPr>
        <w:t>lists</w:t>
      </w:r>
      <w:r>
        <w:rPr>
          <w:spacing w:val="-3"/>
          <w:sz w:val="20"/>
        </w:rPr>
        <w:t> </w:t>
      </w:r>
      <w:r>
        <w:rPr>
          <w:sz w:val="20"/>
        </w:rPr>
        <w:t>all</w:t>
      </w:r>
      <w:r>
        <w:rPr>
          <w:spacing w:val="-3"/>
          <w:sz w:val="20"/>
        </w:rPr>
        <w:t> </w:t>
      </w:r>
      <w:r>
        <w:rPr>
          <w:sz w:val="20"/>
        </w:rPr>
        <w:t>Service</w:t>
      </w:r>
      <w:r>
        <w:rPr>
          <w:spacing w:val="-2"/>
          <w:sz w:val="20"/>
        </w:rPr>
        <w:t> </w:t>
      </w:r>
      <w:r>
        <w:rPr>
          <w:sz w:val="20"/>
        </w:rPr>
        <w:t>Providers</w:t>
      </w:r>
      <w:r>
        <w:rPr>
          <w:spacing w:val="-3"/>
          <w:sz w:val="20"/>
        </w:rPr>
        <w:t> </w:t>
      </w:r>
      <w:r>
        <w:rPr>
          <w:sz w:val="20"/>
        </w:rPr>
        <w:t>that</w:t>
      </w:r>
      <w:r>
        <w:rPr>
          <w:spacing w:val="-2"/>
          <w:sz w:val="20"/>
        </w:rPr>
        <w:t> </w:t>
      </w:r>
      <w:r>
        <w:rPr>
          <w:sz w:val="20"/>
        </w:rPr>
        <w:t>will</w:t>
      </w:r>
      <w:r>
        <w:rPr>
          <w:spacing w:val="-5"/>
          <w:sz w:val="20"/>
        </w:rPr>
        <w:t> </w:t>
      </w:r>
      <w:r>
        <w:rPr>
          <w:sz w:val="20"/>
        </w:rPr>
        <w:t>receive the reports. To add or remove from the recipient list, highlight the Service Providers (Use </w:t>
      </w:r>
      <w:r>
        <w:rPr>
          <w:b/>
          <w:sz w:val="20"/>
        </w:rPr>
        <w:t>Ctrl+Click </w:t>
      </w:r>
      <w:r>
        <w:rPr>
          <w:sz w:val="20"/>
        </w:rPr>
        <w:t>to select multiple Service Providers), and then click the appropriate arrow to move.</w:t>
      </w:r>
    </w:p>
    <w:p>
      <w:pPr>
        <w:pStyle w:val="ListParagraph"/>
        <w:numPr>
          <w:ilvl w:val="0"/>
          <w:numId w:val="7"/>
        </w:numPr>
        <w:tabs>
          <w:tab w:pos="1011" w:val="left" w:leader="none"/>
        </w:tabs>
        <w:spacing w:line="261" w:lineRule="auto" w:before="117" w:after="0"/>
        <w:ind w:left="1011" w:right="950" w:hanging="360"/>
        <w:jc w:val="left"/>
        <w:rPr>
          <w:sz w:val="20"/>
        </w:rPr>
      </w:pPr>
      <w:r>
        <w:rPr>
          <w:b/>
          <w:sz w:val="20"/>
        </w:rPr>
        <w:t>E-mail Recipients</w:t>
      </w:r>
      <w:r>
        <w:rPr>
          <w:sz w:val="20"/>
        </w:rPr>
        <w:t>—The server can send the report by email to addresses in the recipients list. Use this option</w:t>
      </w:r>
      <w:r>
        <w:rPr>
          <w:spacing w:val="-3"/>
          <w:sz w:val="20"/>
        </w:rPr>
        <w:t> </w:t>
      </w:r>
      <w:r>
        <w:rPr>
          <w:sz w:val="20"/>
        </w:rPr>
        <w:t>to</w:t>
      </w:r>
      <w:r>
        <w:rPr>
          <w:spacing w:val="-3"/>
          <w:sz w:val="20"/>
        </w:rPr>
        <w:t> </w:t>
      </w:r>
      <w:r>
        <w:rPr>
          <w:sz w:val="20"/>
        </w:rPr>
        <w:t>send</w:t>
      </w:r>
      <w:r>
        <w:rPr>
          <w:spacing w:val="-3"/>
          <w:sz w:val="20"/>
        </w:rPr>
        <w:t> </w:t>
      </w:r>
      <w:r>
        <w:rPr>
          <w:sz w:val="20"/>
        </w:rPr>
        <w:t>reports</w:t>
      </w:r>
      <w:r>
        <w:rPr>
          <w:spacing w:val="-2"/>
          <w:sz w:val="20"/>
        </w:rPr>
        <w:t> </w:t>
      </w:r>
      <w:r>
        <w:rPr>
          <w:sz w:val="20"/>
        </w:rPr>
        <w:t>to</w:t>
      </w:r>
      <w:r>
        <w:rPr>
          <w:spacing w:val="-3"/>
          <w:sz w:val="20"/>
        </w:rPr>
        <w:t> </w:t>
      </w:r>
      <w:r>
        <w:rPr>
          <w:sz w:val="20"/>
        </w:rPr>
        <w:t>people</w:t>
      </w:r>
      <w:r>
        <w:rPr>
          <w:spacing w:val="-3"/>
          <w:sz w:val="20"/>
        </w:rPr>
        <w:t> </w:t>
      </w:r>
      <w:r>
        <w:rPr>
          <w:sz w:val="20"/>
        </w:rPr>
        <w:t>that</w:t>
      </w:r>
      <w:r>
        <w:rPr>
          <w:spacing w:val="-3"/>
          <w:sz w:val="20"/>
        </w:rPr>
        <w:t> </w:t>
      </w:r>
      <w:r>
        <w:rPr>
          <w:sz w:val="20"/>
        </w:rPr>
        <w:t>are</w:t>
      </w:r>
      <w:r>
        <w:rPr>
          <w:spacing w:val="-1"/>
          <w:sz w:val="20"/>
        </w:rPr>
        <w:t> </w:t>
      </w:r>
      <w:r>
        <w:rPr>
          <w:sz w:val="20"/>
        </w:rPr>
        <w:t>not</w:t>
      </w:r>
      <w:r>
        <w:rPr>
          <w:spacing w:val="-3"/>
          <w:sz w:val="20"/>
        </w:rPr>
        <w:t> </w:t>
      </w:r>
      <w:r>
        <w:rPr>
          <w:sz w:val="20"/>
        </w:rPr>
        <w:t>Operators</w:t>
      </w:r>
      <w:r>
        <w:rPr>
          <w:spacing w:val="-2"/>
          <w:sz w:val="20"/>
        </w:rPr>
        <w:t> </w:t>
      </w:r>
      <w:r>
        <w:rPr>
          <w:sz w:val="20"/>
        </w:rPr>
        <w:t>or</w:t>
      </w:r>
      <w:r>
        <w:rPr>
          <w:spacing w:val="-2"/>
          <w:sz w:val="20"/>
        </w:rPr>
        <w:t> </w:t>
      </w:r>
      <w:r>
        <w:rPr>
          <w:sz w:val="20"/>
        </w:rPr>
        <w:t>Service</w:t>
      </w:r>
      <w:r>
        <w:rPr>
          <w:spacing w:val="-1"/>
          <w:sz w:val="20"/>
        </w:rPr>
        <w:t> </w:t>
      </w:r>
      <w:r>
        <w:rPr>
          <w:sz w:val="20"/>
        </w:rPr>
        <w:t>Providers</w:t>
      </w:r>
      <w:r>
        <w:rPr>
          <w:spacing w:val="-2"/>
          <w:sz w:val="20"/>
        </w:rPr>
        <w:t> </w:t>
      </w:r>
      <w:r>
        <w:rPr>
          <w:sz w:val="20"/>
        </w:rPr>
        <w:t>and</w:t>
      </w:r>
      <w:r>
        <w:rPr>
          <w:spacing w:val="-3"/>
          <w:sz w:val="20"/>
        </w:rPr>
        <w:t> </w:t>
      </w:r>
      <w:r>
        <w:rPr>
          <w:sz w:val="20"/>
        </w:rPr>
        <w:t>therefore</w:t>
      </w:r>
      <w:r>
        <w:rPr>
          <w:spacing w:val="-3"/>
          <w:sz w:val="20"/>
        </w:rPr>
        <w:t> </w:t>
      </w:r>
      <w:r>
        <w:rPr>
          <w:sz w:val="20"/>
        </w:rPr>
        <w:t>cannot</w:t>
      </w:r>
      <w:r>
        <w:rPr>
          <w:spacing w:val="-1"/>
          <w:sz w:val="20"/>
        </w:rPr>
        <w:t> </w:t>
      </w:r>
      <w:r>
        <w:rPr>
          <w:sz w:val="20"/>
        </w:rPr>
        <w:t>log</w:t>
      </w:r>
      <w:r>
        <w:rPr>
          <w:spacing w:val="-3"/>
          <w:sz w:val="20"/>
        </w:rPr>
        <w:t> </w:t>
      </w:r>
      <w:r>
        <w:rPr>
          <w:sz w:val="20"/>
        </w:rPr>
        <w:t>in</w:t>
      </w:r>
      <w:r>
        <w:rPr>
          <w:spacing w:val="-3"/>
          <w:sz w:val="20"/>
        </w:rPr>
        <w:t> </w:t>
      </w:r>
      <w:r>
        <w:rPr>
          <w:sz w:val="20"/>
        </w:rPr>
        <w:t>to the management UI to view and download reports. To add recipients, enter their email address then click the </w:t>
      </w:r>
      <w:r>
        <w:rPr>
          <w:b/>
          <w:sz w:val="20"/>
        </w:rPr>
        <w:t>Add </w:t>
      </w:r>
      <w:r>
        <w:rPr>
          <w:sz w:val="20"/>
        </w:rPr>
        <w:t>button. To remove recipients, highlight their email address then click the </w:t>
      </w:r>
      <w:r>
        <w:rPr>
          <w:b/>
          <w:sz w:val="20"/>
        </w:rPr>
        <w:t>Remove </w:t>
      </w:r>
      <w:r>
        <w:rPr>
          <w:sz w:val="20"/>
        </w:rPr>
        <w:t>button.</w:t>
      </w:r>
    </w:p>
    <w:p>
      <w:pPr>
        <w:spacing w:before="124"/>
        <w:ind w:left="651" w:right="0" w:firstLine="0"/>
        <w:jc w:val="left"/>
        <w:rPr>
          <w:sz w:val="20"/>
        </w:rPr>
      </w:pPr>
      <w:r>
        <w:rPr>
          <w:sz w:val="20"/>
        </w:rPr>
        <w:t>Click</w:t>
      </w:r>
      <w:r>
        <w:rPr>
          <w:spacing w:val="-3"/>
          <w:sz w:val="20"/>
        </w:rPr>
        <w:t> </w:t>
      </w:r>
      <w:r>
        <w:rPr>
          <w:sz w:val="20"/>
        </w:rPr>
        <w:t>the</w:t>
      </w:r>
      <w:r>
        <w:rPr>
          <w:spacing w:val="-5"/>
          <w:sz w:val="20"/>
        </w:rPr>
        <w:t> </w:t>
      </w:r>
      <w:r>
        <w:rPr>
          <w:b/>
          <w:sz w:val="20"/>
        </w:rPr>
        <w:t>Finish</w:t>
      </w:r>
      <w:r>
        <w:rPr>
          <w:b/>
          <w:spacing w:val="-3"/>
          <w:sz w:val="20"/>
        </w:rPr>
        <w:t> </w:t>
      </w:r>
      <w:r>
        <w:rPr>
          <w:sz w:val="20"/>
        </w:rPr>
        <w:t>button</w:t>
      </w:r>
      <w:r>
        <w:rPr>
          <w:spacing w:val="-6"/>
          <w:sz w:val="20"/>
        </w:rPr>
        <w:t> </w:t>
      </w:r>
      <w:r>
        <w:rPr>
          <w:sz w:val="20"/>
        </w:rPr>
        <w:t>to</w:t>
      </w:r>
      <w:r>
        <w:rPr>
          <w:spacing w:val="-6"/>
          <w:sz w:val="20"/>
        </w:rPr>
        <w:t> </w:t>
      </w:r>
      <w:r>
        <w:rPr>
          <w:sz w:val="20"/>
        </w:rPr>
        <w:t>commit</w:t>
      </w:r>
      <w:r>
        <w:rPr>
          <w:spacing w:val="-6"/>
          <w:sz w:val="20"/>
        </w:rPr>
        <w:t> </w:t>
      </w:r>
      <w:r>
        <w:rPr>
          <w:sz w:val="20"/>
        </w:rPr>
        <w:t>the</w:t>
      </w:r>
      <w:r>
        <w:rPr>
          <w:spacing w:val="-5"/>
          <w:sz w:val="20"/>
        </w:rPr>
        <w:t> </w:t>
      </w:r>
      <w:r>
        <w:rPr>
          <w:sz w:val="20"/>
        </w:rPr>
        <w:t>customizations</w:t>
      </w:r>
      <w:r>
        <w:rPr>
          <w:spacing w:val="-5"/>
          <w:sz w:val="20"/>
        </w:rPr>
        <w:t> </w:t>
      </w:r>
      <w:r>
        <w:rPr>
          <w:sz w:val="20"/>
        </w:rPr>
        <w:t>and</w:t>
      </w:r>
      <w:r>
        <w:rPr>
          <w:spacing w:val="-6"/>
          <w:sz w:val="20"/>
        </w:rPr>
        <w:t> </w:t>
      </w:r>
      <w:r>
        <w:rPr>
          <w:sz w:val="20"/>
        </w:rPr>
        <w:t>add</w:t>
      </w:r>
      <w:r>
        <w:rPr>
          <w:spacing w:val="-6"/>
          <w:sz w:val="20"/>
        </w:rPr>
        <w:t> </w:t>
      </w:r>
      <w:r>
        <w:rPr>
          <w:sz w:val="20"/>
        </w:rPr>
        <w:t>the</w:t>
      </w:r>
      <w:r>
        <w:rPr>
          <w:spacing w:val="-5"/>
          <w:sz w:val="20"/>
        </w:rPr>
        <w:t> </w:t>
      </w:r>
      <w:r>
        <w:rPr>
          <w:sz w:val="20"/>
        </w:rPr>
        <w:t>report</w:t>
      </w:r>
      <w:r>
        <w:rPr>
          <w:spacing w:val="-6"/>
          <w:sz w:val="20"/>
        </w:rPr>
        <w:t> </w:t>
      </w:r>
      <w:r>
        <w:rPr>
          <w:sz w:val="20"/>
        </w:rPr>
        <w:t>to</w:t>
      </w:r>
      <w:r>
        <w:rPr>
          <w:spacing w:val="-4"/>
          <w:sz w:val="20"/>
        </w:rPr>
        <w:t> </w:t>
      </w:r>
      <w:r>
        <w:rPr>
          <w:sz w:val="20"/>
        </w:rPr>
        <w:t>the</w:t>
      </w:r>
      <w:r>
        <w:rPr>
          <w:spacing w:val="-4"/>
          <w:sz w:val="20"/>
        </w:rPr>
        <w:t> </w:t>
      </w:r>
      <w:r>
        <w:rPr>
          <w:b/>
          <w:sz w:val="20"/>
        </w:rPr>
        <w:t>My</w:t>
      </w:r>
      <w:r>
        <w:rPr>
          <w:b/>
          <w:spacing w:val="-8"/>
          <w:sz w:val="20"/>
        </w:rPr>
        <w:t> </w:t>
      </w:r>
      <w:r>
        <w:rPr>
          <w:b/>
          <w:sz w:val="20"/>
        </w:rPr>
        <w:t>Report</w:t>
      </w:r>
      <w:r>
        <w:rPr>
          <w:b/>
          <w:spacing w:val="-5"/>
          <w:sz w:val="20"/>
        </w:rPr>
        <w:t> </w:t>
      </w:r>
      <w:r>
        <w:rPr>
          <w:b/>
          <w:sz w:val="20"/>
        </w:rPr>
        <w:t>List</w:t>
      </w:r>
      <w:r>
        <w:rPr>
          <w:b/>
          <w:spacing w:val="-4"/>
          <w:sz w:val="20"/>
        </w:rPr>
        <w:t> </w:t>
      </w:r>
      <w:r>
        <w:rPr>
          <w:spacing w:val="-2"/>
          <w:sz w:val="20"/>
        </w:rPr>
        <w:t>module.</w:t>
      </w:r>
    </w:p>
    <w:p>
      <w:pPr>
        <w:pStyle w:val="BodyText"/>
        <w:spacing w:before="132"/>
      </w:pPr>
    </w:p>
    <w:p>
      <w:pPr>
        <w:pStyle w:val="Heading2"/>
        <w:tabs>
          <w:tab w:pos="10616" w:val="left" w:leader="none"/>
        </w:tabs>
        <w:spacing w:before="0"/>
        <w:rPr>
          <w:u w:val="none"/>
        </w:rPr>
      </w:pPr>
      <w:bookmarkStart w:name="My Report List Module" w:id="91"/>
      <w:bookmarkEnd w:id="91"/>
      <w:r>
        <w:rPr>
          <w:b w:val="0"/>
          <w:u w:val="none"/>
        </w:rPr>
      </w:r>
      <w:bookmarkStart w:name="_bookmark34" w:id="92"/>
      <w:bookmarkEnd w:id="92"/>
      <w:r>
        <w:rPr>
          <w:b w:val="0"/>
          <w:u w:val="none"/>
        </w:rPr>
      </w:r>
      <w:r>
        <w:rPr>
          <w:color w:val="6C286B"/>
          <w:spacing w:val="-72"/>
          <w:u w:val="single" w:color="6C286B"/>
        </w:rPr>
        <w:t> </w:t>
      </w:r>
      <w:r>
        <w:rPr>
          <w:color w:val="6C286B"/>
          <w:u w:val="single" w:color="6C286B"/>
        </w:rPr>
        <w:t>My</w:t>
      </w:r>
      <w:r>
        <w:rPr>
          <w:color w:val="6C286B"/>
          <w:spacing w:val="-9"/>
          <w:u w:val="single" w:color="6C286B"/>
        </w:rPr>
        <w:t> </w:t>
      </w:r>
      <w:r>
        <w:rPr>
          <w:color w:val="6C286B"/>
          <w:u w:val="single" w:color="6C286B"/>
        </w:rPr>
        <w:t>Report</w:t>
      </w:r>
      <w:r>
        <w:rPr>
          <w:color w:val="6C286B"/>
          <w:spacing w:val="-4"/>
          <w:u w:val="single" w:color="6C286B"/>
        </w:rPr>
        <w:t> </w:t>
      </w:r>
      <w:r>
        <w:rPr>
          <w:color w:val="6C286B"/>
          <w:u w:val="single" w:color="6C286B"/>
        </w:rPr>
        <w:t>List</w:t>
      </w:r>
      <w:r>
        <w:rPr>
          <w:color w:val="6C286B"/>
          <w:spacing w:val="-3"/>
          <w:u w:val="single" w:color="6C286B"/>
        </w:rPr>
        <w:t> </w:t>
      </w:r>
      <w:r>
        <w:rPr>
          <w:color w:val="6C286B"/>
          <w:spacing w:val="-2"/>
          <w:u w:val="single" w:color="6C286B"/>
        </w:rPr>
        <w:t>Module</w:t>
      </w:r>
      <w:r>
        <w:rPr>
          <w:color w:val="6C286B"/>
          <w:u w:val="single" w:color="6C286B"/>
        </w:rPr>
        <w:tab/>
      </w:r>
    </w:p>
    <w:p>
      <w:pPr>
        <w:pStyle w:val="BodyText"/>
        <w:spacing w:before="216"/>
        <w:ind w:left="652"/>
      </w:pPr>
      <w:r>
        <w:rPr/>
        <w:t>This</w:t>
      </w:r>
      <w:r>
        <w:rPr>
          <w:spacing w:val="-8"/>
        </w:rPr>
        <w:t> </w:t>
      </w:r>
      <w:r>
        <w:rPr/>
        <w:t>module</w:t>
      </w:r>
      <w:r>
        <w:rPr>
          <w:spacing w:val="-4"/>
        </w:rPr>
        <w:t> </w:t>
      </w:r>
      <w:r>
        <w:rPr/>
        <w:t>lists</w:t>
      </w:r>
      <w:r>
        <w:rPr>
          <w:spacing w:val="-5"/>
        </w:rPr>
        <w:t> </w:t>
      </w:r>
      <w:r>
        <w:rPr/>
        <w:t>all</w:t>
      </w:r>
      <w:r>
        <w:rPr>
          <w:spacing w:val="-7"/>
        </w:rPr>
        <w:t> </w:t>
      </w:r>
      <w:r>
        <w:rPr/>
        <w:t>customized</w:t>
      </w:r>
      <w:r>
        <w:rPr>
          <w:spacing w:val="-6"/>
        </w:rPr>
        <w:t> </w:t>
      </w:r>
      <w:r>
        <w:rPr/>
        <w:t>reports.</w:t>
      </w:r>
      <w:r>
        <w:rPr>
          <w:spacing w:val="-7"/>
        </w:rPr>
        <w:t> </w:t>
      </w:r>
      <w:r>
        <w:rPr/>
        <w:t>It</w:t>
      </w:r>
      <w:r>
        <w:rPr>
          <w:spacing w:val="-4"/>
        </w:rPr>
        <w:t> </w:t>
      </w:r>
      <w:r>
        <w:rPr/>
        <w:t>is</w:t>
      </w:r>
      <w:r>
        <w:rPr>
          <w:spacing w:val="-5"/>
        </w:rPr>
        <w:t> </w:t>
      </w:r>
      <w:r>
        <w:rPr/>
        <w:t>from</w:t>
      </w:r>
      <w:r>
        <w:rPr>
          <w:spacing w:val="-2"/>
        </w:rPr>
        <w:t> </w:t>
      </w:r>
      <w:r>
        <w:rPr/>
        <w:t>this</w:t>
      </w:r>
      <w:r>
        <w:rPr>
          <w:spacing w:val="-5"/>
        </w:rPr>
        <w:t> </w:t>
      </w:r>
      <w:r>
        <w:rPr/>
        <w:t>list</w:t>
      </w:r>
      <w:r>
        <w:rPr>
          <w:spacing w:val="-6"/>
        </w:rPr>
        <w:t> </w:t>
      </w:r>
      <w:r>
        <w:rPr/>
        <w:t>that</w:t>
      </w:r>
      <w:r>
        <w:rPr>
          <w:spacing w:val="-2"/>
        </w:rPr>
        <w:t> </w:t>
      </w:r>
      <w:r>
        <w:rPr/>
        <w:t>you</w:t>
      </w:r>
      <w:r>
        <w:rPr>
          <w:spacing w:val="-6"/>
        </w:rPr>
        <w:t> </w:t>
      </w:r>
      <w:r>
        <w:rPr/>
        <w:t>schedule</w:t>
      </w:r>
      <w:r>
        <w:rPr>
          <w:spacing w:val="-6"/>
        </w:rPr>
        <w:t> </w:t>
      </w:r>
      <w:r>
        <w:rPr/>
        <w:t>reports</w:t>
      </w:r>
      <w:r>
        <w:rPr>
          <w:spacing w:val="-6"/>
        </w:rPr>
        <w:t> </w:t>
      </w:r>
      <w:r>
        <w:rPr/>
        <w:t>to</w:t>
      </w:r>
      <w:r>
        <w:rPr>
          <w:spacing w:val="-6"/>
        </w:rPr>
        <w:t> </w:t>
      </w:r>
      <w:r>
        <w:rPr>
          <w:spacing w:val="-4"/>
        </w:rPr>
        <w:t>run.</w:t>
      </w:r>
    </w:p>
    <w:p>
      <w:pPr>
        <w:pStyle w:val="BodyText"/>
        <w:spacing w:before="8"/>
        <w:rPr>
          <w:sz w:val="10"/>
        </w:rPr>
      </w:pPr>
      <w:r>
        <w:rPr/>
        <w:drawing>
          <wp:anchor distT="0" distB="0" distL="0" distR="0" allowOverlap="1" layoutInCell="1" locked="0" behindDoc="1" simplePos="0" relativeHeight="487609344">
            <wp:simplePos x="0" y="0"/>
            <wp:positionH relativeFrom="page">
              <wp:posOffset>731519</wp:posOffset>
            </wp:positionH>
            <wp:positionV relativeFrom="paragraph">
              <wp:posOffset>93616</wp:posOffset>
            </wp:positionV>
            <wp:extent cx="5483024" cy="1409223"/>
            <wp:effectExtent l="0" t="0" r="0" b="0"/>
            <wp:wrapTopAndBottom/>
            <wp:docPr id="105" name="Image 105"/>
            <wp:cNvGraphicFramePr>
              <a:graphicFrameLocks/>
            </wp:cNvGraphicFramePr>
            <a:graphic>
              <a:graphicData uri="http://schemas.openxmlformats.org/drawingml/2006/picture">
                <pic:pic>
                  <pic:nvPicPr>
                    <pic:cNvPr id="105" name="Image 105"/>
                    <pic:cNvPicPr/>
                  </pic:nvPicPr>
                  <pic:blipFill>
                    <a:blip r:embed="rId50" cstate="print"/>
                    <a:stretch>
                      <a:fillRect/>
                    </a:stretch>
                  </pic:blipFill>
                  <pic:spPr>
                    <a:xfrm>
                      <a:off x="0" y="0"/>
                      <a:ext cx="5483024" cy="1409223"/>
                    </a:xfrm>
                    <a:prstGeom prst="rect">
                      <a:avLst/>
                    </a:prstGeom>
                  </pic:spPr>
                </pic:pic>
              </a:graphicData>
            </a:graphic>
          </wp:anchor>
        </w:drawing>
      </w:r>
    </w:p>
    <w:p>
      <w:pPr>
        <w:pStyle w:val="BodyText"/>
        <w:spacing w:before="139"/>
        <w:ind w:left="652"/>
      </w:pPr>
      <w:r>
        <w:rPr/>
        <w:t>To</w:t>
      </w:r>
      <w:r>
        <w:rPr>
          <w:spacing w:val="-7"/>
        </w:rPr>
        <w:t> </w:t>
      </w:r>
      <w:r>
        <w:rPr/>
        <w:t>schedule</w:t>
      </w:r>
      <w:r>
        <w:rPr>
          <w:spacing w:val="-4"/>
        </w:rPr>
        <w:t> </w:t>
      </w:r>
      <w:r>
        <w:rPr/>
        <w:t>a</w:t>
      </w:r>
      <w:r>
        <w:rPr>
          <w:spacing w:val="-7"/>
        </w:rPr>
        <w:t> </w:t>
      </w:r>
      <w:r>
        <w:rPr/>
        <w:t>report,</w:t>
      </w:r>
      <w:r>
        <w:rPr>
          <w:spacing w:val="-6"/>
        </w:rPr>
        <w:t> </w:t>
      </w:r>
      <w:r>
        <w:rPr/>
        <w:t>select</w:t>
      </w:r>
      <w:r>
        <w:rPr>
          <w:spacing w:val="-6"/>
        </w:rPr>
        <w:t> </w:t>
      </w:r>
      <w:r>
        <w:rPr/>
        <w:t>the</w:t>
      </w:r>
      <w:r>
        <w:rPr>
          <w:spacing w:val="-6"/>
        </w:rPr>
        <w:t> </w:t>
      </w:r>
      <w:r>
        <w:rPr/>
        <w:t>report</w:t>
      </w:r>
      <w:r>
        <w:rPr>
          <w:spacing w:val="-7"/>
        </w:rPr>
        <w:t> </w:t>
      </w:r>
      <w:r>
        <w:rPr/>
        <w:t>then</w:t>
      </w:r>
      <w:r>
        <w:rPr>
          <w:spacing w:val="-4"/>
        </w:rPr>
        <w:t> </w:t>
      </w:r>
      <w:r>
        <w:rPr/>
        <w:t>click</w:t>
      </w:r>
      <w:r>
        <w:rPr>
          <w:spacing w:val="-3"/>
        </w:rPr>
        <w:t> </w:t>
      </w:r>
      <w:r>
        <w:rPr/>
        <w:t>the</w:t>
      </w:r>
      <w:r>
        <w:rPr>
          <w:spacing w:val="-6"/>
        </w:rPr>
        <w:t> </w:t>
      </w:r>
      <w:r>
        <w:rPr>
          <w:b/>
        </w:rPr>
        <w:t>Schedule</w:t>
      </w:r>
      <w:r>
        <w:rPr>
          <w:b/>
          <w:spacing w:val="-5"/>
        </w:rPr>
        <w:t> </w:t>
      </w:r>
      <w:r>
        <w:rPr>
          <w:spacing w:val="-2"/>
        </w:rPr>
        <w:t>button.</w:t>
      </w:r>
    </w:p>
    <w:p>
      <w:pPr>
        <w:spacing w:after="0"/>
        <w:sectPr>
          <w:pgSz w:w="12240" w:h="15840"/>
          <w:pgMar w:header="813" w:footer="1016" w:top="1040" w:bottom="1200" w:left="500" w:right="440"/>
        </w:sectPr>
      </w:pPr>
    </w:p>
    <w:p>
      <w:pPr>
        <w:pStyle w:val="BodyText"/>
      </w:pPr>
    </w:p>
    <w:p>
      <w:pPr>
        <w:pStyle w:val="BodyText"/>
        <w:spacing w:before="80"/>
      </w:pPr>
    </w:p>
    <w:p>
      <w:pPr>
        <w:pStyle w:val="BodyText"/>
        <w:ind w:left="652"/>
      </w:pPr>
      <w:r>
        <w:rPr/>
        <w:drawing>
          <wp:inline distT="0" distB="0" distL="0" distR="0">
            <wp:extent cx="5481376" cy="3221831"/>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51" cstate="print"/>
                    <a:stretch>
                      <a:fillRect/>
                    </a:stretch>
                  </pic:blipFill>
                  <pic:spPr>
                    <a:xfrm>
                      <a:off x="0" y="0"/>
                      <a:ext cx="5481376" cy="3221831"/>
                    </a:xfrm>
                    <a:prstGeom prst="rect">
                      <a:avLst/>
                    </a:prstGeom>
                  </pic:spPr>
                </pic:pic>
              </a:graphicData>
            </a:graphic>
          </wp:inline>
        </w:drawing>
      </w:r>
      <w:r>
        <w:rPr/>
      </w:r>
    </w:p>
    <w:p>
      <w:pPr>
        <w:pStyle w:val="BodyText"/>
        <w:spacing w:before="63"/>
        <w:rPr>
          <w:sz w:val="28"/>
        </w:rPr>
      </w:pPr>
    </w:p>
    <w:p>
      <w:pPr>
        <w:pStyle w:val="Heading3"/>
      </w:pPr>
      <w:bookmarkStart w:name="Schedule Report" w:id="93"/>
      <w:bookmarkEnd w:id="93"/>
      <w:r>
        <w:rPr>
          <w:b w:val="0"/>
        </w:rPr>
      </w:r>
      <w:bookmarkStart w:name="_bookmark35" w:id="94"/>
      <w:bookmarkEnd w:id="94"/>
      <w:r>
        <w:rPr>
          <w:b w:val="0"/>
        </w:rPr>
      </w:r>
      <w:r>
        <w:rPr>
          <w:color w:val="6C286B"/>
        </w:rPr>
        <w:t>Schedule</w:t>
      </w:r>
      <w:r>
        <w:rPr>
          <w:color w:val="6C286B"/>
          <w:spacing w:val="-7"/>
        </w:rPr>
        <w:t> </w:t>
      </w:r>
      <w:r>
        <w:rPr>
          <w:color w:val="6C286B"/>
          <w:spacing w:val="-2"/>
        </w:rPr>
        <w:t>Report</w:t>
      </w:r>
    </w:p>
    <w:p>
      <w:pPr>
        <w:pStyle w:val="BodyText"/>
        <w:spacing w:before="199"/>
        <w:ind w:left="652"/>
      </w:pPr>
      <w:r>
        <w:rPr/>
        <w:t>The</w:t>
      </w:r>
      <w:r>
        <w:rPr>
          <w:spacing w:val="-9"/>
        </w:rPr>
        <w:t> </w:t>
      </w:r>
      <w:r>
        <w:rPr/>
        <w:t>schedule</w:t>
      </w:r>
      <w:r>
        <w:rPr>
          <w:spacing w:val="-6"/>
        </w:rPr>
        <w:t> </w:t>
      </w:r>
      <w:r>
        <w:rPr/>
        <w:t>report</w:t>
      </w:r>
      <w:r>
        <w:rPr>
          <w:spacing w:val="-6"/>
        </w:rPr>
        <w:t> </w:t>
      </w:r>
      <w:r>
        <w:rPr/>
        <w:t>options</w:t>
      </w:r>
      <w:r>
        <w:rPr>
          <w:spacing w:val="-8"/>
        </w:rPr>
        <w:t> </w:t>
      </w:r>
      <w:r>
        <w:rPr>
          <w:spacing w:val="-4"/>
        </w:rPr>
        <w:t>are:</w:t>
      </w:r>
    </w:p>
    <w:p>
      <w:pPr>
        <w:pStyle w:val="ListParagraph"/>
        <w:numPr>
          <w:ilvl w:val="0"/>
          <w:numId w:val="7"/>
        </w:numPr>
        <w:tabs>
          <w:tab w:pos="1011" w:val="left" w:leader="none"/>
        </w:tabs>
        <w:spacing w:line="261" w:lineRule="auto" w:before="143" w:after="0"/>
        <w:ind w:left="1011" w:right="1030" w:hanging="360"/>
        <w:jc w:val="left"/>
        <w:rPr>
          <w:sz w:val="20"/>
        </w:rPr>
      </w:pPr>
      <w:r>
        <w:rPr>
          <w:b/>
          <w:sz w:val="20"/>
        </w:rPr>
        <w:t>Run</w:t>
      </w:r>
      <w:r>
        <w:rPr>
          <w:b/>
          <w:spacing w:val="-2"/>
          <w:sz w:val="20"/>
        </w:rPr>
        <w:t> </w:t>
      </w:r>
      <w:r>
        <w:rPr>
          <w:b/>
          <w:sz w:val="20"/>
        </w:rPr>
        <w:t>Now</w:t>
      </w:r>
      <w:r>
        <w:rPr>
          <w:sz w:val="20"/>
        </w:rPr>
        <w:t>—The</w:t>
      </w:r>
      <w:r>
        <w:rPr>
          <w:spacing w:val="-3"/>
          <w:sz w:val="20"/>
        </w:rPr>
        <w:t> </w:t>
      </w:r>
      <w:r>
        <w:rPr>
          <w:sz w:val="20"/>
        </w:rPr>
        <w:t>run</w:t>
      </w:r>
      <w:r>
        <w:rPr>
          <w:spacing w:val="-3"/>
          <w:sz w:val="20"/>
        </w:rPr>
        <w:t> </w:t>
      </w:r>
      <w:r>
        <w:rPr>
          <w:sz w:val="20"/>
        </w:rPr>
        <w:t>now</w:t>
      </w:r>
      <w:r>
        <w:rPr>
          <w:spacing w:val="-3"/>
          <w:sz w:val="20"/>
        </w:rPr>
        <w:t> </w:t>
      </w:r>
      <w:r>
        <w:rPr>
          <w:sz w:val="20"/>
        </w:rPr>
        <w:t>option</w:t>
      </w:r>
      <w:r>
        <w:rPr>
          <w:spacing w:val="-3"/>
          <w:sz w:val="20"/>
        </w:rPr>
        <w:t> </w:t>
      </w:r>
      <w:r>
        <w:rPr>
          <w:sz w:val="20"/>
        </w:rPr>
        <w:t>adds</w:t>
      </w:r>
      <w:r>
        <w:rPr>
          <w:spacing w:val="-2"/>
          <w:sz w:val="20"/>
        </w:rPr>
        <w:t> </w:t>
      </w:r>
      <w:r>
        <w:rPr>
          <w:sz w:val="20"/>
        </w:rPr>
        <w:t>the</w:t>
      </w:r>
      <w:r>
        <w:rPr>
          <w:spacing w:val="-3"/>
          <w:sz w:val="20"/>
        </w:rPr>
        <w:t> </w:t>
      </w:r>
      <w:r>
        <w:rPr>
          <w:sz w:val="20"/>
        </w:rPr>
        <w:t>report</w:t>
      </w:r>
      <w:r>
        <w:rPr>
          <w:spacing w:val="-3"/>
          <w:sz w:val="20"/>
        </w:rPr>
        <w:t> </w:t>
      </w:r>
      <w:r>
        <w:rPr>
          <w:sz w:val="20"/>
        </w:rPr>
        <w:t>to</w:t>
      </w:r>
      <w:r>
        <w:rPr>
          <w:spacing w:val="-3"/>
          <w:sz w:val="20"/>
        </w:rPr>
        <w:t> </w:t>
      </w:r>
      <w:r>
        <w:rPr>
          <w:sz w:val="20"/>
        </w:rPr>
        <w:t>the</w:t>
      </w:r>
      <w:r>
        <w:rPr>
          <w:spacing w:val="-1"/>
          <w:sz w:val="20"/>
        </w:rPr>
        <w:t> </w:t>
      </w:r>
      <w:r>
        <w:rPr>
          <w:sz w:val="20"/>
        </w:rPr>
        <w:t>report</w:t>
      </w:r>
      <w:r>
        <w:rPr>
          <w:spacing w:val="-3"/>
          <w:sz w:val="20"/>
        </w:rPr>
        <w:t> </w:t>
      </w:r>
      <w:r>
        <w:rPr>
          <w:sz w:val="20"/>
        </w:rPr>
        <w:t>processing</w:t>
      </w:r>
      <w:r>
        <w:rPr>
          <w:spacing w:val="-3"/>
          <w:sz w:val="20"/>
        </w:rPr>
        <w:t> </w:t>
      </w:r>
      <w:r>
        <w:rPr>
          <w:sz w:val="20"/>
        </w:rPr>
        <w:t>queue.</w:t>
      </w:r>
      <w:r>
        <w:rPr>
          <w:spacing w:val="-3"/>
          <w:sz w:val="20"/>
        </w:rPr>
        <w:t> </w:t>
      </w:r>
      <w:r>
        <w:rPr>
          <w:sz w:val="20"/>
        </w:rPr>
        <w:t>Reports</w:t>
      </w:r>
      <w:r>
        <w:rPr>
          <w:spacing w:val="-2"/>
          <w:sz w:val="20"/>
        </w:rPr>
        <w:t> </w:t>
      </w:r>
      <w:r>
        <w:rPr>
          <w:sz w:val="20"/>
        </w:rPr>
        <w:t>in</w:t>
      </w:r>
      <w:r>
        <w:rPr>
          <w:spacing w:val="-3"/>
          <w:sz w:val="20"/>
        </w:rPr>
        <w:t> </w:t>
      </w:r>
      <w:r>
        <w:rPr>
          <w:sz w:val="20"/>
        </w:rPr>
        <w:t>the</w:t>
      </w:r>
      <w:r>
        <w:rPr>
          <w:spacing w:val="-3"/>
          <w:sz w:val="20"/>
        </w:rPr>
        <w:t> </w:t>
      </w:r>
      <w:r>
        <w:rPr>
          <w:sz w:val="20"/>
        </w:rPr>
        <w:t>queue</w:t>
      </w:r>
      <w:r>
        <w:rPr>
          <w:spacing w:val="-3"/>
          <w:sz w:val="20"/>
        </w:rPr>
        <w:t> </w:t>
      </w:r>
      <w:r>
        <w:rPr>
          <w:sz w:val="20"/>
        </w:rPr>
        <w:t>are run in chronological order.</w:t>
      </w:r>
    </w:p>
    <w:p>
      <w:pPr>
        <w:pStyle w:val="ListParagraph"/>
        <w:numPr>
          <w:ilvl w:val="0"/>
          <w:numId w:val="7"/>
        </w:numPr>
        <w:tabs>
          <w:tab w:pos="1011" w:val="left" w:leader="none"/>
        </w:tabs>
        <w:spacing w:line="240" w:lineRule="auto" w:before="121" w:after="0"/>
        <w:ind w:left="1011" w:right="0" w:hanging="360"/>
        <w:jc w:val="left"/>
        <w:rPr>
          <w:sz w:val="20"/>
        </w:rPr>
      </w:pPr>
      <w:r>
        <w:rPr>
          <w:b/>
          <w:sz w:val="20"/>
        </w:rPr>
        <w:t>Schedule</w:t>
      </w:r>
      <w:r>
        <w:rPr>
          <w:b/>
          <w:spacing w:val="-7"/>
          <w:sz w:val="20"/>
        </w:rPr>
        <w:t> </w:t>
      </w:r>
      <w:r>
        <w:rPr>
          <w:b/>
          <w:sz w:val="20"/>
        </w:rPr>
        <w:t>Begins</w:t>
      </w:r>
      <w:r>
        <w:rPr>
          <w:sz w:val="20"/>
        </w:rPr>
        <w:t>—The</w:t>
      </w:r>
      <w:r>
        <w:rPr>
          <w:spacing w:val="-6"/>
          <w:sz w:val="20"/>
        </w:rPr>
        <w:t> </w:t>
      </w:r>
      <w:r>
        <w:rPr>
          <w:sz w:val="20"/>
        </w:rPr>
        <w:t>report</w:t>
      </w:r>
      <w:r>
        <w:rPr>
          <w:spacing w:val="-5"/>
          <w:sz w:val="20"/>
        </w:rPr>
        <w:t> </w:t>
      </w:r>
      <w:r>
        <w:rPr>
          <w:sz w:val="20"/>
        </w:rPr>
        <w:t>will</w:t>
      </w:r>
      <w:r>
        <w:rPr>
          <w:spacing w:val="-5"/>
          <w:sz w:val="20"/>
        </w:rPr>
        <w:t> </w:t>
      </w:r>
      <w:r>
        <w:rPr>
          <w:sz w:val="20"/>
        </w:rPr>
        <w:t>not</w:t>
      </w:r>
      <w:r>
        <w:rPr>
          <w:spacing w:val="-7"/>
          <w:sz w:val="20"/>
        </w:rPr>
        <w:t> </w:t>
      </w:r>
      <w:r>
        <w:rPr>
          <w:sz w:val="20"/>
        </w:rPr>
        <w:t>run</w:t>
      </w:r>
      <w:r>
        <w:rPr>
          <w:spacing w:val="-4"/>
          <w:sz w:val="20"/>
        </w:rPr>
        <w:t> </w:t>
      </w:r>
      <w:r>
        <w:rPr>
          <w:sz w:val="20"/>
        </w:rPr>
        <w:t>prior</w:t>
      </w:r>
      <w:r>
        <w:rPr>
          <w:spacing w:val="-6"/>
          <w:sz w:val="20"/>
        </w:rPr>
        <w:t> </w:t>
      </w:r>
      <w:r>
        <w:rPr>
          <w:sz w:val="20"/>
        </w:rPr>
        <w:t>to</w:t>
      </w:r>
      <w:r>
        <w:rPr>
          <w:spacing w:val="-6"/>
          <w:sz w:val="20"/>
        </w:rPr>
        <w:t> </w:t>
      </w:r>
      <w:r>
        <w:rPr>
          <w:sz w:val="20"/>
        </w:rPr>
        <w:t>this</w:t>
      </w:r>
      <w:r>
        <w:rPr>
          <w:spacing w:val="-6"/>
          <w:sz w:val="20"/>
        </w:rPr>
        <w:t> </w:t>
      </w:r>
      <w:r>
        <w:rPr>
          <w:spacing w:val="-2"/>
          <w:sz w:val="20"/>
        </w:rPr>
        <w:t>date.</w:t>
      </w:r>
    </w:p>
    <w:p>
      <w:pPr>
        <w:pStyle w:val="ListParagraph"/>
        <w:numPr>
          <w:ilvl w:val="0"/>
          <w:numId w:val="7"/>
        </w:numPr>
        <w:tabs>
          <w:tab w:pos="1011" w:val="left" w:leader="none"/>
        </w:tabs>
        <w:spacing w:line="264" w:lineRule="auto" w:before="141" w:after="0"/>
        <w:ind w:left="1011" w:right="784" w:hanging="360"/>
        <w:jc w:val="left"/>
        <w:rPr>
          <w:sz w:val="20"/>
        </w:rPr>
      </w:pPr>
      <w:r>
        <w:rPr>
          <w:b/>
          <w:sz w:val="20"/>
        </w:rPr>
        <w:t>Frequency</w:t>
      </w:r>
      <w:r>
        <w:rPr>
          <w:sz w:val="20"/>
        </w:rPr>
        <w:t>—Reports can be scheduled to run on specific days of the week by selecting the </w:t>
      </w:r>
      <w:r>
        <w:rPr>
          <w:b/>
          <w:sz w:val="20"/>
        </w:rPr>
        <w:t>Days/Week </w:t>
      </w:r>
      <w:r>
        <w:rPr>
          <w:sz w:val="20"/>
        </w:rPr>
        <w:t>option,</w:t>
      </w:r>
      <w:r>
        <w:rPr>
          <w:spacing w:val="-1"/>
          <w:sz w:val="20"/>
        </w:rPr>
        <w:t> </w:t>
      </w:r>
      <w:r>
        <w:rPr>
          <w:sz w:val="20"/>
        </w:rPr>
        <w:t>then</w:t>
      </w:r>
      <w:r>
        <w:rPr>
          <w:spacing w:val="-3"/>
          <w:sz w:val="20"/>
        </w:rPr>
        <w:t> </w:t>
      </w:r>
      <w:r>
        <w:rPr>
          <w:sz w:val="20"/>
        </w:rPr>
        <w:t>selecting</w:t>
      </w:r>
      <w:r>
        <w:rPr>
          <w:spacing w:val="-3"/>
          <w:sz w:val="20"/>
        </w:rPr>
        <w:t> </w:t>
      </w:r>
      <w:r>
        <w:rPr>
          <w:sz w:val="20"/>
        </w:rPr>
        <w:t>the</w:t>
      </w:r>
      <w:r>
        <w:rPr>
          <w:spacing w:val="-3"/>
          <w:sz w:val="20"/>
        </w:rPr>
        <w:t> </w:t>
      </w:r>
      <w:r>
        <w:rPr>
          <w:sz w:val="20"/>
        </w:rPr>
        <w:t>specific</w:t>
      </w:r>
      <w:r>
        <w:rPr>
          <w:spacing w:val="-2"/>
          <w:sz w:val="20"/>
        </w:rPr>
        <w:t> </w:t>
      </w:r>
      <w:r>
        <w:rPr>
          <w:sz w:val="20"/>
        </w:rPr>
        <w:t>days.</w:t>
      </w:r>
      <w:r>
        <w:rPr>
          <w:spacing w:val="-3"/>
          <w:sz w:val="20"/>
        </w:rPr>
        <w:t> </w:t>
      </w:r>
      <w:r>
        <w:rPr>
          <w:sz w:val="20"/>
        </w:rPr>
        <w:t>Alternatively,</w:t>
      </w:r>
      <w:r>
        <w:rPr>
          <w:spacing w:val="-3"/>
          <w:sz w:val="20"/>
        </w:rPr>
        <w:t> </w:t>
      </w:r>
      <w:r>
        <w:rPr>
          <w:sz w:val="20"/>
        </w:rPr>
        <w:t>the</w:t>
      </w:r>
      <w:r>
        <w:rPr>
          <w:spacing w:val="-3"/>
          <w:sz w:val="20"/>
        </w:rPr>
        <w:t> </w:t>
      </w:r>
      <w:r>
        <w:rPr>
          <w:sz w:val="20"/>
        </w:rPr>
        <w:t>report</w:t>
      </w:r>
      <w:r>
        <w:rPr>
          <w:spacing w:val="-3"/>
          <w:sz w:val="20"/>
        </w:rPr>
        <w:t> </w:t>
      </w:r>
      <w:r>
        <w:rPr>
          <w:sz w:val="20"/>
        </w:rPr>
        <w:t>can</w:t>
      </w:r>
      <w:r>
        <w:rPr>
          <w:spacing w:val="-1"/>
          <w:sz w:val="20"/>
        </w:rPr>
        <w:t> </w:t>
      </w:r>
      <w:r>
        <w:rPr>
          <w:sz w:val="20"/>
        </w:rPr>
        <w:t>be</w:t>
      </w:r>
      <w:r>
        <w:rPr>
          <w:spacing w:val="-3"/>
          <w:sz w:val="20"/>
        </w:rPr>
        <w:t> </w:t>
      </w:r>
      <w:r>
        <w:rPr>
          <w:sz w:val="20"/>
        </w:rPr>
        <w:t>scheduled</w:t>
      </w:r>
      <w:r>
        <w:rPr>
          <w:spacing w:val="-1"/>
          <w:sz w:val="20"/>
        </w:rPr>
        <w:t> </w:t>
      </w:r>
      <w:r>
        <w:rPr>
          <w:sz w:val="20"/>
        </w:rPr>
        <w:t>to</w:t>
      </w:r>
      <w:r>
        <w:rPr>
          <w:spacing w:val="-3"/>
          <w:sz w:val="20"/>
        </w:rPr>
        <w:t> </w:t>
      </w:r>
      <w:r>
        <w:rPr>
          <w:sz w:val="20"/>
        </w:rPr>
        <w:t>run</w:t>
      </w:r>
      <w:r>
        <w:rPr>
          <w:spacing w:val="-1"/>
          <w:sz w:val="20"/>
        </w:rPr>
        <w:t> </w:t>
      </w:r>
      <w:r>
        <w:rPr>
          <w:sz w:val="20"/>
        </w:rPr>
        <w:t>on</w:t>
      </w:r>
      <w:r>
        <w:rPr>
          <w:spacing w:val="-1"/>
          <w:sz w:val="20"/>
        </w:rPr>
        <w:t> </w:t>
      </w:r>
      <w:r>
        <w:rPr>
          <w:sz w:val="20"/>
        </w:rPr>
        <w:t>a</w:t>
      </w:r>
      <w:r>
        <w:rPr>
          <w:spacing w:val="-3"/>
          <w:sz w:val="20"/>
        </w:rPr>
        <w:t> </w:t>
      </w:r>
      <w:r>
        <w:rPr>
          <w:sz w:val="20"/>
        </w:rPr>
        <w:t>monthly</w:t>
      </w:r>
      <w:r>
        <w:rPr>
          <w:spacing w:val="-6"/>
          <w:sz w:val="20"/>
        </w:rPr>
        <w:t> </w:t>
      </w:r>
      <w:r>
        <w:rPr>
          <w:sz w:val="20"/>
        </w:rPr>
        <w:t>basis by selecting the </w:t>
      </w:r>
      <w:r>
        <w:rPr>
          <w:b/>
          <w:sz w:val="20"/>
        </w:rPr>
        <w:t>Months/Year </w:t>
      </w:r>
      <w:r>
        <w:rPr>
          <w:sz w:val="20"/>
        </w:rPr>
        <w:t>option, then selecting the specific months.</w:t>
      </w:r>
      <w:r>
        <w:rPr>
          <w:spacing w:val="40"/>
          <w:sz w:val="20"/>
        </w:rPr>
        <w:t> </w:t>
      </w:r>
      <w:r>
        <w:rPr>
          <w:sz w:val="20"/>
        </w:rPr>
        <w:t>If </w:t>
      </w:r>
      <w:r>
        <w:rPr>
          <w:b/>
          <w:sz w:val="20"/>
        </w:rPr>
        <w:t>Months/Year </w:t>
      </w:r>
      <w:r>
        <w:rPr>
          <w:sz w:val="20"/>
        </w:rPr>
        <w:t>is selected, the On</w:t>
      </w:r>
      <w:r>
        <w:rPr>
          <w:spacing w:val="-3"/>
          <w:sz w:val="20"/>
        </w:rPr>
        <w:t> </w:t>
      </w:r>
      <w:r>
        <w:rPr>
          <w:sz w:val="20"/>
        </w:rPr>
        <w:t>day</w:t>
      </w:r>
      <w:r>
        <w:rPr>
          <w:spacing w:val="-6"/>
          <w:sz w:val="20"/>
        </w:rPr>
        <w:t> </w:t>
      </w:r>
      <w:r>
        <w:rPr>
          <w:sz w:val="20"/>
        </w:rPr>
        <w:t>option</w:t>
      </w:r>
      <w:r>
        <w:rPr>
          <w:spacing w:val="-1"/>
          <w:sz w:val="20"/>
        </w:rPr>
        <w:t> </w:t>
      </w:r>
      <w:r>
        <w:rPr>
          <w:sz w:val="20"/>
        </w:rPr>
        <w:t>is</w:t>
      </w:r>
      <w:r>
        <w:rPr>
          <w:spacing w:val="-2"/>
          <w:sz w:val="20"/>
        </w:rPr>
        <w:t> </w:t>
      </w:r>
      <w:r>
        <w:rPr>
          <w:sz w:val="20"/>
        </w:rPr>
        <w:t>enabled.</w:t>
      </w:r>
      <w:r>
        <w:rPr>
          <w:spacing w:val="-1"/>
          <w:sz w:val="20"/>
        </w:rPr>
        <w:t> </w:t>
      </w:r>
      <w:r>
        <w:rPr>
          <w:sz w:val="20"/>
        </w:rPr>
        <w:t>Use</w:t>
      </w:r>
      <w:r>
        <w:rPr>
          <w:spacing w:val="-3"/>
          <w:sz w:val="20"/>
        </w:rPr>
        <w:t> </w:t>
      </w:r>
      <w:r>
        <w:rPr>
          <w:sz w:val="20"/>
        </w:rPr>
        <w:t>this option</w:t>
      </w:r>
      <w:r>
        <w:rPr>
          <w:spacing w:val="-1"/>
          <w:sz w:val="20"/>
        </w:rPr>
        <w:t> </w:t>
      </w:r>
      <w:r>
        <w:rPr>
          <w:sz w:val="20"/>
        </w:rPr>
        <w:t>to</w:t>
      </w:r>
      <w:r>
        <w:rPr>
          <w:spacing w:val="-3"/>
          <w:sz w:val="20"/>
        </w:rPr>
        <w:t> </w:t>
      </w:r>
      <w:r>
        <w:rPr>
          <w:sz w:val="20"/>
        </w:rPr>
        <w:t>specify</w:t>
      </w:r>
      <w:r>
        <w:rPr>
          <w:spacing w:val="-6"/>
          <w:sz w:val="20"/>
        </w:rPr>
        <w:t> </w:t>
      </w:r>
      <w:r>
        <w:rPr>
          <w:sz w:val="20"/>
        </w:rPr>
        <w:t>a</w:t>
      </w:r>
      <w:r>
        <w:rPr>
          <w:spacing w:val="-1"/>
          <w:sz w:val="20"/>
        </w:rPr>
        <w:t> </w:t>
      </w:r>
      <w:r>
        <w:rPr>
          <w:sz w:val="20"/>
        </w:rPr>
        <w:t>day</w:t>
      </w:r>
      <w:r>
        <w:rPr>
          <w:spacing w:val="-4"/>
          <w:sz w:val="20"/>
        </w:rPr>
        <w:t> </w:t>
      </w:r>
      <w:r>
        <w:rPr>
          <w:sz w:val="20"/>
        </w:rPr>
        <w:t>in</w:t>
      </w:r>
      <w:r>
        <w:rPr>
          <w:spacing w:val="-1"/>
          <w:sz w:val="20"/>
        </w:rPr>
        <w:t> </w:t>
      </w:r>
      <w:r>
        <w:rPr>
          <w:sz w:val="20"/>
        </w:rPr>
        <w:t>each</w:t>
      </w:r>
      <w:r>
        <w:rPr>
          <w:spacing w:val="-3"/>
          <w:sz w:val="20"/>
        </w:rPr>
        <w:t> </w:t>
      </w:r>
      <w:r>
        <w:rPr>
          <w:sz w:val="20"/>
        </w:rPr>
        <w:t>month</w:t>
      </w:r>
      <w:r>
        <w:rPr>
          <w:spacing w:val="-3"/>
          <w:sz w:val="20"/>
        </w:rPr>
        <w:t> </w:t>
      </w:r>
      <w:r>
        <w:rPr>
          <w:sz w:val="20"/>
        </w:rPr>
        <w:t>that</w:t>
      </w:r>
      <w:r>
        <w:rPr>
          <w:spacing w:val="-1"/>
          <w:sz w:val="20"/>
        </w:rPr>
        <w:t> </w:t>
      </w:r>
      <w:r>
        <w:rPr>
          <w:sz w:val="20"/>
        </w:rPr>
        <w:t>the</w:t>
      </w:r>
      <w:r>
        <w:rPr>
          <w:spacing w:val="-1"/>
          <w:sz w:val="20"/>
        </w:rPr>
        <w:t> </w:t>
      </w:r>
      <w:r>
        <w:rPr>
          <w:sz w:val="20"/>
        </w:rPr>
        <w:t>report</w:t>
      </w:r>
      <w:r>
        <w:rPr>
          <w:spacing w:val="-3"/>
          <w:sz w:val="20"/>
        </w:rPr>
        <w:t> </w:t>
      </w:r>
      <w:r>
        <w:rPr>
          <w:sz w:val="20"/>
        </w:rPr>
        <w:t>should</w:t>
      </w:r>
      <w:r>
        <w:rPr>
          <w:spacing w:val="-1"/>
          <w:sz w:val="20"/>
        </w:rPr>
        <w:t> </w:t>
      </w:r>
      <w:r>
        <w:rPr>
          <w:sz w:val="20"/>
        </w:rPr>
        <w:t>run.</w:t>
      </w:r>
      <w:r>
        <w:rPr>
          <w:spacing w:val="-1"/>
          <w:sz w:val="20"/>
        </w:rPr>
        <w:t> </w:t>
      </w:r>
      <w:r>
        <w:rPr>
          <w:sz w:val="20"/>
        </w:rPr>
        <w:t>Reports will not run after the date specified in the </w:t>
      </w:r>
      <w:r>
        <w:rPr>
          <w:b/>
          <w:sz w:val="20"/>
        </w:rPr>
        <w:t>Expiration Date </w:t>
      </w:r>
      <w:r>
        <w:rPr>
          <w:sz w:val="20"/>
        </w:rPr>
        <w:t>field. By default, report schedules do not expire.</w:t>
      </w:r>
    </w:p>
    <w:p>
      <w:pPr>
        <w:pStyle w:val="ListParagraph"/>
        <w:numPr>
          <w:ilvl w:val="0"/>
          <w:numId w:val="7"/>
        </w:numPr>
        <w:tabs>
          <w:tab w:pos="1011" w:val="left" w:leader="none"/>
        </w:tabs>
        <w:spacing w:line="240" w:lineRule="auto" w:before="118" w:after="0"/>
        <w:ind w:left="1011" w:right="0" w:hanging="360"/>
        <w:jc w:val="left"/>
        <w:rPr>
          <w:sz w:val="20"/>
        </w:rPr>
      </w:pPr>
      <w:r>
        <w:rPr>
          <w:b/>
          <w:sz w:val="20"/>
        </w:rPr>
        <w:t>Run</w:t>
      </w:r>
      <w:r>
        <w:rPr>
          <w:b/>
          <w:spacing w:val="-5"/>
          <w:sz w:val="20"/>
        </w:rPr>
        <w:t> </w:t>
      </w:r>
      <w:r>
        <w:rPr>
          <w:b/>
          <w:sz w:val="20"/>
        </w:rPr>
        <w:t>Time</w:t>
      </w:r>
      <w:r>
        <w:rPr>
          <w:sz w:val="20"/>
        </w:rPr>
        <w:t>—The</w:t>
      </w:r>
      <w:r>
        <w:rPr>
          <w:spacing w:val="-6"/>
          <w:sz w:val="20"/>
        </w:rPr>
        <w:t> </w:t>
      </w:r>
      <w:r>
        <w:rPr>
          <w:sz w:val="20"/>
        </w:rPr>
        <w:t>time</w:t>
      </w:r>
      <w:r>
        <w:rPr>
          <w:spacing w:val="-6"/>
          <w:sz w:val="20"/>
        </w:rPr>
        <w:t> </w:t>
      </w:r>
      <w:r>
        <w:rPr>
          <w:sz w:val="20"/>
        </w:rPr>
        <w:t>at</w:t>
      </w:r>
      <w:r>
        <w:rPr>
          <w:spacing w:val="-6"/>
          <w:sz w:val="20"/>
        </w:rPr>
        <w:t> </w:t>
      </w:r>
      <w:r>
        <w:rPr>
          <w:sz w:val="20"/>
        </w:rPr>
        <w:t>which</w:t>
      </w:r>
      <w:r>
        <w:rPr>
          <w:spacing w:val="-6"/>
          <w:sz w:val="20"/>
        </w:rPr>
        <w:t> </w:t>
      </w:r>
      <w:r>
        <w:rPr>
          <w:sz w:val="20"/>
        </w:rPr>
        <w:t>the</w:t>
      </w:r>
      <w:r>
        <w:rPr>
          <w:spacing w:val="-6"/>
          <w:sz w:val="20"/>
        </w:rPr>
        <w:t> </w:t>
      </w:r>
      <w:r>
        <w:rPr>
          <w:sz w:val="20"/>
        </w:rPr>
        <w:t>report</w:t>
      </w:r>
      <w:r>
        <w:rPr>
          <w:spacing w:val="-4"/>
          <w:sz w:val="20"/>
        </w:rPr>
        <w:t> </w:t>
      </w:r>
      <w:r>
        <w:rPr>
          <w:sz w:val="20"/>
        </w:rPr>
        <w:t>should</w:t>
      </w:r>
      <w:r>
        <w:rPr>
          <w:spacing w:val="-4"/>
          <w:sz w:val="20"/>
        </w:rPr>
        <w:t> </w:t>
      </w:r>
      <w:r>
        <w:rPr>
          <w:sz w:val="20"/>
        </w:rPr>
        <w:t>begin</w:t>
      </w:r>
      <w:r>
        <w:rPr>
          <w:spacing w:val="-4"/>
          <w:sz w:val="20"/>
        </w:rPr>
        <w:t> </w:t>
      </w:r>
      <w:r>
        <w:rPr>
          <w:spacing w:val="-2"/>
          <w:sz w:val="20"/>
        </w:rPr>
        <w:t>executing.</w:t>
      </w:r>
    </w:p>
    <w:p>
      <w:pPr>
        <w:pStyle w:val="ListParagraph"/>
        <w:numPr>
          <w:ilvl w:val="0"/>
          <w:numId w:val="7"/>
        </w:numPr>
        <w:tabs>
          <w:tab w:pos="1011" w:val="left" w:leader="none"/>
        </w:tabs>
        <w:spacing w:line="240" w:lineRule="auto" w:before="141" w:after="0"/>
        <w:ind w:left="1011" w:right="0" w:hanging="360"/>
        <w:jc w:val="left"/>
        <w:rPr>
          <w:sz w:val="20"/>
        </w:rPr>
      </w:pPr>
      <w:r>
        <w:rPr>
          <w:b/>
          <w:sz w:val="20"/>
        </w:rPr>
        <w:t>Expiration</w:t>
      </w:r>
      <w:r>
        <w:rPr>
          <w:sz w:val="20"/>
        </w:rPr>
        <w:t>—The</w:t>
      </w:r>
      <w:r>
        <w:rPr>
          <w:spacing w:val="-7"/>
          <w:sz w:val="20"/>
        </w:rPr>
        <w:t> </w:t>
      </w:r>
      <w:r>
        <w:rPr>
          <w:sz w:val="20"/>
        </w:rPr>
        <w:t>date</w:t>
      </w:r>
      <w:r>
        <w:rPr>
          <w:spacing w:val="-7"/>
          <w:sz w:val="20"/>
        </w:rPr>
        <w:t> </w:t>
      </w:r>
      <w:r>
        <w:rPr>
          <w:sz w:val="20"/>
        </w:rPr>
        <w:t>after</w:t>
      </w:r>
      <w:r>
        <w:rPr>
          <w:spacing w:val="-4"/>
          <w:sz w:val="20"/>
        </w:rPr>
        <w:t> </w:t>
      </w:r>
      <w:r>
        <w:rPr>
          <w:sz w:val="20"/>
        </w:rPr>
        <w:t>which</w:t>
      </w:r>
      <w:r>
        <w:rPr>
          <w:spacing w:val="-5"/>
          <w:sz w:val="20"/>
        </w:rPr>
        <w:t> </w:t>
      </w:r>
      <w:r>
        <w:rPr>
          <w:sz w:val="20"/>
        </w:rPr>
        <w:t>the</w:t>
      </w:r>
      <w:r>
        <w:rPr>
          <w:spacing w:val="-7"/>
          <w:sz w:val="20"/>
        </w:rPr>
        <w:t> </w:t>
      </w:r>
      <w:r>
        <w:rPr>
          <w:sz w:val="20"/>
        </w:rPr>
        <w:t>report</w:t>
      </w:r>
      <w:r>
        <w:rPr>
          <w:spacing w:val="-5"/>
          <w:sz w:val="20"/>
        </w:rPr>
        <w:t> </w:t>
      </w:r>
      <w:r>
        <w:rPr>
          <w:sz w:val="20"/>
        </w:rPr>
        <w:t>will</w:t>
      </w:r>
      <w:r>
        <w:rPr>
          <w:spacing w:val="-8"/>
          <w:sz w:val="20"/>
        </w:rPr>
        <w:t> </w:t>
      </w:r>
      <w:r>
        <w:rPr>
          <w:sz w:val="20"/>
        </w:rPr>
        <w:t>be</w:t>
      </w:r>
      <w:r>
        <w:rPr>
          <w:spacing w:val="-7"/>
          <w:sz w:val="20"/>
        </w:rPr>
        <w:t> </w:t>
      </w:r>
      <w:r>
        <w:rPr>
          <w:sz w:val="20"/>
        </w:rPr>
        <w:t>removed</w:t>
      </w:r>
      <w:r>
        <w:rPr>
          <w:spacing w:val="-7"/>
          <w:sz w:val="20"/>
        </w:rPr>
        <w:t> </w:t>
      </w:r>
      <w:r>
        <w:rPr>
          <w:sz w:val="20"/>
        </w:rPr>
        <w:t>from</w:t>
      </w:r>
      <w:r>
        <w:rPr>
          <w:spacing w:val="-2"/>
          <w:sz w:val="20"/>
        </w:rPr>
        <w:t> </w:t>
      </w:r>
      <w:r>
        <w:rPr>
          <w:sz w:val="20"/>
        </w:rPr>
        <w:t>the</w:t>
      </w:r>
      <w:r>
        <w:rPr>
          <w:spacing w:val="-7"/>
          <w:sz w:val="20"/>
        </w:rPr>
        <w:t> </w:t>
      </w:r>
      <w:r>
        <w:rPr>
          <w:b/>
          <w:sz w:val="20"/>
        </w:rPr>
        <w:t>My</w:t>
      </w:r>
      <w:r>
        <w:rPr>
          <w:b/>
          <w:spacing w:val="-10"/>
          <w:sz w:val="20"/>
        </w:rPr>
        <w:t> </w:t>
      </w:r>
      <w:r>
        <w:rPr>
          <w:b/>
          <w:sz w:val="20"/>
        </w:rPr>
        <w:t>Scheduled</w:t>
      </w:r>
      <w:r>
        <w:rPr>
          <w:b/>
          <w:spacing w:val="-6"/>
          <w:sz w:val="20"/>
        </w:rPr>
        <w:t> </w:t>
      </w:r>
      <w:r>
        <w:rPr>
          <w:b/>
          <w:sz w:val="20"/>
        </w:rPr>
        <w:t>Reports</w:t>
      </w:r>
      <w:r>
        <w:rPr>
          <w:b/>
          <w:spacing w:val="-4"/>
          <w:sz w:val="20"/>
        </w:rPr>
        <w:t> </w:t>
      </w:r>
      <w:r>
        <w:rPr>
          <w:spacing w:val="-2"/>
          <w:sz w:val="20"/>
        </w:rPr>
        <w:t>list.</w:t>
      </w:r>
    </w:p>
    <w:p>
      <w:pPr>
        <w:spacing w:before="141"/>
        <w:ind w:left="651" w:right="0" w:firstLine="0"/>
        <w:jc w:val="left"/>
        <w:rPr>
          <w:b/>
          <w:sz w:val="20"/>
        </w:rPr>
      </w:pPr>
      <w:r>
        <w:rPr>
          <w:sz w:val="20"/>
        </w:rPr>
        <w:t>To</w:t>
      </w:r>
      <w:r>
        <w:rPr>
          <w:spacing w:val="-7"/>
          <w:sz w:val="20"/>
        </w:rPr>
        <w:t> </w:t>
      </w:r>
      <w:r>
        <w:rPr>
          <w:sz w:val="20"/>
        </w:rPr>
        <w:t>commit</w:t>
      </w:r>
      <w:r>
        <w:rPr>
          <w:spacing w:val="-7"/>
          <w:sz w:val="20"/>
        </w:rPr>
        <w:t> </w:t>
      </w:r>
      <w:r>
        <w:rPr>
          <w:sz w:val="20"/>
        </w:rPr>
        <w:t>the</w:t>
      </w:r>
      <w:r>
        <w:rPr>
          <w:spacing w:val="-7"/>
          <w:sz w:val="20"/>
        </w:rPr>
        <w:t> </w:t>
      </w:r>
      <w:r>
        <w:rPr>
          <w:sz w:val="20"/>
        </w:rPr>
        <w:t>report</w:t>
      </w:r>
      <w:r>
        <w:rPr>
          <w:spacing w:val="-6"/>
          <w:sz w:val="20"/>
        </w:rPr>
        <w:t> </w:t>
      </w:r>
      <w:r>
        <w:rPr>
          <w:sz w:val="20"/>
        </w:rPr>
        <w:t>schedule,</w:t>
      </w:r>
      <w:r>
        <w:rPr>
          <w:spacing w:val="-5"/>
          <w:sz w:val="20"/>
        </w:rPr>
        <w:t> </w:t>
      </w:r>
      <w:r>
        <w:rPr>
          <w:sz w:val="20"/>
        </w:rPr>
        <w:t>click</w:t>
      </w:r>
      <w:r>
        <w:rPr>
          <w:spacing w:val="-3"/>
          <w:sz w:val="20"/>
        </w:rPr>
        <w:t> </w:t>
      </w:r>
      <w:r>
        <w:rPr>
          <w:sz w:val="20"/>
        </w:rPr>
        <w:t>the</w:t>
      </w:r>
      <w:r>
        <w:rPr>
          <w:spacing w:val="-7"/>
          <w:sz w:val="20"/>
        </w:rPr>
        <w:t> </w:t>
      </w:r>
      <w:r>
        <w:rPr>
          <w:b/>
          <w:sz w:val="20"/>
        </w:rPr>
        <w:t>Finish</w:t>
      </w:r>
      <w:r>
        <w:rPr>
          <w:b/>
          <w:spacing w:val="-3"/>
          <w:sz w:val="20"/>
        </w:rPr>
        <w:t> </w:t>
      </w:r>
      <w:r>
        <w:rPr>
          <w:sz w:val="20"/>
        </w:rPr>
        <w:t>button.</w:t>
      </w:r>
      <w:r>
        <w:rPr>
          <w:spacing w:val="-5"/>
          <w:sz w:val="20"/>
        </w:rPr>
        <w:t> </w:t>
      </w:r>
      <w:r>
        <w:rPr>
          <w:sz w:val="20"/>
        </w:rPr>
        <w:t>This</w:t>
      </w:r>
      <w:r>
        <w:rPr>
          <w:spacing w:val="-6"/>
          <w:sz w:val="20"/>
        </w:rPr>
        <w:t> </w:t>
      </w:r>
      <w:r>
        <w:rPr>
          <w:sz w:val="20"/>
        </w:rPr>
        <w:t>adds</w:t>
      </w:r>
      <w:r>
        <w:rPr>
          <w:spacing w:val="-5"/>
          <w:sz w:val="20"/>
        </w:rPr>
        <w:t> </w:t>
      </w:r>
      <w:r>
        <w:rPr>
          <w:sz w:val="20"/>
        </w:rPr>
        <w:t>the</w:t>
      </w:r>
      <w:r>
        <w:rPr>
          <w:spacing w:val="-5"/>
          <w:sz w:val="20"/>
        </w:rPr>
        <w:t> </w:t>
      </w:r>
      <w:r>
        <w:rPr>
          <w:sz w:val="20"/>
        </w:rPr>
        <w:t>report</w:t>
      </w:r>
      <w:r>
        <w:rPr>
          <w:spacing w:val="-5"/>
          <w:sz w:val="20"/>
        </w:rPr>
        <w:t> </w:t>
      </w:r>
      <w:r>
        <w:rPr>
          <w:sz w:val="20"/>
        </w:rPr>
        <w:t>to</w:t>
      </w:r>
      <w:r>
        <w:rPr>
          <w:spacing w:val="-7"/>
          <w:sz w:val="20"/>
        </w:rPr>
        <w:t> </w:t>
      </w:r>
      <w:r>
        <w:rPr>
          <w:sz w:val="20"/>
        </w:rPr>
        <w:t>the</w:t>
      </w:r>
      <w:r>
        <w:rPr>
          <w:spacing w:val="-5"/>
          <w:sz w:val="20"/>
        </w:rPr>
        <w:t> </w:t>
      </w:r>
      <w:r>
        <w:rPr>
          <w:b/>
          <w:sz w:val="20"/>
        </w:rPr>
        <w:t>My</w:t>
      </w:r>
      <w:r>
        <w:rPr>
          <w:b/>
          <w:spacing w:val="-9"/>
          <w:sz w:val="20"/>
        </w:rPr>
        <w:t> </w:t>
      </w:r>
      <w:r>
        <w:rPr>
          <w:b/>
          <w:sz w:val="20"/>
        </w:rPr>
        <w:t>Scheduled</w:t>
      </w:r>
      <w:r>
        <w:rPr>
          <w:b/>
          <w:spacing w:val="-4"/>
          <w:sz w:val="20"/>
        </w:rPr>
        <w:t> </w:t>
      </w:r>
      <w:r>
        <w:rPr>
          <w:b/>
          <w:spacing w:val="-2"/>
          <w:sz w:val="20"/>
        </w:rPr>
        <w:t>Reports</w:t>
      </w:r>
    </w:p>
    <w:p>
      <w:pPr>
        <w:pStyle w:val="BodyText"/>
        <w:spacing w:before="24"/>
        <w:ind w:left="651"/>
      </w:pPr>
      <w:r>
        <w:rPr>
          <w:spacing w:val="-2"/>
        </w:rPr>
        <w:t>module.</w:t>
      </w:r>
    </w:p>
    <w:p>
      <w:pPr>
        <w:pStyle w:val="BodyText"/>
        <w:spacing w:line="264" w:lineRule="auto" w:before="142"/>
        <w:ind w:left="650" w:right="834"/>
      </w:pPr>
      <w:r>
        <w:rPr/>
        <w:t>Operators with</w:t>
      </w:r>
      <w:r>
        <w:rPr>
          <w:spacing w:val="-3"/>
        </w:rPr>
        <w:t> </w:t>
      </w:r>
      <w:r>
        <w:rPr/>
        <w:t>appropriate</w:t>
      </w:r>
      <w:r>
        <w:rPr>
          <w:spacing w:val="-1"/>
        </w:rPr>
        <w:t> </w:t>
      </w:r>
      <w:r>
        <w:rPr/>
        <w:t>role</w:t>
      </w:r>
      <w:r>
        <w:rPr>
          <w:spacing w:val="-3"/>
        </w:rPr>
        <w:t> </w:t>
      </w:r>
      <w:r>
        <w:rPr/>
        <w:t>permissions</w:t>
      </w:r>
      <w:r>
        <w:rPr>
          <w:spacing w:val="-2"/>
        </w:rPr>
        <w:t> </w:t>
      </w:r>
      <w:r>
        <w:rPr/>
        <w:t>can</w:t>
      </w:r>
      <w:r>
        <w:rPr>
          <w:spacing w:val="-3"/>
        </w:rPr>
        <w:t> </w:t>
      </w:r>
      <w:r>
        <w:rPr/>
        <w:t>use</w:t>
      </w:r>
      <w:r>
        <w:rPr>
          <w:spacing w:val="-3"/>
        </w:rPr>
        <w:t> </w:t>
      </w:r>
      <w:r>
        <w:rPr/>
        <w:t>the</w:t>
      </w:r>
      <w:r>
        <w:rPr>
          <w:spacing w:val="-3"/>
        </w:rPr>
        <w:t> </w:t>
      </w:r>
      <w:r>
        <w:rPr>
          <w:b/>
        </w:rPr>
        <w:t>Edit</w:t>
      </w:r>
      <w:r>
        <w:rPr>
          <w:b/>
          <w:spacing w:val="-2"/>
        </w:rPr>
        <w:t> </w:t>
      </w:r>
      <w:r>
        <w:rPr/>
        <w:t>hyperlink to</w:t>
      </w:r>
      <w:r>
        <w:rPr>
          <w:spacing w:val="-3"/>
        </w:rPr>
        <w:t> </w:t>
      </w:r>
      <w:r>
        <w:rPr/>
        <w:t>modify</w:t>
      </w:r>
      <w:r>
        <w:rPr>
          <w:spacing w:val="-9"/>
        </w:rPr>
        <w:t> </w:t>
      </w:r>
      <w:r>
        <w:rPr/>
        <w:t>the</w:t>
      </w:r>
      <w:r>
        <w:rPr>
          <w:spacing w:val="-3"/>
        </w:rPr>
        <w:t> </w:t>
      </w:r>
      <w:r>
        <w:rPr/>
        <w:t>report</w:t>
      </w:r>
      <w:r>
        <w:rPr>
          <w:spacing w:val="-3"/>
        </w:rPr>
        <w:t> </w:t>
      </w:r>
      <w:r>
        <w:rPr/>
        <w:t>criteria</w:t>
      </w:r>
      <w:r>
        <w:rPr>
          <w:spacing w:val="-3"/>
        </w:rPr>
        <w:t> </w:t>
      </w:r>
      <w:r>
        <w:rPr/>
        <w:t>or</w:t>
      </w:r>
      <w:r>
        <w:rPr>
          <w:spacing w:val="-2"/>
        </w:rPr>
        <w:t> </w:t>
      </w:r>
      <w:r>
        <w:rPr/>
        <w:t>remove the report from the </w:t>
      </w:r>
      <w:r>
        <w:rPr>
          <w:b/>
        </w:rPr>
        <w:t>My Report List </w:t>
      </w:r>
      <w:r>
        <w:rPr/>
        <w:t>using the </w:t>
      </w:r>
      <w:r>
        <w:rPr>
          <w:b/>
        </w:rPr>
        <w:t>Remove </w:t>
      </w:r>
      <w:r>
        <w:rPr/>
        <w:t>hyperlink.</w:t>
      </w:r>
    </w:p>
    <w:p>
      <w:pPr>
        <w:spacing w:after="0" w:line="264" w:lineRule="auto"/>
        <w:sectPr>
          <w:pgSz w:w="12240" w:h="15840"/>
          <w:pgMar w:header="813" w:footer="1016" w:top="1040" w:bottom="1200" w:left="500" w:right="440"/>
        </w:sectPr>
      </w:pPr>
    </w:p>
    <w:p>
      <w:pPr>
        <w:pStyle w:val="BodyText"/>
        <w:spacing w:before="121"/>
        <w:rPr>
          <w:sz w:val="36"/>
        </w:rPr>
      </w:pPr>
    </w:p>
    <w:p>
      <w:pPr>
        <w:pStyle w:val="Heading2"/>
        <w:tabs>
          <w:tab w:pos="10616" w:val="left" w:leader="none"/>
        </w:tabs>
        <w:rPr>
          <w:u w:val="none"/>
        </w:rPr>
      </w:pPr>
      <w:bookmarkStart w:name="My Scheduled Reports Module" w:id="95"/>
      <w:bookmarkEnd w:id="95"/>
      <w:r>
        <w:rPr>
          <w:b w:val="0"/>
          <w:u w:val="none"/>
        </w:rPr>
      </w:r>
      <w:bookmarkStart w:name="_bookmark36" w:id="96"/>
      <w:bookmarkEnd w:id="96"/>
      <w:r>
        <w:rPr>
          <w:b w:val="0"/>
          <w:u w:val="none"/>
        </w:rPr>
      </w:r>
      <w:r>
        <w:rPr>
          <w:color w:val="6C286B"/>
          <w:spacing w:val="-72"/>
          <w:u w:val="single" w:color="6C286B"/>
        </w:rPr>
        <w:t> </w:t>
      </w:r>
      <w:r>
        <w:rPr>
          <w:color w:val="6C286B"/>
          <w:u w:val="single" w:color="6C286B"/>
        </w:rPr>
        <w:t>My</w:t>
      </w:r>
      <w:r>
        <w:rPr>
          <w:color w:val="6C286B"/>
          <w:spacing w:val="-17"/>
          <w:u w:val="single" w:color="6C286B"/>
        </w:rPr>
        <w:t> </w:t>
      </w:r>
      <w:r>
        <w:rPr>
          <w:color w:val="6C286B"/>
          <w:u w:val="single" w:color="6C286B"/>
        </w:rPr>
        <w:t>Scheduled</w:t>
      </w:r>
      <w:r>
        <w:rPr>
          <w:color w:val="6C286B"/>
          <w:spacing w:val="-10"/>
          <w:u w:val="single" w:color="6C286B"/>
        </w:rPr>
        <w:t> </w:t>
      </w:r>
      <w:r>
        <w:rPr>
          <w:color w:val="6C286B"/>
          <w:u w:val="single" w:color="6C286B"/>
        </w:rPr>
        <w:t>Reports</w:t>
      </w:r>
      <w:r>
        <w:rPr>
          <w:color w:val="6C286B"/>
          <w:spacing w:val="-10"/>
          <w:u w:val="single" w:color="6C286B"/>
        </w:rPr>
        <w:t> </w:t>
      </w:r>
      <w:r>
        <w:rPr>
          <w:color w:val="6C286B"/>
          <w:spacing w:val="-2"/>
          <w:u w:val="single" w:color="6C286B"/>
        </w:rPr>
        <w:t>Module</w:t>
      </w:r>
      <w:r>
        <w:rPr>
          <w:color w:val="6C286B"/>
          <w:u w:val="single" w:color="6C286B"/>
        </w:rPr>
        <w:tab/>
      </w:r>
    </w:p>
    <w:p>
      <w:pPr>
        <w:pStyle w:val="BodyText"/>
        <w:spacing w:line="264" w:lineRule="auto" w:before="213"/>
        <w:ind w:left="651" w:right="719"/>
      </w:pPr>
      <w:r>
        <w:rPr/>
        <w:t>Scheduled reports to which the Operator is entitled appear in the </w:t>
      </w:r>
      <w:r>
        <w:rPr>
          <w:b/>
        </w:rPr>
        <w:t>My Scheduled Reports </w:t>
      </w:r>
      <w:r>
        <w:rPr/>
        <w:t>List. The list shows the report name, run frequency, run time and expiration date. Clicking the report name hyperlink displays the report</w:t>
      </w:r>
      <w:r>
        <w:rPr>
          <w:spacing w:val="-3"/>
        </w:rPr>
        <w:t> </w:t>
      </w:r>
      <w:r>
        <w:rPr/>
        <w:t>criteria.</w:t>
      </w:r>
      <w:r>
        <w:rPr>
          <w:spacing w:val="-3"/>
        </w:rPr>
        <w:t> </w:t>
      </w:r>
      <w:r>
        <w:rPr/>
        <w:t>Operators</w:t>
      </w:r>
      <w:r>
        <w:rPr>
          <w:spacing w:val="-2"/>
        </w:rPr>
        <w:t> </w:t>
      </w:r>
      <w:r>
        <w:rPr/>
        <w:t>can</w:t>
      </w:r>
      <w:r>
        <w:rPr>
          <w:spacing w:val="-3"/>
        </w:rPr>
        <w:t> </w:t>
      </w:r>
      <w:r>
        <w:rPr/>
        <w:t>modify</w:t>
      </w:r>
      <w:r>
        <w:rPr>
          <w:spacing w:val="-9"/>
        </w:rPr>
        <w:t> </w:t>
      </w:r>
      <w:r>
        <w:rPr/>
        <w:t>a</w:t>
      </w:r>
      <w:r>
        <w:rPr>
          <w:spacing w:val="-1"/>
        </w:rPr>
        <w:t> </w:t>
      </w:r>
      <w:r>
        <w:rPr/>
        <w:t>report</w:t>
      </w:r>
      <w:r>
        <w:rPr>
          <w:spacing w:val="-3"/>
        </w:rPr>
        <w:t> </w:t>
      </w:r>
      <w:r>
        <w:rPr/>
        <w:t>schedule</w:t>
      </w:r>
      <w:r>
        <w:rPr>
          <w:spacing w:val="-1"/>
        </w:rPr>
        <w:t> </w:t>
      </w:r>
      <w:r>
        <w:rPr/>
        <w:t>or</w:t>
      </w:r>
      <w:r>
        <w:rPr>
          <w:spacing w:val="-2"/>
        </w:rPr>
        <w:t> </w:t>
      </w:r>
      <w:r>
        <w:rPr/>
        <w:t>run</w:t>
      </w:r>
      <w:r>
        <w:rPr>
          <w:spacing w:val="-3"/>
        </w:rPr>
        <w:t> </w:t>
      </w:r>
      <w:r>
        <w:rPr/>
        <w:t>a</w:t>
      </w:r>
      <w:r>
        <w:rPr>
          <w:spacing w:val="-3"/>
        </w:rPr>
        <w:t> </w:t>
      </w:r>
      <w:r>
        <w:rPr/>
        <w:t>report</w:t>
      </w:r>
      <w:r>
        <w:rPr>
          <w:spacing w:val="-1"/>
        </w:rPr>
        <w:t> </w:t>
      </w:r>
      <w:r>
        <w:rPr/>
        <w:t>now.</w:t>
      </w:r>
      <w:r>
        <w:rPr>
          <w:spacing w:val="-3"/>
        </w:rPr>
        <w:t> </w:t>
      </w:r>
      <w:r>
        <w:rPr/>
        <w:t>The</w:t>
      </w:r>
      <w:r>
        <w:rPr>
          <w:spacing w:val="-3"/>
        </w:rPr>
        <w:t> </w:t>
      </w:r>
      <w:r>
        <w:rPr>
          <w:b/>
        </w:rPr>
        <w:t>Run</w:t>
      </w:r>
      <w:r>
        <w:rPr>
          <w:b/>
          <w:spacing w:val="-2"/>
        </w:rPr>
        <w:t> </w:t>
      </w:r>
      <w:r>
        <w:rPr>
          <w:b/>
        </w:rPr>
        <w:t>Now </w:t>
      </w:r>
      <w:r>
        <w:rPr/>
        <w:t>option</w:t>
      </w:r>
      <w:r>
        <w:rPr>
          <w:spacing w:val="-1"/>
        </w:rPr>
        <w:t> </w:t>
      </w:r>
      <w:r>
        <w:rPr/>
        <w:t>adds</w:t>
      </w:r>
      <w:r>
        <w:rPr>
          <w:spacing w:val="-2"/>
        </w:rPr>
        <w:t> </w:t>
      </w:r>
      <w:r>
        <w:rPr/>
        <w:t>the</w:t>
      </w:r>
      <w:r>
        <w:rPr>
          <w:spacing w:val="-3"/>
        </w:rPr>
        <w:t> </w:t>
      </w:r>
      <w:r>
        <w:rPr/>
        <w:t>report to the report processing queue.</w:t>
      </w:r>
    </w:p>
    <w:p>
      <w:pPr>
        <w:pStyle w:val="BodyText"/>
        <w:spacing w:line="264" w:lineRule="auto" w:before="124"/>
        <w:ind w:left="651" w:right="770"/>
      </w:pPr>
      <w:r>
        <w:rPr/>
        <w:t>Reports in the queue are run in chronological order. The reporting service checks the queue every 5 minutes and after each report is generated. This means that all reports will be processed in order however if no reports are</w:t>
      </w:r>
      <w:r>
        <w:rPr>
          <w:spacing w:val="-3"/>
        </w:rPr>
        <w:t> </w:t>
      </w:r>
      <w:r>
        <w:rPr/>
        <w:t>detected,</w:t>
      </w:r>
      <w:r>
        <w:rPr>
          <w:spacing w:val="-1"/>
        </w:rPr>
        <w:t> </w:t>
      </w:r>
      <w:r>
        <w:rPr/>
        <w:t>up</w:t>
      </w:r>
      <w:r>
        <w:rPr>
          <w:spacing w:val="-1"/>
        </w:rPr>
        <w:t> </w:t>
      </w:r>
      <w:r>
        <w:rPr/>
        <w:t>to</w:t>
      </w:r>
      <w:r>
        <w:rPr>
          <w:spacing w:val="-3"/>
        </w:rPr>
        <w:t> </w:t>
      </w:r>
      <w:r>
        <w:rPr/>
        <w:t>five</w:t>
      </w:r>
      <w:r>
        <w:rPr>
          <w:spacing w:val="-3"/>
        </w:rPr>
        <w:t> </w:t>
      </w:r>
      <w:r>
        <w:rPr/>
        <w:t>(5) minutes</w:t>
      </w:r>
      <w:r>
        <w:rPr>
          <w:spacing w:val="-4"/>
        </w:rPr>
        <w:t> </w:t>
      </w:r>
      <w:r>
        <w:rPr/>
        <w:t>may</w:t>
      </w:r>
      <w:r>
        <w:rPr>
          <w:spacing w:val="-6"/>
        </w:rPr>
        <w:t> </w:t>
      </w:r>
      <w:r>
        <w:rPr/>
        <w:t>elapse</w:t>
      </w:r>
      <w:r>
        <w:rPr>
          <w:spacing w:val="-1"/>
        </w:rPr>
        <w:t> </w:t>
      </w:r>
      <w:r>
        <w:rPr/>
        <w:t>before</w:t>
      </w:r>
      <w:r>
        <w:rPr>
          <w:spacing w:val="-1"/>
        </w:rPr>
        <w:t> </w:t>
      </w:r>
      <w:r>
        <w:rPr/>
        <w:t>the</w:t>
      </w:r>
      <w:r>
        <w:rPr>
          <w:spacing w:val="-3"/>
        </w:rPr>
        <w:t> </w:t>
      </w:r>
      <w:r>
        <w:rPr/>
        <w:t>service</w:t>
      </w:r>
      <w:r>
        <w:rPr>
          <w:spacing w:val="-1"/>
        </w:rPr>
        <w:t> </w:t>
      </w:r>
      <w:r>
        <w:rPr/>
        <w:t>will</w:t>
      </w:r>
      <w:r>
        <w:rPr>
          <w:spacing w:val="-4"/>
        </w:rPr>
        <w:t> </w:t>
      </w:r>
      <w:r>
        <w:rPr/>
        <w:t>check the</w:t>
      </w:r>
      <w:r>
        <w:rPr>
          <w:spacing w:val="-3"/>
        </w:rPr>
        <w:t> </w:t>
      </w:r>
      <w:r>
        <w:rPr/>
        <w:t>queue</w:t>
      </w:r>
      <w:r>
        <w:rPr>
          <w:spacing w:val="-1"/>
        </w:rPr>
        <w:t> </w:t>
      </w:r>
      <w:r>
        <w:rPr/>
        <w:t>for</w:t>
      </w:r>
      <w:r>
        <w:rPr>
          <w:spacing w:val="-2"/>
        </w:rPr>
        <w:t> </w:t>
      </w:r>
      <w:r>
        <w:rPr/>
        <w:t>new</w:t>
      </w:r>
      <w:r>
        <w:rPr>
          <w:spacing w:val="-5"/>
        </w:rPr>
        <w:t> </w:t>
      </w:r>
      <w:r>
        <w:rPr/>
        <w:t>report</w:t>
      </w:r>
      <w:r>
        <w:rPr>
          <w:spacing w:val="-3"/>
        </w:rPr>
        <w:t> </w:t>
      </w:r>
      <w:r>
        <w:rPr/>
        <w:t>additions. The </w:t>
      </w:r>
      <w:r>
        <w:rPr>
          <w:b/>
        </w:rPr>
        <w:t>Run now </w:t>
      </w:r>
      <w:r>
        <w:rPr/>
        <w:t>option does not alter the report’s regular schedule.</w:t>
      </w:r>
    </w:p>
    <w:p>
      <w:pPr>
        <w:pStyle w:val="BodyText"/>
        <w:spacing w:before="5"/>
        <w:rPr>
          <w:sz w:val="8"/>
        </w:rPr>
      </w:pPr>
      <w:r>
        <w:rPr/>
        <w:drawing>
          <wp:anchor distT="0" distB="0" distL="0" distR="0" allowOverlap="1" layoutInCell="1" locked="0" behindDoc="1" simplePos="0" relativeHeight="487609856">
            <wp:simplePos x="0" y="0"/>
            <wp:positionH relativeFrom="page">
              <wp:posOffset>731519</wp:posOffset>
            </wp:positionH>
            <wp:positionV relativeFrom="paragraph">
              <wp:posOffset>76988</wp:posOffset>
            </wp:positionV>
            <wp:extent cx="5975903" cy="1480185"/>
            <wp:effectExtent l="0" t="0" r="0" b="0"/>
            <wp:wrapTopAndBottom/>
            <wp:docPr id="107" name="Image 107"/>
            <wp:cNvGraphicFramePr>
              <a:graphicFrameLocks/>
            </wp:cNvGraphicFramePr>
            <a:graphic>
              <a:graphicData uri="http://schemas.openxmlformats.org/drawingml/2006/picture">
                <pic:pic>
                  <pic:nvPicPr>
                    <pic:cNvPr id="107" name="Image 107"/>
                    <pic:cNvPicPr/>
                  </pic:nvPicPr>
                  <pic:blipFill>
                    <a:blip r:embed="rId52" cstate="print"/>
                    <a:stretch>
                      <a:fillRect/>
                    </a:stretch>
                  </pic:blipFill>
                  <pic:spPr>
                    <a:xfrm>
                      <a:off x="0" y="0"/>
                      <a:ext cx="5975903" cy="1480185"/>
                    </a:xfrm>
                    <a:prstGeom prst="rect">
                      <a:avLst/>
                    </a:prstGeom>
                  </pic:spPr>
                </pic:pic>
              </a:graphicData>
            </a:graphic>
          </wp:anchor>
        </w:drawing>
      </w:r>
    </w:p>
    <w:p>
      <w:pPr>
        <w:pStyle w:val="BodyText"/>
        <w:spacing w:before="124"/>
        <w:ind w:left="651"/>
        <w:rPr>
          <w:b/>
        </w:rPr>
      </w:pPr>
      <w:r>
        <w:rPr/>
        <w:t>Operators</w:t>
      </w:r>
      <w:r>
        <w:rPr>
          <w:spacing w:val="-4"/>
        </w:rPr>
        <w:t> </w:t>
      </w:r>
      <w:r>
        <w:rPr/>
        <w:t>with</w:t>
      </w:r>
      <w:r>
        <w:rPr>
          <w:spacing w:val="-6"/>
        </w:rPr>
        <w:t> </w:t>
      </w:r>
      <w:r>
        <w:rPr/>
        <w:t>appropriate</w:t>
      </w:r>
      <w:r>
        <w:rPr>
          <w:spacing w:val="-5"/>
        </w:rPr>
        <w:t> </w:t>
      </w:r>
      <w:r>
        <w:rPr/>
        <w:t>role</w:t>
      </w:r>
      <w:r>
        <w:rPr>
          <w:spacing w:val="-7"/>
        </w:rPr>
        <w:t> </w:t>
      </w:r>
      <w:r>
        <w:rPr/>
        <w:t>permissions</w:t>
      </w:r>
      <w:r>
        <w:rPr>
          <w:spacing w:val="-5"/>
        </w:rPr>
        <w:t> </w:t>
      </w:r>
      <w:r>
        <w:rPr/>
        <w:t>can</w:t>
      </w:r>
      <w:r>
        <w:rPr>
          <w:spacing w:val="-7"/>
        </w:rPr>
        <w:t> </w:t>
      </w:r>
      <w:r>
        <w:rPr/>
        <w:t>make</w:t>
      </w:r>
      <w:r>
        <w:rPr>
          <w:spacing w:val="-9"/>
        </w:rPr>
        <w:t> </w:t>
      </w:r>
      <w:r>
        <w:rPr/>
        <w:t>changes</w:t>
      </w:r>
      <w:r>
        <w:rPr>
          <w:spacing w:val="-6"/>
        </w:rPr>
        <w:t> </w:t>
      </w:r>
      <w:r>
        <w:rPr/>
        <w:t>to</w:t>
      </w:r>
      <w:r>
        <w:rPr>
          <w:spacing w:val="-6"/>
        </w:rPr>
        <w:t> </w:t>
      </w:r>
      <w:r>
        <w:rPr/>
        <w:t>the</w:t>
      </w:r>
      <w:r>
        <w:rPr>
          <w:spacing w:val="-7"/>
        </w:rPr>
        <w:t> </w:t>
      </w:r>
      <w:r>
        <w:rPr/>
        <w:t>reports</w:t>
      </w:r>
      <w:r>
        <w:rPr>
          <w:spacing w:val="-6"/>
        </w:rPr>
        <w:t> </w:t>
      </w:r>
      <w:r>
        <w:rPr/>
        <w:t>schedule</w:t>
      </w:r>
      <w:r>
        <w:rPr>
          <w:spacing w:val="-6"/>
        </w:rPr>
        <w:t> </w:t>
      </w:r>
      <w:r>
        <w:rPr/>
        <w:t>by</w:t>
      </w:r>
      <w:r>
        <w:rPr>
          <w:spacing w:val="-10"/>
        </w:rPr>
        <w:t> </w:t>
      </w:r>
      <w:r>
        <w:rPr/>
        <w:t>clicking</w:t>
      </w:r>
      <w:r>
        <w:rPr>
          <w:spacing w:val="-6"/>
        </w:rPr>
        <w:t> </w:t>
      </w:r>
      <w:r>
        <w:rPr/>
        <w:t>the</w:t>
      </w:r>
      <w:r>
        <w:rPr>
          <w:spacing w:val="-7"/>
        </w:rPr>
        <w:t> </w:t>
      </w:r>
      <w:r>
        <w:rPr>
          <w:b/>
          <w:spacing w:val="-4"/>
        </w:rPr>
        <w:t>Edit</w:t>
      </w:r>
    </w:p>
    <w:p>
      <w:pPr>
        <w:pStyle w:val="BodyText"/>
        <w:spacing w:before="24"/>
        <w:ind w:left="651"/>
      </w:pPr>
      <w:r>
        <w:rPr/>
        <w:t>hyperlink,</w:t>
      </w:r>
      <w:r>
        <w:rPr>
          <w:spacing w:val="-7"/>
        </w:rPr>
        <w:t> </w:t>
      </w:r>
      <w:r>
        <w:rPr/>
        <w:t>or</w:t>
      </w:r>
      <w:r>
        <w:rPr>
          <w:spacing w:val="-5"/>
        </w:rPr>
        <w:t> </w:t>
      </w:r>
      <w:r>
        <w:rPr/>
        <w:t>remove</w:t>
      </w:r>
      <w:r>
        <w:rPr>
          <w:spacing w:val="-6"/>
        </w:rPr>
        <w:t> </w:t>
      </w:r>
      <w:r>
        <w:rPr/>
        <w:t>the</w:t>
      </w:r>
      <w:r>
        <w:rPr>
          <w:spacing w:val="-6"/>
        </w:rPr>
        <w:t> </w:t>
      </w:r>
      <w:r>
        <w:rPr/>
        <w:t>report</w:t>
      </w:r>
      <w:r>
        <w:rPr>
          <w:spacing w:val="-6"/>
        </w:rPr>
        <w:t> </w:t>
      </w:r>
      <w:r>
        <w:rPr/>
        <w:t>from</w:t>
      </w:r>
      <w:r>
        <w:rPr>
          <w:spacing w:val="-2"/>
        </w:rPr>
        <w:t> </w:t>
      </w:r>
      <w:r>
        <w:rPr/>
        <w:t>the</w:t>
      </w:r>
      <w:r>
        <w:rPr>
          <w:spacing w:val="-6"/>
        </w:rPr>
        <w:t> </w:t>
      </w:r>
      <w:r>
        <w:rPr/>
        <w:t>schedule</w:t>
      </w:r>
      <w:r>
        <w:rPr>
          <w:spacing w:val="-4"/>
        </w:rPr>
        <w:t> </w:t>
      </w:r>
      <w:r>
        <w:rPr/>
        <w:t>by</w:t>
      </w:r>
      <w:r>
        <w:rPr>
          <w:spacing w:val="-9"/>
        </w:rPr>
        <w:t> </w:t>
      </w:r>
      <w:r>
        <w:rPr/>
        <w:t>clicking</w:t>
      </w:r>
      <w:r>
        <w:rPr>
          <w:spacing w:val="-6"/>
        </w:rPr>
        <w:t> </w:t>
      </w:r>
      <w:r>
        <w:rPr/>
        <w:t>the</w:t>
      </w:r>
      <w:r>
        <w:rPr>
          <w:spacing w:val="-6"/>
        </w:rPr>
        <w:t> </w:t>
      </w:r>
      <w:r>
        <w:rPr>
          <w:b/>
        </w:rPr>
        <w:t>Remove</w:t>
      </w:r>
      <w:r>
        <w:rPr>
          <w:b/>
          <w:spacing w:val="-6"/>
        </w:rPr>
        <w:t> </w:t>
      </w:r>
      <w:r>
        <w:rPr>
          <w:spacing w:val="-2"/>
        </w:rPr>
        <w:t>hyperlink.</w:t>
      </w:r>
    </w:p>
    <w:p>
      <w:pPr>
        <w:pStyle w:val="BodyText"/>
        <w:spacing w:before="142"/>
        <w:ind w:left="651"/>
      </w:pPr>
      <w:r>
        <w:rPr/>
        <w:t>Reports</w:t>
      </w:r>
      <w:r>
        <w:rPr>
          <w:spacing w:val="-5"/>
        </w:rPr>
        <w:t> </w:t>
      </w:r>
      <w:r>
        <w:rPr/>
        <w:t>that</w:t>
      </w:r>
      <w:r>
        <w:rPr>
          <w:spacing w:val="-6"/>
        </w:rPr>
        <w:t> </w:t>
      </w:r>
      <w:r>
        <w:rPr/>
        <w:t>are</w:t>
      </w:r>
      <w:r>
        <w:rPr>
          <w:spacing w:val="-6"/>
        </w:rPr>
        <w:t> </w:t>
      </w:r>
      <w:r>
        <w:rPr/>
        <w:t>running</w:t>
      </w:r>
      <w:r>
        <w:rPr>
          <w:spacing w:val="-5"/>
        </w:rPr>
        <w:t> </w:t>
      </w:r>
      <w:r>
        <w:rPr/>
        <w:t>or</w:t>
      </w:r>
      <w:r>
        <w:rPr>
          <w:spacing w:val="-3"/>
        </w:rPr>
        <w:t> </w:t>
      </w:r>
      <w:r>
        <w:rPr/>
        <w:t>have</w:t>
      </w:r>
      <w:r>
        <w:rPr>
          <w:spacing w:val="-6"/>
        </w:rPr>
        <w:t> </w:t>
      </w:r>
      <w:r>
        <w:rPr/>
        <w:t>completed</w:t>
      </w:r>
      <w:r>
        <w:rPr>
          <w:spacing w:val="-4"/>
        </w:rPr>
        <w:t> </w:t>
      </w:r>
      <w:r>
        <w:rPr/>
        <w:t>running</w:t>
      </w:r>
      <w:r>
        <w:rPr>
          <w:spacing w:val="-5"/>
        </w:rPr>
        <w:t> </w:t>
      </w:r>
      <w:r>
        <w:rPr/>
        <w:t>are</w:t>
      </w:r>
      <w:r>
        <w:rPr>
          <w:spacing w:val="-6"/>
        </w:rPr>
        <w:t> </w:t>
      </w:r>
      <w:r>
        <w:rPr/>
        <w:t>added</w:t>
      </w:r>
      <w:r>
        <w:rPr>
          <w:spacing w:val="-4"/>
        </w:rPr>
        <w:t> </w:t>
      </w:r>
      <w:r>
        <w:rPr/>
        <w:t>to</w:t>
      </w:r>
      <w:r>
        <w:rPr>
          <w:spacing w:val="-5"/>
        </w:rPr>
        <w:t> </w:t>
      </w:r>
      <w:r>
        <w:rPr/>
        <w:t>the</w:t>
      </w:r>
      <w:r>
        <w:rPr>
          <w:spacing w:val="-6"/>
        </w:rPr>
        <w:t> </w:t>
      </w:r>
      <w:r>
        <w:rPr>
          <w:b/>
        </w:rPr>
        <w:t>My</w:t>
      </w:r>
      <w:r>
        <w:rPr>
          <w:b/>
          <w:spacing w:val="-9"/>
        </w:rPr>
        <w:t> </w:t>
      </w:r>
      <w:r>
        <w:rPr>
          <w:b/>
        </w:rPr>
        <w:t>Report</w:t>
      </w:r>
      <w:r>
        <w:rPr>
          <w:b/>
          <w:spacing w:val="-2"/>
        </w:rPr>
        <w:t> </w:t>
      </w:r>
      <w:r>
        <w:rPr>
          <w:b/>
        </w:rPr>
        <w:t>Output</w:t>
      </w:r>
      <w:r>
        <w:rPr>
          <w:b/>
          <w:spacing w:val="-6"/>
        </w:rPr>
        <w:t> </w:t>
      </w:r>
      <w:r>
        <w:rPr>
          <w:spacing w:val="-2"/>
        </w:rPr>
        <w:t>module.</w:t>
      </w:r>
    </w:p>
    <w:p>
      <w:pPr>
        <w:pStyle w:val="BodyText"/>
        <w:spacing w:before="153"/>
      </w:pPr>
    </w:p>
    <w:p>
      <w:pPr>
        <w:pStyle w:val="Heading2"/>
        <w:tabs>
          <w:tab w:pos="10616" w:val="left" w:leader="none"/>
        </w:tabs>
        <w:spacing w:before="0"/>
        <w:rPr>
          <w:u w:val="none"/>
        </w:rPr>
      </w:pPr>
      <w:bookmarkStart w:name="My Report Output" w:id="97"/>
      <w:bookmarkEnd w:id="97"/>
      <w:r>
        <w:rPr>
          <w:b w:val="0"/>
          <w:u w:val="none"/>
        </w:rPr>
      </w:r>
      <w:bookmarkStart w:name="_bookmark37" w:id="98"/>
      <w:bookmarkEnd w:id="98"/>
      <w:r>
        <w:rPr>
          <w:b w:val="0"/>
          <w:u w:val="none"/>
        </w:rPr>
      </w:r>
      <w:r>
        <w:rPr>
          <w:color w:val="6C286B"/>
          <w:spacing w:val="-72"/>
          <w:u w:val="single" w:color="6C286B"/>
        </w:rPr>
        <w:t> </w:t>
      </w:r>
      <w:r>
        <w:rPr>
          <w:color w:val="6C286B"/>
          <w:u w:val="single" w:color="6C286B"/>
        </w:rPr>
        <w:t>My</w:t>
      </w:r>
      <w:r>
        <w:rPr>
          <w:color w:val="6C286B"/>
          <w:spacing w:val="-10"/>
          <w:u w:val="single" w:color="6C286B"/>
        </w:rPr>
        <w:t> </w:t>
      </w:r>
      <w:r>
        <w:rPr>
          <w:color w:val="6C286B"/>
          <w:u w:val="single" w:color="6C286B"/>
        </w:rPr>
        <w:t>Report</w:t>
      </w:r>
      <w:r>
        <w:rPr>
          <w:color w:val="6C286B"/>
          <w:spacing w:val="-4"/>
          <w:u w:val="single" w:color="6C286B"/>
        </w:rPr>
        <w:t> </w:t>
      </w:r>
      <w:r>
        <w:rPr>
          <w:color w:val="6C286B"/>
          <w:spacing w:val="-2"/>
          <w:u w:val="single" w:color="6C286B"/>
        </w:rPr>
        <w:t>Output</w:t>
      </w:r>
      <w:r>
        <w:rPr>
          <w:color w:val="6C286B"/>
          <w:u w:val="single" w:color="6C286B"/>
        </w:rPr>
        <w:tab/>
      </w:r>
    </w:p>
    <w:p>
      <w:pPr>
        <w:pStyle w:val="BodyText"/>
        <w:spacing w:before="216"/>
        <w:ind w:left="652"/>
        <w:rPr>
          <w:b/>
        </w:rPr>
      </w:pPr>
      <w:r>
        <w:rPr/>
        <w:t>All</w:t>
      </w:r>
      <w:r>
        <w:rPr>
          <w:spacing w:val="-7"/>
        </w:rPr>
        <w:t> </w:t>
      </w:r>
      <w:r>
        <w:rPr/>
        <w:t>reports</w:t>
      </w:r>
      <w:r>
        <w:rPr>
          <w:spacing w:val="-5"/>
        </w:rPr>
        <w:t> </w:t>
      </w:r>
      <w:r>
        <w:rPr/>
        <w:t>that</w:t>
      </w:r>
      <w:r>
        <w:rPr>
          <w:spacing w:val="-4"/>
        </w:rPr>
        <w:t> </w:t>
      </w:r>
      <w:r>
        <w:rPr/>
        <w:t>are</w:t>
      </w:r>
      <w:r>
        <w:rPr>
          <w:spacing w:val="-6"/>
        </w:rPr>
        <w:t> </w:t>
      </w:r>
      <w:r>
        <w:rPr/>
        <w:t>running</w:t>
      </w:r>
      <w:r>
        <w:rPr>
          <w:spacing w:val="-4"/>
        </w:rPr>
        <w:t> </w:t>
      </w:r>
      <w:r>
        <w:rPr/>
        <w:t>or</w:t>
      </w:r>
      <w:r>
        <w:rPr>
          <w:spacing w:val="-5"/>
        </w:rPr>
        <w:t> </w:t>
      </w:r>
      <w:r>
        <w:rPr/>
        <w:t>have</w:t>
      </w:r>
      <w:r>
        <w:rPr>
          <w:spacing w:val="-6"/>
        </w:rPr>
        <w:t> </w:t>
      </w:r>
      <w:r>
        <w:rPr/>
        <w:t>completed</w:t>
      </w:r>
      <w:r>
        <w:rPr>
          <w:spacing w:val="-6"/>
        </w:rPr>
        <w:t> </w:t>
      </w:r>
      <w:r>
        <w:rPr/>
        <w:t>to</w:t>
      </w:r>
      <w:r>
        <w:rPr>
          <w:spacing w:val="-4"/>
        </w:rPr>
        <w:t> </w:t>
      </w:r>
      <w:r>
        <w:rPr/>
        <w:t>which</w:t>
      </w:r>
      <w:r>
        <w:rPr>
          <w:spacing w:val="-4"/>
        </w:rPr>
        <w:t> </w:t>
      </w:r>
      <w:r>
        <w:rPr/>
        <w:t>the</w:t>
      </w:r>
      <w:r>
        <w:rPr>
          <w:spacing w:val="-6"/>
        </w:rPr>
        <w:t> </w:t>
      </w:r>
      <w:r>
        <w:rPr/>
        <w:t>Operator</w:t>
      </w:r>
      <w:r>
        <w:rPr>
          <w:spacing w:val="-3"/>
        </w:rPr>
        <w:t> </w:t>
      </w:r>
      <w:r>
        <w:rPr/>
        <w:t>is</w:t>
      </w:r>
      <w:r>
        <w:rPr>
          <w:spacing w:val="-5"/>
        </w:rPr>
        <w:t> </w:t>
      </w:r>
      <w:r>
        <w:rPr/>
        <w:t>entitled</w:t>
      </w:r>
      <w:r>
        <w:rPr>
          <w:spacing w:val="-4"/>
        </w:rPr>
        <w:t> </w:t>
      </w:r>
      <w:r>
        <w:rPr/>
        <w:t>are</w:t>
      </w:r>
      <w:r>
        <w:rPr>
          <w:spacing w:val="-4"/>
        </w:rPr>
        <w:t> </w:t>
      </w:r>
      <w:r>
        <w:rPr/>
        <w:t>listed</w:t>
      </w:r>
      <w:r>
        <w:rPr>
          <w:spacing w:val="-6"/>
        </w:rPr>
        <w:t> </w:t>
      </w:r>
      <w:r>
        <w:rPr/>
        <w:t>in</w:t>
      </w:r>
      <w:r>
        <w:rPr>
          <w:spacing w:val="-6"/>
        </w:rPr>
        <w:t> </w:t>
      </w:r>
      <w:r>
        <w:rPr/>
        <w:t>the</w:t>
      </w:r>
      <w:r>
        <w:rPr>
          <w:spacing w:val="-6"/>
        </w:rPr>
        <w:t> </w:t>
      </w:r>
      <w:r>
        <w:rPr>
          <w:b/>
        </w:rPr>
        <w:t>Report</w:t>
      </w:r>
      <w:r>
        <w:rPr>
          <w:b/>
          <w:spacing w:val="-5"/>
        </w:rPr>
        <w:t> </w:t>
      </w:r>
      <w:r>
        <w:rPr>
          <w:b/>
          <w:spacing w:val="-2"/>
        </w:rPr>
        <w:t>Output</w:t>
      </w:r>
    </w:p>
    <w:p>
      <w:pPr>
        <w:pStyle w:val="BodyText"/>
        <w:spacing w:before="25"/>
        <w:ind w:left="652"/>
      </w:pPr>
      <w:r>
        <w:rPr>
          <w:spacing w:val="-2"/>
        </w:rPr>
        <w:t>table.</w:t>
      </w:r>
    </w:p>
    <w:p>
      <w:pPr>
        <w:pStyle w:val="BodyText"/>
        <w:spacing w:before="5"/>
        <w:rPr>
          <w:sz w:val="10"/>
        </w:rPr>
      </w:pPr>
      <w:r>
        <w:rPr/>
        <w:drawing>
          <wp:anchor distT="0" distB="0" distL="0" distR="0" allowOverlap="1" layoutInCell="1" locked="0" behindDoc="1" simplePos="0" relativeHeight="487610368">
            <wp:simplePos x="0" y="0"/>
            <wp:positionH relativeFrom="page">
              <wp:posOffset>731519</wp:posOffset>
            </wp:positionH>
            <wp:positionV relativeFrom="paragraph">
              <wp:posOffset>91918</wp:posOffset>
            </wp:positionV>
            <wp:extent cx="5978920" cy="902969"/>
            <wp:effectExtent l="0" t="0" r="0" b="0"/>
            <wp:wrapTopAndBottom/>
            <wp:docPr id="108" name="Image 108"/>
            <wp:cNvGraphicFramePr>
              <a:graphicFrameLocks/>
            </wp:cNvGraphicFramePr>
            <a:graphic>
              <a:graphicData uri="http://schemas.openxmlformats.org/drawingml/2006/picture">
                <pic:pic>
                  <pic:nvPicPr>
                    <pic:cNvPr id="108" name="Image 108"/>
                    <pic:cNvPicPr/>
                  </pic:nvPicPr>
                  <pic:blipFill>
                    <a:blip r:embed="rId53" cstate="print"/>
                    <a:stretch>
                      <a:fillRect/>
                    </a:stretch>
                  </pic:blipFill>
                  <pic:spPr>
                    <a:xfrm>
                      <a:off x="0" y="0"/>
                      <a:ext cx="5978920" cy="902969"/>
                    </a:xfrm>
                    <a:prstGeom prst="rect">
                      <a:avLst/>
                    </a:prstGeom>
                  </pic:spPr>
                </pic:pic>
              </a:graphicData>
            </a:graphic>
          </wp:anchor>
        </w:drawing>
      </w:r>
    </w:p>
    <w:p>
      <w:pPr>
        <w:pStyle w:val="BodyText"/>
        <w:spacing w:line="261" w:lineRule="auto" w:before="133"/>
        <w:ind w:left="651" w:right="834"/>
      </w:pPr>
      <w:r>
        <w:rPr/>
        <w:t>Reports can be viewed in the browser by clicking the report name hyperlink. Alternatively they may be downloaded</w:t>
      </w:r>
      <w:r>
        <w:rPr>
          <w:spacing w:val="-1"/>
        </w:rPr>
        <w:t> </w:t>
      </w:r>
      <w:r>
        <w:rPr/>
        <w:t>for</w:t>
      </w:r>
      <w:r>
        <w:rPr>
          <w:spacing w:val="-2"/>
        </w:rPr>
        <w:t> </w:t>
      </w:r>
      <w:r>
        <w:rPr/>
        <w:t>local</w:t>
      </w:r>
      <w:r>
        <w:rPr>
          <w:spacing w:val="-2"/>
        </w:rPr>
        <w:t> </w:t>
      </w:r>
      <w:r>
        <w:rPr/>
        <w:t>processing</w:t>
      </w:r>
      <w:r>
        <w:rPr>
          <w:spacing w:val="-3"/>
        </w:rPr>
        <w:t> </w:t>
      </w:r>
      <w:r>
        <w:rPr/>
        <w:t>by</w:t>
      </w:r>
      <w:r>
        <w:rPr>
          <w:spacing w:val="-6"/>
        </w:rPr>
        <w:t> </w:t>
      </w:r>
      <w:r>
        <w:rPr/>
        <w:t>clicking</w:t>
      </w:r>
      <w:r>
        <w:rPr>
          <w:spacing w:val="-3"/>
        </w:rPr>
        <w:t> </w:t>
      </w:r>
      <w:r>
        <w:rPr/>
        <w:t>any</w:t>
      </w:r>
      <w:r>
        <w:rPr>
          <w:spacing w:val="-6"/>
        </w:rPr>
        <w:t> </w:t>
      </w:r>
      <w:r>
        <w:rPr/>
        <w:t>of</w:t>
      </w:r>
      <w:r>
        <w:rPr>
          <w:spacing w:val="-1"/>
        </w:rPr>
        <w:t> </w:t>
      </w:r>
      <w:r>
        <w:rPr/>
        <w:t>the </w:t>
      </w:r>
      <w:r>
        <w:rPr>
          <w:b/>
        </w:rPr>
        <w:t>CSV</w:t>
      </w:r>
      <w:r>
        <w:rPr/>
        <w:t>,</w:t>
      </w:r>
      <w:r>
        <w:rPr>
          <w:spacing w:val="-3"/>
        </w:rPr>
        <w:t> </w:t>
      </w:r>
      <w:r>
        <w:rPr>
          <w:b/>
        </w:rPr>
        <w:t>Tab</w:t>
      </w:r>
      <w:r>
        <w:rPr/>
        <w:t>,</w:t>
      </w:r>
      <w:r>
        <w:rPr>
          <w:spacing w:val="-3"/>
        </w:rPr>
        <w:t> </w:t>
      </w:r>
      <w:r>
        <w:rPr/>
        <w:t>or</w:t>
      </w:r>
      <w:r>
        <w:rPr>
          <w:spacing w:val="-2"/>
        </w:rPr>
        <w:t> </w:t>
      </w:r>
      <w:r>
        <w:rPr>
          <w:b/>
        </w:rPr>
        <w:t>HTML</w:t>
      </w:r>
      <w:r>
        <w:rPr>
          <w:b/>
          <w:spacing w:val="-2"/>
        </w:rPr>
        <w:t> </w:t>
      </w:r>
      <w:r>
        <w:rPr/>
        <w:t>hyperlinks.</w:t>
      </w:r>
      <w:r>
        <w:rPr>
          <w:spacing w:val="-3"/>
        </w:rPr>
        <w:t> </w:t>
      </w:r>
      <w:r>
        <w:rPr/>
        <w:t>Reports</w:t>
      </w:r>
      <w:r>
        <w:rPr>
          <w:spacing w:val="-2"/>
        </w:rPr>
        <w:t> </w:t>
      </w:r>
      <w:r>
        <w:rPr/>
        <w:t>that</w:t>
      </w:r>
      <w:r>
        <w:rPr>
          <w:spacing w:val="-3"/>
        </w:rPr>
        <w:t> </w:t>
      </w:r>
      <w:r>
        <w:rPr/>
        <w:t>are</w:t>
      </w:r>
      <w:r>
        <w:rPr>
          <w:spacing w:val="-3"/>
        </w:rPr>
        <w:t> </w:t>
      </w:r>
      <w:r>
        <w:rPr/>
        <w:t>no longer required can be deleted from the list by clicking the </w:t>
      </w:r>
      <w:r>
        <w:rPr>
          <w:b/>
        </w:rPr>
        <w:t>Remove </w:t>
      </w:r>
      <w:r>
        <w:rPr/>
        <w:t>hyperlink.</w:t>
      </w:r>
    </w:p>
    <w:sectPr>
      <w:pgSz w:w="12240" w:h="15840"/>
      <w:pgMar w:header="813" w:footer="1016" w:top="1040" w:bottom="1200" w:left="500" w:right="4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Calibri">
    <w:altName w:val="Calibri"/>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008256">
              <wp:simplePos x="0" y="0"/>
              <wp:positionH relativeFrom="page">
                <wp:posOffset>725424</wp:posOffset>
              </wp:positionH>
              <wp:positionV relativeFrom="page">
                <wp:posOffset>9235440</wp:posOffset>
              </wp:positionV>
              <wp:extent cx="6457315" cy="40259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6457315" cy="402590"/>
                      </a:xfrm>
                      <a:custGeom>
                        <a:avLst/>
                        <a:gdLst/>
                        <a:ahLst/>
                        <a:cxnLst/>
                        <a:rect l="l" t="t" r="r" b="b"/>
                        <a:pathLst>
                          <a:path w="6457315" h="402590">
                            <a:moveTo>
                              <a:pt x="6030468" y="28968"/>
                            </a:moveTo>
                            <a:lnTo>
                              <a:pt x="6021324" y="28968"/>
                            </a:lnTo>
                            <a:lnTo>
                              <a:pt x="6021324" y="402336"/>
                            </a:lnTo>
                            <a:lnTo>
                              <a:pt x="6030468" y="402336"/>
                            </a:lnTo>
                            <a:lnTo>
                              <a:pt x="6030468" y="28968"/>
                            </a:lnTo>
                            <a:close/>
                          </a:path>
                          <a:path w="6457315" h="402590">
                            <a:moveTo>
                              <a:pt x="6457188" y="0"/>
                            </a:moveTo>
                            <a:lnTo>
                              <a:pt x="6030468" y="0"/>
                            </a:lnTo>
                            <a:lnTo>
                              <a:pt x="6021324" y="0"/>
                            </a:lnTo>
                            <a:lnTo>
                              <a:pt x="0" y="0"/>
                            </a:lnTo>
                            <a:lnTo>
                              <a:pt x="0" y="9144"/>
                            </a:lnTo>
                            <a:lnTo>
                              <a:pt x="6021324" y="9144"/>
                            </a:lnTo>
                            <a:lnTo>
                              <a:pt x="6021324" y="28956"/>
                            </a:lnTo>
                            <a:lnTo>
                              <a:pt x="6030468" y="28956"/>
                            </a:lnTo>
                            <a:lnTo>
                              <a:pt x="6030468" y="9144"/>
                            </a:lnTo>
                            <a:lnTo>
                              <a:pt x="6457188" y="9144"/>
                            </a:lnTo>
                            <a:lnTo>
                              <a:pt x="6457188" y="0"/>
                            </a:lnTo>
                            <a:close/>
                          </a:path>
                        </a:pathLst>
                      </a:custGeom>
                      <a:solidFill>
                        <a:srgbClr val="6C286B"/>
                      </a:solidFill>
                    </wps:spPr>
                    <wps:bodyPr wrap="square" lIns="0" tIns="0" rIns="0" bIns="0" rtlCol="0">
                      <a:prstTxWarp prst="textNoShape">
                        <a:avLst/>
                      </a:prstTxWarp>
                      <a:noAutofit/>
                    </wps:bodyPr>
                  </wps:wsp>
                </a:graphicData>
              </a:graphic>
            </wp:anchor>
          </w:drawing>
        </mc:Choice>
        <mc:Fallback>
          <w:pict>
            <v:shape style="position:absolute;margin-left:57.120003pt;margin-top:727.200012pt;width:508.45pt;height:31.7pt;mso-position-horizontal-relative:page;mso-position-vertical-relative:page;z-index:-16308224" id="docshape5" coordorigin="1142,14544" coordsize="10169,634" path="m10639,14590l10625,14590,10625,15178,10639,15178,10639,14590xm11311,14544l10639,14544,10625,14544,1142,14544,1142,14558,10625,14558,10625,14590,10639,14590,10639,14558,11311,14558,11311,14544xe" filled="true" fillcolor="#6c286b" stroked="false">
              <v:path arrowok="t"/>
              <v:fill type="solid"/>
              <w10:wrap type="none"/>
            </v:shape>
          </w:pict>
        </mc:Fallback>
      </mc:AlternateContent>
    </w:r>
    <w:r>
      <w:rPr/>
      <mc:AlternateContent>
        <mc:Choice Requires="wps">
          <w:drawing>
            <wp:anchor distT="0" distB="0" distL="0" distR="0" allowOverlap="1" layoutInCell="1" locked="0" behindDoc="1" simplePos="0" relativeHeight="487008768">
              <wp:simplePos x="0" y="0"/>
              <wp:positionH relativeFrom="page">
                <wp:posOffset>718819</wp:posOffset>
              </wp:positionH>
              <wp:positionV relativeFrom="page">
                <wp:posOffset>9280811</wp:posOffset>
              </wp:positionV>
              <wp:extent cx="3780790" cy="26670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3780790" cy="266700"/>
                      </a:xfrm>
                      <a:prstGeom prst="rect">
                        <a:avLst/>
                      </a:prstGeom>
                    </wps:spPr>
                    <wps:txbx>
                      <w:txbxContent>
                        <w:p>
                          <w:pPr>
                            <w:spacing w:before="14"/>
                            <w:ind w:left="20" w:right="0" w:firstLine="0"/>
                            <w:jc w:val="left"/>
                            <w:rPr>
                              <w:sz w:val="18"/>
                            </w:rPr>
                          </w:pPr>
                          <w:r>
                            <w:rPr>
                              <w:color w:val="595958"/>
                              <w:sz w:val="18"/>
                            </w:rPr>
                            <w:t>SafeNet</w:t>
                          </w:r>
                          <w:r>
                            <w:rPr>
                              <w:color w:val="595958"/>
                              <w:spacing w:val="-5"/>
                              <w:sz w:val="18"/>
                            </w:rPr>
                            <w:t> </w:t>
                          </w:r>
                          <w:r>
                            <w:rPr>
                              <w:color w:val="595958"/>
                              <w:sz w:val="18"/>
                            </w:rPr>
                            <w:t>Authentication</w:t>
                          </w:r>
                          <w:r>
                            <w:rPr>
                              <w:color w:val="595958"/>
                              <w:spacing w:val="-4"/>
                              <w:sz w:val="18"/>
                            </w:rPr>
                            <w:t> </w:t>
                          </w:r>
                          <w:r>
                            <w:rPr>
                              <w:color w:val="595958"/>
                              <w:sz w:val="18"/>
                            </w:rPr>
                            <w:t>Service</w:t>
                          </w:r>
                          <w:r>
                            <w:rPr>
                              <w:color w:val="595958"/>
                              <w:spacing w:val="-4"/>
                              <w:sz w:val="18"/>
                            </w:rPr>
                            <w:t> </w:t>
                          </w:r>
                          <w:r>
                            <w:rPr>
                              <w:color w:val="595958"/>
                              <w:sz w:val="18"/>
                            </w:rPr>
                            <w:t>(SAS):</w:t>
                          </w:r>
                          <w:r>
                            <w:rPr>
                              <w:color w:val="595958"/>
                              <w:spacing w:val="-4"/>
                              <w:sz w:val="18"/>
                            </w:rPr>
                            <w:t> </w:t>
                          </w:r>
                          <w:r>
                            <w:rPr>
                              <w:color w:val="595958"/>
                              <w:sz w:val="18"/>
                            </w:rPr>
                            <w:t>Service</w:t>
                          </w:r>
                          <w:r>
                            <w:rPr>
                              <w:color w:val="595958"/>
                              <w:spacing w:val="-4"/>
                              <w:sz w:val="18"/>
                            </w:rPr>
                            <w:t> </w:t>
                          </w:r>
                          <w:r>
                            <w:rPr>
                              <w:color w:val="595958"/>
                              <w:sz w:val="18"/>
                            </w:rPr>
                            <w:t>Provider</w:t>
                          </w:r>
                          <w:r>
                            <w:rPr>
                              <w:color w:val="595958"/>
                              <w:spacing w:val="-6"/>
                              <w:sz w:val="18"/>
                            </w:rPr>
                            <w:t> </w:t>
                          </w:r>
                          <w:r>
                            <w:rPr>
                              <w:color w:val="595958"/>
                              <w:sz w:val="18"/>
                            </w:rPr>
                            <w:t>Quick</w:t>
                          </w:r>
                          <w:r>
                            <w:rPr>
                              <w:color w:val="595958"/>
                              <w:spacing w:val="-4"/>
                              <w:sz w:val="18"/>
                            </w:rPr>
                            <w:t> </w:t>
                          </w:r>
                          <w:r>
                            <w:rPr>
                              <w:color w:val="595958"/>
                              <w:sz w:val="18"/>
                            </w:rPr>
                            <w:t>Start</w:t>
                          </w:r>
                          <w:r>
                            <w:rPr>
                              <w:color w:val="595958"/>
                              <w:spacing w:val="-5"/>
                              <w:sz w:val="18"/>
                            </w:rPr>
                            <w:t> </w:t>
                          </w:r>
                          <w:r>
                            <w:rPr>
                              <w:color w:val="595958"/>
                              <w:spacing w:val="-2"/>
                              <w:sz w:val="18"/>
                            </w:rPr>
                            <w:t>Guide</w:t>
                          </w:r>
                        </w:p>
                        <w:p>
                          <w:pPr>
                            <w:spacing w:before="18"/>
                            <w:ind w:left="20" w:right="0" w:firstLine="0"/>
                            <w:jc w:val="left"/>
                            <w:rPr>
                              <w:sz w:val="14"/>
                            </w:rPr>
                          </w:pPr>
                          <w:r>
                            <w:rPr>
                              <w:color w:val="595958"/>
                              <w:sz w:val="14"/>
                            </w:rPr>
                            <w:t>Document</w:t>
                          </w:r>
                          <w:r>
                            <w:rPr>
                              <w:color w:val="595958"/>
                              <w:spacing w:val="-8"/>
                              <w:sz w:val="14"/>
                            </w:rPr>
                            <w:t> </w:t>
                          </w:r>
                          <w:r>
                            <w:rPr>
                              <w:color w:val="595958"/>
                              <w:sz w:val="14"/>
                            </w:rPr>
                            <w:t>PN:</w:t>
                          </w:r>
                          <w:r>
                            <w:rPr>
                              <w:color w:val="595958"/>
                              <w:spacing w:val="-5"/>
                              <w:sz w:val="14"/>
                            </w:rPr>
                            <w:t> </w:t>
                          </w:r>
                          <w:r>
                            <w:rPr>
                              <w:color w:val="595958"/>
                              <w:sz w:val="14"/>
                            </w:rPr>
                            <w:t>007-012406-002,</w:t>
                          </w:r>
                          <w:r>
                            <w:rPr>
                              <w:color w:val="595958"/>
                              <w:spacing w:val="-7"/>
                              <w:sz w:val="14"/>
                            </w:rPr>
                            <w:t> </w:t>
                          </w:r>
                          <w:r>
                            <w:rPr>
                              <w:color w:val="595958"/>
                              <w:sz w:val="14"/>
                            </w:rPr>
                            <w:t>Rev.</w:t>
                          </w:r>
                          <w:r>
                            <w:rPr>
                              <w:color w:val="595958"/>
                              <w:spacing w:val="-6"/>
                              <w:sz w:val="14"/>
                            </w:rPr>
                            <w:t> </w:t>
                          </w:r>
                          <w:r>
                            <w:rPr>
                              <w:color w:val="595958"/>
                              <w:spacing w:val="-10"/>
                              <w:sz w:val="14"/>
                            </w:rPr>
                            <w:t>F</w:t>
                          </w:r>
                        </w:p>
                      </w:txbxContent>
                    </wps:txbx>
                    <wps:bodyPr wrap="square" lIns="0" tIns="0" rIns="0" bIns="0" rtlCol="0">
                      <a:noAutofit/>
                    </wps:bodyPr>
                  </wps:wsp>
                </a:graphicData>
              </a:graphic>
            </wp:anchor>
          </w:drawing>
        </mc:Choice>
        <mc:Fallback>
          <w:pict>
            <v:shape style="position:absolute;margin-left:56.599998pt;margin-top:730.772522pt;width:297.7pt;height:21pt;mso-position-horizontal-relative:page;mso-position-vertical-relative:page;z-index:-16307712" type="#_x0000_t202" id="docshape6" filled="false" stroked="false">
              <v:textbox inset="0,0,0,0">
                <w:txbxContent>
                  <w:p>
                    <w:pPr>
                      <w:spacing w:before="14"/>
                      <w:ind w:left="20" w:right="0" w:firstLine="0"/>
                      <w:jc w:val="left"/>
                      <w:rPr>
                        <w:sz w:val="18"/>
                      </w:rPr>
                    </w:pPr>
                    <w:r>
                      <w:rPr>
                        <w:color w:val="595958"/>
                        <w:sz w:val="18"/>
                      </w:rPr>
                      <w:t>SafeNet</w:t>
                    </w:r>
                    <w:r>
                      <w:rPr>
                        <w:color w:val="595958"/>
                        <w:spacing w:val="-5"/>
                        <w:sz w:val="18"/>
                      </w:rPr>
                      <w:t> </w:t>
                    </w:r>
                    <w:r>
                      <w:rPr>
                        <w:color w:val="595958"/>
                        <w:sz w:val="18"/>
                      </w:rPr>
                      <w:t>Authentication</w:t>
                    </w:r>
                    <w:r>
                      <w:rPr>
                        <w:color w:val="595958"/>
                        <w:spacing w:val="-4"/>
                        <w:sz w:val="18"/>
                      </w:rPr>
                      <w:t> </w:t>
                    </w:r>
                    <w:r>
                      <w:rPr>
                        <w:color w:val="595958"/>
                        <w:sz w:val="18"/>
                      </w:rPr>
                      <w:t>Service</w:t>
                    </w:r>
                    <w:r>
                      <w:rPr>
                        <w:color w:val="595958"/>
                        <w:spacing w:val="-4"/>
                        <w:sz w:val="18"/>
                      </w:rPr>
                      <w:t> </w:t>
                    </w:r>
                    <w:r>
                      <w:rPr>
                        <w:color w:val="595958"/>
                        <w:sz w:val="18"/>
                      </w:rPr>
                      <w:t>(SAS):</w:t>
                    </w:r>
                    <w:r>
                      <w:rPr>
                        <w:color w:val="595958"/>
                        <w:spacing w:val="-4"/>
                        <w:sz w:val="18"/>
                      </w:rPr>
                      <w:t> </w:t>
                    </w:r>
                    <w:r>
                      <w:rPr>
                        <w:color w:val="595958"/>
                        <w:sz w:val="18"/>
                      </w:rPr>
                      <w:t>Service</w:t>
                    </w:r>
                    <w:r>
                      <w:rPr>
                        <w:color w:val="595958"/>
                        <w:spacing w:val="-4"/>
                        <w:sz w:val="18"/>
                      </w:rPr>
                      <w:t> </w:t>
                    </w:r>
                    <w:r>
                      <w:rPr>
                        <w:color w:val="595958"/>
                        <w:sz w:val="18"/>
                      </w:rPr>
                      <w:t>Provider</w:t>
                    </w:r>
                    <w:r>
                      <w:rPr>
                        <w:color w:val="595958"/>
                        <w:spacing w:val="-6"/>
                        <w:sz w:val="18"/>
                      </w:rPr>
                      <w:t> </w:t>
                    </w:r>
                    <w:r>
                      <w:rPr>
                        <w:color w:val="595958"/>
                        <w:sz w:val="18"/>
                      </w:rPr>
                      <w:t>Quick</w:t>
                    </w:r>
                    <w:r>
                      <w:rPr>
                        <w:color w:val="595958"/>
                        <w:spacing w:val="-4"/>
                        <w:sz w:val="18"/>
                      </w:rPr>
                      <w:t> </w:t>
                    </w:r>
                    <w:r>
                      <w:rPr>
                        <w:color w:val="595958"/>
                        <w:sz w:val="18"/>
                      </w:rPr>
                      <w:t>Start</w:t>
                    </w:r>
                    <w:r>
                      <w:rPr>
                        <w:color w:val="595958"/>
                        <w:spacing w:val="-5"/>
                        <w:sz w:val="18"/>
                      </w:rPr>
                      <w:t> </w:t>
                    </w:r>
                    <w:r>
                      <w:rPr>
                        <w:color w:val="595958"/>
                        <w:spacing w:val="-2"/>
                        <w:sz w:val="18"/>
                      </w:rPr>
                      <w:t>Guide</w:t>
                    </w:r>
                  </w:p>
                  <w:p>
                    <w:pPr>
                      <w:spacing w:before="18"/>
                      <w:ind w:left="20" w:right="0" w:firstLine="0"/>
                      <w:jc w:val="left"/>
                      <w:rPr>
                        <w:sz w:val="14"/>
                      </w:rPr>
                    </w:pPr>
                    <w:r>
                      <w:rPr>
                        <w:color w:val="595958"/>
                        <w:sz w:val="14"/>
                      </w:rPr>
                      <w:t>Document</w:t>
                    </w:r>
                    <w:r>
                      <w:rPr>
                        <w:color w:val="595958"/>
                        <w:spacing w:val="-8"/>
                        <w:sz w:val="14"/>
                      </w:rPr>
                      <w:t> </w:t>
                    </w:r>
                    <w:r>
                      <w:rPr>
                        <w:color w:val="595958"/>
                        <w:sz w:val="14"/>
                      </w:rPr>
                      <w:t>PN:</w:t>
                    </w:r>
                    <w:r>
                      <w:rPr>
                        <w:color w:val="595958"/>
                        <w:spacing w:val="-5"/>
                        <w:sz w:val="14"/>
                      </w:rPr>
                      <w:t> </w:t>
                    </w:r>
                    <w:r>
                      <w:rPr>
                        <w:color w:val="595958"/>
                        <w:sz w:val="14"/>
                      </w:rPr>
                      <w:t>007-012406-002,</w:t>
                    </w:r>
                    <w:r>
                      <w:rPr>
                        <w:color w:val="595958"/>
                        <w:spacing w:val="-7"/>
                        <w:sz w:val="14"/>
                      </w:rPr>
                      <w:t> </w:t>
                    </w:r>
                    <w:r>
                      <w:rPr>
                        <w:color w:val="595958"/>
                        <w:sz w:val="14"/>
                      </w:rPr>
                      <w:t>Rev.</w:t>
                    </w:r>
                    <w:r>
                      <w:rPr>
                        <w:color w:val="595958"/>
                        <w:spacing w:val="-6"/>
                        <w:sz w:val="14"/>
                      </w:rPr>
                      <w:t> </w:t>
                    </w:r>
                    <w:r>
                      <w:rPr>
                        <w:color w:val="595958"/>
                        <w:spacing w:val="-10"/>
                        <w:sz w:val="14"/>
                      </w:rPr>
                      <w:t>F</w:t>
                    </w:r>
                  </w:p>
                </w:txbxContent>
              </v:textbox>
              <w10:wrap type="none"/>
            </v:shape>
          </w:pict>
        </mc:Fallback>
      </mc:AlternateContent>
    </w:r>
    <w:r>
      <w:rPr/>
      <mc:AlternateContent>
        <mc:Choice Requires="wps">
          <w:drawing>
            <wp:anchor distT="0" distB="0" distL="0" distR="0" allowOverlap="1" layoutInCell="1" locked="0" behindDoc="1" simplePos="0" relativeHeight="487009280">
              <wp:simplePos x="0" y="0"/>
              <wp:positionH relativeFrom="page">
                <wp:posOffset>7030211</wp:posOffset>
              </wp:positionH>
              <wp:positionV relativeFrom="page">
                <wp:posOffset>9292634</wp:posOffset>
              </wp:positionV>
              <wp:extent cx="159385" cy="167005"/>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159385" cy="167005"/>
                      </a:xfrm>
                      <a:prstGeom prst="rect">
                        <a:avLst/>
                      </a:prstGeom>
                    </wps:spPr>
                    <wps:txbx>
                      <w:txbxContent>
                        <w:p>
                          <w:pPr>
                            <w:pStyle w:val="BodyText"/>
                            <w:spacing w:before="12"/>
                            <w:ind w:left="60"/>
                          </w:pPr>
                          <w:r>
                            <w:rPr>
                              <w:color w:val="FA821E"/>
                              <w:spacing w:val="-10"/>
                            </w:rPr>
                            <w:fldChar w:fldCharType="begin"/>
                          </w:r>
                          <w:r>
                            <w:rPr>
                              <w:color w:val="FA821E"/>
                              <w:spacing w:val="-10"/>
                            </w:rPr>
                            <w:instrText> PAGE </w:instrText>
                          </w:r>
                          <w:r>
                            <w:rPr>
                              <w:color w:val="FA821E"/>
                              <w:spacing w:val="-10"/>
                            </w:rPr>
                            <w:fldChar w:fldCharType="separate"/>
                          </w:r>
                          <w:r>
                            <w:rPr>
                              <w:color w:val="FA821E"/>
                              <w:spacing w:val="-10"/>
                            </w:rPr>
                            <w:t>2</w:t>
                          </w:r>
                          <w:r>
                            <w:rPr>
                              <w:color w:val="FA821E"/>
                              <w:spacing w:val="-10"/>
                            </w:rPr>
                            <w:fldChar w:fldCharType="end"/>
                          </w:r>
                        </w:p>
                      </w:txbxContent>
                    </wps:txbx>
                    <wps:bodyPr wrap="square" lIns="0" tIns="0" rIns="0" bIns="0" rtlCol="0">
                      <a:noAutofit/>
                    </wps:bodyPr>
                  </wps:wsp>
                </a:graphicData>
              </a:graphic>
            </wp:anchor>
          </w:drawing>
        </mc:Choice>
        <mc:Fallback>
          <w:pict>
            <v:shape style="position:absolute;margin-left:553.559998pt;margin-top:731.703491pt;width:12.55pt;height:13.15pt;mso-position-horizontal-relative:page;mso-position-vertical-relative:page;z-index:-16307200" type="#_x0000_t202" id="docshape7" filled="false" stroked="false">
              <v:textbox inset="0,0,0,0">
                <w:txbxContent>
                  <w:p>
                    <w:pPr>
                      <w:pStyle w:val="BodyText"/>
                      <w:spacing w:before="12"/>
                      <w:ind w:left="60"/>
                    </w:pPr>
                    <w:r>
                      <w:rPr>
                        <w:color w:val="FA821E"/>
                        <w:spacing w:val="-10"/>
                      </w:rPr>
                      <w:fldChar w:fldCharType="begin"/>
                    </w:r>
                    <w:r>
                      <w:rPr>
                        <w:color w:val="FA821E"/>
                        <w:spacing w:val="-10"/>
                      </w:rPr>
                      <w:instrText> PAGE </w:instrText>
                    </w:r>
                    <w:r>
                      <w:rPr>
                        <w:color w:val="FA821E"/>
                        <w:spacing w:val="-10"/>
                      </w:rPr>
                      <w:fldChar w:fldCharType="separate"/>
                    </w:r>
                    <w:r>
                      <w:rPr>
                        <w:color w:val="FA821E"/>
                        <w:spacing w:val="-10"/>
                      </w:rPr>
                      <w:t>2</w:t>
                    </w:r>
                    <w:r>
                      <w:rPr>
                        <w:color w:val="FA821E"/>
                        <w:spacing w:val="-10"/>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010816">
              <wp:simplePos x="0" y="0"/>
              <wp:positionH relativeFrom="page">
                <wp:posOffset>725424</wp:posOffset>
              </wp:positionH>
              <wp:positionV relativeFrom="page">
                <wp:posOffset>9235440</wp:posOffset>
              </wp:positionV>
              <wp:extent cx="6457315" cy="40259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6457315" cy="402590"/>
                      </a:xfrm>
                      <a:custGeom>
                        <a:avLst/>
                        <a:gdLst/>
                        <a:ahLst/>
                        <a:cxnLst/>
                        <a:rect l="l" t="t" r="r" b="b"/>
                        <a:pathLst>
                          <a:path w="6457315" h="402590">
                            <a:moveTo>
                              <a:pt x="6030468" y="28968"/>
                            </a:moveTo>
                            <a:lnTo>
                              <a:pt x="6021324" y="28968"/>
                            </a:lnTo>
                            <a:lnTo>
                              <a:pt x="6021324" y="402336"/>
                            </a:lnTo>
                            <a:lnTo>
                              <a:pt x="6030468" y="402336"/>
                            </a:lnTo>
                            <a:lnTo>
                              <a:pt x="6030468" y="28968"/>
                            </a:lnTo>
                            <a:close/>
                          </a:path>
                          <a:path w="6457315" h="402590">
                            <a:moveTo>
                              <a:pt x="6457188" y="0"/>
                            </a:moveTo>
                            <a:lnTo>
                              <a:pt x="6030468" y="0"/>
                            </a:lnTo>
                            <a:lnTo>
                              <a:pt x="6021324" y="0"/>
                            </a:lnTo>
                            <a:lnTo>
                              <a:pt x="0" y="0"/>
                            </a:lnTo>
                            <a:lnTo>
                              <a:pt x="0" y="9144"/>
                            </a:lnTo>
                            <a:lnTo>
                              <a:pt x="6021324" y="9144"/>
                            </a:lnTo>
                            <a:lnTo>
                              <a:pt x="6021324" y="28956"/>
                            </a:lnTo>
                            <a:lnTo>
                              <a:pt x="6030468" y="28956"/>
                            </a:lnTo>
                            <a:lnTo>
                              <a:pt x="6030468" y="9144"/>
                            </a:lnTo>
                            <a:lnTo>
                              <a:pt x="6457188" y="9144"/>
                            </a:lnTo>
                            <a:lnTo>
                              <a:pt x="6457188" y="0"/>
                            </a:lnTo>
                            <a:close/>
                          </a:path>
                        </a:pathLst>
                      </a:custGeom>
                      <a:solidFill>
                        <a:srgbClr val="6C286B"/>
                      </a:solidFill>
                    </wps:spPr>
                    <wps:bodyPr wrap="square" lIns="0" tIns="0" rIns="0" bIns="0" rtlCol="0">
                      <a:prstTxWarp prst="textNoShape">
                        <a:avLst/>
                      </a:prstTxWarp>
                      <a:noAutofit/>
                    </wps:bodyPr>
                  </wps:wsp>
                </a:graphicData>
              </a:graphic>
            </wp:anchor>
          </w:drawing>
        </mc:Choice>
        <mc:Fallback>
          <w:pict>
            <v:shape style="position:absolute;margin-left:57.120003pt;margin-top:727.200012pt;width:508.45pt;height:31.7pt;mso-position-horizontal-relative:page;mso-position-vertical-relative:page;z-index:-16305664" id="docshape10" coordorigin="1142,14544" coordsize="10169,634" path="m10639,14590l10625,14590,10625,15178,10639,15178,10639,14590xm11311,14544l10639,14544,10625,14544,1142,14544,1142,14558,10625,14558,10625,14590,10639,14590,10639,14558,11311,14558,11311,14544xe" filled="true" fillcolor="#6c286b" stroked="false">
              <v:path arrowok="t"/>
              <v:fill type="solid"/>
              <w10:wrap type="none"/>
            </v:shape>
          </w:pict>
        </mc:Fallback>
      </mc:AlternateContent>
    </w:r>
    <w:r>
      <w:rPr/>
      <mc:AlternateContent>
        <mc:Choice Requires="wps">
          <w:drawing>
            <wp:anchor distT="0" distB="0" distL="0" distR="0" allowOverlap="1" layoutInCell="1" locked="0" behindDoc="1" simplePos="0" relativeHeight="487011328">
              <wp:simplePos x="0" y="0"/>
              <wp:positionH relativeFrom="page">
                <wp:posOffset>718819</wp:posOffset>
              </wp:positionH>
              <wp:positionV relativeFrom="page">
                <wp:posOffset>9280811</wp:posOffset>
              </wp:positionV>
              <wp:extent cx="3780790" cy="26670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3780790" cy="266700"/>
                      </a:xfrm>
                      <a:prstGeom prst="rect">
                        <a:avLst/>
                      </a:prstGeom>
                    </wps:spPr>
                    <wps:txbx>
                      <w:txbxContent>
                        <w:p>
                          <w:pPr>
                            <w:spacing w:before="14"/>
                            <w:ind w:left="20" w:right="0" w:firstLine="0"/>
                            <w:jc w:val="left"/>
                            <w:rPr>
                              <w:sz w:val="18"/>
                            </w:rPr>
                          </w:pPr>
                          <w:r>
                            <w:rPr>
                              <w:color w:val="595958"/>
                              <w:sz w:val="18"/>
                            </w:rPr>
                            <w:t>SafeNet</w:t>
                          </w:r>
                          <w:r>
                            <w:rPr>
                              <w:color w:val="595958"/>
                              <w:spacing w:val="-5"/>
                              <w:sz w:val="18"/>
                            </w:rPr>
                            <w:t> </w:t>
                          </w:r>
                          <w:r>
                            <w:rPr>
                              <w:color w:val="595958"/>
                              <w:sz w:val="18"/>
                            </w:rPr>
                            <w:t>Authentication</w:t>
                          </w:r>
                          <w:r>
                            <w:rPr>
                              <w:color w:val="595958"/>
                              <w:spacing w:val="-4"/>
                              <w:sz w:val="18"/>
                            </w:rPr>
                            <w:t> </w:t>
                          </w:r>
                          <w:r>
                            <w:rPr>
                              <w:color w:val="595958"/>
                              <w:sz w:val="18"/>
                            </w:rPr>
                            <w:t>Service</w:t>
                          </w:r>
                          <w:r>
                            <w:rPr>
                              <w:color w:val="595958"/>
                              <w:spacing w:val="-4"/>
                              <w:sz w:val="18"/>
                            </w:rPr>
                            <w:t> </w:t>
                          </w:r>
                          <w:r>
                            <w:rPr>
                              <w:color w:val="595958"/>
                              <w:sz w:val="18"/>
                            </w:rPr>
                            <w:t>(SAS):</w:t>
                          </w:r>
                          <w:r>
                            <w:rPr>
                              <w:color w:val="595958"/>
                              <w:spacing w:val="-4"/>
                              <w:sz w:val="18"/>
                            </w:rPr>
                            <w:t> </w:t>
                          </w:r>
                          <w:r>
                            <w:rPr>
                              <w:color w:val="595958"/>
                              <w:sz w:val="18"/>
                            </w:rPr>
                            <w:t>Service</w:t>
                          </w:r>
                          <w:r>
                            <w:rPr>
                              <w:color w:val="595958"/>
                              <w:spacing w:val="-4"/>
                              <w:sz w:val="18"/>
                            </w:rPr>
                            <w:t> </w:t>
                          </w:r>
                          <w:r>
                            <w:rPr>
                              <w:color w:val="595958"/>
                              <w:sz w:val="18"/>
                            </w:rPr>
                            <w:t>Provider</w:t>
                          </w:r>
                          <w:r>
                            <w:rPr>
                              <w:color w:val="595958"/>
                              <w:spacing w:val="-6"/>
                              <w:sz w:val="18"/>
                            </w:rPr>
                            <w:t> </w:t>
                          </w:r>
                          <w:r>
                            <w:rPr>
                              <w:color w:val="595958"/>
                              <w:sz w:val="18"/>
                            </w:rPr>
                            <w:t>Quick</w:t>
                          </w:r>
                          <w:r>
                            <w:rPr>
                              <w:color w:val="595958"/>
                              <w:spacing w:val="-4"/>
                              <w:sz w:val="18"/>
                            </w:rPr>
                            <w:t> </w:t>
                          </w:r>
                          <w:r>
                            <w:rPr>
                              <w:color w:val="595958"/>
                              <w:sz w:val="18"/>
                            </w:rPr>
                            <w:t>Start</w:t>
                          </w:r>
                          <w:r>
                            <w:rPr>
                              <w:color w:val="595958"/>
                              <w:spacing w:val="-5"/>
                              <w:sz w:val="18"/>
                            </w:rPr>
                            <w:t> </w:t>
                          </w:r>
                          <w:r>
                            <w:rPr>
                              <w:color w:val="595958"/>
                              <w:spacing w:val="-2"/>
                              <w:sz w:val="18"/>
                            </w:rPr>
                            <w:t>Guide</w:t>
                          </w:r>
                        </w:p>
                        <w:p>
                          <w:pPr>
                            <w:spacing w:before="18"/>
                            <w:ind w:left="20" w:right="0" w:firstLine="0"/>
                            <w:jc w:val="left"/>
                            <w:rPr>
                              <w:sz w:val="14"/>
                            </w:rPr>
                          </w:pPr>
                          <w:r>
                            <w:rPr>
                              <w:color w:val="595958"/>
                              <w:sz w:val="14"/>
                            </w:rPr>
                            <w:t>Document</w:t>
                          </w:r>
                          <w:r>
                            <w:rPr>
                              <w:color w:val="595958"/>
                              <w:spacing w:val="-8"/>
                              <w:sz w:val="14"/>
                            </w:rPr>
                            <w:t> </w:t>
                          </w:r>
                          <w:r>
                            <w:rPr>
                              <w:color w:val="595958"/>
                              <w:sz w:val="14"/>
                            </w:rPr>
                            <w:t>PN:</w:t>
                          </w:r>
                          <w:r>
                            <w:rPr>
                              <w:color w:val="595958"/>
                              <w:spacing w:val="-5"/>
                              <w:sz w:val="14"/>
                            </w:rPr>
                            <w:t> </w:t>
                          </w:r>
                          <w:r>
                            <w:rPr>
                              <w:color w:val="595958"/>
                              <w:sz w:val="14"/>
                            </w:rPr>
                            <w:t>007-012406-002,</w:t>
                          </w:r>
                          <w:r>
                            <w:rPr>
                              <w:color w:val="595958"/>
                              <w:spacing w:val="-7"/>
                              <w:sz w:val="14"/>
                            </w:rPr>
                            <w:t> </w:t>
                          </w:r>
                          <w:r>
                            <w:rPr>
                              <w:color w:val="595958"/>
                              <w:sz w:val="14"/>
                            </w:rPr>
                            <w:t>Rev.</w:t>
                          </w:r>
                          <w:r>
                            <w:rPr>
                              <w:color w:val="595958"/>
                              <w:spacing w:val="-6"/>
                              <w:sz w:val="14"/>
                            </w:rPr>
                            <w:t> </w:t>
                          </w:r>
                          <w:r>
                            <w:rPr>
                              <w:color w:val="595958"/>
                              <w:spacing w:val="-10"/>
                              <w:sz w:val="14"/>
                            </w:rPr>
                            <w:t>F</w:t>
                          </w:r>
                        </w:p>
                      </w:txbxContent>
                    </wps:txbx>
                    <wps:bodyPr wrap="square" lIns="0" tIns="0" rIns="0" bIns="0" rtlCol="0">
                      <a:noAutofit/>
                    </wps:bodyPr>
                  </wps:wsp>
                </a:graphicData>
              </a:graphic>
            </wp:anchor>
          </w:drawing>
        </mc:Choice>
        <mc:Fallback>
          <w:pict>
            <v:shape style="position:absolute;margin-left:56.599998pt;margin-top:730.772522pt;width:297.7pt;height:21pt;mso-position-horizontal-relative:page;mso-position-vertical-relative:page;z-index:-16305152" type="#_x0000_t202" id="docshape11" filled="false" stroked="false">
              <v:textbox inset="0,0,0,0">
                <w:txbxContent>
                  <w:p>
                    <w:pPr>
                      <w:spacing w:before="14"/>
                      <w:ind w:left="20" w:right="0" w:firstLine="0"/>
                      <w:jc w:val="left"/>
                      <w:rPr>
                        <w:sz w:val="18"/>
                      </w:rPr>
                    </w:pPr>
                    <w:r>
                      <w:rPr>
                        <w:color w:val="595958"/>
                        <w:sz w:val="18"/>
                      </w:rPr>
                      <w:t>SafeNet</w:t>
                    </w:r>
                    <w:r>
                      <w:rPr>
                        <w:color w:val="595958"/>
                        <w:spacing w:val="-5"/>
                        <w:sz w:val="18"/>
                      </w:rPr>
                      <w:t> </w:t>
                    </w:r>
                    <w:r>
                      <w:rPr>
                        <w:color w:val="595958"/>
                        <w:sz w:val="18"/>
                      </w:rPr>
                      <w:t>Authentication</w:t>
                    </w:r>
                    <w:r>
                      <w:rPr>
                        <w:color w:val="595958"/>
                        <w:spacing w:val="-4"/>
                        <w:sz w:val="18"/>
                      </w:rPr>
                      <w:t> </w:t>
                    </w:r>
                    <w:r>
                      <w:rPr>
                        <w:color w:val="595958"/>
                        <w:sz w:val="18"/>
                      </w:rPr>
                      <w:t>Service</w:t>
                    </w:r>
                    <w:r>
                      <w:rPr>
                        <w:color w:val="595958"/>
                        <w:spacing w:val="-4"/>
                        <w:sz w:val="18"/>
                      </w:rPr>
                      <w:t> </w:t>
                    </w:r>
                    <w:r>
                      <w:rPr>
                        <w:color w:val="595958"/>
                        <w:sz w:val="18"/>
                      </w:rPr>
                      <w:t>(SAS):</w:t>
                    </w:r>
                    <w:r>
                      <w:rPr>
                        <w:color w:val="595958"/>
                        <w:spacing w:val="-4"/>
                        <w:sz w:val="18"/>
                      </w:rPr>
                      <w:t> </w:t>
                    </w:r>
                    <w:r>
                      <w:rPr>
                        <w:color w:val="595958"/>
                        <w:sz w:val="18"/>
                      </w:rPr>
                      <w:t>Service</w:t>
                    </w:r>
                    <w:r>
                      <w:rPr>
                        <w:color w:val="595958"/>
                        <w:spacing w:val="-4"/>
                        <w:sz w:val="18"/>
                      </w:rPr>
                      <w:t> </w:t>
                    </w:r>
                    <w:r>
                      <w:rPr>
                        <w:color w:val="595958"/>
                        <w:sz w:val="18"/>
                      </w:rPr>
                      <w:t>Provider</w:t>
                    </w:r>
                    <w:r>
                      <w:rPr>
                        <w:color w:val="595958"/>
                        <w:spacing w:val="-6"/>
                        <w:sz w:val="18"/>
                      </w:rPr>
                      <w:t> </w:t>
                    </w:r>
                    <w:r>
                      <w:rPr>
                        <w:color w:val="595958"/>
                        <w:sz w:val="18"/>
                      </w:rPr>
                      <w:t>Quick</w:t>
                    </w:r>
                    <w:r>
                      <w:rPr>
                        <w:color w:val="595958"/>
                        <w:spacing w:val="-4"/>
                        <w:sz w:val="18"/>
                      </w:rPr>
                      <w:t> </w:t>
                    </w:r>
                    <w:r>
                      <w:rPr>
                        <w:color w:val="595958"/>
                        <w:sz w:val="18"/>
                      </w:rPr>
                      <w:t>Start</w:t>
                    </w:r>
                    <w:r>
                      <w:rPr>
                        <w:color w:val="595958"/>
                        <w:spacing w:val="-5"/>
                        <w:sz w:val="18"/>
                      </w:rPr>
                      <w:t> </w:t>
                    </w:r>
                    <w:r>
                      <w:rPr>
                        <w:color w:val="595958"/>
                        <w:spacing w:val="-2"/>
                        <w:sz w:val="18"/>
                      </w:rPr>
                      <w:t>Guide</w:t>
                    </w:r>
                  </w:p>
                  <w:p>
                    <w:pPr>
                      <w:spacing w:before="18"/>
                      <w:ind w:left="20" w:right="0" w:firstLine="0"/>
                      <w:jc w:val="left"/>
                      <w:rPr>
                        <w:sz w:val="14"/>
                      </w:rPr>
                    </w:pPr>
                    <w:r>
                      <w:rPr>
                        <w:color w:val="595958"/>
                        <w:sz w:val="14"/>
                      </w:rPr>
                      <w:t>Document</w:t>
                    </w:r>
                    <w:r>
                      <w:rPr>
                        <w:color w:val="595958"/>
                        <w:spacing w:val="-8"/>
                        <w:sz w:val="14"/>
                      </w:rPr>
                      <w:t> </w:t>
                    </w:r>
                    <w:r>
                      <w:rPr>
                        <w:color w:val="595958"/>
                        <w:sz w:val="14"/>
                      </w:rPr>
                      <w:t>PN:</w:t>
                    </w:r>
                    <w:r>
                      <w:rPr>
                        <w:color w:val="595958"/>
                        <w:spacing w:val="-5"/>
                        <w:sz w:val="14"/>
                      </w:rPr>
                      <w:t> </w:t>
                    </w:r>
                    <w:r>
                      <w:rPr>
                        <w:color w:val="595958"/>
                        <w:sz w:val="14"/>
                      </w:rPr>
                      <w:t>007-012406-002,</w:t>
                    </w:r>
                    <w:r>
                      <w:rPr>
                        <w:color w:val="595958"/>
                        <w:spacing w:val="-7"/>
                        <w:sz w:val="14"/>
                      </w:rPr>
                      <w:t> </w:t>
                    </w:r>
                    <w:r>
                      <w:rPr>
                        <w:color w:val="595958"/>
                        <w:sz w:val="14"/>
                      </w:rPr>
                      <w:t>Rev.</w:t>
                    </w:r>
                    <w:r>
                      <w:rPr>
                        <w:color w:val="595958"/>
                        <w:spacing w:val="-6"/>
                        <w:sz w:val="14"/>
                      </w:rPr>
                      <w:t> </w:t>
                    </w:r>
                    <w:r>
                      <w:rPr>
                        <w:color w:val="595958"/>
                        <w:spacing w:val="-10"/>
                        <w:sz w:val="14"/>
                      </w:rPr>
                      <w:t>F</w:t>
                    </w:r>
                  </w:p>
                </w:txbxContent>
              </v:textbox>
              <w10:wrap type="none"/>
            </v:shape>
          </w:pict>
        </mc:Fallback>
      </mc:AlternateContent>
    </w:r>
    <w:r>
      <w:rPr/>
      <mc:AlternateContent>
        <mc:Choice Requires="wps">
          <w:drawing>
            <wp:anchor distT="0" distB="0" distL="0" distR="0" allowOverlap="1" layoutInCell="1" locked="0" behindDoc="1" simplePos="0" relativeHeight="487011840">
              <wp:simplePos x="0" y="0"/>
              <wp:positionH relativeFrom="page">
                <wp:posOffset>7030211</wp:posOffset>
              </wp:positionH>
              <wp:positionV relativeFrom="page">
                <wp:posOffset>9292634</wp:posOffset>
              </wp:positionV>
              <wp:extent cx="159385" cy="16700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59385" cy="167005"/>
                      </a:xfrm>
                      <a:prstGeom prst="rect">
                        <a:avLst/>
                      </a:prstGeom>
                    </wps:spPr>
                    <wps:txbx>
                      <w:txbxContent>
                        <w:p>
                          <w:pPr>
                            <w:pStyle w:val="BodyText"/>
                            <w:spacing w:before="12"/>
                            <w:ind w:left="60"/>
                          </w:pPr>
                          <w:r>
                            <w:rPr>
                              <w:color w:val="FA821E"/>
                              <w:spacing w:val="-10"/>
                            </w:rPr>
                            <w:fldChar w:fldCharType="begin"/>
                          </w:r>
                          <w:r>
                            <w:rPr>
                              <w:color w:val="FA821E"/>
                              <w:spacing w:val="-10"/>
                            </w:rPr>
                            <w:instrText> PAGE </w:instrText>
                          </w:r>
                          <w:r>
                            <w:rPr>
                              <w:color w:val="FA821E"/>
                              <w:spacing w:val="-10"/>
                            </w:rPr>
                            <w:fldChar w:fldCharType="separate"/>
                          </w:r>
                          <w:r>
                            <w:rPr>
                              <w:color w:val="FA821E"/>
                              <w:spacing w:val="-10"/>
                            </w:rPr>
                            <w:t>3</w:t>
                          </w:r>
                          <w:r>
                            <w:rPr>
                              <w:color w:val="FA821E"/>
                              <w:spacing w:val="-10"/>
                            </w:rPr>
                            <w:fldChar w:fldCharType="end"/>
                          </w:r>
                        </w:p>
                      </w:txbxContent>
                    </wps:txbx>
                    <wps:bodyPr wrap="square" lIns="0" tIns="0" rIns="0" bIns="0" rtlCol="0">
                      <a:noAutofit/>
                    </wps:bodyPr>
                  </wps:wsp>
                </a:graphicData>
              </a:graphic>
            </wp:anchor>
          </w:drawing>
        </mc:Choice>
        <mc:Fallback>
          <w:pict>
            <v:shape style="position:absolute;margin-left:553.559998pt;margin-top:731.703491pt;width:12.55pt;height:13.15pt;mso-position-horizontal-relative:page;mso-position-vertical-relative:page;z-index:-16304640" type="#_x0000_t202" id="docshape12" filled="false" stroked="false">
              <v:textbox inset="0,0,0,0">
                <w:txbxContent>
                  <w:p>
                    <w:pPr>
                      <w:pStyle w:val="BodyText"/>
                      <w:spacing w:before="12"/>
                      <w:ind w:left="60"/>
                    </w:pPr>
                    <w:r>
                      <w:rPr>
                        <w:color w:val="FA821E"/>
                        <w:spacing w:val="-10"/>
                      </w:rPr>
                      <w:fldChar w:fldCharType="begin"/>
                    </w:r>
                    <w:r>
                      <w:rPr>
                        <w:color w:val="FA821E"/>
                        <w:spacing w:val="-10"/>
                      </w:rPr>
                      <w:instrText> PAGE </w:instrText>
                    </w:r>
                    <w:r>
                      <w:rPr>
                        <w:color w:val="FA821E"/>
                        <w:spacing w:val="-10"/>
                      </w:rPr>
                      <w:fldChar w:fldCharType="separate"/>
                    </w:r>
                    <w:r>
                      <w:rPr>
                        <w:color w:val="FA821E"/>
                        <w:spacing w:val="-10"/>
                      </w:rPr>
                      <w:t>3</w:t>
                    </w:r>
                    <w:r>
                      <w:rPr>
                        <w:color w:val="FA821E"/>
                        <w:spacing w:val="-10"/>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013376">
              <wp:simplePos x="0" y="0"/>
              <wp:positionH relativeFrom="page">
                <wp:posOffset>725424</wp:posOffset>
              </wp:positionH>
              <wp:positionV relativeFrom="page">
                <wp:posOffset>9235440</wp:posOffset>
              </wp:positionV>
              <wp:extent cx="6457315" cy="40259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6457315" cy="402590"/>
                      </a:xfrm>
                      <a:custGeom>
                        <a:avLst/>
                        <a:gdLst/>
                        <a:ahLst/>
                        <a:cxnLst/>
                        <a:rect l="l" t="t" r="r" b="b"/>
                        <a:pathLst>
                          <a:path w="6457315" h="402590">
                            <a:moveTo>
                              <a:pt x="6030468" y="28968"/>
                            </a:moveTo>
                            <a:lnTo>
                              <a:pt x="6021324" y="28968"/>
                            </a:lnTo>
                            <a:lnTo>
                              <a:pt x="6021324" y="402336"/>
                            </a:lnTo>
                            <a:lnTo>
                              <a:pt x="6030468" y="402336"/>
                            </a:lnTo>
                            <a:lnTo>
                              <a:pt x="6030468" y="28968"/>
                            </a:lnTo>
                            <a:close/>
                          </a:path>
                          <a:path w="6457315" h="402590">
                            <a:moveTo>
                              <a:pt x="6457188" y="0"/>
                            </a:moveTo>
                            <a:lnTo>
                              <a:pt x="6030468" y="0"/>
                            </a:lnTo>
                            <a:lnTo>
                              <a:pt x="6021324" y="0"/>
                            </a:lnTo>
                            <a:lnTo>
                              <a:pt x="0" y="0"/>
                            </a:lnTo>
                            <a:lnTo>
                              <a:pt x="0" y="9144"/>
                            </a:lnTo>
                            <a:lnTo>
                              <a:pt x="6021324" y="9144"/>
                            </a:lnTo>
                            <a:lnTo>
                              <a:pt x="6021324" y="28956"/>
                            </a:lnTo>
                            <a:lnTo>
                              <a:pt x="6030468" y="28956"/>
                            </a:lnTo>
                            <a:lnTo>
                              <a:pt x="6030468" y="9144"/>
                            </a:lnTo>
                            <a:lnTo>
                              <a:pt x="6457188" y="9144"/>
                            </a:lnTo>
                            <a:lnTo>
                              <a:pt x="6457188" y="0"/>
                            </a:lnTo>
                            <a:close/>
                          </a:path>
                        </a:pathLst>
                      </a:custGeom>
                      <a:solidFill>
                        <a:srgbClr val="6C286B"/>
                      </a:solidFill>
                    </wps:spPr>
                    <wps:bodyPr wrap="square" lIns="0" tIns="0" rIns="0" bIns="0" rtlCol="0">
                      <a:prstTxWarp prst="textNoShape">
                        <a:avLst/>
                      </a:prstTxWarp>
                      <a:noAutofit/>
                    </wps:bodyPr>
                  </wps:wsp>
                </a:graphicData>
              </a:graphic>
            </wp:anchor>
          </w:drawing>
        </mc:Choice>
        <mc:Fallback>
          <w:pict>
            <v:shape style="position:absolute;margin-left:57.120003pt;margin-top:727.200012pt;width:508.45pt;height:31.7pt;mso-position-horizontal-relative:page;mso-position-vertical-relative:page;z-index:-16303104" id="docshape15" coordorigin="1142,14544" coordsize="10169,634" path="m10639,14590l10625,14590,10625,15178,10639,15178,10639,14590xm11311,14544l10639,14544,10625,14544,1142,14544,1142,14558,10625,14558,10625,14590,10639,14590,10639,14558,11311,14558,11311,14544xe" filled="true" fillcolor="#6c286b" stroked="false">
              <v:path arrowok="t"/>
              <v:fill type="solid"/>
              <w10:wrap type="none"/>
            </v:shape>
          </w:pict>
        </mc:Fallback>
      </mc:AlternateContent>
    </w:r>
    <w:r>
      <w:rPr/>
      <mc:AlternateContent>
        <mc:Choice Requires="wps">
          <w:drawing>
            <wp:anchor distT="0" distB="0" distL="0" distR="0" allowOverlap="1" layoutInCell="1" locked="0" behindDoc="1" simplePos="0" relativeHeight="487013888">
              <wp:simplePos x="0" y="0"/>
              <wp:positionH relativeFrom="page">
                <wp:posOffset>718819</wp:posOffset>
              </wp:positionH>
              <wp:positionV relativeFrom="page">
                <wp:posOffset>9280811</wp:posOffset>
              </wp:positionV>
              <wp:extent cx="3780790" cy="26670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3780790" cy="266700"/>
                      </a:xfrm>
                      <a:prstGeom prst="rect">
                        <a:avLst/>
                      </a:prstGeom>
                    </wps:spPr>
                    <wps:txbx>
                      <w:txbxContent>
                        <w:p>
                          <w:pPr>
                            <w:spacing w:before="14"/>
                            <w:ind w:left="20" w:right="0" w:firstLine="0"/>
                            <w:jc w:val="left"/>
                            <w:rPr>
                              <w:sz w:val="18"/>
                            </w:rPr>
                          </w:pPr>
                          <w:r>
                            <w:rPr>
                              <w:color w:val="595958"/>
                              <w:sz w:val="18"/>
                            </w:rPr>
                            <w:t>SafeNet</w:t>
                          </w:r>
                          <w:r>
                            <w:rPr>
                              <w:color w:val="595958"/>
                              <w:spacing w:val="-5"/>
                              <w:sz w:val="18"/>
                            </w:rPr>
                            <w:t> </w:t>
                          </w:r>
                          <w:r>
                            <w:rPr>
                              <w:color w:val="595958"/>
                              <w:sz w:val="18"/>
                            </w:rPr>
                            <w:t>Authentication</w:t>
                          </w:r>
                          <w:r>
                            <w:rPr>
                              <w:color w:val="595958"/>
                              <w:spacing w:val="-4"/>
                              <w:sz w:val="18"/>
                            </w:rPr>
                            <w:t> </w:t>
                          </w:r>
                          <w:r>
                            <w:rPr>
                              <w:color w:val="595958"/>
                              <w:sz w:val="18"/>
                            </w:rPr>
                            <w:t>Service</w:t>
                          </w:r>
                          <w:r>
                            <w:rPr>
                              <w:color w:val="595958"/>
                              <w:spacing w:val="-4"/>
                              <w:sz w:val="18"/>
                            </w:rPr>
                            <w:t> </w:t>
                          </w:r>
                          <w:r>
                            <w:rPr>
                              <w:color w:val="595958"/>
                              <w:sz w:val="18"/>
                            </w:rPr>
                            <w:t>(SAS):</w:t>
                          </w:r>
                          <w:r>
                            <w:rPr>
                              <w:color w:val="595958"/>
                              <w:spacing w:val="-4"/>
                              <w:sz w:val="18"/>
                            </w:rPr>
                            <w:t> </w:t>
                          </w:r>
                          <w:r>
                            <w:rPr>
                              <w:color w:val="595958"/>
                              <w:sz w:val="18"/>
                            </w:rPr>
                            <w:t>Service</w:t>
                          </w:r>
                          <w:r>
                            <w:rPr>
                              <w:color w:val="595958"/>
                              <w:spacing w:val="-4"/>
                              <w:sz w:val="18"/>
                            </w:rPr>
                            <w:t> </w:t>
                          </w:r>
                          <w:r>
                            <w:rPr>
                              <w:color w:val="595958"/>
                              <w:sz w:val="18"/>
                            </w:rPr>
                            <w:t>Provider</w:t>
                          </w:r>
                          <w:r>
                            <w:rPr>
                              <w:color w:val="595958"/>
                              <w:spacing w:val="-6"/>
                              <w:sz w:val="18"/>
                            </w:rPr>
                            <w:t> </w:t>
                          </w:r>
                          <w:r>
                            <w:rPr>
                              <w:color w:val="595958"/>
                              <w:sz w:val="18"/>
                            </w:rPr>
                            <w:t>Quick</w:t>
                          </w:r>
                          <w:r>
                            <w:rPr>
                              <w:color w:val="595958"/>
                              <w:spacing w:val="-4"/>
                              <w:sz w:val="18"/>
                            </w:rPr>
                            <w:t> </w:t>
                          </w:r>
                          <w:r>
                            <w:rPr>
                              <w:color w:val="595958"/>
                              <w:sz w:val="18"/>
                            </w:rPr>
                            <w:t>Start</w:t>
                          </w:r>
                          <w:r>
                            <w:rPr>
                              <w:color w:val="595958"/>
                              <w:spacing w:val="-5"/>
                              <w:sz w:val="18"/>
                            </w:rPr>
                            <w:t> </w:t>
                          </w:r>
                          <w:r>
                            <w:rPr>
                              <w:color w:val="595958"/>
                              <w:spacing w:val="-2"/>
                              <w:sz w:val="18"/>
                            </w:rPr>
                            <w:t>Guide</w:t>
                          </w:r>
                        </w:p>
                        <w:p>
                          <w:pPr>
                            <w:spacing w:before="18"/>
                            <w:ind w:left="20" w:right="0" w:firstLine="0"/>
                            <w:jc w:val="left"/>
                            <w:rPr>
                              <w:sz w:val="14"/>
                            </w:rPr>
                          </w:pPr>
                          <w:r>
                            <w:rPr>
                              <w:color w:val="595958"/>
                              <w:sz w:val="14"/>
                            </w:rPr>
                            <w:t>Document</w:t>
                          </w:r>
                          <w:r>
                            <w:rPr>
                              <w:color w:val="595958"/>
                              <w:spacing w:val="-8"/>
                              <w:sz w:val="14"/>
                            </w:rPr>
                            <w:t> </w:t>
                          </w:r>
                          <w:r>
                            <w:rPr>
                              <w:color w:val="595958"/>
                              <w:sz w:val="14"/>
                            </w:rPr>
                            <w:t>PN:</w:t>
                          </w:r>
                          <w:r>
                            <w:rPr>
                              <w:color w:val="595958"/>
                              <w:spacing w:val="-5"/>
                              <w:sz w:val="14"/>
                            </w:rPr>
                            <w:t> </w:t>
                          </w:r>
                          <w:r>
                            <w:rPr>
                              <w:color w:val="595958"/>
                              <w:sz w:val="14"/>
                            </w:rPr>
                            <w:t>007-012406-002,</w:t>
                          </w:r>
                          <w:r>
                            <w:rPr>
                              <w:color w:val="595958"/>
                              <w:spacing w:val="-7"/>
                              <w:sz w:val="14"/>
                            </w:rPr>
                            <w:t> </w:t>
                          </w:r>
                          <w:r>
                            <w:rPr>
                              <w:color w:val="595958"/>
                              <w:sz w:val="14"/>
                            </w:rPr>
                            <w:t>Rev.</w:t>
                          </w:r>
                          <w:r>
                            <w:rPr>
                              <w:color w:val="595958"/>
                              <w:spacing w:val="-6"/>
                              <w:sz w:val="14"/>
                            </w:rPr>
                            <w:t> </w:t>
                          </w:r>
                          <w:r>
                            <w:rPr>
                              <w:color w:val="595958"/>
                              <w:spacing w:val="-10"/>
                              <w:sz w:val="14"/>
                            </w:rPr>
                            <w:t>F</w:t>
                          </w:r>
                        </w:p>
                      </w:txbxContent>
                    </wps:txbx>
                    <wps:bodyPr wrap="square" lIns="0" tIns="0" rIns="0" bIns="0" rtlCol="0">
                      <a:noAutofit/>
                    </wps:bodyPr>
                  </wps:wsp>
                </a:graphicData>
              </a:graphic>
            </wp:anchor>
          </w:drawing>
        </mc:Choice>
        <mc:Fallback>
          <w:pict>
            <v:shape style="position:absolute;margin-left:56.599998pt;margin-top:730.772522pt;width:297.7pt;height:21pt;mso-position-horizontal-relative:page;mso-position-vertical-relative:page;z-index:-16302592" type="#_x0000_t202" id="docshape16" filled="false" stroked="false">
              <v:textbox inset="0,0,0,0">
                <w:txbxContent>
                  <w:p>
                    <w:pPr>
                      <w:spacing w:before="14"/>
                      <w:ind w:left="20" w:right="0" w:firstLine="0"/>
                      <w:jc w:val="left"/>
                      <w:rPr>
                        <w:sz w:val="18"/>
                      </w:rPr>
                    </w:pPr>
                    <w:r>
                      <w:rPr>
                        <w:color w:val="595958"/>
                        <w:sz w:val="18"/>
                      </w:rPr>
                      <w:t>SafeNet</w:t>
                    </w:r>
                    <w:r>
                      <w:rPr>
                        <w:color w:val="595958"/>
                        <w:spacing w:val="-5"/>
                        <w:sz w:val="18"/>
                      </w:rPr>
                      <w:t> </w:t>
                    </w:r>
                    <w:r>
                      <w:rPr>
                        <w:color w:val="595958"/>
                        <w:sz w:val="18"/>
                      </w:rPr>
                      <w:t>Authentication</w:t>
                    </w:r>
                    <w:r>
                      <w:rPr>
                        <w:color w:val="595958"/>
                        <w:spacing w:val="-4"/>
                        <w:sz w:val="18"/>
                      </w:rPr>
                      <w:t> </w:t>
                    </w:r>
                    <w:r>
                      <w:rPr>
                        <w:color w:val="595958"/>
                        <w:sz w:val="18"/>
                      </w:rPr>
                      <w:t>Service</w:t>
                    </w:r>
                    <w:r>
                      <w:rPr>
                        <w:color w:val="595958"/>
                        <w:spacing w:val="-4"/>
                        <w:sz w:val="18"/>
                      </w:rPr>
                      <w:t> </w:t>
                    </w:r>
                    <w:r>
                      <w:rPr>
                        <w:color w:val="595958"/>
                        <w:sz w:val="18"/>
                      </w:rPr>
                      <w:t>(SAS):</w:t>
                    </w:r>
                    <w:r>
                      <w:rPr>
                        <w:color w:val="595958"/>
                        <w:spacing w:val="-4"/>
                        <w:sz w:val="18"/>
                      </w:rPr>
                      <w:t> </w:t>
                    </w:r>
                    <w:r>
                      <w:rPr>
                        <w:color w:val="595958"/>
                        <w:sz w:val="18"/>
                      </w:rPr>
                      <w:t>Service</w:t>
                    </w:r>
                    <w:r>
                      <w:rPr>
                        <w:color w:val="595958"/>
                        <w:spacing w:val="-4"/>
                        <w:sz w:val="18"/>
                      </w:rPr>
                      <w:t> </w:t>
                    </w:r>
                    <w:r>
                      <w:rPr>
                        <w:color w:val="595958"/>
                        <w:sz w:val="18"/>
                      </w:rPr>
                      <w:t>Provider</w:t>
                    </w:r>
                    <w:r>
                      <w:rPr>
                        <w:color w:val="595958"/>
                        <w:spacing w:val="-6"/>
                        <w:sz w:val="18"/>
                      </w:rPr>
                      <w:t> </w:t>
                    </w:r>
                    <w:r>
                      <w:rPr>
                        <w:color w:val="595958"/>
                        <w:sz w:val="18"/>
                      </w:rPr>
                      <w:t>Quick</w:t>
                    </w:r>
                    <w:r>
                      <w:rPr>
                        <w:color w:val="595958"/>
                        <w:spacing w:val="-4"/>
                        <w:sz w:val="18"/>
                      </w:rPr>
                      <w:t> </w:t>
                    </w:r>
                    <w:r>
                      <w:rPr>
                        <w:color w:val="595958"/>
                        <w:sz w:val="18"/>
                      </w:rPr>
                      <w:t>Start</w:t>
                    </w:r>
                    <w:r>
                      <w:rPr>
                        <w:color w:val="595958"/>
                        <w:spacing w:val="-5"/>
                        <w:sz w:val="18"/>
                      </w:rPr>
                      <w:t> </w:t>
                    </w:r>
                    <w:r>
                      <w:rPr>
                        <w:color w:val="595958"/>
                        <w:spacing w:val="-2"/>
                        <w:sz w:val="18"/>
                      </w:rPr>
                      <w:t>Guide</w:t>
                    </w:r>
                  </w:p>
                  <w:p>
                    <w:pPr>
                      <w:spacing w:before="18"/>
                      <w:ind w:left="20" w:right="0" w:firstLine="0"/>
                      <w:jc w:val="left"/>
                      <w:rPr>
                        <w:sz w:val="14"/>
                      </w:rPr>
                    </w:pPr>
                    <w:r>
                      <w:rPr>
                        <w:color w:val="595958"/>
                        <w:sz w:val="14"/>
                      </w:rPr>
                      <w:t>Document</w:t>
                    </w:r>
                    <w:r>
                      <w:rPr>
                        <w:color w:val="595958"/>
                        <w:spacing w:val="-8"/>
                        <w:sz w:val="14"/>
                      </w:rPr>
                      <w:t> </w:t>
                    </w:r>
                    <w:r>
                      <w:rPr>
                        <w:color w:val="595958"/>
                        <w:sz w:val="14"/>
                      </w:rPr>
                      <w:t>PN:</w:t>
                    </w:r>
                    <w:r>
                      <w:rPr>
                        <w:color w:val="595958"/>
                        <w:spacing w:val="-5"/>
                        <w:sz w:val="14"/>
                      </w:rPr>
                      <w:t> </w:t>
                    </w:r>
                    <w:r>
                      <w:rPr>
                        <w:color w:val="595958"/>
                        <w:sz w:val="14"/>
                      </w:rPr>
                      <w:t>007-012406-002,</w:t>
                    </w:r>
                    <w:r>
                      <w:rPr>
                        <w:color w:val="595958"/>
                        <w:spacing w:val="-7"/>
                        <w:sz w:val="14"/>
                      </w:rPr>
                      <w:t> </w:t>
                    </w:r>
                    <w:r>
                      <w:rPr>
                        <w:color w:val="595958"/>
                        <w:sz w:val="14"/>
                      </w:rPr>
                      <w:t>Rev.</w:t>
                    </w:r>
                    <w:r>
                      <w:rPr>
                        <w:color w:val="595958"/>
                        <w:spacing w:val="-6"/>
                        <w:sz w:val="14"/>
                      </w:rPr>
                      <w:t> </w:t>
                    </w:r>
                    <w:r>
                      <w:rPr>
                        <w:color w:val="595958"/>
                        <w:spacing w:val="-10"/>
                        <w:sz w:val="14"/>
                      </w:rPr>
                      <w:t>F</w:t>
                    </w:r>
                  </w:p>
                </w:txbxContent>
              </v:textbox>
              <w10:wrap type="none"/>
            </v:shape>
          </w:pict>
        </mc:Fallback>
      </mc:AlternateContent>
    </w:r>
    <w:r>
      <w:rPr/>
      <mc:AlternateContent>
        <mc:Choice Requires="wps">
          <w:drawing>
            <wp:anchor distT="0" distB="0" distL="0" distR="0" allowOverlap="1" layoutInCell="1" locked="0" behindDoc="1" simplePos="0" relativeHeight="487014400">
              <wp:simplePos x="0" y="0"/>
              <wp:positionH relativeFrom="page">
                <wp:posOffset>7030211</wp:posOffset>
              </wp:positionH>
              <wp:positionV relativeFrom="page">
                <wp:posOffset>9292634</wp:posOffset>
              </wp:positionV>
              <wp:extent cx="159385" cy="16700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59385" cy="167005"/>
                      </a:xfrm>
                      <a:prstGeom prst="rect">
                        <a:avLst/>
                      </a:prstGeom>
                    </wps:spPr>
                    <wps:txbx>
                      <w:txbxContent>
                        <w:p>
                          <w:pPr>
                            <w:pStyle w:val="BodyText"/>
                            <w:spacing w:before="12"/>
                            <w:ind w:left="60"/>
                          </w:pPr>
                          <w:r>
                            <w:rPr>
                              <w:color w:val="FA821E"/>
                              <w:spacing w:val="-10"/>
                            </w:rPr>
                            <w:fldChar w:fldCharType="begin"/>
                          </w:r>
                          <w:r>
                            <w:rPr>
                              <w:color w:val="FA821E"/>
                              <w:spacing w:val="-10"/>
                            </w:rPr>
                            <w:instrText> PAGE </w:instrText>
                          </w:r>
                          <w:r>
                            <w:rPr>
                              <w:color w:val="FA821E"/>
                              <w:spacing w:val="-10"/>
                            </w:rPr>
                            <w:fldChar w:fldCharType="separate"/>
                          </w:r>
                          <w:r>
                            <w:rPr>
                              <w:color w:val="FA821E"/>
                              <w:spacing w:val="-10"/>
                            </w:rPr>
                            <w:t>4</w:t>
                          </w:r>
                          <w:r>
                            <w:rPr>
                              <w:color w:val="FA821E"/>
                              <w:spacing w:val="-10"/>
                            </w:rPr>
                            <w:fldChar w:fldCharType="end"/>
                          </w:r>
                        </w:p>
                      </w:txbxContent>
                    </wps:txbx>
                    <wps:bodyPr wrap="square" lIns="0" tIns="0" rIns="0" bIns="0" rtlCol="0">
                      <a:noAutofit/>
                    </wps:bodyPr>
                  </wps:wsp>
                </a:graphicData>
              </a:graphic>
            </wp:anchor>
          </w:drawing>
        </mc:Choice>
        <mc:Fallback>
          <w:pict>
            <v:shape style="position:absolute;margin-left:553.559998pt;margin-top:731.703491pt;width:12.55pt;height:13.15pt;mso-position-horizontal-relative:page;mso-position-vertical-relative:page;z-index:-16302080" type="#_x0000_t202" id="docshape17" filled="false" stroked="false">
              <v:textbox inset="0,0,0,0">
                <w:txbxContent>
                  <w:p>
                    <w:pPr>
                      <w:pStyle w:val="BodyText"/>
                      <w:spacing w:before="12"/>
                      <w:ind w:left="60"/>
                    </w:pPr>
                    <w:r>
                      <w:rPr>
                        <w:color w:val="FA821E"/>
                        <w:spacing w:val="-10"/>
                      </w:rPr>
                      <w:fldChar w:fldCharType="begin"/>
                    </w:r>
                    <w:r>
                      <w:rPr>
                        <w:color w:val="FA821E"/>
                        <w:spacing w:val="-10"/>
                      </w:rPr>
                      <w:instrText> PAGE </w:instrText>
                    </w:r>
                    <w:r>
                      <w:rPr>
                        <w:color w:val="FA821E"/>
                        <w:spacing w:val="-10"/>
                      </w:rPr>
                      <w:fldChar w:fldCharType="separate"/>
                    </w:r>
                    <w:r>
                      <w:rPr>
                        <w:color w:val="FA821E"/>
                        <w:spacing w:val="-10"/>
                      </w:rPr>
                      <w:t>4</w:t>
                    </w:r>
                    <w:r>
                      <w:rPr>
                        <w:color w:val="FA821E"/>
                        <w:spacing w:val="-10"/>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015936">
              <wp:simplePos x="0" y="0"/>
              <wp:positionH relativeFrom="page">
                <wp:posOffset>725424</wp:posOffset>
              </wp:positionH>
              <wp:positionV relativeFrom="page">
                <wp:posOffset>9235440</wp:posOffset>
              </wp:positionV>
              <wp:extent cx="6457315" cy="40259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6457315" cy="402590"/>
                      </a:xfrm>
                      <a:custGeom>
                        <a:avLst/>
                        <a:gdLst/>
                        <a:ahLst/>
                        <a:cxnLst/>
                        <a:rect l="l" t="t" r="r" b="b"/>
                        <a:pathLst>
                          <a:path w="6457315" h="402590">
                            <a:moveTo>
                              <a:pt x="6030468" y="28968"/>
                            </a:moveTo>
                            <a:lnTo>
                              <a:pt x="6021324" y="28968"/>
                            </a:lnTo>
                            <a:lnTo>
                              <a:pt x="6021324" y="402336"/>
                            </a:lnTo>
                            <a:lnTo>
                              <a:pt x="6030468" y="402336"/>
                            </a:lnTo>
                            <a:lnTo>
                              <a:pt x="6030468" y="28968"/>
                            </a:lnTo>
                            <a:close/>
                          </a:path>
                          <a:path w="6457315" h="402590">
                            <a:moveTo>
                              <a:pt x="6457188" y="0"/>
                            </a:moveTo>
                            <a:lnTo>
                              <a:pt x="6030468" y="0"/>
                            </a:lnTo>
                            <a:lnTo>
                              <a:pt x="6021324" y="0"/>
                            </a:lnTo>
                            <a:lnTo>
                              <a:pt x="0" y="0"/>
                            </a:lnTo>
                            <a:lnTo>
                              <a:pt x="0" y="9144"/>
                            </a:lnTo>
                            <a:lnTo>
                              <a:pt x="6021324" y="9144"/>
                            </a:lnTo>
                            <a:lnTo>
                              <a:pt x="6021324" y="28956"/>
                            </a:lnTo>
                            <a:lnTo>
                              <a:pt x="6030468" y="28956"/>
                            </a:lnTo>
                            <a:lnTo>
                              <a:pt x="6030468" y="9144"/>
                            </a:lnTo>
                            <a:lnTo>
                              <a:pt x="6457188" y="9144"/>
                            </a:lnTo>
                            <a:lnTo>
                              <a:pt x="6457188" y="0"/>
                            </a:lnTo>
                            <a:close/>
                          </a:path>
                        </a:pathLst>
                      </a:custGeom>
                      <a:solidFill>
                        <a:srgbClr val="6C286B"/>
                      </a:solidFill>
                    </wps:spPr>
                    <wps:bodyPr wrap="square" lIns="0" tIns="0" rIns="0" bIns="0" rtlCol="0">
                      <a:prstTxWarp prst="textNoShape">
                        <a:avLst/>
                      </a:prstTxWarp>
                      <a:noAutofit/>
                    </wps:bodyPr>
                  </wps:wsp>
                </a:graphicData>
              </a:graphic>
            </wp:anchor>
          </w:drawing>
        </mc:Choice>
        <mc:Fallback>
          <w:pict>
            <v:shape style="position:absolute;margin-left:57.120003pt;margin-top:727.200012pt;width:508.45pt;height:31.7pt;mso-position-horizontal-relative:page;mso-position-vertical-relative:page;z-index:-16300544" id="docshape20" coordorigin="1142,14544" coordsize="10169,634" path="m10639,14590l10625,14590,10625,15178,10639,15178,10639,14590xm11311,14544l10639,14544,10625,14544,1142,14544,1142,14558,10625,14558,10625,14590,10639,14590,10639,14558,11311,14558,11311,14544xe" filled="true" fillcolor="#6c286b" stroked="false">
              <v:path arrowok="t"/>
              <v:fill type="solid"/>
              <w10:wrap type="none"/>
            </v:shape>
          </w:pict>
        </mc:Fallback>
      </mc:AlternateContent>
    </w:r>
    <w:r>
      <w:rPr/>
      <mc:AlternateContent>
        <mc:Choice Requires="wps">
          <w:drawing>
            <wp:anchor distT="0" distB="0" distL="0" distR="0" allowOverlap="1" layoutInCell="1" locked="0" behindDoc="1" simplePos="0" relativeHeight="487016448">
              <wp:simplePos x="0" y="0"/>
              <wp:positionH relativeFrom="page">
                <wp:posOffset>718819</wp:posOffset>
              </wp:positionH>
              <wp:positionV relativeFrom="page">
                <wp:posOffset>9280811</wp:posOffset>
              </wp:positionV>
              <wp:extent cx="3780790" cy="2667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3780790" cy="266700"/>
                      </a:xfrm>
                      <a:prstGeom prst="rect">
                        <a:avLst/>
                      </a:prstGeom>
                    </wps:spPr>
                    <wps:txbx>
                      <w:txbxContent>
                        <w:p>
                          <w:pPr>
                            <w:spacing w:before="14"/>
                            <w:ind w:left="20" w:right="0" w:firstLine="0"/>
                            <w:jc w:val="left"/>
                            <w:rPr>
                              <w:sz w:val="18"/>
                            </w:rPr>
                          </w:pPr>
                          <w:r>
                            <w:rPr>
                              <w:color w:val="595958"/>
                              <w:sz w:val="18"/>
                            </w:rPr>
                            <w:t>SafeNet</w:t>
                          </w:r>
                          <w:r>
                            <w:rPr>
                              <w:color w:val="595958"/>
                              <w:spacing w:val="-5"/>
                              <w:sz w:val="18"/>
                            </w:rPr>
                            <w:t> </w:t>
                          </w:r>
                          <w:r>
                            <w:rPr>
                              <w:color w:val="595958"/>
                              <w:sz w:val="18"/>
                            </w:rPr>
                            <w:t>Authentication</w:t>
                          </w:r>
                          <w:r>
                            <w:rPr>
                              <w:color w:val="595958"/>
                              <w:spacing w:val="-4"/>
                              <w:sz w:val="18"/>
                            </w:rPr>
                            <w:t> </w:t>
                          </w:r>
                          <w:r>
                            <w:rPr>
                              <w:color w:val="595958"/>
                              <w:sz w:val="18"/>
                            </w:rPr>
                            <w:t>Service</w:t>
                          </w:r>
                          <w:r>
                            <w:rPr>
                              <w:color w:val="595958"/>
                              <w:spacing w:val="-4"/>
                              <w:sz w:val="18"/>
                            </w:rPr>
                            <w:t> </w:t>
                          </w:r>
                          <w:r>
                            <w:rPr>
                              <w:color w:val="595958"/>
                              <w:sz w:val="18"/>
                            </w:rPr>
                            <w:t>(SAS):</w:t>
                          </w:r>
                          <w:r>
                            <w:rPr>
                              <w:color w:val="595958"/>
                              <w:spacing w:val="-4"/>
                              <w:sz w:val="18"/>
                            </w:rPr>
                            <w:t> </w:t>
                          </w:r>
                          <w:r>
                            <w:rPr>
                              <w:color w:val="595958"/>
                              <w:sz w:val="18"/>
                            </w:rPr>
                            <w:t>Service</w:t>
                          </w:r>
                          <w:r>
                            <w:rPr>
                              <w:color w:val="595958"/>
                              <w:spacing w:val="-4"/>
                              <w:sz w:val="18"/>
                            </w:rPr>
                            <w:t> </w:t>
                          </w:r>
                          <w:r>
                            <w:rPr>
                              <w:color w:val="595958"/>
                              <w:sz w:val="18"/>
                            </w:rPr>
                            <w:t>Provider</w:t>
                          </w:r>
                          <w:r>
                            <w:rPr>
                              <w:color w:val="595958"/>
                              <w:spacing w:val="-6"/>
                              <w:sz w:val="18"/>
                            </w:rPr>
                            <w:t> </w:t>
                          </w:r>
                          <w:r>
                            <w:rPr>
                              <w:color w:val="595958"/>
                              <w:sz w:val="18"/>
                            </w:rPr>
                            <w:t>Quick</w:t>
                          </w:r>
                          <w:r>
                            <w:rPr>
                              <w:color w:val="595958"/>
                              <w:spacing w:val="-4"/>
                              <w:sz w:val="18"/>
                            </w:rPr>
                            <w:t> </w:t>
                          </w:r>
                          <w:r>
                            <w:rPr>
                              <w:color w:val="595958"/>
                              <w:sz w:val="18"/>
                            </w:rPr>
                            <w:t>Start</w:t>
                          </w:r>
                          <w:r>
                            <w:rPr>
                              <w:color w:val="595958"/>
                              <w:spacing w:val="-5"/>
                              <w:sz w:val="18"/>
                            </w:rPr>
                            <w:t> </w:t>
                          </w:r>
                          <w:r>
                            <w:rPr>
                              <w:color w:val="595958"/>
                              <w:spacing w:val="-2"/>
                              <w:sz w:val="18"/>
                            </w:rPr>
                            <w:t>Guide</w:t>
                          </w:r>
                        </w:p>
                        <w:p>
                          <w:pPr>
                            <w:spacing w:before="18"/>
                            <w:ind w:left="20" w:right="0" w:firstLine="0"/>
                            <w:jc w:val="left"/>
                            <w:rPr>
                              <w:sz w:val="14"/>
                            </w:rPr>
                          </w:pPr>
                          <w:r>
                            <w:rPr>
                              <w:color w:val="595958"/>
                              <w:sz w:val="14"/>
                            </w:rPr>
                            <w:t>Document</w:t>
                          </w:r>
                          <w:r>
                            <w:rPr>
                              <w:color w:val="595958"/>
                              <w:spacing w:val="-8"/>
                              <w:sz w:val="14"/>
                            </w:rPr>
                            <w:t> </w:t>
                          </w:r>
                          <w:r>
                            <w:rPr>
                              <w:color w:val="595958"/>
                              <w:sz w:val="14"/>
                            </w:rPr>
                            <w:t>PN:</w:t>
                          </w:r>
                          <w:r>
                            <w:rPr>
                              <w:color w:val="595958"/>
                              <w:spacing w:val="-5"/>
                              <w:sz w:val="14"/>
                            </w:rPr>
                            <w:t> </w:t>
                          </w:r>
                          <w:r>
                            <w:rPr>
                              <w:color w:val="595958"/>
                              <w:sz w:val="14"/>
                            </w:rPr>
                            <w:t>007-012406-002,</w:t>
                          </w:r>
                          <w:r>
                            <w:rPr>
                              <w:color w:val="595958"/>
                              <w:spacing w:val="-7"/>
                              <w:sz w:val="14"/>
                            </w:rPr>
                            <w:t> </w:t>
                          </w:r>
                          <w:r>
                            <w:rPr>
                              <w:color w:val="595958"/>
                              <w:sz w:val="14"/>
                            </w:rPr>
                            <w:t>Rev.</w:t>
                          </w:r>
                          <w:r>
                            <w:rPr>
                              <w:color w:val="595958"/>
                              <w:spacing w:val="-6"/>
                              <w:sz w:val="14"/>
                            </w:rPr>
                            <w:t> </w:t>
                          </w:r>
                          <w:r>
                            <w:rPr>
                              <w:color w:val="595958"/>
                              <w:spacing w:val="-10"/>
                              <w:sz w:val="14"/>
                            </w:rPr>
                            <w:t>F</w:t>
                          </w:r>
                        </w:p>
                      </w:txbxContent>
                    </wps:txbx>
                    <wps:bodyPr wrap="square" lIns="0" tIns="0" rIns="0" bIns="0" rtlCol="0">
                      <a:noAutofit/>
                    </wps:bodyPr>
                  </wps:wsp>
                </a:graphicData>
              </a:graphic>
            </wp:anchor>
          </w:drawing>
        </mc:Choice>
        <mc:Fallback>
          <w:pict>
            <v:shape style="position:absolute;margin-left:56.599998pt;margin-top:730.772522pt;width:297.7pt;height:21pt;mso-position-horizontal-relative:page;mso-position-vertical-relative:page;z-index:-16300032" type="#_x0000_t202" id="docshape21" filled="false" stroked="false">
              <v:textbox inset="0,0,0,0">
                <w:txbxContent>
                  <w:p>
                    <w:pPr>
                      <w:spacing w:before="14"/>
                      <w:ind w:left="20" w:right="0" w:firstLine="0"/>
                      <w:jc w:val="left"/>
                      <w:rPr>
                        <w:sz w:val="18"/>
                      </w:rPr>
                    </w:pPr>
                    <w:r>
                      <w:rPr>
                        <w:color w:val="595958"/>
                        <w:sz w:val="18"/>
                      </w:rPr>
                      <w:t>SafeNet</w:t>
                    </w:r>
                    <w:r>
                      <w:rPr>
                        <w:color w:val="595958"/>
                        <w:spacing w:val="-5"/>
                        <w:sz w:val="18"/>
                      </w:rPr>
                      <w:t> </w:t>
                    </w:r>
                    <w:r>
                      <w:rPr>
                        <w:color w:val="595958"/>
                        <w:sz w:val="18"/>
                      </w:rPr>
                      <w:t>Authentication</w:t>
                    </w:r>
                    <w:r>
                      <w:rPr>
                        <w:color w:val="595958"/>
                        <w:spacing w:val="-4"/>
                        <w:sz w:val="18"/>
                      </w:rPr>
                      <w:t> </w:t>
                    </w:r>
                    <w:r>
                      <w:rPr>
                        <w:color w:val="595958"/>
                        <w:sz w:val="18"/>
                      </w:rPr>
                      <w:t>Service</w:t>
                    </w:r>
                    <w:r>
                      <w:rPr>
                        <w:color w:val="595958"/>
                        <w:spacing w:val="-4"/>
                        <w:sz w:val="18"/>
                      </w:rPr>
                      <w:t> </w:t>
                    </w:r>
                    <w:r>
                      <w:rPr>
                        <w:color w:val="595958"/>
                        <w:sz w:val="18"/>
                      </w:rPr>
                      <w:t>(SAS):</w:t>
                    </w:r>
                    <w:r>
                      <w:rPr>
                        <w:color w:val="595958"/>
                        <w:spacing w:val="-4"/>
                        <w:sz w:val="18"/>
                      </w:rPr>
                      <w:t> </w:t>
                    </w:r>
                    <w:r>
                      <w:rPr>
                        <w:color w:val="595958"/>
                        <w:sz w:val="18"/>
                      </w:rPr>
                      <w:t>Service</w:t>
                    </w:r>
                    <w:r>
                      <w:rPr>
                        <w:color w:val="595958"/>
                        <w:spacing w:val="-4"/>
                        <w:sz w:val="18"/>
                      </w:rPr>
                      <w:t> </w:t>
                    </w:r>
                    <w:r>
                      <w:rPr>
                        <w:color w:val="595958"/>
                        <w:sz w:val="18"/>
                      </w:rPr>
                      <w:t>Provider</w:t>
                    </w:r>
                    <w:r>
                      <w:rPr>
                        <w:color w:val="595958"/>
                        <w:spacing w:val="-6"/>
                        <w:sz w:val="18"/>
                      </w:rPr>
                      <w:t> </w:t>
                    </w:r>
                    <w:r>
                      <w:rPr>
                        <w:color w:val="595958"/>
                        <w:sz w:val="18"/>
                      </w:rPr>
                      <w:t>Quick</w:t>
                    </w:r>
                    <w:r>
                      <w:rPr>
                        <w:color w:val="595958"/>
                        <w:spacing w:val="-4"/>
                        <w:sz w:val="18"/>
                      </w:rPr>
                      <w:t> </w:t>
                    </w:r>
                    <w:r>
                      <w:rPr>
                        <w:color w:val="595958"/>
                        <w:sz w:val="18"/>
                      </w:rPr>
                      <w:t>Start</w:t>
                    </w:r>
                    <w:r>
                      <w:rPr>
                        <w:color w:val="595958"/>
                        <w:spacing w:val="-5"/>
                        <w:sz w:val="18"/>
                      </w:rPr>
                      <w:t> </w:t>
                    </w:r>
                    <w:r>
                      <w:rPr>
                        <w:color w:val="595958"/>
                        <w:spacing w:val="-2"/>
                        <w:sz w:val="18"/>
                      </w:rPr>
                      <w:t>Guide</w:t>
                    </w:r>
                  </w:p>
                  <w:p>
                    <w:pPr>
                      <w:spacing w:before="18"/>
                      <w:ind w:left="20" w:right="0" w:firstLine="0"/>
                      <w:jc w:val="left"/>
                      <w:rPr>
                        <w:sz w:val="14"/>
                      </w:rPr>
                    </w:pPr>
                    <w:r>
                      <w:rPr>
                        <w:color w:val="595958"/>
                        <w:sz w:val="14"/>
                      </w:rPr>
                      <w:t>Document</w:t>
                    </w:r>
                    <w:r>
                      <w:rPr>
                        <w:color w:val="595958"/>
                        <w:spacing w:val="-8"/>
                        <w:sz w:val="14"/>
                      </w:rPr>
                      <w:t> </w:t>
                    </w:r>
                    <w:r>
                      <w:rPr>
                        <w:color w:val="595958"/>
                        <w:sz w:val="14"/>
                      </w:rPr>
                      <w:t>PN:</w:t>
                    </w:r>
                    <w:r>
                      <w:rPr>
                        <w:color w:val="595958"/>
                        <w:spacing w:val="-5"/>
                        <w:sz w:val="14"/>
                      </w:rPr>
                      <w:t> </w:t>
                    </w:r>
                    <w:r>
                      <w:rPr>
                        <w:color w:val="595958"/>
                        <w:sz w:val="14"/>
                      </w:rPr>
                      <w:t>007-012406-002,</w:t>
                    </w:r>
                    <w:r>
                      <w:rPr>
                        <w:color w:val="595958"/>
                        <w:spacing w:val="-7"/>
                        <w:sz w:val="14"/>
                      </w:rPr>
                      <w:t> </w:t>
                    </w:r>
                    <w:r>
                      <w:rPr>
                        <w:color w:val="595958"/>
                        <w:sz w:val="14"/>
                      </w:rPr>
                      <w:t>Rev.</w:t>
                    </w:r>
                    <w:r>
                      <w:rPr>
                        <w:color w:val="595958"/>
                        <w:spacing w:val="-6"/>
                        <w:sz w:val="14"/>
                      </w:rPr>
                      <w:t> </w:t>
                    </w:r>
                    <w:r>
                      <w:rPr>
                        <w:color w:val="595958"/>
                        <w:spacing w:val="-10"/>
                        <w:sz w:val="14"/>
                      </w:rPr>
                      <w:t>F</w:t>
                    </w:r>
                  </w:p>
                </w:txbxContent>
              </v:textbox>
              <w10:wrap type="none"/>
            </v:shape>
          </w:pict>
        </mc:Fallback>
      </mc:AlternateContent>
    </w:r>
    <w:r>
      <w:rPr/>
      <mc:AlternateContent>
        <mc:Choice Requires="wps">
          <w:drawing>
            <wp:anchor distT="0" distB="0" distL="0" distR="0" allowOverlap="1" layoutInCell="1" locked="0" behindDoc="1" simplePos="0" relativeHeight="487016960">
              <wp:simplePos x="0" y="0"/>
              <wp:positionH relativeFrom="page">
                <wp:posOffset>6958583</wp:posOffset>
              </wp:positionH>
              <wp:positionV relativeFrom="page">
                <wp:posOffset>9292634</wp:posOffset>
              </wp:positionV>
              <wp:extent cx="229235" cy="16700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29235" cy="167005"/>
                      </a:xfrm>
                      <a:prstGeom prst="rect">
                        <a:avLst/>
                      </a:prstGeom>
                    </wps:spPr>
                    <wps:txbx>
                      <w:txbxContent>
                        <w:p>
                          <w:pPr>
                            <w:pStyle w:val="BodyText"/>
                            <w:spacing w:before="12"/>
                            <w:ind w:left="60"/>
                          </w:pPr>
                          <w:r>
                            <w:rPr>
                              <w:color w:val="FA821E"/>
                              <w:spacing w:val="-5"/>
                            </w:rPr>
                            <w:fldChar w:fldCharType="begin"/>
                          </w:r>
                          <w:r>
                            <w:rPr>
                              <w:color w:val="FA821E"/>
                              <w:spacing w:val="-5"/>
                            </w:rPr>
                            <w:instrText> PAGE </w:instrText>
                          </w:r>
                          <w:r>
                            <w:rPr>
                              <w:color w:val="FA821E"/>
                              <w:spacing w:val="-5"/>
                            </w:rPr>
                            <w:fldChar w:fldCharType="separate"/>
                          </w:r>
                          <w:r>
                            <w:rPr>
                              <w:color w:val="FA821E"/>
                              <w:spacing w:val="-5"/>
                            </w:rPr>
                            <w:t>10</w:t>
                          </w:r>
                          <w:r>
                            <w:rPr>
                              <w:color w:val="FA821E"/>
                              <w:spacing w:val="-5"/>
                            </w:rPr>
                            <w:fldChar w:fldCharType="end"/>
                          </w:r>
                        </w:p>
                      </w:txbxContent>
                    </wps:txbx>
                    <wps:bodyPr wrap="square" lIns="0" tIns="0" rIns="0" bIns="0" rtlCol="0">
                      <a:noAutofit/>
                    </wps:bodyPr>
                  </wps:wsp>
                </a:graphicData>
              </a:graphic>
            </wp:anchor>
          </w:drawing>
        </mc:Choice>
        <mc:Fallback>
          <w:pict>
            <v:shape style="position:absolute;margin-left:547.919983pt;margin-top:731.703491pt;width:18.05pt;height:13.15pt;mso-position-horizontal-relative:page;mso-position-vertical-relative:page;z-index:-16299520" type="#_x0000_t202" id="docshape22" filled="false" stroked="false">
              <v:textbox inset="0,0,0,0">
                <w:txbxContent>
                  <w:p>
                    <w:pPr>
                      <w:pStyle w:val="BodyText"/>
                      <w:spacing w:before="12"/>
                      <w:ind w:left="60"/>
                    </w:pPr>
                    <w:r>
                      <w:rPr>
                        <w:color w:val="FA821E"/>
                        <w:spacing w:val="-5"/>
                      </w:rPr>
                      <w:fldChar w:fldCharType="begin"/>
                    </w:r>
                    <w:r>
                      <w:rPr>
                        <w:color w:val="FA821E"/>
                        <w:spacing w:val="-5"/>
                      </w:rPr>
                      <w:instrText> PAGE </w:instrText>
                    </w:r>
                    <w:r>
                      <w:rPr>
                        <w:color w:val="FA821E"/>
                        <w:spacing w:val="-5"/>
                      </w:rPr>
                      <w:fldChar w:fldCharType="separate"/>
                    </w:r>
                    <w:r>
                      <w:rPr>
                        <w:color w:val="FA821E"/>
                        <w:spacing w:val="-5"/>
                      </w:rPr>
                      <w:t>10</w:t>
                    </w:r>
                    <w:r>
                      <w:rPr>
                        <w:color w:val="FA821E"/>
                        <w:spacing w:val="-5"/>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018496">
              <wp:simplePos x="0" y="0"/>
              <wp:positionH relativeFrom="page">
                <wp:posOffset>725424</wp:posOffset>
              </wp:positionH>
              <wp:positionV relativeFrom="page">
                <wp:posOffset>9235440</wp:posOffset>
              </wp:positionV>
              <wp:extent cx="6457315" cy="402590"/>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6457315" cy="402590"/>
                      </a:xfrm>
                      <a:custGeom>
                        <a:avLst/>
                        <a:gdLst/>
                        <a:ahLst/>
                        <a:cxnLst/>
                        <a:rect l="l" t="t" r="r" b="b"/>
                        <a:pathLst>
                          <a:path w="6457315" h="402590">
                            <a:moveTo>
                              <a:pt x="6030468" y="28968"/>
                            </a:moveTo>
                            <a:lnTo>
                              <a:pt x="6021324" y="28968"/>
                            </a:lnTo>
                            <a:lnTo>
                              <a:pt x="6021324" y="402336"/>
                            </a:lnTo>
                            <a:lnTo>
                              <a:pt x="6030468" y="402336"/>
                            </a:lnTo>
                            <a:lnTo>
                              <a:pt x="6030468" y="28968"/>
                            </a:lnTo>
                            <a:close/>
                          </a:path>
                          <a:path w="6457315" h="402590">
                            <a:moveTo>
                              <a:pt x="6457188" y="0"/>
                            </a:moveTo>
                            <a:lnTo>
                              <a:pt x="6030468" y="0"/>
                            </a:lnTo>
                            <a:lnTo>
                              <a:pt x="6021324" y="0"/>
                            </a:lnTo>
                            <a:lnTo>
                              <a:pt x="0" y="0"/>
                            </a:lnTo>
                            <a:lnTo>
                              <a:pt x="0" y="9144"/>
                            </a:lnTo>
                            <a:lnTo>
                              <a:pt x="6021324" y="9144"/>
                            </a:lnTo>
                            <a:lnTo>
                              <a:pt x="6021324" y="28956"/>
                            </a:lnTo>
                            <a:lnTo>
                              <a:pt x="6030468" y="28956"/>
                            </a:lnTo>
                            <a:lnTo>
                              <a:pt x="6030468" y="9144"/>
                            </a:lnTo>
                            <a:lnTo>
                              <a:pt x="6457188" y="9144"/>
                            </a:lnTo>
                            <a:lnTo>
                              <a:pt x="6457188" y="0"/>
                            </a:lnTo>
                            <a:close/>
                          </a:path>
                        </a:pathLst>
                      </a:custGeom>
                      <a:solidFill>
                        <a:srgbClr val="6C286B"/>
                      </a:solidFill>
                    </wps:spPr>
                    <wps:bodyPr wrap="square" lIns="0" tIns="0" rIns="0" bIns="0" rtlCol="0">
                      <a:prstTxWarp prst="textNoShape">
                        <a:avLst/>
                      </a:prstTxWarp>
                      <a:noAutofit/>
                    </wps:bodyPr>
                  </wps:wsp>
                </a:graphicData>
              </a:graphic>
            </wp:anchor>
          </w:drawing>
        </mc:Choice>
        <mc:Fallback>
          <w:pict>
            <v:shape style="position:absolute;margin-left:57.120003pt;margin-top:727.200012pt;width:508.45pt;height:31.7pt;mso-position-horizontal-relative:page;mso-position-vertical-relative:page;z-index:-16297984" id="docshape59" coordorigin="1142,14544" coordsize="10169,634" path="m10639,14590l10625,14590,10625,15178,10639,15178,10639,14590xm11311,14544l10639,14544,10625,14544,1142,14544,1142,14558,10625,14558,10625,14590,10639,14590,10639,14558,11311,14558,11311,14544xe" filled="true" fillcolor="#6c286b" stroked="false">
              <v:path arrowok="t"/>
              <v:fill type="solid"/>
              <w10:wrap type="none"/>
            </v:shape>
          </w:pict>
        </mc:Fallback>
      </mc:AlternateContent>
    </w:r>
    <w:r>
      <w:rPr/>
      <mc:AlternateContent>
        <mc:Choice Requires="wps">
          <w:drawing>
            <wp:anchor distT="0" distB="0" distL="0" distR="0" allowOverlap="1" layoutInCell="1" locked="0" behindDoc="1" simplePos="0" relativeHeight="487019008">
              <wp:simplePos x="0" y="0"/>
              <wp:positionH relativeFrom="page">
                <wp:posOffset>718819</wp:posOffset>
              </wp:positionH>
              <wp:positionV relativeFrom="page">
                <wp:posOffset>9280811</wp:posOffset>
              </wp:positionV>
              <wp:extent cx="3780790" cy="26670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3780790" cy="266700"/>
                      </a:xfrm>
                      <a:prstGeom prst="rect">
                        <a:avLst/>
                      </a:prstGeom>
                    </wps:spPr>
                    <wps:txbx>
                      <w:txbxContent>
                        <w:p>
                          <w:pPr>
                            <w:spacing w:before="14"/>
                            <w:ind w:left="20" w:right="0" w:firstLine="0"/>
                            <w:jc w:val="left"/>
                            <w:rPr>
                              <w:sz w:val="18"/>
                            </w:rPr>
                          </w:pPr>
                          <w:r>
                            <w:rPr>
                              <w:color w:val="595958"/>
                              <w:sz w:val="18"/>
                            </w:rPr>
                            <w:t>SafeNet</w:t>
                          </w:r>
                          <w:r>
                            <w:rPr>
                              <w:color w:val="595958"/>
                              <w:spacing w:val="-5"/>
                              <w:sz w:val="18"/>
                            </w:rPr>
                            <w:t> </w:t>
                          </w:r>
                          <w:r>
                            <w:rPr>
                              <w:color w:val="595958"/>
                              <w:sz w:val="18"/>
                            </w:rPr>
                            <w:t>Authentication</w:t>
                          </w:r>
                          <w:r>
                            <w:rPr>
                              <w:color w:val="595958"/>
                              <w:spacing w:val="-4"/>
                              <w:sz w:val="18"/>
                            </w:rPr>
                            <w:t> </w:t>
                          </w:r>
                          <w:r>
                            <w:rPr>
                              <w:color w:val="595958"/>
                              <w:sz w:val="18"/>
                            </w:rPr>
                            <w:t>Service</w:t>
                          </w:r>
                          <w:r>
                            <w:rPr>
                              <w:color w:val="595958"/>
                              <w:spacing w:val="-4"/>
                              <w:sz w:val="18"/>
                            </w:rPr>
                            <w:t> </w:t>
                          </w:r>
                          <w:r>
                            <w:rPr>
                              <w:color w:val="595958"/>
                              <w:sz w:val="18"/>
                            </w:rPr>
                            <w:t>(SAS):</w:t>
                          </w:r>
                          <w:r>
                            <w:rPr>
                              <w:color w:val="595958"/>
                              <w:spacing w:val="-4"/>
                              <w:sz w:val="18"/>
                            </w:rPr>
                            <w:t> </w:t>
                          </w:r>
                          <w:r>
                            <w:rPr>
                              <w:color w:val="595958"/>
                              <w:sz w:val="18"/>
                            </w:rPr>
                            <w:t>Service</w:t>
                          </w:r>
                          <w:r>
                            <w:rPr>
                              <w:color w:val="595958"/>
                              <w:spacing w:val="-4"/>
                              <w:sz w:val="18"/>
                            </w:rPr>
                            <w:t> </w:t>
                          </w:r>
                          <w:r>
                            <w:rPr>
                              <w:color w:val="595958"/>
                              <w:sz w:val="18"/>
                            </w:rPr>
                            <w:t>Provider</w:t>
                          </w:r>
                          <w:r>
                            <w:rPr>
                              <w:color w:val="595958"/>
                              <w:spacing w:val="-6"/>
                              <w:sz w:val="18"/>
                            </w:rPr>
                            <w:t> </w:t>
                          </w:r>
                          <w:r>
                            <w:rPr>
                              <w:color w:val="595958"/>
                              <w:sz w:val="18"/>
                            </w:rPr>
                            <w:t>Quick</w:t>
                          </w:r>
                          <w:r>
                            <w:rPr>
                              <w:color w:val="595958"/>
                              <w:spacing w:val="-4"/>
                              <w:sz w:val="18"/>
                            </w:rPr>
                            <w:t> </w:t>
                          </w:r>
                          <w:r>
                            <w:rPr>
                              <w:color w:val="595958"/>
                              <w:sz w:val="18"/>
                            </w:rPr>
                            <w:t>Start</w:t>
                          </w:r>
                          <w:r>
                            <w:rPr>
                              <w:color w:val="595958"/>
                              <w:spacing w:val="-5"/>
                              <w:sz w:val="18"/>
                            </w:rPr>
                            <w:t> </w:t>
                          </w:r>
                          <w:r>
                            <w:rPr>
                              <w:color w:val="595958"/>
                              <w:spacing w:val="-2"/>
                              <w:sz w:val="18"/>
                            </w:rPr>
                            <w:t>Guide</w:t>
                          </w:r>
                        </w:p>
                        <w:p>
                          <w:pPr>
                            <w:spacing w:before="18"/>
                            <w:ind w:left="20" w:right="0" w:firstLine="0"/>
                            <w:jc w:val="left"/>
                            <w:rPr>
                              <w:sz w:val="14"/>
                            </w:rPr>
                          </w:pPr>
                          <w:r>
                            <w:rPr>
                              <w:color w:val="595958"/>
                              <w:sz w:val="14"/>
                            </w:rPr>
                            <w:t>Document</w:t>
                          </w:r>
                          <w:r>
                            <w:rPr>
                              <w:color w:val="595958"/>
                              <w:spacing w:val="-8"/>
                              <w:sz w:val="14"/>
                            </w:rPr>
                            <w:t> </w:t>
                          </w:r>
                          <w:r>
                            <w:rPr>
                              <w:color w:val="595958"/>
                              <w:sz w:val="14"/>
                            </w:rPr>
                            <w:t>PN:</w:t>
                          </w:r>
                          <w:r>
                            <w:rPr>
                              <w:color w:val="595958"/>
                              <w:spacing w:val="-5"/>
                              <w:sz w:val="14"/>
                            </w:rPr>
                            <w:t> </w:t>
                          </w:r>
                          <w:r>
                            <w:rPr>
                              <w:color w:val="595958"/>
                              <w:sz w:val="14"/>
                            </w:rPr>
                            <w:t>007-012406-002,</w:t>
                          </w:r>
                          <w:r>
                            <w:rPr>
                              <w:color w:val="595958"/>
                              <w:spacing w:val="-7"/>
                              <w:sz w:val="14"/>
                            </w:rPr>
                            <w:t> </w:t>
                          </w:r>
                          <w:r>
                            <w:rPr>
                              <w:color w:val="595958"/>
                              <w:sz w:val="14"/>
                            </w:rPr>
                            <w:t>Rev.</w:t>
                          </w:r>
                          <w:r>
                            <w:rPr>
                              <w:color w:val="595958"/>
                              <w:spacing w:val="-6"/>
                              <w:sz w:val="14"/>
                            </w:rPr>
                            <w:t> </w:t>
                          </w:r>
                          <w:r>
                            <w:rPr>
                              <w:color w:val="595958"/>
                              <w:spacing w:val="-10"/>
                              <w:sz w:val="14"/>
                            </w:rPr>
                            <w:t>F</w:t>
                          </w:r>
                        </w:p>
                      </w:txbxContent>
                    </wps:txbx>
                    <wps:bodyPr wrap="square" lIns="0" tIns="0" rIns="0" bIns="0" rtlCol="0">
                      <a:noAutofit/>
                    </wps:bodyPr>
                  </wps:wsp>
                </a:graphicData>
              </a:graphic>
            </wp:anchor>
          </w:drawing>
        </mc:Choice>
        <mc:Fallback>
          <w:pict>
            <v:shape style="position:absolute;margin-left:56.599998pt;margin-top:730.772522pt;width:297.7pt;height:21pt;mso-position-horizontal-relative:page;mso-position-vertical-relative:page;z-index:-16297472" type="#_x0000_t202" id="docshape60" filled="false" stroked="false">
              <v:textbox inset="0,0,0,0">
                <w:txbxContent>
                  <w:p>
                    <w:pPr>
                      <w:spacing w:before="14"/>
                      <w:ind w:left="20" w:right="0" w:firstLine="0"/>
                      <w:jc w:val="left"/>
                      <w:rPr>
                        <w:sz w:val="18"/>
                      </w:rPr>
                    </w:pPr>
                    <w:r>
                      <w:rPr>
                        <w:color w:val="595958"/>
                        <w:sz w:val="18"/>
                      </w:rPr>
                      <w:t>SafeNet</w:t>
                    </w:r>
                    <w:r>
                      <w:rPr>
                        <w:color w:val="595958"/>
                        <w:spacing w:val="-5"/>
                        <w:sz w:val="18"/>
                      </w:rPr>
                      <w:t> </w:t>
                    </w:r>
                    <w:r>
                      <w:rPr>
                        <w:color w:val="595958"/>
                        <w:sz w:val="18"/>
                      </w:rPr>
                      <w:t>Authentication</w:t>
                    </w:r>
                    <w:r>
                      <w:rPr>
                        <w:color w:val="595958"/>
                        <w:spacing w:val="-4"/>
                        <w:sz w:val="18"/>
                      </w:rPr>
                      <w:t> </w:t>
                    </w:r>
                    <w:r>
                      <w:rPr>
                        <w:color w:val="595958"/>
                        <w:sz w:val="18"/>
                      </w:rPr>
                      <w:t>Service</w:t>
                    </w:r>
                    <w:r>
                      <w:rPr>
                        <w:color w:val="595958"/>
                        <w:spacing w:val="-4"/>
                        <w:sz w:val="18"/>
                      </w:rPr>
                      <w:t> </w:t>
                    </w:r>
                    <w:r>
                      <w:rPr>
                        <w:color w:val="595958"/>
                        <w:sz w:val="18"/>
                      </w:rPr>
                      <w:t>(SAS):</w:t>
                    </w:r>
                    <w:r>
                      <w:rPr>
                        <w:color w:val="595958"/>
                        <w:spacing w:val="-4"/>
                        <w:sz w:val="18"/>
                      </w:rPr>
                      <w:t> </w:t>
                    </w:r>
                    <w:r>
                      <w:rPr>
                        <w:color w:val="595958"/>
                        <w:sz w:val="18"/>
                      </w:rPr>
                      <w:t>Service</w:t>
                    </w:r>
                    <w:r>
                      <w:rPr>
                        <w:color w:val="595958"/>
                        <w:spacing w:val="-4"/>
                        <w:sz w:val="18"/>
                      </w:rPr>
                      <w:t> </w:t>
                    </w:r>
                    <w:r>
                      <w:rPr>
                        <w:color w:val="595958"/>
                        <w:sz w:val="18"/>
                      </w:rPr>
                      <w:t>Provider</w:t>
                    </w:r>
                    <w:r>
                      <w:rPr>
                        <w:color w:val="595958"/>
                        <w:spacing w:val="-6"/>
                        <w:sz w:val="18"/>
                      </w:rPr>
                      <w:t> </w:t>
                    </w:r>
                    <w:r>
                      <w:rPr>
                        <w:color w:val="595958"/>
                        <w:sz w:val="18"/>
                      </w:rPr>
                      <w:t>Quick</w:t>
                    </w:r>
                    <w:r>
                      <w:rPr>
                        <w:color w:val="595958"/>
                        <w:spacing w:val="-4"/>
                        <w:sz w:val="18"/>
                      </w:rPr>
                      <w:t> </w:t>
                    </w:r>
                    <w:r>
                      <w:rPr>
                        <w:color w:val="595958"/>
                        <w:sz w:val="18"/>
                      </w:rPr>
                      <w:t>Start</w:t>
                    </w:r>
                    <w:r>
                      <w:rPr>
                        <w:color w:val="595958"/>
                        <w:spacing w:val="-5"/>
                        <w:sz w:val="18"/>
                      </w:rPr>
                      <w:t> </w:t>
                    </w:r>
                    <w:r>
                      <w:rPr>
                        <w:color w:val="595958"/>
                        <w:spacing w:val="-2"/>
                        <w:sz w:val="18"/>
                      </w:rPr>
                      <w:t>Guide</w:t>
                    </w:r>
                  </w:p>
                  <w:p>
                    <w:pPr>
                      <w:spacing w:before="18"/>
                      <w:ind w:left="20" w:right="0" w:firstLine="0"/>
                      <w:jc w:val="left"/>
                      <w:rPr>
                        <w:sz w:val="14"/>
                      </w:rPr>
                    </w:pPr>
                    <w:r>
                      <w:rPr>
                        <w:color w:val="595958"/>
                        <w:sz w:val="14"/>
                      </w:rPr>
                      <w:t>Document</w:t>
                    </w:r>
                    <w:r>
                      <w:rPr>
                        <w:color w:val="595958"/>
                        <w:spacing w:val="-8"/>
                        <w:sz w:val="14"/>
                      </w:rPr>
                      <w:t> </w:t>
                    </w:r>
                    <w:r>
                      <w:rPr>
                        <w:color w:val="595958"/>
                        <w:sz w:val="14"/>
                      </w:rPr>
                      <w:t>PN:</w:t>
                    </w:r>
                    <w:r>
                      <w:rPr>
                        <w:color w:val="595958"/>
                        <w:spacing w:val="-5"/>
                        <w:sz w:val="14"/>
                      </w:rPr>
                      <w:t> </w:t>
                    </w:r>
                    <w:r>
                      <w:rPr>
                        <w:color w:val="595958"/>
                        <w:sz w:val="14"/>
                      </w:rPr>
                      <w:t>007-012406-002,</w:t>
                    </w:r>
                    <w:r>
                      <w:rPr>
                        <w:color w:val="595958"/>
                        <w:spacing w:val="-7"/>
                        <w:sz w:val="14"/>
                      </w:rPr>
                      <w:t> </w:t>
                    </w:r>
                    <w:r>
                      <w:rPr>
                        <w:color w:val="595958"/>
                        <w:sz w:val="14"/>
                      </w:rPr>
                      <w:t>Rev.</w:t>
                    </w:r>
                    <w:r>
                      <w:rPr>
                        <w:color w:val="595958"/>
                        <w:spacing w:val="-6"/>
                        <w:sz w:val="14"/>
                      </w:rPr>
                      <w:t> </w:t>
                    </w:r>
                    <w:r>
                      <w:rPr>
                        <w:color w:val="595958"/>
                        <w:spacing w:val="-10"/>
                        <w:sz w:val="14"/>
                      </w:rPr>
                      <w:t>F</w:t>
                    </w:r>
                  </w:p>
                </w:txbxContent>
              </v:textbox>
              <w10:wrap type="none"/>
            </v:shape>
          </w:pict>
        </mc:Fallback>
      </mc:AlternateContent>
    </w:r>
    <w:r>
      <w:rPr/>
      <mc:AlternateContent>
        <mc:Choice Requires="wps">
          <w:drawing>
            <wp:anchor distT="0" distB="0" distL="0" distR="0" allowOverlap="1" layoutInCell="1" locked="0" behindDoc="1" simplePos="0" relativeHeight="487019520">
              <wp:simplePos x="0" y="0"/>
              <wp:positionH relativeFrom="page">
                <wp:posOffset>6958583</wp:posOffset>
              </wp:positionH>
              <wp:positionV relativeFrom="page">
                <wp:posOffset>9292634</wp:posOffset>
              </wp:positionV>
              <wp:extent cx="229235" cy="16700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229235" cy="167005"/>
                      </a:xfrm>
                      <a:prstGeom prst="rect">
                        <a:avLst/>
                      </a:prstGeom>
                    </wps:spPr>
                    <wps:txbx>
                      <w:txbxContent>
                        <w:p>
                          <w:pPr>
                            <w:pStyle w:val="BodyText"/>
                            <w:spacing w:before="12"/>
                            <w:ind w:left="60"/>
                          </w:pPr>
                          <w:r>
                            <w:rPr>
                              <w:color w:val="FA821E"/>
                              <w:spacing w:val="-5"/>
                            </w:rPr>
                            <w:fldChar w:fldCharType="begin"/>
                          </w:r>
                          <w:r>
                            <w:rPr>
                              <w:color w:val="FA821E"/>
                              <w:spacing w:val="-5"/>
                            </w:rPr>
                            <w:instrText> PAGE </w:instrText>
                          </w:r>
                          <w:r>
                            <w:rPr>
                              <w:color w:val="FA821E"/>
                              <w:spacing w:val="-5"/>
                            </w:rPr>
                            <w:fldChar w:fldCharType="separate"/>
                          </w:r>
                          <w:r>
                            <w:rPr>
                              <w:color w:val="FA821E"/>
                              <w:spacing w:val="-5"/>
                            </w:rPr>
                            <w:t>18</w:t>
                          </w:r>
                          <w:r>
                            <w:rPr>
                              <w:color w:val="FA821E"/>
                              <w:spacing w:val="-5"/>
                            </w:rPr>
                            <w:fldChar w:fldCharType="end"/>
                          </w:r>
                        </w:p>
                      </w:txbxContent>
                    </wps:txbx>
                    <wps:bodyPr wrap="square" lIns="0" tIns="0" rIns="0" bIns="0" rtlCol="0">
                      <a:noAutofit/>
                    </wps:bodyPr>
                  </wps:wsp>
                </a:graphicData>
              </a:graphic>
            </wp:anchor>
          </w:drawing>
        </mc:Choice>
        <mc:Fallback>
          <w:pict>
            <v:shape style="position:absolute;margin-left:547.919983pt;margin-top:731.703491pt;width:18.05pt;height:13.15pt;mso-position-horizontal-relative:page;mso-position-vertical-relative:page;z-index:-16296960" type="#_x0000_t202" id="docshape61" filled="false" stroked="false">
              <v:textbox inset="0,0,0,0">
                <w:txbxContent>
                  <w:p>
                    <w:pPr>
                      <w:pStyle w:val="BodyText"/>
                      <w:spacing w:before="12"/>
                      <w:ind w:left="60"/>
                    </w:pPr>
                    <w:r>
                      <w:rPr>
                        <w:color w:val="FA821E"/>
                        <w:spacing w:val="-5"/>
                      </w:rPr>
                      <w:fldChar w:fldCharType="begin"/>
                    </w:r>
                    <w:r>
                      <w:rPr>
                        <w:color w:val="FA821E"/>
                        <w:spacing w:val="-5"/>
                      </w:rPr>
                      <w:instrText> PAGE </w:instrText>
                    </w:r>
                    <w:r>
                      <w:rPr>
                        <w:color w:val="FA821E"/>
                        <w:spacing w:val="-5"/>
                      </w:rPr>
                      <w:fldChar w:fldCharType="separate"/>
                    </w:r>
                    <w:r>
                      <w:rPr>
                        <w:color w:val="FA821E"/>
                        <w:spacing w:val="-5"/>
                      </w:rPr>
                      <w:t>18</w:t>
                    </w:r>
                    <w:r>
                      <w:rPr>
                        <w:color w:val="FA821E"/>
                        <w:spacing w:val="-5"/>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021056">
              <wp:simplePos x="0" y="0"/>
              <wp:positionH relativeFrom="page">
                <wp:posOffset>725424</wp:posOffset>
              </wp:positionH>
              <wp:positionV relativeFrom="page">
                <wp:posOffset>9235440</wp:posOffset>
              </wp:positionV>
              <wp:extent cx="6457315" cy="402590"/>
              <wp:effectExtent l="0" t="0" r="0" b="0"/>
              <wp:wrapNone/>
              <wp:docPr id="97" name="Graphic 97"/>
              <wp:cNvGraphicFramePr>
                <a:graphicFrameLocks/>
              </wp:cNvGraphicFramePr>
              <a:graphic>
                <a:graphicData uri="http://schemas.microsoft.com/office/word/2010/wordprocessingShape">
                  <wps:wsp>
                    <wps:cNvPr id="97" name="Graphic 97"/>
                    <wps:cNvSpPr/>
                    <wps:spPr>
                      <a:xfrm>
                        <a:off x="0" y="0"/>
                        <a:ext cx="6457315" cy="402590"/>
                      </a:xfrm>
                      <a:custGeom>
                        <a:avLst/>
                        <a:gdLst/>
                        <a:ahLst/>
                        <a:cxnLst/>
                        <a:rect l="l" t="t" r="r" b="b"/>
                        <a:pathLst>
                          <a:path w="6457315" h="402590">
                            <a:moveTo>
                              <a:pt x="6030468" y="28968"/>
                            </a:moveTo>
                            <a:lnTo>
                              <a:pt x="6021324" y="28968"/>
                            </a:lnTo>
                            <a:lnTo>
                              <a:pt x="6021324" y="402336"/>
                            </a:lnTo>
                            <a:lnTo>
                              <a:pt x="6030468" y="402336"/>
                            </a:lnTo>
                            <a:lnTo>
                              <a:pt x="6030468" y="28968"/>
                            </a:lnTo>
                            <a:close/>
                          </a:path>
                          <a:path w="6457315" h="402590">
                            <a:moveTo>
                              <a:pt x="6457188" y="0"/>
                            </a:moveTo>
                            <a:lnTo>
                              <a:pt x="6030468" y="0"/>
                            </a:lnTo>
                            <a:lnTo>
                              <a:pt x="6021324" y="0"/>
                            </a:lnTo>
                            <a:lnTo>
                              <a:pt x="0" y="0"/>
                            </a:lnTo>
                            <a:lnTo>
                              <a:pt x="0" y="9144"/>
                            </a:lnTo>
                            <a:lnTo>
                              <a:pt x="6021324" y="9144"/>
                            </a:lnTo>
                            <a:lnTo>
                              <a:pt x="6021324" y="28956"/>
                            </a:lnTo>
                            <a:lnTo>
                              <a:pt x="6030468" y="28956"/>
                            </a:lnTo>
                            <a:lnTo>
                              <a:pt x="6030468" y="9144"/>
                            </a:lnTo>
                            <a:lnTo>
                              <a:pt x="6457188" y="9144"/>
                            </a:lnTo>
                            <a:lnTo>
                              <a:pt x="6457188" y="0"/>
                            </a:lnTo>
                            <a:close/>
                          </a:path>
                        </a:pathLst>
                      </a:custGeom>
                      <a:solidFill>
                        <a:srgbClr val="6C286B"/>
                      </a:solidFill>
                    </wps:spPr>
                    <wps:bodyPr wrap="square" lIns="0" tIns="0" rIns="0" bIns="0" rtlCol="0">
                      <a:prstTxWarp prst="textNoShape">
                        <a:avLst/>
                      </a:prstTxWarp>
                      <a:noAutofit/>
                    </wps:bodyPr>
                  </wps:wsp>
                </a:graphicData>
              </a:graphic>
            </wp:anchor>
          </w:drawing>
        </mc:Choice>
        <mc:Fallback>
          <w:pict>
            <v:shape style="position:absolute;margin-left:57.120003pt;margin-top:727.200012pt;width:508.45pt;height:31.7pt;mso-position-horizontal-relative:page;mso-position-vertical-relative:page;z-index:-16295424" id="docshape79" coordorigin="1142,14544" coordsize="10169,634" path="m10639,14590l10625,14590,10625,15178,10639,15178,10639,14590xm11311,14544l10639,14544,10625,14544,1142,14544,1142,14558,10625,14558,10625,14590,10639,14590,10639,14558,11311,14558,11311,14544xe" filled="true" fillcolor="#6c286b" stroked="false">
              <v:path arrowok="t"/>
              <v:fill type="solid"/>
              <w10:wrap type="none"/>
            </v:shape>
          </w:pict>
        </mc:Fallback>
      </mc:AlternateContent>
    </w:r>
    <w:r>
      <w:rPr/>
      <mc:AlternateContent>
        <mc:Choice Requires="wps">
          <w:drawing>
            <wp:anchor distT="0" distB="0" distL="0" distR="0" allowOverlap="1" layoutInCell="1" locked="0" behindDoc="1" simplePos="0" relativeHeight="487021568">
              <wp:simplePos x="0" y="0"/>
              <wp:positionH relativeFrom="page">
                <wp:posOffset>718819</wp:posOffset>
              </wp:positionH>
              <wp:positionV relativeFrom="page">
                <wp:posOffset>9280811</wp:posOffset>
              </wp:positionV>
              <wp:extent cx="3780790" cy="266700"/>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3780790" cy="266700"/>
                      </a:xfrm>
                      <a:prstGeom prst="rect">
                        <a:avLst/>
                      </a:prstGeom>
                    </wps:spPr>
                    <wps:txbx>
                      <w:txbxContent>
                        <w:p>
                          <w:pPr>
                            <w:spacing w:before="14"/>
                            <w:ind w:left="20" w:right="0" w:firstLine="0"/>
                            <w:jc w:val="left"/>
                            <w:rPr>
                              <w:sz w:val="18"/>
                            </w:rPr>
                          </w:pPr>
                          <w:r>
                            <w:rPr>
                              <w:color w:val="595958"/>
                              <w:sz w:val="18"/>
                            </w:rPr>
                            <w:t>SafeNet</w:t>
                          </w:r>
                          <w:r>
                            <w:rPr>
                              <w:color w:val="595958"/>
                              <w:spacing w:val="-5"/>
                              <w:sz w:val="18"/>
                            </w:rPr>
                            <w:t> </w:t>
                          </w:r>
                          <w:r>
                            <w:rPr>
                              <w:color w:val="595958"/>
                              <w:sz w:val="18"/>
                            </w:rPr>
                            <w:t>Authentication</w:t>
                          </w:r>
                          <w:r>
                            <w:rPr>
                              <w:color w:val="595958"/>
                              <w:spacing w:val="-4"/>
                              <w:sz w:val="18"/>
                            </w:rPr>
                            <w:t> </w:t>
                          </w:r>
                          <w:r>
                            <w:rPr>
                              <w:color w:val="595958"/>
                              <w:sz w:val="18"/>
                            </w:rPr>
                            <w:t>Service</w:t>
                          </w:r>
                          <w:r>
                            <w:rPr>
                              <w:color w:val="595958"/>
                              <w:spacing w:val="-4"/>
                              <w:sz w:val="18"/>
                            </w:rPr>
                            <w:t> </w:t>
                          </w:r>
                          <w:r>
                            <w:rPr>
                              <w:color w:val="595958"/>
                              <w:sz w:val="18"/>
                            </w:rPr>
                            <w:t>(SAS):</w:t>
                          </w:r>
                          <w:r>
                            <w:rPr>
                              <w:color w:val="595958"/>
                              <w:spacing w:val="-4"/>
                              <w:sz w:val="18"/>
                            </w:rPr>
                            <w:t> </w:t>
                          </w:r>
                          <w:r>
                            <w:rPr>
                              <w:color w:val="595958"/>
                              <w:sz w:val="18"/>
                            </w:rPr>
                            <w:t>Service</w:t>
                          </w:r>
                          <w:r>
                            <w:rPr>
                              <w:color w:val="595958"/>
                              <w:spacing w:val="-4"/>
                              <w:sz w:val="18"/>
                            </w:rPr>
                            <w:t> </w:t>
                          </w:r>
                          <w:r>
                            <w:rPr>
                              <w:color w:val="595958"/>
                              <w:sz w:val="18"/>
                            </w:rPr>
                            <w:t>Provider</w:t>
                          </w:r>
                          <w:r>
                            <w:rPr>
                              <w:color w:val="595958"/>
                              <w:spacing w:val="-6"/>
                              <w:sz w:val="18"/>
                            </w:rPr>
                            <w:t> </w:t>
                          </w:r>
                          <w:r>
                            <w:rPr>
                              <w:color w:val="595958"/>
                              <w:sz w:val="18"/>
                            </w:rPr>
                            <w:t>Quick</w:t>
                          </w:r>
                          <w:r>
                            <w:rPr>
                              <w:color w:val="595958"/>
                              <w:spacing w:val="-4"/>
                              <w:sz w:val="18"/>
                            </w:rPr>
                            <w:t> </w:t>
                          </w:r>
                          <w:r>
                            <w:rPr>
                              <w:color w:val="595958"/>
                              <w:sz w:val="18"/>
                            </w:rPr>
                            <w:t>Start</w:t>
                          </w:r>
                          <w:r>
                            <w:rPr>
                              <w:color w:val="595958"/>
                              <w:spacing w:val="-5"/>
                              <w:sz w:val="18"/>
                            </w:rPr>
                            <w:t> </w:t>
                          </w:r>
                          <w:r>
                            <w:rPr>
                              <w:color w:val="595958"/>
                              <w:spacing w:val="-2"/>
                              <w:sz w:val="18"/>
                            </w:rPr>
                            <w:t>Guide</w:t>
                          </w:r>
                        </w:p>
                        <w:p>
                          <w:pPr>
                            <w:spacing w:before="18"/>
                            <w:ind w:left="20" w:right="0" w:firstLine="0"/>
                            <w:jc w:val="left"/>
                            <w:rPr>
                              <w:sz w:val="14"/>
                            </w:rPr>
                          </w:pPr>
                          <w:r>
                            <w:rPr>
                              <w:color w:val="595958"/>
                              <w:sz w:val="14"/>
                            </w:rPr>
                            <w:t>Document</w:t>
                          </w:r>
                          <w:r>
                            <w:rPr>
                              <w:color w:val="595958"/>
                              <w:spacing w:val="-8"/>
                              <w:sz w:val="14"/>
                            </w:rPr>
                            <w:t> </w:t>
                          </w:r>
                          <w:r>
                            <w:rPr>
                              <w:color w:val="595958"/>
                              <w:sz w:val="14"/>
                            </w:rPr>
                            <w:t>PN:</w:t>
                          </w:r>
                          <w:r>
                            <w:rPr>
                              <w:color w:val="595958"/>
                              <w:spacing w:val="-5"/>
                              <w:sz w:val="14"/>
                            </w:rPr>
                            <w:t> </w:t>
                          </w:r>
                          <w:r>
                            <w:rPr>
                              <w:color w:val="595958"/>
                              <w:sz w:val="14"/>
                            </w:rPr>
                            <w:t>007-012406-002,</w:t>
                          </w:r>
                          <w:r>
                            <w:rPr>
                              <w:color w:val="595958"/>
                              <w:spacing w:val="-7"/>
                              <w:sz w:val="14"/>
                            </w:rPr>
                            <w:t> </w:t>
                          </w:r>
                          <w:r>
                            <w:rPr>
                              <w:color w:val="595958"/>
                              <w:sz w:val="14"/>
                            </w:rPr>
                            <w:t>Rev.</w:t>
                          </w:r>
                          <w:r>
                            <w:rPr>
                              <w:color w:val="595958"/>
                              <w:spacing w:val="-6"/>
                              <w:sz w:val="14"/>
                            </w:rPr>
                            <w:t> </w:t>
                          </w:r>
                          <w:r>
                            <w:rPr>
                              <w:color w:val="595958"/>
                              <w:spacing w:val="-10"/>
                              <w:sz w:val="14"/>
                            </w:rPr>
                            <w:t>F</w:t>
                          </w:r>
                        </w:p>
                      </w:txbxContent>
                    </wps:txbx>
                    <wps:bodyPr wrap="square" lIns="0" tIns="0" rIns="0" bIns="0" rtlCol="0">
                      <a:noAutofit/>
                    </wps:bodyPr>
                  </wps:wsp>
                </a:graphicData>
              </a:graphic>
            </wp:anchor>
          </w:drawing>
        </mc:Choice>
        <mc:Fallback>
          <w:pict>
            <v:shape style="position:absolute;margin-left:56.599998pt;margin-top:730.772522pt;width:297.7pt;height:21pt;mso-position-horizontal-relative:page;mso-position-vertical-relative:page;z-index:-16294912" type="#_x0000_t202" id="docshape80" filled="false" stroked="false">
              <v:textbox inset="0,0,0,0">
                <w:txbxContent>
                  <w:p>
                    <w:pPr>
                      <w:spacing w:before="14"/>
                      <w:ind w:left="20" w:right="0" w:firstLine="0"/>
                      <w:jc w:val="left"/>
                      <w:rPr>
                        <w:sz w:val="18"/>
                      </w:rPr>
                    </w:pPr>
                    <w:r>
                      <w:rPr>
                        <w:color w:val="595958"/>
                        <w:sz w:val="18"/>
                      </w:rPr>
                      <w:t>SafeNet</w:t>
                    </w:r>
                    <w:r>
                      <w:rPr>
                        <w:color w:val="595958"/>
                        <w:spacing w:val="-5"/>
                        <w:sz w:val="18"/>
                      </w:rPr>
                      <w:t> </w:t>
                    </w:r>
                    <w:r>
                      <w:rPr>
                        <w:color w:val="595958"/>
                        <w:sz w:val="18"/>
                      </w:rPr>
                      <w:t>Authentication</w:t>
                    </w:r>
                    <w:r>
                      <w:rPr>
                        <w:color w:val="595958"/>
                        <w:spacing w:val="-4"/>
                        <w:sz w:val="18"/>
                      </w:rPr>
                      <w:t> </w:t>
                    </w:r>
                    <w:r>
                      <w:rPr>
                        <w:color w:val="595958"/>
                        <w:sz w:val="18"/>
                      </w:rPr>
                      <w:t>Service</w:t>
                    </w:r>
                    <w:r>
                      <w:rPr>
                        <w:color w:val="595958"/>
                        <w:spacing w:val="-4"/>
                        <w:sz w:val="18"/>
                      </w:rPr>
                      <w:t> </w:t>
                    </w:r>
                    <w:r>
                      <w:rPr>
                        <w:color w:val="595958"/>
                        <w:sz w:val="18"/>
                      </w:rPr>
                      <w:t>(SAS):</w:t>
                    </w:r>
                    <w:r>
                      <w:rPr>
                        <w:color w:val="595958"/>
                        <w:spacing w:val="-4"/>
                        <w:sz w:val="18"/>
                      </w:rPr>
                      <w:t> </w:t>
                    </w:r>
                    <w:r>
                      <w:rPr>
                        <w:color w:val="595958"/>
                        <w:sz w:val="18"/>
                      </w:rPr>
                      <w:t>Service</w:t>
                    </w:r>
                    <w:r>
                      <w:rPr>
                        <w:color w:val="595958"/>
                        <w:spacing w:val="-4"/>
                        <w:sz w:val="18"/>
                      </w:rPr>
                      <w:t> </w:t>
                    </w:r>
                    <w:r>
                      <w:rPr>
                        <w:color w:val="595958"/>
                        <w:sz w:val="18"/>
                      </w:rPr>
                      <w:t>Provider</w:t>
                    </w:r>
                    <w:r>
                      <w:rPr>
                        <w:color w:val="595958"/>
                        <w:spacing w:val="-6"/>
                        <w:sz w:val="18"/>
                      </w:rPr>
                      <w:t> </w:t>
                    </w:r>
                    <w:r>
                      <w:rPr>
                        <w:color w:val="595958"/>
                        <w:sz w:val="18"/>
                      </w:rPr>
                      <w:t>Quick</w:t>
                    </w:r>
                    <w:r>
                      <w:rPr>
                        <w:color w:val="595958"/>
                        <w:spacing w:val="-4"/>
                        <w:sz w:val="18"/>
                      </w:rPr>
                      <w:t> </w:t>
                    </w:r>
                    <w:r>
                      <w:rPr>
                        <w:color w:val="595958"/>
                        <w:sz w:val="18"/>
                      </w:rPr>
                      <w:t>Start</w:t>
                    </w:r>
                    <w:r>
                      <w:rPr>
                        <w:color w:val="595958"/>
                        <w:spacing w:val="-5"/>
                        <w:sz w:val="18"/>
                      </w:rPr>
                      <w:t> </w:t>
                    </w:r>
                    <w:r>
                      <w:rPr>
                        <w:color w:val="595958"/>
                        <w:spacing w:val="-2"/>
                        <w:sz w:val="18"/>
                      </w:rPr>
                      <w:t>Guide</w:t>
                    </w:r>
                  </w:p>
                  <w:p>
                    <w:pPr>
                      <w:spacing w:before="18"/>
                      <w:ind w:left="20" w:right="0" w:firstLine="0"/>
                      <w:jc w:val="left"/>
                      <w:rPr>
                        <w:sz w:val="14"/>
                      </w:rPr>
                    </w:pPr>
                    <w:r>
                      <w:rPr>
                        <w:color w:val="595958"/>
                        <w:sz w:val="14"/>
                      </w:rPr>
                      <w:t>Document</w:t>
                    </w:r>
                    <w:r>
                      <w:rPr>
                        <w:color w:val="595958"/>
                        <w:spacing w:val="-8"/>
                        <w:sz w:val="14"/>
                      </w:rPr>
                      <w:t> </w:t>
                    </w:r>
                    <w:r>
                      <w:rPr>
                        <w:color w:val="595958"/>
                        <w:sz w:val="14"/>
                      </w:rPr>
                      <w:t>PN:</w:t>
                    </w:r>
                    <w:r>
                      <w:rPr>
                        <w:color w:val="595958"/>
                        <w:spacing w:val="-5"/>
                        <w:sz w:val="14"/>
                      </w:rPr>
                      <w:t> </w:t>
                    </w:r>
                    <w:r>
                      <w:rPr>
                        <w:color w:val="595958"/>
                        <w:sz w:val="14"/>
                      </w:rPr>
                      <w:t>007-012406-002,</w:t>
                    </w:r>
                    <w:r>
                      <w:rPr>
                        <w:color w:val="595958"/>
                        <w:spacing w:val="-7"/>
                        <w:sz w:val="14"/>
                      </w:rPr>
                      <w:t> </w:t>
                    </w:r>
                    <w:r>
                      <w:rPr>
                        <w:color w:val="595958"/>
                        <w:sz w:val="14"/>
                      </w:rPr>
                      <w:t>Rev.</w:t>
                    </w:r>
                    <w:r>
                      <w:rPr>
                        <w:color w:val="595958"/>
                        <w:spacing w:val="-6"/>
                        <w:sz w:val="14"/>
                      </w:rPr>
                      <w:t> </w:t>
                    </w:r>
                    <w:r>
                      <w:rPr>
                        <w:color w:val="595958"/>
                        <w:spacing w:val="-10"/>
                        <w:sz w:val="14"/>
                      </w:rPr>
                      <w:t>F</w:t>
                    </w:r>
                  </w:p>
                </w:txbxContent>
              </v:textbox>
              <w10:wrap type="none"/>
            </v:shape>
          </w:pict>
        </mc:Fallback>
      </mc:AlternateContent>
    </w:r>
    <w:r>
      <w:rPr/>
      <mc:AlternateContent>
        <mc:Choice Requires="wps">
          <w:drawing>
            <wp:anchor distT="0" distB="0" distL="0" distR="0" allowOverlap="1" layoutInCell="1" locked="0" behindDoc="1" simplePos="0" relativeHeight="487022080">
              <wp:simplePos x="0" y="0"/>
              <wp:positionH relativeFrom="page">
                <wp:posOffset>6958583</wp:posOffset>
              </wp:positionH>
              <wp:positionV relativeFrom="page">
                <wp:posOffset>9292634</wp:posOffset>
              </wp:positionV>
              <wp:extent cx="229235" cy="167005"/>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229235" cy="167005"/>
                      </a:xfrm>
                      <a:prstGeom prst="rect">
                        <a:avLst/>
                      </a:prstGeom>
                    </wps:spPr>
                    <wps:txbx>
                      <w:txbxContent>
                        <w:p>
                          <w:pPr>
                            <w:pStyle w:val="BodyText"/>
                            <w:spacing w:before="12"/>
                            <w:ind w:left="60"/>
                          </w:pPr>
                          <w:r>
                            <w:rPr>
                              <w:color w:val="FA821E"/>
                              <w:spacing w:val="-5"/>
                            </w:rPr>
                            <w:fldChar w:fldCharType="begin"/>
                          </w:r>
                          <w:r>
                            <w:rPr>
                              <w:color w:val="FA821E"/>
                              <w:spacing w:val="-5"/>
                            </w:rPr>
                            <w:instrText> PAGE </w:instrText>
                          </w:r>
                          <w:r>
                            <w:rPr>
                              <w:color w:val="FA821E"/>
                              <w:spacing w:val="-5"/>
                            </w:rPr>
                            <w:fldChar w:fldCharType="separate"/>
                          </w:r>
                          <w:r>
                            <w:rPr>
                              <w:color w:val="FA821E"/>
                              <w:spacing w:val="-5"/>
                            </w:rPr>
                            <w:t>29</w:t>
                          </w:r>
                          <w:r>
                            <w:rPr>
                              <w:color w:val="FA821E"/>
                              <w:spacing w:val="-5"/>
                            </w:rPr>
                            <w:fldChar w:fldCharType="end"/>
                          </w:r>
                        </w:p>
                      </w:txbxContent>
                    </wps:txbx>
                    <wps:bodyPr wrap="square" lIns="0" tIns="0" rIns="0" bIns="0" rtlCol="0">
                      <a:noAutofit/>
                    </wps:bodyPr>
                  </wps:wsp>
                </a:graphicData>
              </a:graphic>
            </wp:anchor>
          </w:drawing>
        </mc:Choice>
        <mc:Fallback>
          <w:pict>
            <v:shape style="position:absolute;margin-left:547.919983pt;margin-top:731.703491pt;width:18.05pt;height:13.15pt;mso-position-horizontal-relative:page;mso-position-vertical-relative:page;z-index:-16294400" type="#_x0000_t202" id="docshape81" filled="false" stroked="false">
              <v:textbox inset="0,0,0,0">
                <w:txbxContent>
                  <w:p>
                    <w:pPr>
                      <w:pStyle w:val="BodyText"/>
                      <w:spacing w:before="12"/>
                      <w:ind w:left="60"/>
                    </w:pPr>
                    <w:r>
                      <w:rPr>
                        <w:color w:val="FA821E"/>
                        <w:spacing w:val="-5"/>
                      </w:rPr>
                      <w:fldChar w:fldCharType="begin"/>
                    </w:r>
                    <w:r>
                      <w:rPr>
                        <w:color w:val="FA821E"/>
                        <w:spacing w:val="-5"/>
                      </w:rPr>
                      <w:instrText> PAGE </w:instrText>
                    </w:r>
                    <w:r>
                      <w:rPr>
                        <w:color w:val="FA821E"/>
                        <w:spacing w:val="-5"/>
                      </w:rPr>
                      <w:fldChar w:fldCharType="separate"/>
                    </w:r>
                    <w:r>
                      <w:rPr>
                        <w:color w:val="FA821E"/>
                        <w:spacing w:val="-5"/>
                      </w:rPr>
                      <w:t>29</w:t>
                    </w:r>
                    <w:r>
                      <w:rPr>
                        <w:color w:val="FA821E"/>
                        <w:spacing w:val="-5"/>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009792">
              <wp:simplePos x="0" y="0"/>
              <wp:positionH relativeFrom="page">
                <wp:posOffset>713231</wp:posOffset>
              </wp:positionH>
              <wp:positionV relativeFrom="page">
                <wp:posOffset>658368</wp:posOffset>
              </wp:positionV>
              <wp:extent cx="6346190" cy="952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6346190" cy="9525"/>
                      </a:xfrm>
                      <a:custGeom>
                        <a:avLst/>
                        <a:gdLst/>
                        <a:ahLst/>
                        <a:cxnLst/>
                        <a:rect l="l" t="t" r="r" b="b"/>
                        <a:pathLst>
                          <a:path w="6346190" h="9525">
                            <a:moveTo>
                              <a:pt x="6345936" y="0"/>
                            </a:moveTo>
                            <a:lnTo>
                              <a:pt x="0" y="0"/>
                            </a:lnTo>
                            <a:lnTo>
                              <a:pt x="0" y="9144"/>
                            </a:lnTo>
                            <a:lnTo>
                              <a:pt x="6345936" y="9144"/>
                            </a:lnTo>
                            <a:lnTo>
                              <a:pt x="6345936" y="0"/>
                            </a:lnTo>
                            <a:close/>
                          </a:path>
                        </a:pathLst>
                      </a:custGeom>
                      <a:solidFill>
                        <a:srgbClr val="6C286B"/>
                      </a:solidFill>
                    </wps:spPr>
                    <wps:bodyPr wrap="square" lIns="0" tIns="0" rIns="0" bIns="0" rtlCol="0">
                      <a:prstTxWarp prst="textNoShape">
                        <a:avLst/>
                      </a:prstTxWarp>
                      <a:noAutofit/>
                    </wps:bodyPr>
                  </wps:wsp>
                </a:graphicData>
              </a:graphic>
            </wp:anchor>
          </w:drawing>
        </mc:Choice>
        <mc:Fallback>
          <w:pict>
            <v:rect style="position:absolute;margin-left:56.16pt;margin-top:51.84pt;width:499.68pt;height:.72pt;mso-position-horizontal-relative:page;mso-position-vertical-relative:page;z-index:-16306688" id="docshape8" filled="true" fillcolor="#6c286b" stroked="false">
              <v:fill type="solid"/>
              <w10:wrap type="none"/>
            </v:rect>
          </w:pict>
        </mc:Fallback>
      </mc:AlternateContent>
    </w:r>
    <w:r>
      <w:rPr/>
      <mc:AlternateContent>
        <mc:Choice Requires="wps">
          <w:drawing>
            <wp:anchor distT="0" distB="0" distL="0" distR="0" allowOverlap="1" layoutInCell="1" locked="0" behindDoc="1" simplePos="0" relativeHeight="487010304">
              <wp:simplePos x="0" y="0"/>
              <wp:positionH relativeFrom="page">
                <wp:posOffset>6519110</wp:posOffset>
              </wp:positionH>
              <wp:positionV relativeFrom="page">
                <wp:posOffset>503767</wp:posOffset>
              </wp:positionV>
              <wp:extent cx="532765" cy="16700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532765" cy="167005"/>
                      </a:xfrm>
                      <a:prstGeom prst="rect">
                        <a:avLst/>
                      </a:prstGeom>
                    </wps:spPr>
                    <wps:txbx>
                      <w:txbxContent>
                        <w:p>
                          <w:pPr>
                            <w:pStyle w:val="BodyText"/>
                            <w:spacing w:before="12"/>
                            <w:ind w:left="20"/>
                          </w:pPr>
                          <w:r>
                            <w:rPr>
                              <w:color w:val="6C286B"/>
                              <w:spacing w:val="-2"/>
                            </w:rPr>
                            <w:t>Contents</w:t>
                          </w:r>
                        </w:p>
                      </w:txbxContent>
                    </wps:txbx>
                    <wps:bodyPr wrap="square" lIns="0" tIns="0" rIns="0" bIns="0" rtlCol="0">
                      <a:noAutofit/>
                    </wps:bodyPr>
                  </wps:wsp>
                </a:graphicData>
              </a:graphic>
            </wp:anchor>
          </w:drawing>
        </mc:Choice>
        <mc:Fallback>
          <w:pict>
            <v:shape style="position:absolute;margin-left:513.315796pt;margin-top:39.666718pt;width:41.95pt;height:13.15pt;mso-position-horizontal-relative:page;mso-position-vertical-relative:page;z-index:-16306176" type="#_x0000_t202" id="docshape9" filled="false" stroked="false">
              <v:textbox inset="0,0,0,0">
                <w:txbxContent>
                  <w:p>
                    <w:pPr>
                      <w:pStyle w:val="BodyText"/>
                      <w:spacing w:before="12"/>
                      <w:ind w:left="20"/>
                    </w:pPr>
                    <w:r>
                      <w:rPr>
                        <w:color w:val="6C286B"/>
                        <w:spacing w:val="-2"/>
                      </w:rPr>
                      <w:t>Contents</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012352">
              <wp:simplePos x="0" y="0"/>
              <wp:positionH relativeFrom="page">
                <wp:posOffset>713231</wp:posOffset>
              </wp:positionH>
              <wp:positionV relativeFrom="page">
                <wp:posOffset>658368</wp:posOffset>
              </wp:positionV>
              <wp:extent cx="6346190" cy="9525"/>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6346190" cy="9525"/>
                      </a:xfrm>
                      <a:custGeom>
                        <a:avLst/>
                        <a:gdLst/>
                        <a:ahLst/>
                        <a:cxnLst/>
                        <a:rect l="l" t="t" r="r" b="b"/>
                        <a:pathLst>
                          <a:path w="6346190" h="9525">
                            <a:moveTo>
                              <a:pt x="6345936" y="0"/>
                            </a:moveTo>
                            <a:lnTo>
                              <a:pt x="0" y="0"/>
                            </a:lnTo>
                            <a:lnTo>
                              <a:pt x="0" y="9144"/>
                            </a:lnTo>
                            <a:lnTo>
                              <a:pt x="6345936" y="9144"/>
                            </a:lnTo>
                            <a:lnTo>
                              <a:pt x="6345936" y="0"/>
                            </a:lnTo>
                            <a:close/>
                          </a:path>
                        </a:pathLst>
                      </a:custGeom>
                      <a:solidFill>
                        <a:srgbClr val="6C286B"/>
                      </a:solidFill>
                    </wps:spPr>
                    <wps:bodyPr wrap="square" lIns="0" tIns="0" rIns="0" bIns="0" rtlCol="0">
                      <a:prstTxWarp prst="textNoShape">
                        <a:avLst/>
                      </a:prstTxWarp>
                      <a:noAutofit/>
                    </wps:bodyPr>
                  </wps:wsp>
                </a:graphicData>
              </a:graphic>
            </wp:anchor>
          </w:drawing>
        </mc:Choice>
        <mc:Fallback>
          <w:pict>
            <v:rect style="position:absolute;margin-left:56.16pt;margin-top:51.84pt;width:499.68pt;height:.72pt;mso-position-horizontal-relative:page;mso-position-vertical-relative:page;z-index:-16304128" id="docshape13" filled="true" fillcolor="#6c286b" stroked="false">
              <v:fill type="solid"/>
              <w10:wrap type="none"/>
            </v:rect>
          </w:pict>
        </mc:Fallback>
      </mc:AlternateContent>
    </w:r>
    <w:r>
      <w:rPr/>
      <mc:AlternateContent>
        <mc:Choice Requires="wps">
          <w:drawing>
            <wp:anchor distT="0" distB="0" distL="0" distR="0" allowOverlap="1" layoutInCell="1" locked="0" behindDoc="1" simplePos="0" relativeHeight="487012864">
              <wp:simplePos x="0" y="0"/>
              <wp:positionH relativeFrom="page">
                <wp:posOffset>6590831</wp:posOffset>
              </wp:positionH>
              <wp:positionV relativeFrom="page">
                <wp:posOffset>503767</wp:posOffset>
              </wp:positionV>
              <wp:extent cx="463550" cy="16700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463550" cy="167005"/>
                      </a:xfrm>
                      <a:prstGeom prst="rect">
                        <a:avLst/>
                      </a:prstGeom>
                    </wps:spPr>
                    <wps:txbx>
                      <w:txbxContent>
                        <w:p>
                          <w:pPr>
                            <w:pStyle w:val="BodyText"/>
                            <w:spacing w:before="12"/>
                            <w:ind w:left="20"/>
                          </w:pPr>
                          <w:r>
                            <w:rPr>
                              <w:color w:val="6C286B"/>
                              <w:spacing w:val="-2"/>
                            </w:rPr>
                            <w:t>Preface</w:t>
                          </w:r>
                        </w:p>
                      </w:txbxContent>
                    </wps:txbx>
                    <wps:bodyPr wrap="square" lIns="0" tIns="0" rIns="0" bIns="0" rtlCol="0">
                      <a:noAutofit/>
                    </wps:bodyPr>
                  </wps:wsp>
                </a:graphicData>
              </a:graphic>
            </wp:anchor>
          </w:drawing>
        </mc:Choice>
        <mc:Fallback>
          <w:pict>
            <v:shape style="position:absolute;margin-left:518.963135pt;margin-top:39.666718pt;width:36.5pt;height:13.15pt;mso-position-horizontal-relative:page;mso-position-vertical-relative:page;z-index:-16303616" type="#_x0000_t202" id="docshape14" filled="false" stroked="false">
              <v:textbox inset="0,0,0,0">
                <w:txbxContent>
                  <w:p>
                    <w:pPr>
                      <w:pStyle w:val="BodyText"/>
                      <w:spacing w:before="12"/>
                      <w:ind w:left="20"/>
                    </w:pPr>
                    <w:r>
                      <w:rPr>
                        <w:color w:val="6C286B"/>
                        <w:spacing w:val="-2"/>
                      </w:rPr>
                      <w:t>Preface</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014912">
              <wp:simplePos x="0" y="0"/>
              <wp:positionH relativeFrom="page">
                <wp:posOffset>713231</wp:posOffset>
              </wp:positionH>
              <wp:positionV relativeFrom="page">
                <wp:posOffset>658368</wp:posOffset>
              </wp:positionV>
              <wp:extent cx="6346190" cy="9525"/>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6346190" cy="9525"/>
                      </a:xfrm>
                      <a:custGeom>
                        <a:avLst/>
                        <a:gdLst/>
                        <a:ahLst/>
                        <a:cxnLst/>
                        <a:rect l="l" t="t" r="r" b="b"/>
                        <a:pathLst>
                          <a:path w="6346190" h="9525">
                            <a:moveTo>
                              <a:pt x="6345936" y="0"/>
                            </a:moveTo>
                            <a:lnTo>
                              <a:pt x="0" y="0"/>
                            </a:lnTo>
                            <a:lnTo>
                              <a:pt x="0" y="9144"/>
                            </a:lnTo>
                            <a:lnTo>
                              <a:pt x="6345936" y="9144"/>
                            </a:lnTo>
                            <a:lnTo>
                              <a:pt x="6345936" y="0"/>
                            </a:lnTo>
                            <a:close/>
                          </a:path>
                        </a:pathLst>
                      </a:custGeom>
                      <a:solidFill>
                        <a:srgbClr val="6C286B"/>
                      </a:solidFill>
                    </wps:spPr>
                    <wps:bodyPr wrap="square" lIns="0" tIns="0" rIns="0" bIns="0" rtlCol="0">
                      <a:prstTxWarp prst="textNoShape">
                        <a:avLst/>
                      </a:prstTxWarp>
                      <a:noAutofit/>
                    </wps:bodyPr>
                  </wps:wsp>
                </a:graphicData>
              </a:graphic>
            </wp:anchor>
          </w:drawing>
        </mc:Choice>
        <mc:Fallback>
          <w:pict>
            <v:rect style="position:absolute;margin-left:56.16pt;margin-top:51.84pt;width:499.68pt;height:.72pt;mso-position-horizontal-relative:page;mso-position-vertical-relative:page;z-index:-16301568" id="docshape18" filled="true" fillcolor="#6c286b" stroked="false">
              <v:fill type="solid"/>
              <w10:wrap type="none"/>
            </v:rect>
          </w:pict>
        </mc:Fallback>
      </mc:AlternateContent>
    </w:r>
    <w:r>
      <w:rPr/>
      <mc:AlternateContent>
        <mc:Choice Requires="wps">
          <w:drawing>
            <wp:anchor distT="0" distB="0" distL="0" distR="0" allowOverlap="1" layoutInCell="1" locked="0" behindDoc="1" simplePos="0" relativeHeight="487015424">
              <wp:simplePos x="0" y="0"/>
              <wp:positionH relativeFrom="page">
                <wp:posOffset>5220670</wp:posOffset>
              </wp:positionH>
              <wp:positionV relativeFrom="page">
                <wp:posOffset>503767</wp:posOffset>
              </wp:positionV>
              <wp:extent cx="1831339" cy="16700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831339" cy="167005"/>
                      </a:xfrm>
                      <a:prstGeom prst="rect">
                        <a:avLst/>
                      </a:prstGeom>
                    </wps:spPr>
                    <wps:txbx>
                      <w:txbxContent>
                        <w:p>
                          <w:pPr>
                            <w:pStyle w:val="BodyText"/>
                            <w:spacing w:before="12"/>
                            <w:ind w:left="20"/>
                          </w:pPr>
                          <w:r>
                            <w:rPr>
                              <w:color w:val="6C286B"/>
                            </w:rPr>
                            <w:t>1</w:t>
                          </w:r>
                          <w:r>
                            <w:rPr>
                              <w:color w:val="6C286B"/>
                              <w:spacing w:val="-5"/>
                            </w:rPr>
                            <w:t> </w:t>
                          </w:r>
                          <w:r>
                            <w:rPr>
                              <w:color w:val="6C286B"/>
                            </w:rPr>
                            <w:t>–</w:t>
                          </w:r>
                          <w:r>
                            <w:rPr>
                              <w:color w:val="6C286B"/>
                              <w:spacing w:val="-4"/>
                            </w:rPr>
                            <w:t> </w:t>
                          </w:r>
                          <w:r>
                            <w:rPr>
                              <w:color w:val="6C286B"/>
                            </w:rPr>
                            <w:t>On-boarding</w:t>
                          </w:r>
                          <w:r>
                            <w:rPr>
                              <w:color w:val="6C286B"/>
                              <w:spacing w:val="-2"/>
                            </w:rPr>
                            <w:t> </w:t>
                          </w:r>
                          <w:r>
                            <w:rPr>
                              <w:color w:val="6C286B"/>
                            </w:rPr>
                            <w:t>a</w:t>
                          </w:r>
                          <w:r>
                            <w:rPr>
                              <w:color w:val="6C286B"/>
                              <w:spacing w:val="-5"/>
                            </w:rPr>
                            <w:t> </w:t>
                          </w:r>
                          <w:r>
                            <w:rPr>
                              <w:color w:val="6C286B"/>
                            </w:rPr>
                            <w:t>New</w:t>
                          </w:r>
                          <w:r>
                            <w:rPr>
                              <w:color w:val="6C286B"/>
                              <w:spacing w:val="-4"/>
                            </w:rPr>
                            <w:t> </w:t>
                          </w:r>
                          <w:r>
                            <w:rPr>
                              <w:color w:val="6C286B"/>
                              <w:spacing w:val="-2"/>
                            </w:rPr>
                            <w:t>Account</w:t>
                          </w:r>
                        </w:p>
                      </w:txbxContent>
                    </wps:txbx>
                    <wps:bodyPr wrap="square" lIns="0" tIns="0" rIns="0" bIns="0" rtlCol="0">
                      <a:noAutofit/>
                    </wps:bodyPr>
                  </wps:wsp>
                </a:graphicData>
              </a:graphic>
            </wp:anchor>
          </w:drawing>
        </mc:Choice>
        <mc:Fallback>
          <w:pict>
            <v:shape style="position:absolute;margin-left:411.076385pt;margin-top:39.666718pt;width:144.2pt;height:13.15pt;mso-position-horizontal-relative:page;mso-position-vertical-relative:page;z-index:-16301056" type="#_x0000_t202" id="docshape19" filled="false" stroked="false">
              <v:textbox inset="0,0,0,0">
                <w:txbxContent>
                  <w:p>
                    <w:pPr>
                      <w:pStyle w:val="BodyText"/>
                      <w:spacing w:before="12"/>
                      <w:ind w:left="20"/>
                    </w:pPr>
                    <w:r>
                      <w:rPr>
                        <w:color w:val="6C286B"/>
                      </w:rPr>
                      <w:t>1</w:t>
                    </w:r>
                    <w:r>
                      <w:rPr>
                        <w:color w:val="6C286B"/>
                        <w:spacing w:val="-5"/>
                      </w:rPr>
                      <w:t> </w:t>
                    </w:r>
                    <w:r>
                      <w:rPr>
                        <w:color w:val="6C286B"/>
                      </w:rPr>
                      <w:t>–</w:t>
                    </w:r>
                    <w:r>
                      <w:rPr>
                        <w:color w:val="6C286B"/>
                        <w:spacing w:val="-4"/>
                      </w:rPr>
                      <w:t> </w:t>
                    </w:r>
                    <w:r>
                      <w:rPr>
                        <w:color w:val="6C286B"/>
                      </w:rPr>
                      <w:t>On-boarding</w:t>
                    </w:r>
                    <w:r>
                      <w:rPr>
                        <w:color w:val="6C286B"/>
                        <w:spacing w:val="-2"/>
                      </w:rPr>
                      <w:t> </w:t>
                    </w:r>
                    <w:r>
                      <w:rPr>
                        <w:color w:val="6C286B"/>
                      </w:rPr>
                      <w:t>a</w:t>
                    </w:r>
                    <w:r>
                      <w:rPr>
                        <w:color w:val="6C286B"/>
                        <w:spacing w:val="-5"/>
                      </w:rPr>
                      <w:t> </w:t>
                    </w:r>
                    <w:r>
                      <w:rPr>
                        <w:color w:val="6C286B"/>
                      </w:rPr>
                      <w:t>New</w:t>
                    </w:r>
                    <w:r>
                      <w:rPr>
                        <w:color w:val="6C286B"/>
                        <w:spacing w:val="-4"/>
                      </w:rPr>
                      <w:t> </w:t>
                    </w:r>
                    <w:r>
                      <w:rPr>
                        <w:color w:val="6C286B"/>
                        <w:spacing w:val="-2"/>
                      </w:rPr>
                      <w:t>Account</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017472">
              <wp:simplePos x="0" y="0"/>
              <wp:positionH relativeFrom="page">
                <wp:posOffset>713231</wp:posOffset>
              </wp:positionH>
              <wp:positionV relativeFrom="page">
                <wp:posOffset>658368</wp:posOffset>
              </wp:positionV>
              <wp:extent cx="6346190" cy="9525"/>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6346190" cy="9525"/>
                      </a:xfrm>
                      <a:custGeom>
                        <a:avLst/>
                        <a:gdLst/>
                        <a:ahLst/>
                        <a:cxnLst/>
                        <a:rect l="l" t="t" r="r" b="b"/>
                        <a:pathLst>
                          <a:path w="6346190" h="9525">
                            <a:moveTo>
                              <a:pt x="6345936" y="0"/>
                            </a:moveTo>
                            <a:lnTo>
                              <a:pt x="0" y="0"/>
                            </a:lnTo>
                            <a:lnTo>
                              <a:pt x="0" y="9144"/>
                            </a:lnTo>
                            <a:lnTo>
                              <a:pt x="6345936" y="9144"/>
                            </a:lnTo>
                            <a:lnTo>
                              <a:pt x="6345936" y="0"/>
                            </a:lnTo>
                            <a:close/>
                          </a:path>
                        </a:pathLst>
                      </a:custGeom>
                      <a:solidFill>
                        <a:srgbClr val="6C286B"/>
                      </a:solidFill>
                    </wps:spPr>
                    <wps:bodyPr wrap="square" lIns="0" tIns="0" rIns="0" bIns="0" rtlCol="0">
                      <a:prstTxWarp prst="textNoShape">
                        <a:avLst/>
                      </a:prstTxWarp>
                      <a:noAutofit/>
                    </wps:bodyPr>
                  </wps:wsp>
                </a:graphicData>
              </a:graphic>
            </wp:anchor>
          </w:drawing>
        </mc:Choice>
        <mc:Fallback>
          <w:pict>
            <v:rect style="position:absolute;margin-left:56.16pt;margin-top:51.84pt;width:499.68pt;height:.72pt;mso-position-horizontal-relative:page;mso-position-vertical-relative:page;z-index:-16299008" id="docshape57" filled="true" fillcolor="#6c286b" stroked="false">
              <v:fill type="solid"/>
              <w10:wrap type="none"/>
            </v:rect>
          </w:pict>
        </mc:Fallback>
      </mc:AlternateContent>
    </w:r>
    <w:r>
      <w:rPr/>
      <mc:AlternateContent>
        <mc:Choice Requires="wps">
          <w:drawing>
            <wp:anchor distT="0" distB="0" distL="0" distR="0" allowOverlap="1" layoutInCell="1" locked="0" behindDoc="1" simplePos="0" relativeHeight="487017984">
              <wp:simplePos x="0" y="0"/>
              <wp:positionH relativeFrom="page">
                <wp:posOffset>5389916</wp:posOffset>
              </wp:positionH>
              <wp:positionV relativeFrom="page">
                <wp:posOffset>503767</wp:posOffset>
              </wp:positionV>
              <wp:extent cx="1663064" cy="167005"/>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1663064" cy="167005"/>
                      </a:xfrm>
                      <a:prstGeom prst="rect">
                        <a:avLst/>
                      </a:prstGeom>
                    </wps:spPr>
                    <wps:txbx>
                      <w:txbxContent>
                        <w:p>
                          <w:pPr>
                            <w:pStyle w:val="BodyText"/>
                            <w:spacing w:before="12"/>
                            <w:ind w:left="20"/>
                          </w:pPr>
                          <w:r>
                            <w:rPr>
                              <w:color w:val="6C286B"/>
                            </w:rPr>
                            <w:t>2</w:t>
                          </w:r>
                          <w:r>
                            <w:rPr>
                              <w:color w:val="6C286B"/>
                              <w:spacing w:val="-6"/>
                            </w:rPr>
                            <w:t> </w:t>
                          </w:r>
                          <w:r>
                            <w:rPr>
                              <w:color w:val="6C286B"/>
                            </w:rPr>
                            <w:t>–</w:t>
                          </w:r>
                          <w:r>
                            <w:rPr>
                              <w:color w:val="6C286B"/>
                              <w:spacing w:val="-4"/>
                            </w:rPr>
                            <w:t> </w:t>
                          </w:r>
                          <w:r>
                            <w:rPr>
                              <w:color w:val="6C286B"/>
                            </w:rPr>
                            <w:t>Managing</w:t>
                          </w:r>
                          <w:r>
                            <w:rPr>
                              <w:color w:val="6C286B"/>
                              <w:spacing w:val="-4"/>
                            </w:rPr>
                            <w:t> </w:t>
                          </w:r>
                          <w:r>
                            <w:rPr>
                              <w:color w:val="6C286B"/>
                            </w:rPr>
                            <w:t>Virtual</w:t>
                          </w:r>
                          <w:r>
                            <w:rPr>
                              <w:color w:val="6C286B"/>
                              <w:spacing w:val="-6"/>
                            </w:rPr>
                            <w:t> </w:t>
                          </w:r>
                          <w:r>
                            <w:rPr>
                              <w:color w:val="6C286B"/>
                              <w:spacing w:val="-2"/>
                            </w:rPr>
                            <w:t>Servers</w:t>
                          </w:r>
                        </w:p>
                      </w:txbxContent>
                    </wps:txbx>
                    <wps:bodyPr wrap="square" lIns="0" tIns="0" rIns="0" bIns="0" rtlCol="0">
                      <a:noAutofit/>
                    </wps:bodyPr>
                  </wps:wsp>
                </a:graphicData>
              </a:graphic>
            </wp:anchor>
          </w:drawing>
        </mc:Choice>
        <mc:Fallback>
          <w:pict>
            <v:shape style="position:absolute;margin-left:424.402893pt;margin-top:39.666718pt;width:130.9500pt;height:13.15pt;mso-position-horizontal-relative:page;mso-position-vertical-relative:page;z-index:-16298496" type="#_x0000_t202" id="docshape58" filled="false" stroked="false">
              <v:textbox inset="0,0,0,0">
                <w:txbxContent>
                  <w:p>
                    <w:pPr>
                      <w:pStyle w:val="BodyText"/>
                      <w:spacing w:before="12"/>
                      <w:ind w:left="20"/>
                    </w:pPr>
                    <w:r>
                      <w:rPr>
                        <w:color w:val="6C286B"/>
                      </w:rPr>
                      <w:t>2</w:t>
                    </w:r>
                    <w:r>
                      <w:rPr>
                        <w:color w:val="6C286B"/>
                        <w:spacing w:val="-6"/>
                      </w:rPr>
                      <w:t> </w:t>
                    </w:r>
                    <w:r>
                      <w:rPr>
                        <w:color w:val="6C286B"/>
                      </w:rPr>
                      <w:t>–</w:t>
                    </w:r>
                    <w:r>
                      <w:rPr>
                        <w:color w:val="6C286B"/>
                        <w:spacing w:val="-4"/>
                      </w:rPr>
                      <w:t> </w:t>
                    </w:r>
                    <w:r>
                      <w:rPr>
                        <w:color w:val="6C286B"/>
                      </w:rPr>
                      <w:t>Managing</w:t>
                    </w:r>
                    <w:r>
                      <w:rPr>
                        <w:color w:val="6C286B"/>
                        <w:spacing w:val="-4"/>
                      </w:rPr>
                      <w:t> </w:t>
                    </w:r>
                    <w:r>
                      <w:rPr>
                        <w:color w:val="6C286B"/>
                      </w:rPr>
                      <w:t>Virtual</w:t>
                    </w:r>
                    <w:r>
                      <w:rPr>
                        <w:color w:val="6C286B"/>
                        <w:spacing w:val="-6"/>
                      </w:rPr>
                      <w:t> </w:t>
                    </w:r>
                    <w:r>
                      <w:rPr>
                        <w:color w:val="6C286B"/>
                        <w:spacing w:val="-2"/>
                      </w:rPr>
                      <w:t>Servers</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020032">
              <wp:simplePos x="0" y="0"/>
              <wp:positionH relativeFrom="page">
                <wp:posOffset>713231</wp:posOffset>
              </wp:positionH>
              <wp:positionV relativeFrom="page">
                <wp:posOffset>658368</wp:posOffset>
              </wp:positionV>
              <wp:extent cx="6346190" cy="9525"/>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6346190" cy="9525"/>
                      </a:xfrm>
                      <a:custGeom>
                        <a:avLst/>
                        <a:gdLst/>
                        <a:ahLst/>
                        <a:cxnLst/>
                        <a:rect l="l" t="t" r="r" b="b"/>
                        <a:pathLst>
                          <a:path w="6346190" h="9525">
                            <a:moveTo>
                              <a:pt x="6345936" y="0"/>
                            </a:moveTo>
                            <a:lnTo>
                              <a:pt x="0" y="0"/>
                            </a:lnTo>
                            <a:lnTo>
                              <a:pt x="0" y="9144"/>
                            </a:lnTo>
                            <a:lnTo>
                              <a:pt x="6345936" y="9144"/>
                            </a:lnTo>
                            <a:lnTo>
                              <a:pt x="6345936" y="0"/>
                            </a:lnTo>
                            <a:close/>
                          </a:path>
                        </a:pathLst>
                      </a:custGeom>
                      <a:solidFill>
                        <a:srgbClr val="6C286B"/>
                      </a:solidFill>
                    </wps:spPr>
                    <wps:bodyPr wrap="square" lIns="0" tIns="0" rIns="0" bIns="0" rtlCol="0">
                      <a:prstTxWarp prst="textNoShape">
                        <a:avLst/>
                      </a:prstTxWarp>
                      <a:noAutofit/>
                    </wps:bodyPr>
                  </wps:wsp>
                </a:graphicData>
              </a:graphic>
            </wp:anchor>
          </w:drawing>
        </mc:Choice>
        <mc:Fallback>
          <w:pict>
            <v:rect style="position:absolute;margin-left:56.16pt;margin-top:51.84pt;width:499.68pt;height:.72pt;mso-position-horizontal-relative:page;mso-position-vertical-relative:page;z-index:-16296448" id="docshape77" filled="true" fillcolor="#6c286b" stroked="false">
              <v:fill type="solid"/>
              <w10:wrap type="none"/>
            </v:rect>
          </w:pict>
        </mc:Fallback>
      </mc:AlternateContent>
    </w:r>
    <w:r>
      <w:rPr/>
      <mc:AlternateContent>
        <mc:Choice Requires="wps">
          <w:drawing>
            <wp:anchor distT="0" distB="0" distL="0" distR="0" allowOverlap="1" layoutInCell="1" locked="0" behindDoc="1" simplePos="0" relativeHeight="487020544">
              <wp:simplePos x="0" y="0"/>
              <wp:positionH relativeFrom="page">
                <wp:posOffset>6264608</wp:posOffset>
              </wp:positionH>
              <wp:positionV relativeFrom="page">
                <wp:posOffset>503767</wp:posOffset>
              </wp:positionV>
              <wp:extent cx="788035" cy="167005"/>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788035" cy="167005"/>
                      </a:xfrm>
                      <a:prstGeom prst="rect">
                        <a:avLst/>
                      </a:prstGeom>
                    </wps:spPr>
                    <wps:txbx>
                      <w:txbxContent>
                        <w:p>
                          <w:pPr>
                            <w:pStyle w:val="BodyText"/>
                            <w:spacing w:before="12"/>
                            <w:ind w:left="20"/>
                          </w:pPr>
                          <w:r>
                            <w:rPr>
                              <w:color w:val="6C286B"/>
                            </w:rPr>
                            <w:t>3</w:t>
                          </w:r>
                          <w:r>
                            <w:rPr>
                              <w:color w:val="6C286B"/>
                              <w:spacing w:val="-3"/>
                            </w:rPr>
                            <w:t> </w:t>
                          </w:r>
                          <w:r>
                            <w:rPr>
                              <w:color w:val="6C286B"/>
                            </w:rPr>
                            <w:t>–</w:t>
                          </w:r>
                          <w:r>
                            <w:rPr>
                              <w:color w:val="6C286B"/>
                              <w:spacing w:val="-2"/>
                            </w:rPr>
                            <w:t> Reporting</w:t>
                          </w:r>
                        </w:p>
                      </w:txbxContent>
                    </wps:txbx>
                    <wps:bodyPr wrap="square" lIns="0" tIns="0" rIns="0" bIns="0" rtlCol="0">
                      <a:noAutofit/>
                    </wps:bodyPr>
                  </wps:wsp>
                </a:graphicData>
              </a:graphic>
            </wp:anchor>
          </w:drawing>
        </mc:Choice>
        <mc:Fallback>
          <w:pict>
            <v:shape style="position:absolute;margin-left:493.276276pt;margin-top:39.666718pt;width:62.05pt;height:13.15pt;mso-position-horizontal-relative:page;mso-position-vertical-relative:page;z-index:-16295936" type="#_x0000_t202" id="docshape78" filled="false" stroked="false">
              <v:textbox inset="0,0,0,0">
                <w:txbxContent>
                  <w:p>
                    <w:pPr>
                      <w:pStyle w:val="BodyText"/>
                      <w:spacing w:before="12"/>
                      <w:ind w:left="20"/>
                    </w:pPr>
                    <w:r>
                      <w:rPr>
                        <w:color w:val="6C286B"/>
                      </w:rPr>
                      <w:t>3</w:t>
                    </w:r>
                    <w:r>
                      <w:rPr>
                        <w:color w:val="6C286B"/>
                        <w:spacing w:val="-3"/>
                      </w:rPr>
                      <w:t> </w:t>
                    </w:r>
                    <w:r>
                      <w:rPr>
                        <w:color w:val="6C286B"/>
                      </w:rPr>
                      <w:t>–</w:t>
                    </w:r>
                    <w:r>
                      <w:rPr>
                        <w:color w:val="6C286B"/>
                        <w:spacing w:val="-2"/>
                      </w:rPr>
                      <w:t> Reporting</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0"/>
      <w:numFmt w:val="bullet"/>
      <w:lvlText w:val=""/>
      <w:lvlJc w:val="left"/>
      <w:pPr>
        <w:ind w:left="1011"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48" w:hanging="360"/>
      </w:pPr>
      <w:rPr>
        <w:rFonts w:hint="default"/>
        <w:lang w:val="en-US" w:eastAsia="en-US" w:bidi="ar-SA"/>
      </w:rPr>
    </w:lvl>
    <w:lvl w:ilvl="2">
      <w:start w:val="0"/>
      <w:numFmt w:val="bullet"/>
      <w:lvlText w:val="•"/>
      <w:lvlJc w:val="left"/>
      <w:pPr>
        <w:ind w:left="3076" w:hanging="360"/>
      </w:pPr>
      <w:rPr>
        <w:rFonts w:hint="default"/>
        <w:lang w:val="en-US" w:eastAsia="en-US" w:bidi="ar-SA"/>
      </w:rPr>
    </w:lvl>
    <w:lvl w:ilvl="3">
      <w:start w:val="0"/>
      <w:numFmt w:val="bullet"/>
      <w:lvlText w:val="•"/>
      <w:lvlJc w:val="left"/>
      <w:pPr>
        <w:ind w:left="4104" w:hanging="360"/>
      </w:pPr>
      <w:rPr>
        <w:rFonts w:hint="default"/>
        <w:lang w:val="en-US" w:eastAsia="en-US" w:bidi="ar-SA"/>
      </w:rPr>
    </w:lvl>
    <w:lvl w:ilvl="4">
      <w:start w:val="0"/>
      <w:numFmt w:val="bullet"/>
      <w:lvlText w:val="•"/>
      <w:lvlJc w:val="left"/>
      <w:pPr>
        <w:ind w:left="5132" w:hanging="360"/>
      </w:pPr>
      <w:rPr>
        <w:rFonts w:hint="default"/>
        <w:lang w:val="en-US" w:eastAsia="en-US" w:bidi="ar-SA"/>
      </w:rPr>
    </w:lvl>
    <w:lvl w:ilvl="5">
      <w:start w:val="0"/>
      <w:numFmt w:val="bullet"/>
      <w:lvlText w:val="•"/>
      <w:lvlJc w:val="left"/>
      <w:pPr>
        <w:ind w:left="6160" w:hanging="360"/>
      </w:pPr>
      <w:rPr>
        <w:rFonts w:hint="default"/>
        <w:lang w:val="en-US" w:eastAsia="en-US" w:bidi="ar-SA"/>
      </w:rPr>
    </w:lvl>
    <w:lvl w:ilvl="6">
      <w:start w:val="0"/>
      <w:numFmt w:val="bullet"/>
      <w:lvlText w:val="•"/>
      <w:lvlJc w:val="left"/>
      <w:pPr>
        <w:ind w:left="7188" w:hanging="360"/>
      </w:pPr>
      <w:rPr>
        <w:rFonts w:hint="default"/>
        <w:lang w:val="en-US" w:eastAsia="en-US" w:bidi="ar-SA"/>
      </w:rPr>
    </w:lvl>
    <w:lvl w:ilvl="7">
      <w:start w:val="0"/>
      <w:numFmt w:val="bullet"/>
      <w:lvlText w:val="•"/>
      <w:lvlJc w:val="left"/>
      <w:pPr>
        <w:ind w:left="8216" w:hanging="360"/>
      </w:pPr>
      <w:rPr>
        <w:rFonts w:hint="default"/>
        <w:lang w:val="en-US" w:eastAsia="en-US" w:bidi="ar-SA"/>
      </w:rPr>
    </w:lvl>
    <w:lvl w:ilvl="8">
      <w:start w:val="0"/>
      <w:numFmt w:val="bullet"/>
      <w:lvlText w:val="•"/>
      <w:lvlJc w:val="left"/>
      <w:pPr>
        <w:ind w:left="9244" w:hanging="360"/>
      </w:pPr>
      <w:rPr>
        <w:rFonts w:hint="default"/>
        <w:lang w:val="en-US" w:eastAsia="en-US" w:bidi="ar-SA"/>
      </w:rPr>
    </w:lvl>
  </w:abstractNum>
  <w:abstractNum w:abstractNumId="5">
    <w:multiLevelType w:val="hybridMultilevel"/>
    <w:lvl w:ilvl="0">
      <w:start w:val="0"/>
      <w:numFmt w:val="bullet"/>
      <w:lvlText w:val=""/>
      <w:lvlJc w:val="left"/>
      <w:pPr>
        <w:ind w:left="1011"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371"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2482" w:hanging="360"/>
      </w:pPr>
      <w:rPr>
        <w:rFonts w:hint="default"/>
        <w:lang w:val="en-US" w:eastAsia="en-US" w:bidi="ar-SA"/>
      </w:rPr>
    </w:lvl>
    <w:lvl w:ilvl="3">
      <w:start w:val="0"/>
      <w:numFmt w:val="bullet"/>
      <w:lvlText w:val="•"/>
      <w:lvlJc w:val="left"/>
      <w:pPr>
        <w:ind w:left="3584" w:hanging="360"/>
      </w:pPr>
      <w:rPr>
        <w:rFonts w:hint="default"/>
        <w:lang w:val="en-US" w:eastAsia="en-US" w:bidi="ar-SA"/>
      </w:rPr>
    </w:lvl>
    <w:lvl w:ilvl="4">
      <w:start w:val="0"/>
      <w:numFmt w:val="bullet"/>
      <w:lvlText w:val="•"/>
      <w:lvlJc w:val="left"/>
      <w:pPr>
        <w:ind w:left="4686" w:hanging="360"/>
      </w:pPr>
      <w:rPr>
        <w:rFonts w:hint="default"/>
        <w:lang w:val="en-US" w:eastAsia="en-US" w:bidi="ar-SA"/>
      </w:rPr>
    </w:lvl>
    <w:lvl w:ilvl="5">
      <w:start w:val="0"/>
      <w:numFmt w:val="bullet"/>
      <w:lvlText w:val="•"/>
      <w:lvlJc w:val="left"/>
      <w:pPr>
        <w:ind w:left="5788" w:hanging="360"/>
      </w:pPr>
      <w:rPr>
        <w:rFonts w:hint="default"/>
        <w:lang w:val="en-US" w:eastAsia="en-US" w:bidi="ar-SA"/>
      </w:rPr>
    </w:lvl>
    <w:lvl w:ilvl="6">
      <w:start w:val="0"/>
      <w:numFmt w:val="bullet"/>
      <w:lvlText w:val="•"/>
      <w:lvlJc w:val="left"/>
      <w:pPr>
        <w:ind w:left="6891" w:hanging="360"/>
      </w:pPr>
      <w:rPr>
        <w:rFonts w:hint="default"/>
        <w:lang w:val="en-US" w:eastAsia="en-US" w:bidi="ar-SA"/>
      </w:rPr>
    </w:lvl>
    <w:lvl w:ilvl="7">
      <w:start w:val="0"/>
      <w:numFmt w:val="bullet"/>
      <w:lvlText w:val="•"/>
      <w:lvlJc w:val="left"/>
      <w:pPr>
        <w:ind w:left="7993" w:hanging="360"/>
      </w:pPr>
      <w:rPr>
        <w:rFonts w:hint="default"/>
        <w:lang w:val="en-US" w:eastAsia="en-US" w:bidi="ar-SA"/>
      </w:rPr>
    </w:lvl>
    <w:lvl w:ilvl="8">
      <w:start w:val="0"/>
      <w:numFmt w:val="bullet"/>
      <w:lvlText w:val="•"/>
      <w:lvlJc w:val="left"/>
      <w:pPr>
        <w:ind w:left="9095" w:hanging="360"/>
      </w:pPr>
      <w:rPr>
        <w:rFonts w:hint="default"/>
        <w:lang w:val="en-US" w:eastAsia="en-US" w:bidi="ar-SA"/>
      </w:rPr>
    </w:lvl>
  </w:abstractNum>
  <w:abstractNum w:abstractNumId="4">
    <w:multiLevelType w:val="hybridMultilevel"/>
    <w:lvl w:ilvl="0">
      <w:start w:val="0"/>
      <w:numFmt w:val="bullet"/>
      <w:lvlText w:val=""/>
      <w:lvlJc w:val="left"/>
      <w:pPr>
        <w:ind w:left="412"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160" w:hanging="360"/>
      </w:pPr>
      <w:rPr>
        <w:rFonts w:hint="default"/>
        <w:lang w:val="en-US" w:eastAsia="en-US" w:bidi="ar-SA"/>
      </w:rPr>
    </w:lvl>
    <w:lvl w:ilvl="2">
      <w:start w:val="0"/>
      <w:numFmt w:val="bullet"/>
      <w:lvlText w:val="•"/>
      <w:lvlJc w:val="left"/>
      <w:pPr>
        <w:ind w:left="1901" w:hanging="360"/>
      </w:pPr>
      <w:rPr>
        <w:rFonts w:hint="default"/>
        <w:lang w:val="en-US" w:eastAsia="en-US" w:bidi="ar-SA"/>
      </w:rPr>
    </w:lvl>
    <w:lvl w:ilvl="3">
      <w:start w:val="0"/>
      <w:numFmt w:val="bullet"/>
      <w:lvlText w:val="•"/>
      <w:lvlJc w:val="left"/>
      <w:pPr>
        <w:ind w:left="2642" w:hanging="360"/>
      </w:pPr>
      <w:rPr>
        <w:rFonts w:hint="default"/>
        <w:lang w:val="en-US" w:eastAsia="en-US" w:bidi="ar-SA"/>
      </w:rPr>
    </w:lvl>
    <w:lvl w:ilvl="4">
      <w:start w:val="0"/>
      <w:numFmt w:val="bullet"/>
      <w:lvlText w:val="•"/>
      <w:lvlJc w:val="left"/>
      <w:pPr>
        <w:ind w:left="3383" w:hanging="360"/>
      </w:pPr>
      <w:rPr>
        <w:rFonts w:hint="default"/>
        <w:lang w:val="en-US" w:eastAsia="en-US" w:bidi="ar-SA"/>
      </w:rPr>
    </w:lvl>
    <w:lvl w:ilvl="5">
      <w:start w:val="0"/>
      <w:numFmt w:val="bullet"/>
      <w:lvlText w:val="•"/>
      <w:lvlJc w:val="left"/>
      <w:pPr>
        <w:ind w:left="4124" w:hanging="360"/>
      </w:pPr>
      <w:rPr>
        <w:rFonts w:hint="default"/>
        <w:lang w:val="en-US" w:eastAsia="en-US" w:bidi="ar-SA"/>
      </w:rPr>
    </w:lvl>
    <w:lvl w:ilvl="6">
      <w:start w:val="0"/>
      <w:numFmt w:val="bullet"/>
      <w:lvlText w:val="•"/>
      <w:lvlJc w:val="left"/>
      <w:pPr>
        <w:ind w:left="4865" w:hanging="360"/>
      </w:pPr>
      <w:rPr>
        <w:rFonts w:hint="default"/>
        <w:lang w:val="en-US" w:eastAsia="en-US" w:bidi="ar-SA"/>
      </w:rPr>
    </w:lvl>
    <w:lvl w:ilvl="7">
      <w:start w:val="0"/>
      <w:numFmt w:val="bullet"/>
      <w:lvlText w:val="•"/>
      <w:lvlJc w:val="left"/>
      <w:pPr>
        <w:ind w:left="5605" w:hanging="360"/>
      </w:pPr>
      <w:rPr>
        <w:rFonts w:hint="default"/>
        <w:lang w:val="en-US" w:eastAsia="en-US" w:bidi="ar-SA"/>
      </w:rPr>
    </w:lvl>
    <w:lvl w:ilvl="8">
      <w:start w:val="0"/>
      <w:numFmt w:val="bullet"/>
      <w:lvlText w:val="•"/>
      <w:lvlJc w:val="left"/>
      <w:pPr>
        <w:ind w:left="6346" w:hanging="360"/>
      </w:pPr>
      <w:rPr>
        <w:rFonts w:hint="default"/>
        <w:lang w:val="en-US" w:eastAsia="en-US" w:bidi="ar-SA"/>
      </w:rPr>
    </w:lvl>
  </w:abstractNum>
  <w:abstractNum w:abstractNumId="3">
    <w:multiLevelType w:val="hybridMultilevel"/>
    <w:lvl w:ilvl="0">
      <w:start w:val="1"/>
      <w:numFmt w:val="decimal"/>
      <w:lvlText w:val="%1."/>
      <w:lvlJc w:val="left"/>
      <w:pPr>
        <w:ind w:left="1011" w:hanging="360"/>
        <w:jc w:val="left"/>
      </w:pPr>
      <w:rPr>
        <w:rFonts w:hint="default" w:ascii="Arial" w:hAnsi="Arial" w:eastAsia="Arial" w:cs="Arial"/>
        <w:b w:val="0"/>
        <w:bCs w:val="0"/>
        <w:i w:val="0"/>
        <w:iCs w:val="0"/>
        <w:spacing w:val="-1"/>
        <w:w w:val="99"/>
        <w:sz w:val="20"/>
        <w:szCs w:val="20"/>
        <w:lang w:val="en-US" w:eastAsia="en-US" w:bidi="ar-SA"/>
      </w:rPr>
    </w:lvl>
    <w:lvl w:ilvl="1">
      <w:start w:val="0"/>
      <w:numFmt w:val="bullet"/>
      <w:lvlText w:val=""/>
      <w:lvlJc w:val="left"/>
      <w:pPr>
        <w:ind w:left="1371" w:hanging="360"/>
      </w:pPr>
      <w:rPr>
        <w:rFonts w:hint="default" w:ascii="Symbol" w:hAnsi="Symbol" w:eastAsia="Symbol" w:cs="Symbol"/>
        <w:b w:val="0"/>
        <w:bCs w:val="0"/>
        <w:i w:val="0"/>
        <w:iCs w:val="0"/>
        <w:spacing w:val="0"/>
        <w:w w:val="99"/>
        <w:sz w:val="20"/>
        <w:szCs w:val="20"/>
        <w:lang w:val="en-US" w:eastAsia="en-US" w:bidi="ar-SA"/>
      </w:rPr>
    </w:lvl>
    <w:lvl w:ilvl="2">
      <w:start w:val="0"/>
      <w:numFmt w:val="bullet"/>
      <w:lvlText w:val=""/>
      <w:lvlJc w:val="left"/>
      <w:pPr>
        <w:ind w:left="1731" w:hanging="360"/>
      </w:pPr>
      <w:rPr>
        <w:rFonts w:hint="default" w:ascii="Symbol" w:hAnsi="Symbol" w:eastAsia="Symbol" w:cs="Symbol"/>
        <w:b w:val="0"/>
        <w:bCs w:val="0"/>
        <w:i w:val="0"/>
        <w:iCs w:val="0"/>
        <w:spacing w:val="0"/>
        <w:w w:val="99"/>
        <w:sz w:val="20"/>
        <w:szCs w:val="20"/>
        <w:lang w:val="en-US" w:eastAsia="en-US" w:bidi="ar-SA"/>
      </w:rPr>
    </w:lvl>
    <w:lvl w:ilvl="3">
      <w:start w:val="0"/>
      <w:numFmt w:val="bullet"/>
      <w:lvlText w:val="•"/>
      <w:lvlJc w:val="left"/>
      <w:pPr>
        <w:ind w:left="2935" w:hanging="360"/>
      </w:pPr>
      <w:rPr>
        <w:rFonts w:hint="default"/>
        <w:lang w:val="en-US" w:eastAsia="en-US" w:bidi="ar-SA"/>
      </w:rPr>
    </w:lvl>
    <w:lvl w:ilvl="4">
      <w:start w:val="0"/>
      <w:numFmt w:val="bullet"/>
      <w:lvlText w:val="•"/>
      <w:lvlJc w:val="left"/>
      <w:pPr>
        <w:ind w:left="4130" w:hanging="360"/>
      </w:pPr>
      <w:rPr>
        <w:rFonts w:hint="default"/>
        <w:lang w:val="en-US" w:eastAsia="en-US" w:bidi="ar-SA"/>
      </w:rPr>
    </w:lvl>
    <w:lvl w:ilvl="5">
      <w:start w:val="0"/>
      <w:numFmt w:val="bullet"/>
      <w:lvlText w:val="•"/>
      <w:lvlJc w:val="left"/>
      <w:pPr>
        <w:ind w:left="5325" w:hanging="360"/>
      </w:pPr>
      <w:rPr>
        <w:rFonts w:hint="default"/>
        <w:lang w:val="en-US" w:eastAsia="en-US" w:bidi="ar-SA"/>
      </w:rPr>
    </w:lvl>
    <w:lvl w:ilvl="6">
      <w:start w:val="0"/>
      <w:numFmt w:val="bullet"/>
      <w:lvlText w:val="•"/>
      <w:lvlJc w:val="left"/>
      <w:pPr>
        <w:ind w:left="6520" w:hanging="360"/>
      </w:pPr>
      <w:rPr>
        <w:rFonts w:hint="default"/>
        <w:lang w:val="en-US" w:eastAsia="en-US" w:bidi="ar-SA"/>
      </w:rPr>
    </w:lvl>
    <w:lvl w:ilvl="7">
      <w:start w:val="0"/>
      <w:numFmt w:val="bullet"/>
      <w:lvlText w:val="•"/>
      <w:lvlJc w:val="left"/>
      <w:pPr>
        <w:ind w:left="7715" w:hanging="360"/>
      </w:pPr>
      <w:rPr>
        <w:rFonts w:hint="default"/>
        <w:lang w:val="en-US" w:eastAsia="en-US" w:bidi="ar-SA"/>
      </w:rPr>
    </w:lvl>
    <w:lvl w:ilvl="8">
      <w:start w:val="0"/>
      <w:numFmt w:val="bullet"/>
      <w:lvlText w:val="•"/>
      <w:lvlJc w:val="left"/>
      <w:pPr>
        <w:ind w:left="8910" w:hanging="360"/>
      </w:pPr>
      <w:rPr>
        <w:rFonts w:hint="default"/>
        <w:lang w:val="en-US" w:eastAsia="en-US" w:bidi="ar-SA"/>
      </w:rPr>
    </w:lvl>
  </w:abstractNum>
  <w:abstractNum w:abstractNumId="2">
    <w:multiLevelType w:val="hybridMultilevel"/>
    <w:lvl w:ilvl="0">
      <w:start w:val="0"/>
      <w:numFmt w:val="bullet"/>
      <w:lvlText w:val=""/>
      <w:lvlJc w:val="left"/>
      <w:pPr>
        <w:ind w:left="1011"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48" w:hanging="360"/>
      </w:pPr>
      <w:rPr>
        <w:rFonts w:hint="default"/>
        <w:lang w:val="en-US" w:eastAsia="en-US" w:bidi="ar-SA"/>
      </w:rPr>
    </w:lvl>
    <w:lvl w:ilvl="2">
      <w:start w:val="0"/>
      <w:numFmt w:val="bullet"/>
      <w:lvlText w:val="•"/>
      <w:lvlJc w:val="left"/>
      <w:pPr>
        <w:ind w:left="3076" w:hanging="360"/>
      </w:pPr>
      <w:rPr>
        <w:rFonts w:hint="default"/>
        <w:lang w:val="en-US" w:eastAsia="en-US" w:bidi="ar-SA"/>
      </w:rPr>
    </w:lvl>
    <w:lvl w:ilvl="3">
      <w:start w:val="0"/>
      <w:numFmt w:val="bullet"/>
      <w:lvlText w:val="•"/>
      <w:lvlJc w:val="left"/>
      <w:pPr>
        <w:ind w:left="4104" w:hanging="360"/>
      </w:pPr>
      <w:rPr>
        <w:rFonts w:hint="default"/>
        <w:lang w:val="en-US" w:eastAsia="en-US" w:bidi="ar-SA"/>
      </w:rPr>
    </w:lvl>
    <w:lvl w:ilvl="4">
      <w:start w:val="0"/>
      <w:numFmt w:val="bullet"/>
      <w:lvlText w:val="•"/>
      <w:lvlJc w:val="left"/>
      <w:pPr>
        <w:ind w:left="5132" w:hanging="360"/>
      </w:pPr>
      <w:rPr>
        <w:rFonts w:hint="default"/>
        <w:lang w:val="en-US" w:eastAsia="en-US" w:bidi="ar-SA"/>
      </w:rPr>
    </w:lvl>
    <w:lvl w:ilvl="5">
      <w:start w:val="0"/>
      <w:numFmt w:val="bullet"/>
      <w:lvlText w:val="•"/>
      <w:lvlJc w:val="left"/>
      <w:pPr>
        <w:ind w:left="6160" w:hanging="360"/>
      </w:pPr>
      <w:rPr>
        <w:rFonts w:hint="default"/>
        <w:lang w:val="en-US" w:eastAsia="en-US" w:bidi="ar-SA"/>
      </w:rPr>
    </w:lvl>
    <w:lvl w:ilvl="6">
      <w:start w:val="0"/>
      <w:numFmt w:val="bullet"/>
      <w:lvlText w:val="•"/>
      <w:lvlJc w:val="left"/>
      <w:pPr>
        <w:ind w:left="7188" w:hanging="360"/>
      </w:pPr>
      <w:rPr>
        <w:rFonts w:hint="default"/>
        <w:lang w:val="en-US" w:eastAsia="en-US" w:bidi="ar-SA"/>
      </w:rPr>
    </w:lvl>
    <w:lvl w:ilvl="7">
      <w:start w:val="0"/>
      <w:numFmt w:val="bullet"/>
      <w:lvlText w:val="•"/>
      <w:lvlJc w:val="left"/>
      <w:pPr>
        <w:ind w:left="8216" w:hanging="360"/>
      </w:pPr>
      <w:rPr>
        <w:rFonts w:hint="default"/>
        <w:lang w:val="en-US" w:eastAsia="en-US" w:bidi="ar-SA"/>
      </w:rPr>
    </w:lvl>
    <w:lvl w:ilvl="8">
      <w:start w:val="0"/>
      <w:numFmt w:val="bullet"/>
      <w:lvlText w:val="•"/>
      <w:lvlJc w:val="left"/>
      <w:pPr>
        <w:ind w:left="9244" w:hanging="360"/>
      </w:pPr>
      <w:rPr>
        <w:rFonts w:hint="default"/>
        <w:lang w:val="en-US" w:eastAsia="en-US" w:bidi="ar-SA"/>
      </w:rPr>
    </w:lvl>
  </w:abstractNum>
  <w:abstractNum w:abstractNumId="1">
    <w:multiLevelType w:val="hybridMultilevel"/>
    <w:lvl w:ilvl="0">
      <w:start w:val="1"/>
      <w:numFmt w:val="decimal"/>
      <w:lvlText w:val="%1"/>
      <w:lvlJc w:val="left"/>
      <w:pPr>
        <w:ind w:left="1012" w:hanging="360"/>
        <w:jc w:val="left"/>
      </w:pPr>
      <w:rPr>
        <w:rFonts w:hint="default" w:ascii="Calibri" w:hAnsi="Calibri" w:eastAsia="Calibri" w:cs="Calibri"/>
        <w:b w:val="0"/>
        <w:bCs w:val="0"/>
        <w:i w:val="0"/>
        <w:iCs w:val="0"/>
        <w:color w:val="FA821E"/>
        <w:spacing w:val="0"/>
        <w:w w:val="100"/>
        <w:sz w:val="24"/>
        <w:szCs w:val="24"/>
        <w:lang w:val="en-US" w:eastAsia="en-US" w:bidi="ar-SA"/>
      </w:rPr>
    </w:lvl>
    <w:lvl w:ilvl="1">
      <w:start w:val="0"/>
      <w:numFmt w:val="bullet"/>
      <w:lvlText w:val="•"/>
      <w:lvlJc w:val="left"/>
      <w:pPr>
        <w:ind w:left="2048" w:hanging="360"/>
      </w:pPr>
      <w:rPr>
        <w:rFonts w:hint="default"/>
        <w:lang w:val="en-US" w:eastAsia="en-US" w:bidi="ar-SA"/>
      </w:rPr>
    </w:lvl>
    <w:lvl w:ilvl="2">
      <w:start w:val="0"/>
      <w:numFmt w:val="bullet"/>
      <w:lvlText w:val="•"/>
      <w:lvlJc w:val="left"/>
      <w:pPr>
        <w:ind w:left="3076" w:hanging="360"/>
      </w:pPr>
      <w:rPr>
        <w:rFonts w:hint="default"/>
        <w:lang w:val="en-US" w:eastAsia="en-US" w:bidi="ar-SA"/>
      </w:rPr>
    </w:lvl>
    <w:lvl w:ilvl="3">
      <w:start w:val="0"/>
      <w:numFmt w:val="bullet"/>
      <w:lvlText w:val="•"/>
      <w:lvlJc w:val="left"/>
      <w:pPr>
        <w:ind w:left="4104" w:hanging="360"/>
      </w:pPr>
      <w:rPr>
        <w:rFonts w:hint="default"/>
        <w:lang w:val="en-US" w:eastAsia="en-US" w:bidi="ar-SA"/>
      </w:rPr>
    </w:lvl>
    <w:lvl w:ilvl="4">
      <w:start w:val="0"/>
      <w:numFmt w:val="bullet"/>
      <w:lvlText w:val="•"/>
      <w:lvlJc w:val="left"/>
      <w:pPr>
        <w:ind w:left="5132" w:hanging="360"/>
      </w:pPr>
      <w:rPr>
        <w:rFonts w:hint="default"/>
        <w:lang w:val="en-US" w:eastAsia="en-US" w:bidi="ar-SA"/>
      </w:rPr>
    </w:lvl>
    <w:lvl w:ilvl="5">
      <w:start w:val="0"/>
      <w:numFmt w:val="bullet"/>
      <w:lvlText w:val="•"/>
      <w:lvlJc w:val="left"/>
      <w:pPr>
        <w:ind w:left="6160" w:hanging="360"/>
      </w:pPr>
      <w:rPr>
        <w:rFonts w:hint="default"/>
        <w:lang w:val="en-US" w:eastAsia="en-US" w:bidi="ar-SA"/>
      </w:rPr>
    </w:lvl>
    <w:lvl w:ilvl="6">
      <w:start w:val="0"/>
      <w:numFmt w:val="bullet"/>
      <w:lvlText w:val="•"/>
      <w:lvlJc w:val="left"/>
      <w:pPr>
        <w:ind w:left="7188" w:hanging="360"/>
      </w:pPr>
      <w:rPr>
        <w:rFonts w:hint="default"/>
        <w:lang w:val="en-US" w:eastAsia="en-US" w:bidi="ar-SA"/>
      </w:rPr>
    </w:lvl>
    <w:lvl w:ilvl="7">
      <w:start w:val="0"/>
      <w:numFmt w:val="bullet"/>
      <w:lvlText w:val="•"/>
      <w:lvlJc w:val="left"/>
      <w:pPr>
        <w:ind w:left="8216" w:hanging="360"/>
      </w:pPr>
      <w:rPr>
        <w:rFonts w:hint="default"/>
        <w:lang w:val="en-US" w:eastAsia="en-US" w:bidi="ar-SA"/>
      </w:rPr>
    </w:lvl>
    <w:lvl w:ilvl="8">
      <w:start w:val="0"/>
      <w:numFmt w:val="bullet"/>
      <w:lvlText w:val="•"/>
      <w:lvlJc w:val="left"/>
      <w:pPr>
        <w:ind w:left="9244" w:hanging="360"/>
      </w:pPr>
      <w:rPr>
        <w:rFonts w:hint="default"/>
        <w:lang w:val="en-US" w:eastAsia="en-US" w:bidi="ar-SA"/>
      </w:rPr>
    </w:lvl>
  </w:abstractNum>
  <w:abstractNum w:abstractNumId="0">
    <w:multiLevelType w:val="hybridMultilevel"/>
    <w:lvl w:ilvl="0">
      <w:start w:val="0"/>
      <w:numFmt w:val="bullet"/>
      <w:lvlText w:val=""/>
      <w:lvlJc w:val="left"/>
      <w:pPr>
        <w:ind w:left="1012"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048" w:hanging="360"/>
      </w:pPr>
      <w:rPr>
        <w:rFonts w:hint="default"/>
        <w:lang w:val="en-US" w:eastAsia="en-US" w:bidi="ar-SA"/>
      </w:rPr>
    </w:lvl>
    <w:lvl w:ilvl="2">
      <w:start w:val="0"/>
      <w:numFmt w:val="bullet"/>
      <w:lvlText w:val="•"/>
      <w:lvlJc w:val="left"/>
      <w:pPr>
        <w:ind w:left="3076" w:hanging="360"/>
      </w:pPr>
      <w:rPr>
        <w:rFonts w:hint="default"/>
        <w:lang w:val="en-US" w:eastAsia="en-US" w:bidi="ar-SA"/>
      </w:rPr>
    </w:lvl>
    <w:lvl w:ilvl="3">
      <w:start w:val="0"/>
      <w:numFmt w:val="bullet"/>
      <w:lvlText w:val="•"/>
      <w:lvlJc w:val="left"/>
      <w:pPr>
        <w:ind w:left="4104" w:hanging="360"/>
      </w:pPr>
      <w:rPr>
        <w:rFonts w:hint="default"/>
        <w:lang w:val="en-US" w:eastAsia="en-US" w:bidi="ar-SA"/>
      </w:rPr>
    </w:lvl>
    <w:lvl w:ilvl="4">
      <w:start w:val="0"/>
      <w:numFmt w:val="bullet"/>
      <w:lvlText w:val="•"/>
      <w:lvlJc w:val="left"/>
      <w:pPr>
        <w:ind w:left="5132" w:hanging="360"/>
      </w:pPr>
      <w:rPr>
        <w:rFonts w:hint="default"/>
        <w:lang w:val="en-US" w:eastAsia="en-US" w:bidi="ar-SA"/>
      </w:rPr>
    </w:lvl>
    <w:lvl w:ilvl="5">
      <w:start w:val="0"/>
      <w:numFmt w:val="bullet"/>
      <w:lvlText w:val="•"/>
      <w:lvlJc w:val="left"/>
      <w:pPr>
        <w:ind w:left="6160" w:hanging="360"/>
      </w:pPr>
      <w:rPr>
        <w:rFonts w:hint="default"/>
        <w:lang w:val="en-US" w:eastAsia="en-US" w:bidi="ar-SA"/>
      </w:rPr>
    </w:lvl>
    <w:lvl w:ilvl="6">
      <w:start w:val="0"/>
      <w:numFmt w:val="bullet"/>
      <w:lvlText w:val="•"/>
      <w:lvlJc w:val="left"/>
      <w:pPr>
        <w:ind w:left="7188" w:hanging="360"/>
      </w:pPr>
      <w:rPr>
        <w:rFonts w:hint="default"/>
        <w:lang w:val="en-US" w:eastAsia="en-US" w:bidi="ar-SA"/>
      </w:rPr>
    </w:lvl>
    <w:lvl w:ilvl="7">
      <w:start w:val="0"/>
      <w:numFmt w:val="bullet"/>
      <w:lvlText w:val="•"/>
      <w:lvlJc w:val="left"/>
      <w:pPr>
        <w:ind w:left="8216" w:hanging="360"/>
      </w:pPr>
      <w:rPr>
        <w:rFonts w:hint="default"/>
        <w:lang w:val="en-US" w:eastAsia="en-US" w:bidi="ar-SA"/>
      </w:rPr>
    </w:lvl>
    <w:lvl w:ilvl="8">
      <w:start w:val="0"/>
      <w:numFmt w:val="bullet"/>
      <w:lvlText w:val="•"/>
      <w:lvlJc w:val="left"/>
      <w:pPr>
        <w:ind w:left="9244" w:hanging="360"/>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240"/>
      <w:ind w:left="1011" w:hanging="359"/>
    </w:pPr>
    <w:rPr>
      <w:rFonts w:ascii="Arial" w:hAnsi="Arial" w:eastAsia="Arial" w:cs="Arial"/>
      <w:sz w:val="24"/>
      <w:szCs w:val="24"/>
      <w:lang w:val="en-US" w:eastAsia="en-US" w:bidi="ar-SA"/>
    </w:rPr>
  </w:style>
  <w:style w:styleId="TOC2" w:type="paragraph">
    <w:name w:val="TOC 2"/>
    <w:basedOn w:val="Normal"/>
    <w:uiPriority w:val="1"/>
    <w:qFormat/>
    <w:pPr>
      <w:spacing w:before="61"/>
      <w:ind w:left="1011"/>
    </w:pPr>
    <w:rPr>
      <w:rFonts w:ascii="Arial" w:hAnsi="Arial" w:eastAsia="Arial" w:cs="Arial"/>
      <w:sz w:val="20"/>
      <w:szCs w:val="20"/>
      <w:lang w:val="en-US" w:eastAsia="en-US" w:bidi="ar-SA"/>
    </w:rPr>
  </w:style>
  <w:style w:styleId="TOC3" w:type="paragraph">
    <w:name w:val="TOC 3"/>
    <w:basedOn w:val="Normal"/>
    <w:uiPriority w:val="1"/>
    <w:qFormat/>
    <w:pPr>
      <w:spacing w:before="60"/>
      <w:ind w:left="1372"/>
    </w:pPr>
    <w:rPr>
      <w:rFonts w:ascii="Arial" w:hAnsi="Arial" w:eastAsia="Arial" w:cs="Arial"/>
      <w:sz w:val="20"/>
      <w:szCs w:val="20"/>
      <w:lang w:val="en-US" w:eastAsia="en-US" w:bidi="ar-SA"/>
    </w:rPr>
  </w:style>
  <w:style w:styleId="BodyText" w:type="paragraph">
    <w:name w:val="Body Text"/>
    <w:basedOn w:val="Normal"/>
    <w:uiPriority w:val="1"/>
    <w:qFormat/>
    <w:pPr/>
    <w:rPr>
      <w:rFonts w:ascii="Arial" w:hAnsi="Arial" w:eastAsia="Arial" w:cs="Arial"/>
      <w:sz w:val="20"/>
      <w:szCs w:val="20"/>
      <w:lang w:val="en-US" w:eastAsia="en-US" w:bidi="ar-SA"/>
    </w:rPr>
  </w:style>
  <w:style w:styleId="Heading1" w:type="paragraph">
    <w:name w:val="Heading 1"/>
    <w:basedOn w:val="Normal"/>
    <w:uiPriority w:val="1"/>
    <w:qFormat/>
    <w:pPr>
      <w:spacing w:line="552" w:lineRule="exact"/>
      <w:jc w:val="right"/>
      <w:outlineLvl w:val="1"/>
    </w:pPr>
    <w:rPr>
      <w:rFonts w:ascii="Arial" w:hAnsi="Arial" w:eastAsia="Arial" w:cs="Arial"/>
      <w:b/>
      <w:bCs/>
      <w:sz w:val="48"/>
      <w:szCs w:val="48"/>
      <w:lang w:val="en-US" w:eastAsia="en-US" w:bidi="ar-SA"/>
    </w:rPr>
  </w:style>
  <w:style w:styleId="Heading2" w:type="paragraph">
    <w:name w:val="Heading 2"/>
    <w:basedOn w:val="Normal"/>
    <w:uiPriority w:val="1"/>
    <w:qFormat/>
    <w:pPr>
      <w:spacing w:before="1"/>
      <w:ind w:left="623"/>
      <w:outlineLvl w:val="2"/>
    </w:pPr>
    <w:rPr>
      <w:rFonts w:ascii="Arial" w:hAnsi="Arial" w:eastAsia="Arial" w:cs="Arial"/>
      <w:b/>
      <w:bCs/>
      <w:sz w:val="36"/>
      <w:szCs w:val="36"/>
      <w:u w:val="single" w:color="000000"/>
      <w:lang w:val="en-US" w:eastAsia="en-US" w:bidi="ar-SA"/>
    </w:rPr>
  </w:style>
  <w:style w:styleId="Heading3" w:type="paragraph">
    <w:name w:val="Heading 3"/>
    <w:basedOn w:val="Normal"/>
    <w:uiPriority w:val="1"/>
    <w:qFormat/>
    <w:pPr>
      <w:ind w:left="652"/>
      <w:outlineLvl w:val="3"/>
    </w:pPr>
    <w:rPr>
      <w:rFonts w:ascii="Arial" w:hAnsi="Arial" w:eastAsia="Arial" w:cs="Arial"/>
      <w:b/>
      <w:bCs/>
      <w:sz w:val="28"/>
      <w:szCs w:val="28"/>
      <w:lang w:val="en-US" w:eastAsia="en-US" w:bidi="ar-SA"/>
    </w:rPr>
  </w:style>
  <w:style w:styleId="Heading4" w:type="paragraph">
    <w:name w:val="Heading 4"/>
    <w:basedOn w:val="Normal"/>
    <w:uiPriority w:val="1"/>
    <w:qFormat/>
    <w:pPr>
      <w:ind w:left="652"/>
      <w:outlineLvl w:val="4"/>
    </w:pPr>
    <w:rPr>
      <w:rFonts w:ascii="Arial" w:hAnsi="Arial" w:eastAsia="Arial" w:cs="Arial"/>
      <w:b/>
      <w:bCs/>
      <w:sz w:val="24"/>
      <w:szCs w:val="24"/>
      <w:lang w:val="en-US" w:eastAsia="en-US" w:bidi="ar-SA"/>
    </w:rPr>
  </w:style>
  <w:style w:styleId="Heading5" w:type="paragraph">
    <w:name w:val="Heading 5"/>
    <w:basedOn w:val="Normal"/>
    <w:uiPriority w:val="1"/>
    <w:qFormat/>
    <w:pPr>
      <w:ind w:left="652"/>
      <w:outlineLvl w:val="5"/>
    </w:pPr>
    <w:rPr>
      <w:rFonts w:ascii="Arial" w:hAnsi="Arial" w:eastAsia="Arial" w:cs="Arial"/>
      <w:b/>
      <w:bCs/>
      <w:sz w:val="20"/>
      <w:szCs w:val="20"/>
      <w:lang w:val="en-US" w:eastAsia="en-US" w:bidi="ar-SA"/>
    </w:rPr>
  </w:style>
  <w:style w:styleId="ListParagraph" w:type="paragraph">
    <w:name w:val="List Paragraph"/>
    <w:basedOn w:val="Normal"/>
    <w:uiPriority w:val="1"/>
    <w:qFormat/>
    <w:pPr>
      <w:spacing w:before="141"/>
      <w:ind w:left="1011" w:hanging="360"/>
    </w:pPr>
    <w:rPr>
      <w:rFonts w:ascii="Arial" w:hAnsi="Arial" w:eastAsia="Arial" w:cs="Arial"/>
      <w:lang w:val="en-US" w:eastAsia="en-US" w:bidi="ar-SA"/>
    </w:rPr>
  </w:style>
  <w:style w:styleId="TableParagraph" w:type="paragraph">
    <w:name w:val="Table Paragraph"/>
    <w:basedOn w:val="Normal"/>
    <w:uiPriority w:val="1"/>
    <w:qFormat/>
    <w:pPr>
      <w:spacing w:before="76"/>
      <w:ind w:left="52"/>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header" Target="header1.xml"/><Relationship Id="rId8" Type="http://schemas.openxmlformats.org/officeDocument/2006/relationships/footer" Target="footer2.xml"/><Relationship Id="rId9" Type="http://schemas.openxmlformats.org/officeDocument/2006/relationships/header" Target="header2.xml"/><Relationship Id="rId10" Type="http://schemas.openxmlformats.org/officeDocument/2006/relationships/footer" Target="footer3.xml"/><Relationship Id="rId11" Type="http://schemas.openxmlformats.org/officeDocument/2006/relationships/hyperlink" Target="https://serviceportal.safenet-inc.com/" TargetMode="External"/><Relationship Id="rId12" Type="http://schemas.openxmlformats.org/officeDocument/2006/relationships/header" Target="header3.xml"/><Relationship Id="rId13" Type="http://schemas.openxmlformats.org/officeDocument/2006/relationships/footer" Target="footer4.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pn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png"/><Relationship Id="rId27" Type="http://schemas.openxmlformats.org/officeDocument/2006/relationships/header" Target="header4.xml"/><Relationship Id="rId28" Type="http://schemas.openxmlformats.org/officeDocument/2006/relationships/footer" Target="footer5.xml"/><Relationship Id="rId29" Type="http://schemas.openxmlformats.org/officeDocument/2006/relationships/image" Target="media/image15.png"/><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image" Target="media/image18.png"/><Relationship Id="rId33" Type="http://schemas.openxmlformats.org/officeDocument/2006/relationships/image" Target="media/image19.jpeg"/><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image" Target="media/image29.jpeg"/><Relationship Id="rId44" Type="http://schemas.openxmlformats.org/officeDocument/2006/relationships/image" Target="media/image30.jpeg"/><Relationship Id="rId45" Type="http://schemas.openxmlformats.org/officeDocument/2006/relationships/header" Target="header5.xml"/><Relationship Id="rId46" Type="http://schemas.openxmlformats.org/officeDocument/2006/relationships/footer" Target="footer6.xml"/><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Bruce Cavell</dc:creator>
  <dcterms:created xsi:type="dcterms:W3CDTF">2024-11-14T06:28:21Z</dcterms:created>
  <dcterms:modified xsi:type="dcterms:W3CDTF">2024-11-14T06:28:21Z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vt:lpwstr>Gemalto</vt:lpwstr>
  </property>
  <property fmtid="{D5CDD505-2E9C-101B-9397-08002B2CF9AE}" pid="3" name="ContentTypeId">
    <vt:lpwstr>0x010100885E7B9ED766DA4C8C705C6640E1914C</vt:lpwstr>
  </property>
  <property fmtid="{D5CDD505-2E9C-101B-9397-08002B2CF9AE}" pid="4" name="Created">
    <vt:filetime>2016-06-02T00:00:00Z</vt:filetime>
  </property>
  <property fmtid="{D5CDD505-2E9C-101B-9397-08002B2CF9AE}" pid="5" name="Creator">
    <vt:lpwstr>Acrobat PDFMaker 15 for Word</vt:lpwstr>
  </property>
  <property fmtid="{D5CDD505-2E9C-101B-9397-08002B2CF9AE}" pid="6" name="Doc Part Number">
    <vt:lpwstr>007-012406-002</vt:lpwstr>
  </property>
  <property fmtid="{D5CDD505-2E9C-101B-9397-08002B2CF9AE}" pid="7" name="Doc Revision">
    <vt:lpwstr>F</vt:lpwstr>
  </property>
  <property fmtid="{D5CDD505-2E9C-101B-9397-08002B2CF9AE}" pid="8" name="Document Name">
    <vt:lpwstr>Service Provider Quick Start Guide</vt:lpwstr>
  </property>
  <property fmtid="{D5CDD505-2E9C-101B-9397-08002B2CF9AE}" pid="9" name="LastSaved">
    <vt:filetime>2024-11-14T00:00:00Z</vt:filetime>
  </property>
  <property fmtid="{D5CDD505-2E9C-101B-9397-08002B2CF9AE}" pid="10" name="Producer">
    <vt:lpwstr>Adobe PDF Library 15.0</vt:lpwstr>
  </property>
  <property fmtid="{D5CDD505-2E9C-101B-9397-08002B2CF9AE}" pid="11" name="Product Name">
    <vt:lpwstr>SafeNet Authentication Service (SAS)</vt:lpwstr>
  </property>
  <property fmtid="{D5CDD505-2E9C-101B-9397-08002B2CF9AE}" pid="12" name="Product Version">
    <vt:lpwstr>1.0</vt:lpwstr>
  </property>
  <property fmtid="{D5CDD505-2E9C-101B-9397-08002B2CF9AE}" pid="13" name="Release Date">
    <vt:lpwstr>June 2016</vt:lpwstr>
  </property>
  <property fmtid="{D5CDD505-2E9C-101B-9397-08002B2CF9AE}" pid="14" name="SourceModified">
    <vt:lpwstr>D:20160602152257</vt:lpwstr>
  </property>
</Properties>
</file>