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编号：CB-2026-010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18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三年级（2）班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墨香书法角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☑展示观赏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吴老师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wulaoshi@example.com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展示学生书法作品，并邀请校友现场挥毫留下祝福，作品将汇编成校庆纪念册。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3 张、椅 6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4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需准备笔墨纸砚若干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2026-09-03T16:49:17.471Z</dcterms:created>
  <dcterms:modified xsi:type="dcterms:W3CDTF">2026-09-03T16:49:17.471Z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