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40B3F" w14:textId="6A1AA8B1" w:rsidR="002D173D" w:rsidRPr="005F595D" w:rsidRDefault="005F595D" w:rsidP="005F595D">
      <w:pPr>
        <w:pStyle w:val="Heading1"/>
        <w:ind w:left="720"/>
        <w:jc w:val="center"/>
        <w:rPr>
          <w:rFonts w:ascii="Times New Roman" w:hAnsi="Times New Roman" w:cs="Times New Roman"/>
          <w:b/>
          <w:bCs/>
          <w:color w:val="000000" w:themeColor="text1"/>
          <w:sz w:val="28"/>
          <w:szCs w:val="28"/>
        </w:rPr>
      </w:pPr>
      <w:r w:rsidRPr="005F595D">
        <w:rPr>
          <w:rFonts w:ascii="Times New Roman" w:hAnsi="Times New Roman" w:cs="Times New Roman"/>
          <w:b/>
          <w:bCs/>
          <w:color w:val="000000" w:themeColor="text1"/>
          <w:sz w:val="28"/>
          <w:szCs w:val="28"/>
        </w:rPr>
        <w:t xml:space="preserve">DEVELOPMENT AND </w:t>
      </w:r>
      <w:r w:rsidR="00B24A84">
        <w:rPr>
          <w:rFonts w:ascii="Times New Roman" w:hAnsi="Times New Roman" w:cs="Times New Roman"/>
          <w:b/>
          <w:bCs/>
          <w:color w:val="000000" w:themeColor="text1"/>
          <w:sz w:val="28"/>
          <w:szCs w:val="28"/>
        </w:rPr>
        <w:t>USABILITY</w:t>
      </w:r>
      <w:r w:rsidRPr="005F595D">
        <w:rPr>
          <w:rFonts w:ascii="Times New Roman" w:hAnsi="Times New Roman" w:cs="Times New Roman"/>
          <w:b/>
          <w:bCs/>
          <w:color w:val="000000" w:themeColor="text1"/>
          <w:sz w:val="28"/>
          <w:szCs w:val="28"/>
        </w:rPr>
        <w:t xml:space="preserve"> OF “OMP DIGICOACH”: A </w:t>
      </w:r>
      <w:r w:rsidR="00582A45">
        <w:rPr>
          <w:rFonts w:ascii="Times New Roman" w:hAnsi="Times New Roman" w:cs="Times New Roman"/>
          <w:b/>
          <w:bCs/>
          <w:color w:val="000000" w:themeColor="text1"/>
          <w:sz w:val="28"/>
          <w:szCs w:val="28"/>
        </w:rPr>
        <w:t>DIGITAL APPLICATION</w:t>
      </w:r>
      <w:r w:rsidR="00844A0F">
        <w:rPr>
          <w:rFonts w:ascii="Times New Roman" w:hAnsi="Times New Roman" w:cs="Times New Roman"/>
          <w:b/>
          <w:bCs/>
          <w:color w:val="000000" w:themeColor="text1"/>
          <w:sz w:val="28"/>
          <w:szCs w:val="28"/>
        </w:rPr>
        <w:t xml:space="preserve"> FOR </w:t>
      </w:r>
      <w:r w:rsidR="008F446D">
        <w:rPr>
          <w:rFonts w:ascii="Times New Roman" w:hAnsi="Times New Roman" w:cs="Times New Roman"/>
          <w:b/>
          <w:bCs/>
          <w:color w:val="000000" w:themeColor="text1"/>
          <w:sz w:val="28"/>
          <w:szCs w:val="28"/>
        </w:rPr>
        <w:t xml:space="preserve">WORKPLACE-BASED </w:t>
      </w:r>
      <w:r w:rsidR="00D006D4">
        <w:rPr>
          <w:rFonts w:ascii="Times New Roman" w:hAnsi="Times New Roman" w:cs="Times New Roman"/>
          <w:b/>
          <w:bCs/>
          <w:color w:val="000000" w:themeColor="text1"/>
          <w:sz w:val="28"/>
          <w:szCs w:val="28"/>
        </w:rPr>
        <w:t xml:space="preserve">ASSESSMENT </w:t>
      </w:r>
      <w:r w:rsidR="005F1220">
        <w:rPr>
          <w:rFonts w:ascii="Times New Roman" w:hAnsi="Times New Roman" w:cs="Times New Roman"/>
          <w:b/>
          <w:bCs/>
          <w:color w:val="000000" w:themeColor="text1"/>
          <w:sz w:val="28"/>
          <w:szCs w:val="28"/>
        </w:rPr>
        <w:t xml:space="preserve"> </w:t>
      </w:r>
    </w:p>
    <w:p w14:paraId="30C68ED8" w14:textId="77777777" w:rsidR="002D173D" w:rsidRPr="002D173D" w:rsidRDefault="002D173D" w:rsidP="002D173D"/>
    <w:p w14:paraId="582E8814" w14:textId="02E14F77" w:rsidR="002D173D" w:rsidRDefault="002D173D" w:rsidP="00A917CB">
      <w:pPr>
        <w:pStyle w:val="Heading2"/>
        <w:numPr>
          <w:ilvl w:val="0"/>
          <w:numId w:val="2"/>
        </w:numPr>
        <w:rPr>
          <w:rFonts w:ascii="Times New Roman" w:hAnsi="Times New Roman" w:cs="Times New Roman"/>
          <w:color w:val="000000" w:themeColor="text1"/>
          <w:sz w:val="24"/>
          <w:szCs w:val="24"/>
        </w:rPr>
      </w:pPr>
      <w:r w:rsidRPr="00024793">
        <w:rPr>
          <w:rFonts w:ascii="Times New Roman" w:hAnsi="Times New Roman" w:cs="Times New Roman"/>
          <w:color w:val="000000" w:themeColor="text1"/>
          <w:sz w:val="24"/>
          <w:szCs w:val="24"/>
        </w:rPr>
        <w:t xml:space="preserve"> </w:t>
      </w:r>
      <w:r w:rsidRPr="002D173D">
        <w:rPr>
          <w:rFonts w:ascii="Times New Roman" w:hAnsi="Times New Roman" w:cs="Times New Roman"/>
          <w:b/>
          <w:bCs/>
          <w:color w:val="000000" w:themeColor="text1"/>
          <w:sz w:val="24"/>
          <w:szCs w:val="24"/>
        </w:rPr>
        <w:t>INTRODUCTION &amp; LITERATURE REVIEW</w:t>
      </w:r>
      <w:r>
        <w:rPr>
          <w:rFonts w:ascii="Times New Roman" w:hAnsi="Times New Roman" w:cs="Times New Roman"/>
          <w:b/>
          <w:bCs/>
          <w:color w:val="000000" w:themeColor="text1"/>
          <w:sz w:val="24"/>
          <w:szCs w:val="24"/>
        </w:rPr>
        <w:t xml:space="preserve">: </w:t>
      </w:r>
      <w:r w:rsidRPr="002D173D">
        <w:rPr>
          <w:rFonts w:ascii="Times New Roman" w:hAnsi="Times New Roman" w:cs="Times New Roman"/>
          <w:color w:val="000000" w:themeColor="text1"/>
          <w:sz w:val="24"/>
          <w:szCs w:val="24"/>
        </w:rPr>
        <w:t>Workplace-based learning (WBL) is a fundamental component of medical education, including both under-graduate and post-graduate teaching.  It facilitates the development of clinical reasoning, decision-making, and professional competencies in real-life clinical environments.</w:t>
      </w:r>
      <w:r w:rsidRPr="002D173D">
        <w:rPr>
          <w:rFonts w:ascii="Times New Roman" w:hAnsi="Times New Roman" w:cs="Times New Roman"/>
          <w:color w:val="000000" w:themeColor="text1"/>
          <w:sz w:val="24"/>
          <w:szCs w:val="24"/>
          <w:vertAlign w:val="superscript"/>
        </w:rPr>
        <w:t>1</w:t>
      </w:r>
      <w:r w:rsidRPr="002D173D">
        <w:rPr>
          <w:rFonts w:ascii="Times New Roman" w:hAnsi="Times New Roman" w:cs="Times New Roman"/>
          <w:color w:val="000000" w:themeColor="text1"/>
          <w:sz w:val="24"/>
          <w:szCs w:val="24"/>
        </w:rPr>
        <w:t xml:space="preserve"> Particularly in post-graduate medical education, clinical reasoning and patient management skills are integral components of teaching. However, in busy clinical settings it is often challenged by time constraints, heavy patient load, and inconsistent feedback practices, leading to variability in teaching effectiveness.</w:t>
      </w:r>
      <w:r w:rsidRPr="002D173D">
        <w:rPr>
          <w:rFonts w:ascii="Times New Roman" w:hAnsi="Times New Roman" w:cs="Times New Roman"/>
          <w:color w:val="000000" w:themeColor="text1"/>
          <w:sz w:val="24"/>
          <w:szCs w:val="24"/>
          <w:vertAlign w:val="superscript"/>
        </w:rPr>
        <w:t>2</w:t>
      </w:r>
      <w:r w:rsidRPr="002D173D">
        <w:rPr>
          <w:rFonts w:ascii="Times New Roman" w:hAnsi="Times New Roman" w:cs="Times New Roman"/>
          <w:color w:val="000000" w:themeColor="text1"/>
          <w:sz w:val="24"/>
          <w:szCs w:val="24"/>
          <w:vertAlign w:val="superscript"/>
        </w:rPr>
        <w:br/>
      </w:r>
      <w:r w:rsidRPr="002D173D">
        <w:rPr>
          <w:rFonts w:ascii="Times New Roman" w:hAnsi="Times New Roman" w:cs="Times New Roman"/>
          <w:color w:val="000000" w:themeColor="text1"/>
          <w:sz w:val="24"/>
          <w:szCs w:val="24"/>
        </w:rPr>
        <w:br/>
        <w:t xml:space="preserve">The One-Minute Preceptor (OMP) model, introduced by </w:t>
      </w:r>
      <w:proofErr w:type="spellStart"/>
      <w:r w:rsidRPr="002D173D">
        <w:rPr>
          <w:rFonts w:ascii="Times New Roman" w:hAnsi="Times New Roman" w:cs="Times New Roman"/>
          <w:color w:val="000000" w:themeColor="text1"/>
          <w:sz w:val="24"/>
          <w:szCs w:val="24"/>
        </w:rPr>
        <w:t>Neher</w:t>
      </w:r>
      <w:proofErr w:type="spellEnd"/>
      <w:r w:rsidRPr="002D173D">
        <w:rPr>
          <w:rFonts w:ascii="Times New Roman" w:hAnsi="Times New Roman" w:cs="Times New Roman"/>
          <w:color w:val="000000" w:themeColor="text1"/>
          <w:sz w:val="24"/>
          <w:szCs w:val="24"/>
        </w:rPr>
        <w:t xml:space="preserve"> et al. in 1992, is a learner- centered model providing a structured five-step framework for efficient clinical teaching</w:t>
      </w:r>
      <w:r w:rsidR="00C10EE9">
        <w:rPr>
          <w:rFonts w:ascii="Times New Roman" w:hAnsi="Times New Roman" w:cs="Times New Roman"/>
          <w:color w:val="000000" w:themeColor="text1"/>
          <w:sz w:val="24"/>
          <w:szCs w:val="24"/>
        </w:rPr>
        <w:t>,</w:t>
      </w:r>
      <w:r w:rsidRPr="002D173D">
        <w:rPr>
          <w:rFonts w:ascii="Times New Roman" w:hAnsi="Times New Roman" w:cs="Times New Roman"/>
          <w:color w:val="000000" w:themeColor="text1"/>
          <w:sz w:val="24"/>
          <w:szCs w:val="24"/>
          <w:vertAlign w:val="superscript"/>
        </w:rPr>
        <w:t xml:space="preserve">3 </w:t>
      </w:r>
      <w:r w:rsidRPr="002D173D">
        <w:rPr>
          <w:rFonts w:ascii="Times New Roman" w:hAnsi="Times New Roman" w:cs="Times New Roman"/>
          <w:color w:val="000000" w:themeColor="text1"/>
          <w:sz w:val="24"/>
          <w:szCs w:val="24"/>
        </w:rPr>
        <w:t xml:space="preserve">Figure 1.  Studies have demonstrated that OMP enhances teaching efficiency, improves feedback quality, and strengthens clinical reasoning among learners. </w:t>
      </w:r>
      <w:r w:rsidR="00D931EE">
        <w:rPr>
          <w:rFonts w:ascii="Times New Roman" w:hAnsi="Times New Roman" w:cs="Times New Roman"/>
          <w:color w:val="000000" w:themeColor="text1"/>
          <w:sz w:val="24"/>
          <w:szCs w:val="24"/>
        </w:rPr>
        <w:t xml:space="preserve"> </w:t>
      </w:r>
    </w:p>
    <w:p w14:paraId="1B3E43D3" w14:textId="77777777" w:rsidR="00D931EE" w:rsidRDefault="00D931EE" w:rsidP="00D931EE">
      <w:pPr>
        <w:pStyle w:val="ListParagraph"/>
        <w:rPr>
          <w:rFonts w:ascii="Times New Roman" w:hAnsi="Times New Roman" w:cs="Times New Roman"/>
        </w:rPr>
      </w:pPr>
    </w:p>
    <w:p w14:paraId="3C78C1B0" w14:textId="75F36E7F" w:rsidR="00D931EE" w:rsidRPr="00D931EE" w:rsidRDefault="00D931EE" w:rsidP="00D931EE">
      <w:pPr>
        <w:pStyle w:val="ListParagraph"/>
        <w:rPr>
          <w:rFonts w:ascii="Times New Roman" w:hAnsi="Times New Roman" w:cs="Times New Roman"/>
        </w:rPr>
      </w:pPr>
      <w:r w:rsidRPr="00D931EE">
        <w:rPr>
          <w:rFonts w:ascii="Times New Roman" w:hAnsi="Times New Roman" w:cs="Times New Roman"/>
        </w:rPr>
        <w:t xml:space="preserve">Despite its proven effectiveness, implementation of OMP and other </w:t>
      </w:r>
      <w:r w:rsidR="00C10EE9">
        <w:rPr>
          <w:rFonts w:ascii="Times New Roman" w:hAnsi="Times New Roman" w:cs="Times New Roman"/>
        </w:rPr>
        <w:t>workplace-based assessments (WPBA)</w:t>
      </w:r>
      <w:r w:rsidRPr="00D931EE">
        <w:rPr>
          <w:rFonts w:ascii="Times New Roman" w:hAnsi="Times New Roman" w:cs="Times New Roman"/>
        </w:rPr>
        <w:t xml:space="preserve"> remain inconsistent due to lack of structured prompts and reliance on memory during busy clinical workflows. </w:t>
      </w:r>
      <w:r w:rsidRPr="00D931EE">
        <w:rPr>
          <w:rFonts w:ascii="Times New Roman" w:hAnsi="Times New Roman" w:cs="Times New Roman"/>
          <w:vertAlign w:val="superscript"/>
        </w:rPr>
        <w:t>4</w:t>
      </w:r>
      <w:r w:rsidRPr="00D931EE">
        <w:rPr>
          <w:rFonts w:ascii="Times New Roman" w:hAnsi="Times New Roman" w:cs="Times New Roman"/>
        </w:rPr>
        <w:t xml:space="preserve">Additionally, user acceptability and engagement </w:t>
      </w:r>
      <w:r w:rsidR="00C10EE9" w:rsidRPr="00D931EE">
        <w:rPr>
          <w:rFonts w:ascii="Times New Roman" w:hAnsi="Times New Roman" w:cs="Times New Roman"/>
        </w:rPr>
        <w:t>are</w:t>
      </w:r>
      <w:r w:rsidRPr="00D931EE">
        <w:rPr>
          <w:rFonts w:ascii="Times New Roman" w:hAnsi="Times New Roman" w:cs="Times New Roman"/>
        </w:rPr>
        <w:t xml:space="preserve"> essential to the success of any medical education innovation. There is resistance in operationalizing of these toolkits both from teacher and learner side due to insufficient time available for undertaking these assessments in postgraduate training programs. </w:t>
      </w:r>
      <w:r w:rsidRPr="00D931EE">
        <w:rPr>
          <w:rFonts w:ascii="Times New Roman" w:hAnsi="Times New Roman" w:cs="Times New Roman"/>
          <w:vertAlign w:val="superscript"/>
        </w:rPr>
        <w:t>5</w:t>
      </w:r>
    </w:p>
    <w:p w14:paraId="17CDD5D2" w14:textId="77777777" w:rsidR="00D931EE" w:rsidRDefault="00D931EE" w:rsidP="00D931EE">
      <w:pPr>
        <w:pStyle w:val="ListParagraph"/>
        <w:rPr>
          <w:rFonts w:ascii="Times New Roman" w:hAnsi="Times New Roman" w:cs="Times New Roman"/>
        </w:rPr>
      </w:pPr>
    </w:p>
    <w:p w14:paraId="7FAB4F6E" w14:textId="6963099F" w:rsidR="00D931EE" w:rsidRDefault="00D931EE" w:rsidP="00D931EE">
      <w:pPr>
        <w:pStyle w:val="ListParagraph"/>
      </w:pPr>
      <w:r w:rsidRPr="00D931EE">
        <w:rPr>
          <w:rFonts w:ascii="Times New Roman" w:hAnsi="Times New Roman" w:cs="Times New Roman"/>
        </w:rPr>
        <w:t>Digital learning tools have shown promising results in medical education. A systematic review by Dunleavy et al. reported that mobile learning is as effective as traditional methods.</w:t>
      </w:r>
      <w:r w:rsidRPr="00D931EE">
        <w:rPr>
          <w:rFonts w:ascii="Times New Roman" w:hAnsi="Times New Roman" w:cs="Times New Roman"/>
          <w:vertAlign w:val="superscript"/>
        </w:rPr>
        <w:t>6</w:t>
      </w:r>
      <w:r w:rsidRPr="00D931EE">
        <w:rPr>
          <w:rFonts w:ascii="Times New Roman" w:hAnsi="Times New Roman" w:cs="Times New Roman"/>
          <w:color w:val="202020"/>
          <w:sz w:val="20"/>
          <w:szCs w:val="20"/>
          <w:shd w:val="clear" w:color="auto" w:fill="FFFFFF"/>
        </w:rPr>
        <w:t xml:space="preserve"> </w:t>
      </w:r>
      <w:r w:rsidRPr="00D931EE">
        <w:rPr>
          <w:rFonts w:ascii="Times New Roman" w:hAnsi="Times New Roman" w:cs="Times New Roman"/>
          <w:color w:val="202020"/>
          <w:shd w:val="clear" w:color="auto" w:fill="FFFFFF"/>
        </w:rPr>
        <w:t>Technology-based mobile applications are effective tools in enhancing knowledge and skills. In today’s era they are preferred due to their low expense, high versatility, ease of availability, and flexible learning features of mobile apps</w:t>
      </w:r>
      <w:r w:rsidRPr="00D931EE">
        <w:rPr>
          <w:rFonts w:ascii="Times New Roman" w:hAnsi="Times New Roman" w:cs="Times New Roman"/>
        </w:rPr>
        <w:t>.</w:t>
      </w:r>
      <w:r w:rsidRPr="00D931EE">
        <w:rPr>
          <w:rFonts w:ascii="Times New Roman" w:hAnsi="Times New Roman" w:cs="Times New Roman"/>
          <w:vertAlign w:val="superscript"/>
        </w:rPr>
        <w:t>7</w:t>
      </w:r>
      <w:r w:rsidRPr="00D931EE">
        <w:rPr>
          <w:rFonts w:ascii="Times New Roman" w:hAnsi="Times New Roman" w:cs="Times New Roman"/>
        </w:rPr>
        <w:t xml:space="preserve"> To transform the WPBA tools into digitized versions, feasibility demands that a small tool be used in the pilot project, like OMP. To date there is no mobile application specifically designed to operationalize the OMP model in real-time clinical settings.</w:t>
      </w:r>
    </w:p>
    <w:p w14:paraId="46F191F2" w14:textId="77777777" w:rsidR="00D931EE" w:rsidRPr="00D931EE" w:rsidRDefault="00D931EE" w:rsidP="00D931EE"/>
    <w:p w14:paraId="20FF1FB9" w14:textId="77777777" w:rsidR="00D931EE" w:rsidRPr="00D931EE" w:rsidRDefault="00D931EE" w:rsidP="00D931EE"/>
    <w:p w14:paraId="0C275AE2" w14:textId="77777777" w:rsidR="002D173D" w:rsidRPr="002D173D" w:rsidRDefault="002D173D" w:rsidP="002D173D">
      <w:pPr>
        <w:rPr>
          <w:rFonts w:ascii="Times New Roman" w:hAnsi="Times New Roman" w:cs="Times New Roman"/>
          <w:color w:val="000000" w:themeColor="text1"/>
          <w:sz w:val="21"/>
          <w:szCs w:val="21"/>
        </w:rPr>
      </w:pPr>
    </w:p>
    <w:p w14:paraId="6B7149D0" w14:textId="77777777" w:rsidR="002D173D" w:rsidRDefault="002D173D" w:rsidP="002D173D">
      <w:pPr>
        <w:jc w:val="center"/>
        <w:rPr>
          <w:rFonts w:ascii="Times New Roman" w:hAnsi="Times New Roman" w:cs="Times New Roman"/>
        </w:rPr>
      </w:pPr>
      <w:r w:rsidRPr="00205FA8">
        <w:rPr>
          <w:noProof/>
        </w:rPr>
        <w:drawing>
          <wp:inline distT="0" distB="0" distL="0" distR="0" wp14:anchorId="4C4D8B1F" wp14:editId="3F62AA0B">
            <wp:extent cx="2382099" cy="4609138"/>
            <wp:effectExtent l="0" t="0" r="5715" b="1270"/>
            <wp:docPr id="2" name="Picture 2" descr="A diagram of a probl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problem&#10;&#10;Description automatically generated with medium confidence"/>
                    <pic:cNvPicPr/>
                  </pic:nvPicPr>
                  <pic:blipFill>
                    <a:blip r:embed="rId7"/>
                    <a:stretch>
                      <a:fillRect/>
                    </a:stretch>
                  </pic:blipFill>
                  <pic:spPr>
                    <a:xfrm>
                      <a:off x="0" y="0"/>
                      <a:ext cx="2391159" cy="4626668"/>
                    </a:xfrm>
                    <a:prstGeom prst="rect">
                      <a:avLst/>
                    </a:prstGeom>
                  </pic:spPr>
                </pic:pic>
              </a:graphicData>
            </a:graphic>
          </wp:inline>
        </w:drawing>
      </w:r>
      <w:r w:rsidRPr="00024793">
        <w:rPr>
          <w:rFonts w:ascii="Times New Roman" w:hAnsi="Times New Roman" w:cs="Times New Roman"/>
        </w:rPr>
        <w:br/>
      </w:r>
      <w:r>
        <w:t xml:space="preserve"> Figure. 1</w:t>
      </w:r>
      <w:r w:rsidRPr="00024793">
        <w:rPr>
          <w:rFonts w:ascii="Times New Roman" w:hAnsi="Times New Roman" w:cs="Times New Roman"/>
        </w:rPr>
        <w:br/>
      </w:r>
    </w:p>
    <w:p w14:paraId="33D5F6E9" w14:textId="77777777" w:rsidR="002D173D" w:rsidRDefault="002D173D" w:rsidP="002D173D">
      <w:r>
        <w:fldChar w:fldCharType="begin"/>
      </w:r>
      <w:r>
        <w:instrText xml:space="preserve"> INCLUDEPICTURE "https://chatgpt.com/backend-api/estuary/content?id=file_000000002c04720bb90e32eb3d9454e7&amp;ts=493327&amp;p=fs&amp;cid=1&amp;sig=137983950dd29a76a2536ad983780199bbeb12fa1b17e4700a66a6787f6cf289&amp;v=0" \* MERGEFORMATINET </w:instrText>
      </w:r>
      <w:r>
        <w:fldChar w:fldCharType="separate"/>
      </w:r>
      <w:r>
        <w:rPr>
          <w:noProof/>
        </w:rPr>
        <mc:AlternateContent>
          <mc:Choice Requires="wps">
            <w:drawing>
              <wp:inline distT="0" distB="0" distL="0" distR="0" wp14:anchorId="673FB7AF" wp14:editId="1276A0B3">
                <wp:extent cx="304800" cy="304800"/>
                <wp:effectExtent l="0" t="0" r="0" b="0"/>
                <wp:docPr id="5" name="Rectangle 5" descr="Download PRISMA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DC903D" id="Rectangle 5" o:spid="_x0000_s1026" alt="Download PRISMA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53BA80E5" w14:textId="0755CEC2" w:rsidR="002D173D" w:rsidRPr="002D173D" w:rsidRDefault="005F595D" w:rsidP="002D173D">
      <w:pPr>
        <w:rPr>
          <w:b/>
          <w:bCs/>
        </w:rPr>
      </w:pPr>
      <w:r>
        <w:rPr>
          <w:rFonts w:ascii="Times New Roman" w:hAnsi="Times New Roman" w:cs="Times New Roman"/>
          <w:b/>
          <w:bCs/>
          <w:color w:val="000000" w:themeColor="text1"/>
        </w:rPr>
        <w:t>2</w:t>
      </w:r>
      <w:r w:rsidR="002D173D" w:rsidRPr="002D173D">
        <w:rPr>
          <w:rFonts w:ascii="Times New Roman" w:hAnsi="Times New Roman" w:cs="Times New Roman"/>
          <w:b/>
          <w:bCs/>
          <w:color w:val="000000" w:themeColor="text1"/>
        </w:rPr>
        <w:t>. RATIONALE</w:t>
      </w:r>
    </w:p>
    <w:p w14:paraId="34EFAC15" w14:textId="40F8CF81" w:rsidR="002D173D" w:rsidRDefault="002D173D" w:rsidP="002D173D">
      <w:pPr>
        <w:pStyle w:val="NormalWeb"/>
      </w:pPr>
      <w:r>
        <w:t xml:space="preserve">The OMP model is a well-established, evidence-based tool for efficient clinical teaching of postgraduates. However, its underutilized in </w:t>
      </w:r>
      <w:r w:rsidR="00E12446">
        <w:t>WBL</w:t>
      </w:r>
      <w:r>
        <w:t xml:space="preserve"> due to time constraints, reliance on memory, and lack of structured real-time support.</w:t>
      </w:r>
    </w:p>
    <w:p w14:paraId="69A961C4" w14:textId="77777777" w:rsidR="002D173D" w:rsidRDefault="002D173D" w:rsidP="002D173D">
      <w:pPr>
        <w:pStyle w:val="NormalWeb"/>
      </w:pPr>
      <w:r>
        <w:t>Mobile applications are gaining popularity in recent era of integration of technology in medical education by offering a practical solution to support teaching in busy clinical environments. Despite the effectiveness of both OMP and mobile digital learning tools, there is currently no evidence on interventions that combine these two approaches together.</w:t>
      </w:r>
    </w:p>
    <w:p w14:paraId="221888A0" w14:textId="240664FF" w:rsidR="002D173D" w:rsidRDefault="002D173D" w:rsidP="002D173D">
      <w:pPr>
        <w:pStyle w:val="NormalWeb"/>
      </w:pPr>
      <w:r w:rsidRPr="00A524F4">
        <w:lastRenderedPageBreak/>
        <w:t xml:space="preserve">This </w:t>
      </w:r>
      <w:r w:rsidR="00C10EE9">
        <w:t xml:space="preserve">innovative </w:t>
      </w:r>
      <w:r w:rsidRPr="00A524F4">
        <w:t xml:space="preserve">pilot study seeks to </w:t>
      </w:r>
      <w:r w:rsidRPr="00A524F4">
        <w:rPr>
          <w:rStyle w:val="Strong"/>
          <w:rFonts w:eastAsiaTheme="majorEastAsia"/>
          <w:b w:val="0"/>
          <w:bCs w:val="0"/>
        </w:rPr>
        <w:t>bridge the gap between theory and practice</w:t>
      </w:r>
      <w:r w:rsidRPr="00A524F4">
        <w:t xml:space="preserve"> by developing a mobile-based application</w:t>
      </w:r>
      <w:r w:rsidR="00C10EE9">
        <w:t xml:space="preserve"> named </w:t>
      </w:r>
      <w:r w:rsidR="00C10EE9" w:rsidRPr="00C10EE9">
        <w:rPr>
          <w:b/>
          <w:bCs/>
        </w:rPr>
        <w:t>“</w:t>
      </w:r>
      <w:r w:rsidRPr="00C10EE9">
        <w:rPr>
          <w:b/>
          <w:bCs/>
        </w:rPr>
        <w:t xml:space="preserve">OMP </w:t>
      </w:r>
      <w:proofErr w:type="spellStart"/>
      <w:r w:rsidRPr="00C10EE9">
        <w:rPr>
          <w:b/>
          <w:bCs/>
        </w:rPr>
        <w:t>DigiCoach</w:t>
      </w:r>
      <w:proofErr w:type="spellEnd"/>
      <w:r w:rsidR="00C10EE9" w:rsidRPr="00C10EE9">
        <w:rPr>
          <w:b/>
          <w:bCs/>
        </w:rPr>
        <w:t>”</w:t>
      </w:r>
      <w:r w:rsidRPr="00A524F4">
        <w:t xml:space="preserve"> to facilitate structured, time-efficient clinical teaching.</w:t>
      </w:r>
    </w:p>
    <w:p w14:paraId="48380248" w14:textId="477A398B" w:rsidR="00B62266" w:rsidRPr="00780F8E" w:rsidRDefault="00B62266" w:rsidP="00B62266">
      <w:pPr>
        <w:pStyle w:val="NormalWeb"/>
        <w:rPr>
          <w:b/>
          <w:bCs/>
          <w:color w:val="000000" w:themeColor="text1"/>
        </w:rPr>
      </w:pPr>
      <w:r w:rsidRPr="00780F8E">
        <w:rPr>
          <w:b/>
          <w:bCs/>
          <w:color w:val="000000" w:themeColor="text1"/>
        </w:rPr>
        <w:t>PHASE 1: DEVELOPMENT OF OMP DIGICOACH</w:t>
      </w:r>
      <w:r w:rsidR="00780F8E">
        <w:rPr>
          <w:b/>
          <w:bCs/>
          <w:color w:val="000000" w:themeColor="text1"/>
        </w:rPr>
        <w:t xml:space="preserve">: </w:t>
      </w:r>
      <w:r w:rsidRPr="00780F8E">
        <w:rPr>
          <w:color w:val="000000" w:themeColor="text1"/>
        </w:rPr>
        <w:t>This phase will focus on the design and development of the mobile-based application.</w:t>
      </w:r>
    </w:p>
    <w:p w14:paraId="169C1BE5" w14:textId="78DE7D9E" w:rsidR="00B62266" w:rsidRPr="00780F8E" w:rsidRDefault="00B62266" w:rsidP="00780F8E">
      <w:pPr>
        <w:pStyle w:val="NormalWeb"/>
        <w:rPr>
          <w:b/>
          <w:bCs/>
          <w:color w:val="000000" w:themeColor="text1"/>
        </w:rPr>
      </w:pPr>
      <w:r w:rsidRPr="00780F8E">
        <w:rPr>
          <w:color w:val="000000" w:themeColor="text1"/>
        </w:rPr>
        <w:t>1. Conceptual Design</w:t>
      </w:r>
      <w:r w:rsidR="00780F8E">
        <w:rPr>
          <w:b/>
          <w:bCs/>
          <w:color w:val="000000" w:themeColor="text1"/>
        </w:rPr>
        <w:t xml:space="preserve">: </w:t>
      </w:r>
      <w:r w:rsidRPr="00780F8E">
        <w:rPr>
          <w:color w:val="000000" w:themeColor="text1"/>
        </w:rPr>
        <w:t xml:space="preserve">The application will be developed based on the five </w:t>
      </w:r>
      <w:proofErr w:type="spellStart"/>
      <w:r w:rsidRPr="00780F8E">
        <w:rPr>
          <w:color w:val="000000" w:themeColor="text1"/>
        </w:rPr>
        <w:t>microskills</w:t>
      </w:r>
      <w:proofErr w:type="spellEnd"/>
      <w:r w:rsidR="00987515">
        <w:rPr>
          <w:color w:val="000000" w:themeColor="text1"/>
        </w:rPr>
        <w:t xml:space="preserve"> as shown below</w:t>
      </w:r>
      <w:r w:rsidRPr="00780F8E">
        <w:rPr>
          <w:color w:val="000000" w:themeColor="text1"/>
        </w:rPr>
        <w:t xml:space="preserve"> of the OMP model, ensuring alignment with established principles of clinical teaching.</w:t>
      </w:r>
    </w:p>
    <w:p w14:paraId="1BA3AC2D" w14:textId="7C7C9B06" w:rsidR="00B62266" w:rsidRPr="00780F8E" w:rsidRDefault="00B62266" w:rsidP="00B62266">
      <w:pPr>
        <w:pStyle w:val="NormalWeb"/>
        <w:rPr>
          <w:b/>
          <w:bCs/>
          <w:color w:val="000000" w:themeColor="text1"/>
        </w:rPr>
      </w:pPr>
      <w:r w:rsidRPr="00780F8E">
        <w:rPr>
          <w:color w:val="000000" w:themeColor="text1"/>
        </w:rPr>
        <w:t>2. Instructional Structuring</w:t>
      </w:r>
      <w:r w:rsidR="00780F8E">
        <w:rPr>
          <w:b/>
          <w:bCs/>
          <w:color w:val="000000" w:themeColor="text1"/>
        </w:rPr>
        <w:t xml:space="preserve">: </w:t>
      </w:r>
      <w:r w:rsidRPr="00780F8E">
        <w:rPr>
          <w:color w:val="000000" w:themeColor="text1"/>
        </w:rPr>
        <w:t>Each step of OMP will be translated into interactive prompts, including:</w:t>
      </w:r>
    </w:p>
    <w:p w14:paraId="71110A71" w14:textId="2E018DFC" w:rsidR="00B62266" w:rsidRPr="00780F8E" w:rsidRDefault="00B62266" w:rsidP="00AF41CB">
      <w:pPr>
        <w:pStyle w:val="NormalWeb"/>
        <w:numPr>
          <w:ilvl w:val="0"/>
          <w:numId w:val="13"/>
        </w:numPr>
        <w:rPr>
          <w:color w:val="000000" w:themeColor="text1"/>
        </w:rPr>
      </w:pPr>
      <w:r w:rsidRPr="00780F8E">
        <w:rPr>
          <w:color w:val="000000" w:themeColor="text1"/>
        </w:rPr>
        <w:t xml:space="preserve">Commitment elicitation </w:t>
      </w:r>
    </w:p>
    <w:p w14:paraId="35CA97EC" w14:textId="77777777" w:rsidR="00B62266" w:rsidRPr="00780F8E" w:rsidRDefault="00B62266" w:rsidP="00A917CB">
      <w:pPr>
        <w:pStyle w:val="NormalWeb"/>
        <w:numPr>
          <w:ilvl w:val="0"/>
          <w:numId w:val="13"/>
        </w:numPr>
        <w:rPr>
          <w:color w:val="000000" w:themeColor="text1"/>
        </w:rPr>
      </w:pPr>
      <w:r w:rsidRPr="00780F8E">
        <w:rPr>
          <w:color w:val="000000" w:themeColor="text1"/>
        </w:rPr>
        <w:t xml:space="preserve">Diagnostic reasoning probing </w:t>
      </w:r>
    </w:p>
    <w:p w14:paraId="383310C7" w14:textId="77777777" w:rsidR="00B62266" w:rsidRPr="00780F8E" w:rsidRDefault="00B62266" w:rsidP="00A917CB">
      <w:pPr>
        <w:pStyle w:val="NormalWeb"/>
        <w:numPr>
          <w:ilvl w:val="0"/>
          <w:numId w:val="13"/>
        </w:numPr>
        <w:rPr>
          <w:color w:val="000000" w:themeColor="text1"/>
        </w:rPr>
      </w:pPr>
      <w:r w:rsidRPr="00780F8E">
        <w:rPr>
          <w:color w:val="000000" w:themeColor="text1"/>
        </w:rPr>
        <w:t xml:space="preserve">Teaching key principles </w:t>
      </w:r>
    </w:p>
    <w:p w14:paraId="1A17662E" w14:textId="77777777" w:rsidR="00B62266" w:rsidRPr="00780F8E" w:rsidRDefault="00B62266" w:rsidP="00A917CB">
      <w:pPr>
        <w:pStyle w:val="NormalWeb"/>
        <w:numPr>
          <w:ilvl w:val="0"/>
          <w:numId w:val="13"/>
        </w:numPr>
        <w:rPr>
          <w:color w:val="000000" w:themeColor="text1"/>
        </w:rPr>
      </w:pPr>
      <w:r w:rsidRPr="00780F8E">
        <w:rPr>
          <w:color w:val="000000" w:themeColor="text1"/>
        </w:rPr>
        <w:t xml:space="preserve">Reinforcement of correct responses </w:t>
      </w:r>
    </w:p>
    <w:p w14:paraId="39B0EB9B" w14:textId="55EE191A" w:rsidR="00B62266" w:rsidRPr="00780F8E" w:rsidRDefault="00B62266" w:rsidP="00A917CB">
      <w:pPr>
        <w:pStyle w:val="NormalWeb"/>
        <w:numPr>
          <w:ilvl w:val="0"/>
          <w:numId w:val="13"/>
        </w:numPr>
        <w:rPr>
          <w:color w:val="000000" w:themeColor="text1"/>
        </w:rPr>
      </w:pPr>
      <w:r w:rsidRPr="00780F8E">
        <w:rPr>
          <w:color w:val="000000" w:themeColor="text1"/>
        </w:rPr>
        <w:t xml:space="preserve">Correction of errors </w:t>
      </w:r>
    </w:p>
    <w:p w14:paraId="0B0B830C" w14:textId="6321B01D" w:rsidR="00B62266" w:rsidRPr="00780F8E" w:rsidRDefault="00B62266" w:rsidP="00AF41CB">
      <w:pPr>
        <w:pStyle w:val="NormalWeb"/>
        <w:rPr>
          <w:color w:val="000000" w:themeColor="text1"/>
        </w:rPr>
      </w:pPr>
      <w:r w:rsidRPr="00780F8E">
        <w:rPr>
          <w:color w:val="000000" w:themeColor="text1"/>
        </w:rPr>
        <w:t>3. Technical Development</w:t>
      </w:r>
      <w:r w:rsidR="00780F8E" w:rsidRPr="00780F8E">
        <w:rPr>
          <w:color w:val="000000" w:themeColor="text1"/>
        </w:rPr>
        <w:t xml:space="preserve">: </w:t>
      </w:r>
      <w:r w:rsidRPr="00780F8E">
        <w:rPr>
          <w:color w:val="000000" w:themeColor="text1"/>
        </w:rPr>
        <w:t>The application will be developed in collaboration with software engineers and UI/UX designers at NUST, ensuring</w:t>
      </w:r>
      <w:r w:rsidR="00AF41CB">
        <w:rPr>
          <w:color w:val="000000" w:themeColor="text1"/>
        </w:rPr>
        <w:t xml:space="preserve"> u</w:t>
      </w:r>
      <w:r w:rsidRPr="00780F8E">
        <w:rPr>
          <w:color w:val="000000" w:themeColor="text1"/>
        </w:rPr>
        <w:t>ser-friendly interface</w:t>
      </w:r>
      <w:r w:rsidR="00AF41CB">
        <w:rPr>
          <w:color w:val="000000" w:themeColor="text1"/>
        </w:rPr>
        <w:t>, m</w:t>
      </w:r>
      <w:r w:rsidRPr="00780F8E">
        <w:rPr>
          <w:color w:val="000000" w:themeColor="text1"/>
        </w:rPr>
        <w:t xml:space="preserve">obile </w:t>
      </w:r>
      <w:proofErr w:type="gramStart"/>
      <w:r w:rsidRPr="00780F8E">
        <w:rPr>
          <w:color w:val="000000" w:themeColor="text1"/>
        </w:rPr>
        <w:t>compatibility</w:t>
      </w:r>
      <w:proofErr w:type="gramEnd"/>
      <w:r w:rsidR="00AF41CB">
        <w:rPr>
          <w:color w:val="000000" w:themeColor="text1"/>
        </w:rPr>
        <w:t xml:space="preserve"> and r</w:t>
      </w:r>
      <w:r w:rsidRPr="00780F8E">
        <w:rPr>
          <w:color w:val="000000" w:themeColor="text1"/>
        </w:rPr>
        <w:t xml:space="preserve">eal-time functionality </w:t>
      </w:r>
    </w:p>
    <w:p w14:paraId="7F849BFB" w14:textId="1AA291D3" w:rsidR="00B62266" w:rsidRPr="00780F8E" w:rsidRDefault="00B62266" w:rsidP="00B62266">
      <w:pPr>
        <w:pStyle w:val="NormalWeb"/>
        <w:rPr>
          <w:color w:val="000000" w:themeColor="text1"/>
        </w:rPr>
      </w:pPr>
      <w:r w:rsidRPr="00780F8E">
        <w:rPr>
          <w:color w:val="000000" w:themeColor="text1"/>
        </w:rPr>
        <w:t>4. Integrated Features</w:t>
      </w:r>
      <w:r w:rsidR="00780F8E">
        <w:rPr>
          <w:b/>
          <w:bCs/>
          <w:color w:val="000000" w:themeColor="text1"/>
        </w:rPr>
        <w:t xml:space="preserve">: </w:t>
      </w:r>
      <w:r w:rsidRPr="00780F8E">
        <w:rPr>
          <w:color w:val="000000" w:themeColor="text1"/>
        </w:rPr>
        <w:t>The application will include</w:t>
      </w:r>
      <w:r w:rsidR="00AF41CB">
        <w:rPr>
          <w:color w:val="000000" w:themeColor="text1"/>
        </w:rPr>
        <w:t xml:space="preserve"> following</w:t>
      </w:r>
      <w:r w:rsidRPr="00780F8E">
        <w:rPr>
          <w:color w:val="000000" w:themeColor="text1"/>
        </w:rPr>
        <w:t>:</w:t>
      </w:r>
    </w:p>
    <w:p w14:paraId="1D60D84F" w14:textId="038C3667" w:rsidR="00B62266" w:rsidRPr="00780F8E" w:rsidRDefault="00B62266" w:rsidP="00AF41CB">
      <w:pPr>
        <w:pStyle w:val="NormalWeb"/>
        <w:numPr>
          <w:ilvl w:val="0"/>
          <w:numId w:val="15"/>
        </w:numPr>
        <w:rPr>
          <w:color w:val="000000" w:themeColor="text1"/>
        </w:rPr>
      </w:pPr>
      <w:r w:rsidRPr="00780F8E">
        <w:rPr>
          <w:color w:val="000000" w:themeColor="text1"/>
        </w:rPr>
        <w:t xml:space="preserve">Stepwise guided teaching prompts </w:t>
      </w:r>
    </w:p>
    <w:p w14:paraId="2757065F" w14:textId="77777777" w:rsidR="00B62266" w:rsidRPr="00780F8E" w:rsidRDefault="00B62266" w:rsidP="00A917CB">
      <w:pPr>
        <w:pStyle w:val="NormalWeb"/>
        <w:numPr>
          <w:ilvl w:val="0"/>
          <w:numId w:val="15"/>
        </w:numPr>
        <w:rPr>
          <w:color w:val="000000" w:themeColor="text1"/>
        </w:rPr>
      </w:pPr>
      <w:r w:rsidRPr="00780F8E">
        <w:rPr>
          <w:color w:val="000000" w:themeColor="text1"/>
        </w:rPr>
        <w:t xml:space="preserve">Built-in timer (60-second model) </w:t>
      </w:r>
    </w:p>
    <w:p w14:paraId="509C42C7" w14:textId="77777777" w:rsidR="00B62266" w:rsidRPr="00780F8E" w:rsidRDefault="00B62266" w:rsidP="00A917CB">
      <w:pPr>
        <w:pStyle w:val="NormalWeb"/>
        <w:numPr>
          <w:ilvl w:val="0"/>
          <w:numId w:val="15"/>
        </w:numPr>
        <w:rPr>
          <w:color w:val="000000" w:themeColor="text1"/>
        </w:rPr>
      </w:pPr>
      <w:r w:rsidRPr="00780F8E">
        <w:rPr>
          <w:color w:val="000000" w:themeColor="text1"/>
        </w:rPr>
        <w:t xml:space="preserve">Star-based learner rating system </w:t>
      </w:r>
    </w:p>
    <w:p w14:paraId="15BAA516" w14:textId="77777777" w:rsidR="00B62266" w:rsidRPr="00780F8E" w:rsidRDefault="00B62266" w:rsidP="00A917CB">
      <w:pPr>
        <w:pStyle w:val="NormalWeb"/>
        <w:numPr>
          <w:ilvl w:val="0"/>
          <w:numId w:val="15"/>
        </w:numPr>
        <w:rPr>
          <w:color w:val="000000" w:themeColor="text1"/>
        </w:rPr>
      </w:pPr>
      <w:r w:rsidRPr="00780F8E">
        <w:rPr>
          <w:color w:val="000000" w:themeColor="text1"/>
        </w:rPr>
        <w:t xml:space="preserve">Encounter logging feature </w:t>
      </w:r>
    </w:p>
    <w:p w14:paraId="478C4D1A" w14:textId="0605A9B4" w:rsidR="00B62266" w:rsidRPr="00780F8E" w:rsidRDefault="00B62266" w:rsidP="00A917CB">
      <w:pPr>
        <w:pStyle w:val="NormalWeb"/>
        <w:numPr>
          <w:ilvl w:val="0"/>
          <w:numId w:val="15"/>
        </w:numPr>
        <w:rPr>
          <w:color w:val="000000" w:themeColor="text1"/>
        </w:rPr>
      </w:pPr>
      <w:r w:rsidRPr="00780F8E">
        <w:rPr>
          <w:color w:val="000000" w:themeColor="text1"/>
        </w:rPr>
        <w:t xml:space="preserve">Dashboard for teaching analytics </w:t>
      </w:r>
    </w:p>
    <w:p w14:paraId="1F01D74B" w14:textId="29E03150" w:rsidR="00B62266" w:rsidRPr="00780F8E" w:rsidRDefault="00B62266" w:rsidP="00B62266">
      <w:pPr>
        <w:pStyle w:val="NormalWeb"/>
        <w:rPr>
          <w:color w:val="000000" w:themeColor="text1"/>
        </w:rPr>
      </w:pPr>
      <w:r w:rsidRPr="00780F8E">
        <w:rPr>
          <w:color w:val="000000" w:themeColor="text1"/>
        </w:rPr>
        <w:t>5. Content Validation</w:t>
      </w:r>
      <w:r w:rsidR="00780F8E" w:rsidRPr="00124116">
        <w:rPr>
          <w:color w:val="000000" w:themeColor="text1"/>
        </w:rPr>
        <w:t xml:space="preserve">: </w:t>
      </w:r>
      <w:r w:rsidRPr="00780F8E">
        <w:rPr>
          <w:color w:val="000000" w:themeColor="text1"/>
        </w:rPr>
        <w:t>The application content will be reviewed by 3</w:t>
      </w:r>
      <w:r w:rsidR="00780F8E" w:rsidRPr="00780F8E">
        <w:rPr>
          <w:color w:val="000000" w:themeColor="text1"/>
        </w:rPr>
        <w:t xml:space="preserve"> </w:t>
      </w:r>
      <w:r w:rsidRPr="00780F8E">
        <w:rPr>
          <w:color w:val="000000" w:themeColor="text1"/>
        </w:rPr>
        <w:t>experts in medical education</w:t>
      </w:r>
      <w:r w:rsidR="00344343">
        <w:rPr>
          <w:color w:val="000000" w:themeColor="text1"/>
        </w:rPr>
        <w:t xml:space="preserve">. Using the OMP </w:t>
      </w:r>
      <w:proofErr w:type="spellStart"/>
      <w:r w:rsidR="00344343">
        <w:rPr>
          <w:color w:val="000000" w:themeColor="text1"/>
        </w:rPr>
        <w:t>DigiCoach</w:t>
      </w:r>
      <w:proofErr w:type="spellEnd"/>
      <w:r w:rsidR="00344343">
        <w:rPr>
          <w:color w:val="000000" w:themeColor="text1"/>
        </w:rPr>
        <w:t xml:space="preserve"> Assessment Scale on a </w:t>
      </w:r>
      <w:r w:rsidR="00344343" w:rsidRPr="00124116">
        <w:rPr>
          <w:color w:val="000000" w:themeColor="text1"/>
          <w:highlight w:val="yellow"/>
        </w:rPr>
        <w:t xml:space="preserve">1 to </w:t>
      </w:r>
      <w:r w:rsidR="00124116" w:rsidRPr="00124116">
        <w:rPr>
          <w:color w:val="000000" w:themeColor="text1"/>
          <w:highlight w:val="yellow"/>
        </w:rPr>
        <w:t>5</w:t>
      </w:r>
      <w:r w:rsidR="00344343">
        <w:rPr>
          <w:color w:val="000000" w:themeColor="text1"/>
        </w:rPr>
        <w:t xml:space="preserve"> rating scale for Content validity and face validity. Content validity will be calculated by CVI and face validity by expert review process. </w:t>
      </w:r>
    </w:p>
    <w:p w14:paraId="3FCCA7B5" w14:textId="77777777" w:rsidR="00540E94" w:rsidRPr="009038C8" w:rsidRDefault="00540E94" w:rsidP="00540E94">
      <w:pPr>
        <w:pStyle w:val="Heading2"/>
        <w:rPr>
          <w:rFonts w:ascii="Times New Roman" w:eastAsia="Times New Roman" w:hAnsi="Times New Roman" w:cs="Times New Roman"/>
          <w:b/>
          <w:bCs/>
          <w:color w:val="000000" w:themeColor="text1"/>
          <w:kern w:val="0"/>
          <w:sz w:val="24"/>
          <w:szCs w:val="24"/>
          <w14:ligatures w14:val="none"/>
        </w:rPr>
      </w:pPr>
      <w:r w:rsidRPr="009038C8">
        <w:rPr>
          <w:rFonts w:ascii="Times New Roman" w:eastAsia="Times New Roman" w:hAnsi="Times New Roman" w:cs="Times New Roman"/>
          <w:b/>
          <w:bCs/>
          <w:color w:val="000000" w:themeColor="text1"/>
          <w:kern w:val="0"/>
          <w:sz w:val="24"/>
          <w:szCs w:val="24"/>
          <w14:ligatures w14:val="none"/>
        </w:rPr>
        <w:lastRenderedPageBreak/>
        <w:t>PHASE 2: PILOT TESTING (Feasibility Testing)</w:t>
      </w:r>
    </w:p>
    <w:p w14:paraId="2221295B" w14:textId="12BFDE1D" w:rsidR="00540E94" w:rsidRPr="00AF41CB" w:rsidRDefault="00344343" w:rsidP="00124116">
      <w:pPr>
        <w:pStyle w:val="Heading2"/>
        <w:spacing w:before="0" w:after="0"/>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themeColor="text1"/>
          <w:kern w:val="0"/>
          <w:sz w:val="24"/>
          <w:szCs w:val="24"/>
          <w14:ligatures w14:val="none"/>
        </w:rPr>
        <w:t>Pilot testing will be done to assess the reliability of OM</w:t>
      </w:r>
      <w:r w:rsidR="00540E94">
        <w:rPr>
          <w:rFonts w:ascii="Times New Roman" w:eastAsia="Times New Roman" w:hAnsi="Times New Roman" w:cs="Times New Roman"/>
          <w:color w:val="000000" w:themeColor="text1"/>
          <w:kern w:val="0"/>
          <w:sz w:val="24"/>
          <w:szCs w:val="24"/>
          <w14:ligatures w14:val="none"/>
        </w:rPr>
        <w:t>P</w:t>
      </w:r>
      <w:r>
        <w:rPr>
          <w:rFonts w:ascii="Times New Roman" w:eastAsia="Times New Roman" w:hAnsi="Times New Roman" w:cs="Times New Roman"/>
          <w:color w:val="000000" w:themeColor="text1"/>
          <w:kern w:val="0"/>
          <w:sz w:val="24"/>
          <w:szCs w:val="24"/>
          <w14:ligatures w14:val="none"/>
        </w:rPr>
        <w:t xml:space="preserve"> </w:t>
      </w:r>
      <w:proofErr w:type="spellStart"/>
      <w:r>
        <w:rPr>
          <w:rFonts w:ascii="Times New Roman" w:eastAsia="Times New Roman" w:hAnsi="Times New Roman" w:cs="Times New Roman"/>
          <w:color w:val="000000" w:themeColor="text1"/>
          <w:kern w:val="0"/>
          <w:sz w:val="24"/>
          <w:szCs w:val="24"/>
          <w14:ligatures w14:val="none"/>
        </w:rPr>
        <w:t>Digicoach</w:t>
      </w:r>
      <w:proofErr w:type="spellEnd"/>
      <w:r>
        <w:rPr>
          <w:rFonts w:ascii="Times New Roman" w:eastAsia="Times New Roman" w:hAnsi="Times New Roman" w:cs="Times New Roman"/>
          <w:color w:val="000000" w:themeColor="text1"/>
          <w:kern w:val="0"/>
          <w:sz w:val="24"/>
          <w:szCs w:val="24"/>
          <w14:ligatures w14:val="none"/>
        </w:rPr>
        <w:t xml:space="preserve">. </w:t>
      </w:r>
      <w:r w:rsidRPr="00344343">
        <w:rPr>
          <w:rFonts w:ascii="Times New Roman" w:eastAsia="Times New Roman" w:hAnsi="Times New Roman" w:cs="Times New Roman"/>
          <w:color w:val="000000" w:themeColor="text1"/>
          <w:kern w:val="0"/>
          <w:sz w:val="24"/>
          <w:szCs w:val="24"/>
          <w14:ligatures w14:val="none"/>
        </w:rPr>
        <w:t xml:space="preserve">10 </w:t>
      </w:r>
      <w:r>
        <w:rPr>
          <w:rFonts w:ascii="Times New Roman" w:eastAsia="Times New Roman" w:hAnsi="Times New Roman" w:cs="Times New Roman"/>
          <w:color w:val="000000" w:themeColor="text1"/>
          <w:kern w:val="0"/>
          <w:sz w:val="24"/>
          <w:szCs w:val="24"/>
          <w14:ligatures w14:val="none"/>
        </w:rPr>
        <w:t xml:space="preserve">senior </w:t>
      </w:r>
      <w:r w:rsidRPr="00344343">
        <w:rPr>
          <w:rFonts w:ascii="Times New Roman" w:eastAsia="Times New Roman" w:hAnsi="Times New Roman" w:cs="Times New Roman"/>
          <w:color w:val="000000" w:themeColor="text1"/>
          <w:kern w:val="0"/>
          <w:sz w:val="24"/>
          <w:szCs w:val="24"/>
          <w14:ligatures w14:val="none"/>
        </w:rPr>
        <w:t>clinical supervisors</w:t>
      </w:r>
      <w:r>
        <w:rPr>
          <w:rFonts w:ascii="Times New Roman" w:eastAsia="Times New Roman" w:hAnsi="Times New Roman" w:cs="Times New Roman"/>
          <w:color w:val="000000" w:themeColor="text1"/>
          <w:kern w:val="0"/>
          <w:sz w:val="24"/>
          <w:szCs w:val="24"/>
          <w14:ligatures w14:val="none"/>
        </w:rPr>
        <w:t xml:space="preserve"> will be requested to u</w:t>
      </w:r>
      <w:r w:rsidR="00540E94" w:rsidRPr="00540E94">
        <w:rPr>
          <w:rFonts w:ascii="Times New Roman" w:eastAsia="Times New Roman" w:hAnsi="Times New Roman" w:cs="Times New Roman"/>
          <w:color w:val="000000" w:themeColor="text1"/>
          <w:kern w:val="0"/>
          <w:sz w:val="24"/>
          <w:szCs w:val="24"/>
          <w14:ligatures w14:val="none"/>
        </w:rPr>
        <w:t xml:space="preserve">se OMP </w:t>
      </w:r>
      <w:proofErr w:type="spellStart"/>
      <w:r w:rsidR="00540E94" w:rsidRPr="00540E94">
        <w:rPr>
          <w:rFonts w:ascii="Times New Roman" w:eastAsia="Times New Roman" w:hAnsi="Times New Roman" w:cs="Times New Roman"/>
          <w:color w:val="000000" w:themeColor="text1"/>
          <w:kern w:val="0"/>
          <w:sz w:val="24"/>
          <w:szCs w:val="24"/>
          <w14:ligatures w14:val="none"/>
        </w:rPr>
        <w:t>DigiCoach</w:t>
      </w:r>
      <w:proofErr w:type="spellEnd"/>
      <w:r w:rsidR="00540E94" w:rsidRPr="00540E94">
        <w:rPr>
          <w:rFonts w:ascii="Times New Roman" w:eastAsia="Times New Roman" w:hAnsi="Times New Roman" w:cs="Times New Roman"/>
          <w:color w:val="000000" w:themeColor="text1"/>
          <w:kern w:val="0"/>
          <w:sz w:val="24"/>
          <w:szCs w:val="24"/>
          <w14:ligatures w14:val="none"/>
        </w:rPr>
        <w:t xml:space="preserve"> </w:t>
      </w:r>
      <w:r>
        <w:rPr>
          <w:rFonts w:ascii="Times New Roman" w:eastAsia="Times New Roman" w:hAnsi="Times New Roman" w:cs="Times New Roman"/>
          <w:color w:val="000000" w:themeColor="text1"/>
          <w:kern w:val="0"/>
          <w:sz w:val="24"/>
          <w:szCs w:val="24"/>
          <w14:ligatures w14:val="none"/>
        </w:rPr>
        <w:t xml:space="preserve">and the questionnaires </w:t>
      </w:r>
      <w:r w:rsidR="00540E94" w:rsidRPr="00540E94">
        <w:rPr>
          <w:rFonts w:ascii="Times New Roman" w:eastAsia="Times New Roman" w:hAnsi="Times New Roman" w:cs="Times New Roman"/>
          <w:color w:val="000000" w:themeColor="text1"/>
          <w:kern w:val="0"/>
          <w:sz w:val="24"/>
          <w:szCs w:val="24"/>
          <w14:ligatures w14:val="none"/>
        </w:rPr>
        <w:t>during routine clinical teaching encounters</w:t>
      </w:r>
      <w:r>
        <w:rPr>
          <w:rFonts w:ascii="Times New Roman" w:eastAsia="Times New Roman" w:hAnsi="Times New Roman" w:cs="Times New Roman"/>
          <w:color w:val="000000" w:themeColor="text1"/>
          <w:kern w:val="0"/>
          <w:sz w:val="24"/>
          <w:szCs w:val="24"/>
          <w14:ligatures w14:val="none"/>
        </w:rPr>
        <w:t>. This is aimed to assess</w:t>
      </w:r>
      <w:r w:rsidR="00AF41CB">
        <w:rPr>
          <w:rFonts w:ascii="Times New Roman" w:eastAsia="Times New Roman" w:hAnsi="Times New Roman" w:cs="Times New Roman"/>
          <w:color w:val="000000" w:themeColor="text1"/>
          <w:kern w:val="0"/>
          <w:sz w:val="24"/>
          <w:szCs w:val="24"/>
          <w14:ligatures w14:val="none"/>
        </w:rPr>
        <w:t xml:space="preserve"> p</w:t>
      </w:r>
      <w:r w:rsidR="00540E94" w:rsidRPr="00AF41CB">
        <w:rPr>
          <w:rFonts w:ascii="Times New Roman" w:eastAsia="Times New Roman" w:hAnsi="Times New Roman" w:cs="Times New Roman"/>
          <w:color w:val="000000" w:themeColor="text1"/>
          <w:kern w:val="0"/>
          <w:sz w:val="24"/>
          <w:szCs w:val="24"/>
          <w14:ligatures w14:val="none"/>
        </w:rPr>
        <w:t>racticality of use</w:t>
      </w:r>
      <w:r w:rsidR="00AF41CB" w:rsidRPr="00AF41CB">
        <w:rPr>
          <w:rFonts w:ascii="Times New Roman" w:eastAsia="Times New Roman" w:hAnsi="Times New Roman" w:cs="Times New Roman"/>
          <w:color w:val="000000" w:themeColor="text1"/>
          <w:kern w:val="0"/>
          <w:sz w:val="24"/>
          <w:szCs w:val="24"/>
          <w14:ligatures w14:val="none"/>
        </w:rPr>
        <w:t xml:space="preserve">, </w:t>
      </w:r>
      <w:r w:rsidR="00C93031">
        <w:rPr>
          <w:rFonts w:ascii="Times New Roman" w:eastAsia="Times New Roman" w:hAnsi="Times New Roman" w:cs="Times New Roman"/>
          <w:color w:val="000000" w:themeColor="text1"/>
          <w:kern w:val="0"/>
          <w:sz w:val="24"/>
          <w:szCs w:val="24"/>
          <w14:ligatures w14:val="none"/>
        </w:rPr>
        <w:t>w</w:t>
      </w:r>
      <w:r w:rsidR="00540E94" w:rsidRPr="00AF41CB">
        <w:rPr>
          <w:rFonts w:ascii="Times New Roman" w:eastAsia="Times New Roman" w:hAnsi="Times New Roman" w:cs="Times New Roman"/>
          <w:color w:val="000000" w:themeColor="text1"/>
          <w:kern w:val="0"/>
          <w:sz w:val="24"/>
          <w:szCs w:val="24"/>
          <w14:ligatures w14:val="none"/>
        </w:rPr>
        <w:t>orkflow integration</w:t>
      </w:r>
      <w:r w:rsidR="00AF41CB" w:rsidRPr="00AF41CB">
        <w:rPr>
          <w:rFonts w:ascii="Times New Roman" w:eastAsia="Times New Roman" w:hAnsi="Times New Roman" w:cs="Times New Roman"/>
          <w:color w:val="000000" w:themeColor="text1"/>
          <w:kern w:val="0"/>
          <w:sz w:val="24"/>
          <w:szCs w:val="24"/>
          <w14:ligatures w14:val="none"/>
        </w:rPr>
        <w:t xml:space="preserve">, </w:t>
      </w:r>
      <w:r w:rsidR="00C93031">
        <w:rPr>
          <w:rFonts w:ascii="Times New Roman" w:eastAsia="Times New Roman" w:hAnsi="Times New Roman" w:cs="Times New Roman"/>
          <w:color w:val="000000" w:themeColor="text1"/>
          <w:kern w:val="0"/>
          <w:sz w:val="24"/>
          <w:szCs w:val="24"/>
          <w14:ligatures w14:val="none"/>
        </w:rPr>
        <w:t>t</w:t>
      </w:r>
      <w:r w:rsidR="00540E94" w:rsidRPr="00AF41CB">
        <w:rPr>
          <w:rFonts w:ascii="Times New Roman" w:eastAsia="Times New Roman" w:hAnsi="Times New Roman" w:cs="Times New Roman"/>
          <w:color w:val="000000" w:themeColor="text1"/>
          <w:kern w:val="0"/>
          <w:sz w:val="24"/>
          <w:szCs w:val="24"/>
          <w14:ligatures w14:val="none"/>
        </w:rPr>
        <w:t>ime required per encounter</w:t>
      </w:r>
      <w:r w:rsidR="00AF41CB" w:rsidRPr="00AF41CB">
        <w:rPr>
          <w:rFonts w:ascii="Times New Roman" w:eastAsia="Times New Roman" w:hAnsi="Times New Roman" w:cs="Times New Roman"/>
          <w:color w:val="000000" w:themeColor="text1"/>
          <w:kern w:val="0"/>
          <w:sz w:val="24"/>
          <w:szCs w:val="24"/>
          <w14:ligatures w14:val="none"/>
        </w:rPr>
        <w:t xml:space="preserve">, </w:t>
      </w:r>
      <w:r w:rsidR="00C93031">
        <w:rPr>
          <w:rFonts w:ascii="Times New Roman" w:eastAsia="Times New Roman" w:hAnsi="Times New Roman" w:cs="Times New Roman"/>
          <w:color w:val="000000" w:themeColor="text1"/>
          <w:kern w:val="0"/>
          <w:sz w:val="24"/>
          <w:szCs w:val="24"/>
          <w14:ligatures w14:val="none"/>
        </w:rPr>
        <w:t>c</w:t>
      </w:r>
      <w:r w:rsidR="00540E94" w:rsidRPr="00AF41CB">
        <w:rPr>
          <w:rFonts w:ascii="Times New Roman" w:eastAsia="Times New Roman" w:hAnsi="Times New Roman" w:cs="Times New Roman"/>
          <w:color w:val="000000" w:themeColor="text1"/>
          <w:kern w:val="0"/>
          <w:sz w:val="24"/>
          <w:szCs w:val="24"/>
          <w14:ligatures w14:val="none"/>
        </w:rPr>
        <w:t>ompletion of all OMP steps</w:t>
      </w:r>
      <w:r w:rsidR="00AF41CB" w:rsidRPr="00AF41CB">
        <w:rPr>
          <w:rFonts w:ascii="Times New Roman" w:eastAsia="Times New Roman" w:hAnsi="Times New Roman" w:cs="Times New Roman"/>
          <w:color w:val="000000" w:themeColor="text1"/>
          <w:kern w:val="0"/>
          <w:sz w:val="24"/>
          <w:szCs w:val="24"/>
          <w14:ligatures w14:val="none"/>
        </w:rPr>
        <w:t xml:space="preserve">, </w:t>
      </w:r>
      <w:r w:rsidR="00C93031">
        <w:rPr>
          <w:rFonts w:ascii="Times New Roman" w:eastAsia="Times New Roman" w:hAnsi="Times New Roman" w:cs="Times New Roman"/>
          <w:color w:val="000000" w:themeColor="text1"/>
          <w:kern w:val="0"/>
          <w:sz w:val="24"/>
          <w:szCs w:val="24"/>
          <w14:ligatures w14:val="none"/>
        </w:rPr>
        <w:t>t</w:t>
      </w:r>
      <w:r w:rsidR="00540E94" w:rsidRPr="00AF41CB">
        <w:rPr>
          <w:rFonts w:ascii="Times New Roman" w:eastAsia="Times New Roman" w:hAnsi="Times New Roman" w:cs="Times New Roman"/>
          <w:color w:val="000000" w:themeColor="text1"/>
          <w:kern w:val="0"/>
          <w:sz w:val="24"/>
          <w:szCs w:val="24"/>
          <w14:ligatures w14:val="none"/>
        </w:rPr>
        <w:t xml:space="preserve">echnical </w:t>
      </w:r>
      <w:proofErr w:type="gramStart"/>
      <w:r w:rsidR="00540E94" w:rsidRPr="00AF41CB">
        <w:rPr>
          <w:rFonts w:ascii="Times New Roman" w:eastAsia="Times New Roman" w:hAnsi="Times New Roman" w:cs="Times New Roman"/>
          <w:color w:val="000000" w:themeColor="text1"/>
          <w:kern w:val="0"/>
          <w:sz w:val="24"/>
          <w:szCs w:val="24"/>
          <w14:ligatures w14:val="none"/>
        </w:rPr>
        <w:t>issues</w:t>
      </w:r>
      <w:proofErr w:type="gramEnd"/>
      <w:r w:rsidR="00C93031">
        <w:rPr>
          <w:rFonts w:ascii="Times New Roman" w:eastAsia="Times New Roman" w:hAnsi="Times New Roman" w:cs="Times New Roman"/>
          <w:color w:val="000000" w:themeColor="text1"/>
          <w:kern w:val="0"/>
          <w:sz w:val="24"/>
          <w:szCs w:val="24"/>
          <w14:ligatures w14:val="none"/>
        </w:rPr>
        <w:t xml:space="preserve"> and u</w:t>
      </w:r>
      <w:r w:rsidR="00540E94" w:rsidRPr="00AF41CB">
        <w:rPr>
          <w:rFonts w:ascii="Times New Roman" w:eastAsia="Times New Roman" w:hAnsi="Times New Roman" w:cs="Times New Roman"/>
          <w:color w:val="000000" w:themeColor="text1"/>
          <w:kern w:val="0"/>
          <w:sz w:val="24"/>
          <w:szCs w:val="24"/>
          <w14:ligatures w14:val="none"/>
        </w:rPr>
        <w:t xml:space="preserve">ser engagement </w:t>
      </w:r>
    </w:p>
    <w:p w14:paraId="6D3C5635" w14:textId="70AA105F" w:rsidR="00540E94" w:rsidRPr="00C93031" w:rsidRDefault="00540E94" w:rsidP="00124116">
      <w:pPr>
        <w:pStyle w:val="Heading3"/>
        <w:spacing w:before="0" w:after="0"/>
        <w:rPr>
          <w:rFonts w:ascii="Times New Roman" w:eastAsia="Times New Roman" w:hAnsi="Times New Roman" w:cs="Times New Roman"/>
          <w:color w:val="000000" w:themeColor="text1"/>
          <w:kern w:val="0"/>
          <w:sz w:val="24"/>
          <w:szCs w:val="24"/>
          <w14:ligatures w14:val="none"/>
        </w:rPr>
      </w:pPr>
      <w:r w:rsidRPr="00C93031">
        <w:rPr>
          <w:rFonts w:ascii="Times New Roman" w:eastAsia="Times New Roman" w:hAnsi="Times New Roman" w:cs="Times New Roman"/>
          <w:color w:val="000000" w:themeColor="text1"/>
          <w:kern w:val="0"/>
          <w:sz w:val="24"/>
          <w:szCs w:val="24"/>
          <w14:ligatures w14:val="none"/>
        </w:rPr>
        <w:t xml:space="preserve">Data </w:t>
      </w:r>
      <w:r w:rsidR="00344343" w:rsidRPr="00C93031">
        <w:rPr>
          <w:rFonts w:ascii="Times New Roman" w:eastAsia="Times New Roman" w:hAnsi="Times New Roman" w:cs="Times New Roman"/>
          <w:color w:val="000000" w:themeColor="text1"/>
          <w:kern w:val="0"/>
          <w:sz w:val="24"/>
          <w:szCs w:val="24"/>
          <w14:ligatures w14:val="none"/>
        </w:rPr>
        <w:t xml:space="preserve">collected during the pilot testing will follow the same process as for during the study. </w:t>
      </w:r>
    </w:p>
    <w:p w14:paraId="688BB04D" w14:textId="7BB9D5EE" w:rsidR="00540E94" w:rsidRPr="00C93031" w:rsidRDefault="00344343" w:rsidP="00124116">
      <w:pPr>
        <w:pStyle w:val="Heading3"/>
        <w:spacing w:before="0" w:after="0"/>
        <w:rPr>
          <w:rFonts w:ascii="Times New Roman" w:eastAsia="Times New Roman" w:hAnsi="Times New Roman" w:cs="Times New Roman"/>
          <w:color w:val="000000" w:themeColor="text1"/>
          <w:kern w:val="0"/>
          <w:sz w:val="24"/>
          <w:szCs w:val="24"/>
          <w14:ligatures w14:val="none"/>
        </w:rPr>
      </w:pPr>
      <w:r w:rsidRPr="00C93031">
        <w:rPr>
          <w:rFonts w:ascii="Times New Roman" w:eastAsia="Times New Roman" w:hAnsi="Times New Roman" w:cs="Times New Roman"/>
          <w:color w:val="000000" w:themeColor="text1"/>
          <w:kern w:val="0"/>
          <w:sz w:val="24"/>
          <w:szCs w:val="24"/>
          <w14:ligatures w14:val="none"/>
        </w:rPr>
        <w:t xml:space="preserve">Any gaps </w:t>
      </w:r>
      <w:r w:rsidR="00C93031">
        <w:rPr>
          <w:rFonts w:ascii="Times New Roman" w:eastAsia="Times New Roman" w:hAnsi="Times New Roman" w:cs="Times New Roman"/>
          <w:color w:val="000000" w:themeColor="text1"/>
          <w:kern w:val="0"/>
          <w:sz w:val="24"/>
          <w:szCs w:val="24"/>
          <w14:ligatures w14:val="none"/>
        </w:rPr>
        <w:t>i</w:t>
      </w:r>
      <w:r w:rsidR="00540E94" w:rsidRPr="00C93031">
        <w:rPr>
          <w:rFonts w:ascii="Times New Roman" w:eastAsia="Times New Roman" w:hAnsi="Times New Roman" w:cs="Times New Roman"/>
          <w:color w:val="000000" w:themeColor="text1"/>
          <w:kern w:val="0"/>
          <w:sz w:val="24"/>
          <w:szCs w:val="24"/>
          <w14:ligatures w14:val="none"/>
        </w:rPr>
        <w:t>dentifi</w:t>
      </w:r>
      <w:r w:rsidRPr="00C93031">
        <w:rPr>
          <w:rFonts w:ascii="Times New Roman" w:eastAsia="Times New Roman" w:hAnsi="Times New Roman" w:cs="Times New Roman"/>
          <w:color w:val="000000" w:themeColor="text1"/>
          <w:kern w:val="0"/>
          <w:sz w:val="24"/>
          <w:szCs w:val="24"/>
          <w14:ligatures w14:val="none"/>
        </w:rPr>
        <w:t xml:space="preserve">ed during pilot testing will be addressed accordingly. </w:t>
      </w:r>
      <w:r w:rsidR="00540E94" w:rsidRPr="00C93031">
        <w:rPr>
          <w:rFonts w:ascii="Times New Roman" w:eastAsia="Times New Roman" w:hAnsi="Times New Roman" w:cs="Times New Roman"/>
          <w:color w:val="000000" w:themeColor="text1"/>
          <w:kern w:val="0"/>
          <w:sz w:val="24"/>
          <w:szCs w:val="24"/>
          <w14:ligatures w14:val="none"/>
        </w:rPr>
        <w:t xml:space="preserve"> </w:t>
      </w:r>
    </w:p>
    <w:p w14:paraId="3376E9AB" w14:textId="345BA857" w:rsidR="00B62266" w:rsidRPr="00C93031" w:rsidRDefault="00B62266" w:rsidP="00C93031">
      <w:pPr>
        <w:pStyle w:val="NormalWeb"/>
        <w:rPr>
          <w:color w:val="000000" w:themeColor="text1"/>
        </w:rPr>
      </w:pPr>
      <w:r w:rsidRPr="00780F8E">
        <w:rPr>
          <w:b/>
          <w:bCs/>
          <w:color w:val="000000" w:themeColor="text1"/>
        </w:rPr>
        <w:t xml:space="preserve">PHASE </w:t>
      </w:r>
      <w:r w:rsidR="00540E94">
        <w:rPr>
          <w:b/>
          <w:bCs/>
          <w:color w:val="000000" w:themeColor="text1"/>
        </w:rPr>
        <w:t>3</w:t>
      </w:r>
      <w:r w:rsidRPr="00780F8E">
        <w:rPr>
          <w:b/>
          <w:bCs/>
          <w:color w:val="000000" w:themeColor="text1"/>
        </w:rPr>
        <w:t xml:space="preserve">: </w:t>
      </w:r>
      <w:r w:rsidR="009038C8">
        <w:rPr>
          <w:b/>
          <w:bCs/>
          <w:color w:val="000000" w:themeColor="text1"/>
        </w:rPr>
        <w:t>SYSTEM</w:t>
      </w:r>
      <w:r w:rsidR="00294F0C">
        <w:rPr>
          <w:b/>
          <w:bCs/>
          <w:color w:val="000000" w:themeColor="text1"/>
        </w:rPr>
        <w:t xml:space="preserve"> </w:t>
      </w:r>
      <w:r w:rsidRPr="00780F8E">
        <w:rPr>
          <w:b/>
          <w:bCs/>
          <w:color w:val="000000" w:themeColor="text1"/>
        </w:rPr>
        <w:t>USA</w:t>
      </w:r>
      <w:r w:rsidR="00543D27">
        <w:rPr>
          <w:b/>
          <w:bCs/>
          <w:color w:val="000000" w:themeColor="text1"/>
        </w:rPr>
        <w:t xml:space="preserve">GE &amp; </w:t>
      </w:r>
      <w:r w:rsidR="00C93031">
        <w:rPr>
          <w:b/>
          <w:bCs/>
          <w:color w:val="000000" w:themeColor="text1"/>
        </w:rPr>
        <w:t xml:space="preserve">ASSESSMENT USING </w:t>
      </w:r>
      <w:r w:rsidR="00543D27">
        <w:rPr>
          <w:b/>
          <w:bCs/>
          <w:color w:val="000000" w:themeColor="text1"/>
        </w:rPr>
        <w:t>SUS</w:t>
      </w:r>
      <w:r w:rsidR="00780F8E">
        <w:rPr>
          <w:b/>
          <w:bCs/>
          <w:color w:val="000000" w:themeColor="text1"/>
        </w:rPr>
        <w:t xml:space="preserve">: </w:t>
      </w:r>
      <w:r w:rsidRPr="00780F8E">
        <w:rPr>
          <w:color w:val="000000" w:themeColor="text1"/>
        </w:rPr>
        <w:t>This phase will assess the usability of the application.</w:t>
      </w:r>
      <w:r w:rsidR="00C93031">
        <w:rPr>
          <w:color w:val="000000" w:themeColor="text1"/>
        </w:rPr>
        <w:t xml:space="preserve"> </w:t>
      </w:r>
      <w:r w:rsidRPr="00780F8E">
        <w:rPr>
          <w:color w:val="000000" w:themeColor="text1"/>
        </w:rPr>
        <w:t>A group of 10</w:t>
      </w:r>
      <w:r w:rsidR="008A0894">
        <w:rPr>
          <w:color w:val="000000" w:themeColor="text1"/>
        </w:rPr>
        <w:t xml:space="preserve"> </w:t>
      </w:r>
      <w:r w:rsidR="009038C8">
        <w:rPr>
          <w:color w:val="000000" w:themeColor="text1"/>
        </w:rPr>
        <w:t xml:space="preserve">senior </w:t>
      </w:r>
      <w:r w:rsidRPr="00780F8E">
        <w:rPr>
          <w:color w:val="000000" w:themeColor="text1"/>
        </w:rPr>
        <w:t>clinical supervisors will be recruited</w:t>
      </w:r>
      <w:r w:rsidR="009038C8">
        <w:rPr>
          <w:color w:val="000000" w:themeColor="text1"/>
        </w:rPr>
        <w:t xml:space="preserve"> from </w:t>
      </w:r>
      <w:proofErr w:type="spellStart"/>
      <w:r w:rsidR="009038C8">
        <w:rPr>
          <w:color w:val="000000" w:themeColor="text1"/>
        </w:rPr>
        <w:t>Shifa</w:t>
      </w:r>
      <w:proofErr w:type="spellEnd"/>
      <w:r w:rsidR="009038C8">
        <w:rPr>
          <w:color w:val="000000" w:themeColor="text1"/>
        </w:rPr>
        <w:t xml:space="preserve"> International hospital and PAF Hospital Islamabad</w:t>
      </w:r>
      <w:r w:rsidRPr="00780F8E">
        <w:rPr>
          <w:color w:val="000000" w:themeColor="text1"/>
        </w:rPr>
        <w:t>.</w:t>
      </w:r>
      <w:r w:rsidR="00C93031">
        <w:rPr>
          <w:color w:val="000000" w:themeColor="text1"/>
        </w:rPr>
        <w:t xml:space="preserve"> </w:t>
      </w:r>
      <w:r w:rsidRPr="00780F8E">
        <w:rPr>
          <w:color w:val="000000" w:themeColor="text1"/>
        </w:rPr>
        <w:t>Participants will use the application during routine clinical teaching encounters.</w:t>
      </w:r>
      <w:r w:rsidR="00C93031">
        <w:rPr>
          <w:color w:val="000000" w:themeColor="text1"/>
        </w:rPr>
        <w:t xml:space="preserve"> </w:t>
      </w:r>
      <w:r w:rsidRPr="00780F8E">
        <w:rPr>
          <w:color w:val="000000" w:themeColor="text1"/>
        </w:rPr>
        <w:t xml:space="preserve">Usability will be evaluated using the System Usability Scale (SUS), a validated 10-item instrument with scores ranging from 0 to </w:t>
      </w:r>
      <w:r w:rsidR="00C93031">
        <w:rPr>
          <w:color w:val="000000" w:themeColor="text1"/>
        </w:rPr>
        <w:t>100</w:t>
      </w:r>
      <w:r w:rsidR="00F20CD1">
        <w:rPr>
          <w:color w:val="000000" w:themeColor="text1"/>
        </w:rPr>
        <w:t xml:space="preserve">, </w:t>
      </w:r>
      <w:r w:rsidR="00F20CD1" w:rsidRPr="00F20CD1">
        <w:rPr>
          <w:b/>
          <w:bCs/>
          <w:color w:val="000000" w:themeColor="text1"/>
        </w:rPr>
        <w:t xml:space="preserve">Appendix </w:t>
      </w:r>
      <w:r w:rsidR="002F546D">
        <w:rPr>
          <w:b/>
          <w:bCs/>
          <w:color w:val="000000" w:themeColor="text1"/>
        </w:rPr>
        <w:t>I</w:t>
      </w:r>
      <w:r w:rsidRPr="00780F8E">
        <w:rPr>
          <w:color w:val="000000" w:themeColor="text1"/>
        </w:rPr>
        <w:t>.</w:t>
      </w:r>
      <w:r w:rsidR="00C93031">
        <w:rPr>
          <w:color w:val="000000" w:themeColor="text1"/>
        </w:rPr>
        <w:t xml:space="preserve"> </w:t>
      </w:r>
      <w:r w:rsidR="009038C8" w:rsidRPr="009038C8">
        <w:rPr>
          <w:color w:val="000000" w:themeColor="text1"/>
        </w:rPr>
        <w:t xml:space="preserve">Any usability issues identified will be used for refinement of application prior to implementation. </w:t>
      </w:r>
    </w:p>
    <w:p w14:paraId="3DCE8BA6" w14:textId="07C68076" w:rsidR="00B62266" w:rsidRPr="00780F8E" w:rsidRDefault="00B62266" w:rsidP="00780F8E">
      <w:pPr>
        <w:pStyle w:val="NormalWeb"/>
        <w:rPr>
          <w:b/>
          <w:bCs/>
          <w:color w:val="000000" w:themeColor="text1"/>
        </w:rPr>
      </w:pPr>
      <w:r w:rsidRPr="00780F8E">
        <w:rPr>
          <w:b/>
          <w:bCs/>
          <w:color w:val="000000" w:themeColor="text1"/>
        </w:rPr>
        <w:t>PHASE 4: PRE–POST INTERVENTION STUDY</w:t>
      </w:r>
      <w:r w:rsidR="00780F8E">
        <w:rPr>
          <w:b/>
          <w:bCs/>
          <w:color w:val="000000" w:themeColor="text1"/>
        </w:rPr>
        <w:t xml:space="preserve">: </w:t>
      </w:r>
      <w:r w:rsidRPr="00780F8E">
        <w:rPr>
          <w:color w:val="000000" w:themeColor="text1"/>
        </w:rPr>
        <w:t xml:space="preserve">This phase will evaluate the </w:t>
      </w:r>
      <w:r w:rsidR="004751C1">
        <w:rPr>
          <w:color w:val="000000" w:themeColor="text1"/>
        </w:rPr>
        <w:t>usability</w:t>
      </w:r>
      <w:r w:rsidRPr="00780F8E">
        <w:rPr>
          <w:color w:val="000000" w:themeColor="text1"/>
        </w:rPr>
        <w:t xml:space="preserve"> of OMP </w:t>
      </w:r>
      <w:proofErr w:type="spellStart"/>
      <w:r w:rsidRPr="00780F8E">
        <w:rPr>
          <w:color w:val="000000" w:themeColor="text1"/>
        </w:rPr>
        <w:t>DigiCoach</w:t>
      </w:r>
      <w:proofErr w:type="spellEnd"/>
      <w:r w:rsidRPr="00780F8E">
        <w:rPr>
          <w:color w:val="000000" w:themeColor="text1"/>
        </w:rPr>
        <w:t>.</w:t>
      </w:r>
    </w:p>
    <w:p w14:paraId="49CE3661" w14:textId="0D7C26D5" w:rsidR="00B62266" w:rsidRPr="00780F8E" w:rsidRDefault="00B62266" w:rsidP="00B62266">
      <w:pPr>
        <w:pStyle w:val="NormalWeb"/>
        <w:rPr>
          <w:color w:val="000000" w:themeColor="text1"/>
        </w:rPr>
      </w:pPr>
      <w:r w:rsidRPr="00780F8E">
        <w:rPr>
          <w:b/>
          <w:bCs/>
          <w:color w:val="000000" w:themeColor="text1"/>
        </w:rPr>
        <w:t xml:space="preserve">1. </w:t>
      </w:r>
      <w:r w:rsidRPr="00780F8E">
        <w:rPr>
          <w:color w:val="000000" w:themeColor="text1"/>
        </w:rPr>
        <w:t>Pre-Intervention Assessment</w:t>
      </w:r>
      <w:r w:rsidR="00780F8E" w:rsidRPr="00780F8E">
        <w:rPr>
          <w:color w:val="000000" w:themeColor="text1"/>
        </w:rPr>
        <w:t xml:space="preserve">: </w:t>
      </w:r>
      <w:r w:rsidRPr="00780F8E">
        <w:rPr>
          <w:color w:val="000000" w:themeColor="text1"/>
        </w:rPr>
        <w:t xml:space="preserve">Baseline data will be collected using a structured questionnaire, </w:t>
      </w:r>
      <w:r w:rsidR="00E411E5" w:rsidRPr="00E411E5">
        <w:rPr>
          <w:color w:val="000000" w:themeColor="text1"/>
        </w:rPr>
        <w:t>OMP-</w:t>
      </w:r>
      <w:proofErr w:type="spellStart"/>
      <w:r w:rsidR="00E411E5" w:rsidRPr="00E411E5">
        <w:rPr>
          <w:color w:val="000000" w:themeColor="text1"/>
        </w:rPr>
        <w:t>Digicoach</w:t>
      </w:r>
      <w:proofErr w:type="spellEnd"/>
      <w:r w:rsidR="00E411E5" w:rsidRPr="00E411E5">
        <w:rPr>
          <w:color w:val="000000" w:themeColor="text1"/>
        </w:rPr>
        <w:t xml:space="preserve"> </w:t>
      </w:r>
      <w:r w:rsidR="00A56C24">
        <w:rPr>
          <w:color w:val="000000" w:themeColor="text1"/>
        </w:rPr>
        <w:t>A</w:t>
      </w:r>
      <w:r w:rsidR="00E411E5" w:rsidRPr="00E411E5">
        <w:rPr>
          <w:color w:val="000000" w:themeColor="text1"/>
        </w:rPr>
        <w:t>wareness scale</w:t>
      </w:r>
      <w:r w:rsidR="00F20CD1">
        <w:rPr>
          <w:color w:val="000000" w:themeColor="text1"/>
        </w:rPr>
        <w:t xml:space="preserve">, </w:t>
      </w:r>
      <w:r w:rsidR="00F20CD1" w:rsidRPr="00F20CD1">
        <w:rPr>
          <w:b/>
          <w:bCs/>
          <w:color w:val="000000" w:themeColor="text1"/>
        </w:rPr>
        <w:t xml:space="preserve">Appendix </w:t>
      </w:r>
      <w:r w:rsidR="002F546D">
        <w:rPr>
          <w:b/>
          <w:bCs/>
          <w:color w:val="000000" w:themeColor="text1"/>
        </w:rPr>
        <w:t>II</w:t>
      </w:r>
      <w:r w:rsidRPr="00780F8E">
        <w:rPr>
          <w:color w:val="000000" w:themeColor="text1"/>
        </w:rPr>
        <w:t>:</w:t>
      </w:r>
    </w:p>
    <w:p w14:paraId="07091589" w14:textId="77777777" w:rsidR="00B62266" w:rsidRPr="00780F8E" w:rsidRDefault="00B62266" w:rsidP="00A917CB">
      <w:pPr>
        <w:pStyle w:val="NormalWeb"/>
        <w:numPr>
          <w:ilvl w:val="0"/>
          <w:numId w:val="22"/>
        </w:numPr>
        <w:rPr>
          <w:color w:val="000000" w:themeColor="text1"/>
        </w:rPr>
      </w:pPr>
      <w:r w:rsidRPr="00780F8E">
        <w:rPr>
          <w:color w:val="000000" w:themeColor="text1"/>
        </w:rPr>
        <w:t xml:space="preserve">Current teaching practices </w:t>
      </w:r>
    </w:p>
    <w:p w14:paraId="028BEAA3" w14:textId="77777777" w:rsidR="00B62266" w:rsidRPr="00780F8E" w:rsidRDefault="00B62266" w:rsidP="00A917CB">
      <w:pPr>
        <w:pStyle w:val="NormalWeb"/>
        <w:numPr>
          <w:ilvl w:val="0"/>
          <w:numId w:val="22"/>
        </w:numPr>
        <w:rPr>
          <w:color w:val="000000" w:themeColor="text1"/>
        </w:rPr>
      </w:pPr>
      <w:r w:rsidRPr="00780F8E">
        <w:rPr>
          <w:color w:val="000000" w:themeColor="text1"/>
        </w:rPr>
        <w:t xml:space="preserve">Awareness and use of OMP </w:t>
      </w:r>
    </w:p>
    <w:p w14:paraId="05947648" w14:textId="228B7BCA" w:rsidR="00B62266" w:rsidRPr="00B52312" w:rsidRDefault="00B62266" w:rsidP="00B52312">
      <w:pPr>
        <w:pStyle w:val="NormalWeb"/>
        <w:numPr>
          <w:ilvl w:val="0"/>
          <w:numId w:val="22"/>
        </w:numPr>
        <w:rPr>
          <w:color w:val="000000" w:themeColor="text1"/>
        </w:rPr>
      </w:pPr>
      <w:r w:rsidRPr="00780F8E">
        <w:rPr>
          <w:color w:val="000000" w:themeColor="text1"/>
        </w:rPr>
        <w:t xml:space="preserve"> </w:t>
      </w:r>
      <w:r w:rsidR="00B52312">
        <w:rPr>
          <w:color w:val="000000" w:themeColor="text1"/>
        </w:rPr>
        <w:t>Challenges in teaching</w:t>
      </w:r>
      <w:r w:rsidRPr="00B52312">
        <w:rPr>
          <w:color w:val="000000" w:themeColor="text1"/>
        </w:rPr>
        <w:t xml:space="preserve"> </w:t>
      </w:r>
    </w:p>
    <w:p w14:paraId="733E064D" w14:textId="0433B138" w:rsidR="00B62266" w:rsidRPr="00780F8E" w:rsidRDefault="00B62266" w:rsidP="00B62266">
      <w:pPr>
        <w:pStyle w:val="NormalWeb"/>
        <w:rPr>
          <w:color w:val="000000" w:themeColor="text1"/>
        </w:rPr>
      </w:pPr>
      <w:r w:rsidRPr="00780F8E">
        <w:rPr>
          <w:color w:val="000000" w:themeColor="text1"/>
        </w:rPr>
        <w:t>2. Intervention Phase</w:t>
      </w:r>
      <w:r w:rsidR="00780F8E">
        <w:rPr>
          <w:b/>
          <w:bCs/>
          <w:color w:val="000000" w:themeColor="text1"/>
        </w:rPr>
        <w:t xml:space="preserve">: </w:t>
      </w:r>
      <w:r w:rsidRPr="00780F8E">
        <w:rPr>
          <w:color w:val="000000" w:themeColor="text1"/>
        </w:rPr>
        <w:t>Participants will receive:</w:t>
      </w:r>
    </w:p>
    <w:p w14:paraId="2D84A718" w14:textId="68EFBECF" w:rsidR="00B62266" w:rsidRPr="00780F8E" w:rsidRDefault="00B62266" w:rsidP="00A917CB">
      <w:pPr>
        <w:pStyle w:val="NormalWeb"/>
        <w:numPr>
          <w:ilvl w:val="0"/>
          <w:numId w:val="23"/>
        </w:numPr>
        <w:rPr>
          <w:color w:val="000000" w:themeColor="text1"/>
        </w:rPr>
      </w:pPr>
      <w:r w:rsidRPr="00780F8E">
        <w:rPr>
          <w:color w:val="000000" w:themeColor="text1"/>
        </w:rPr>
        <w:t xml:space="preserve">Brief orientation </w:t>
      </w:r>
      <w:r w:rsidR="00B56287">
        <w:rPr>
          <w:color w:val="000000" w:themeColor="text1"/>
        </w:rPr>
        <w:t xml:space="preserve">and demonstration </w:t>
      </w:r>
      <w:r w:rsidRPr="00780F8E">
        <w:rPr>
          <w:color w:val="000000" w:themeColor="text1"/>
        </w:rPr>
        <w:t xml:space="preserve">session on </w:t>
      </w:r>
      <w:r w:rsidR="00B56287">
        <w:rPr>
          <w:color w:val="000000" w:themeColor="text1"/>
        </w:rPr>
        <w:t xml:space="preserve">OMP </w:t>
      </w:r>
      <w:proofErr w:type="spellStart"/>
      <w:r w:rsidR="00B56287">
        <w:rPr>
          <w:color w:val="000000" w:themeColor="text1"/>
        </w:rPr>
        <w:t>DigiCoach</w:t>
      </w:r>
      <w:proofErr w:type="spellEnd"/>
      <w:r w:rsidR="00B56287">
        <w:rPr>
          <w:color w:val="000000" w:themeColor="text1"/>
        </w:rPr>
        <w:t xml:space="preserve"> </w:t>
      </w:r>
      <w:r w:rsidRPr="00780F8E">
        <w:rPr>
          <w:color w:val="000000" w:themeColor="text1"/>
        </w:rPr>
        <w:t xml:space="preserve">use </w:t>
      </w:r>
    </w:p>
    <w:p w14:paraId="510DF823" w14:textId="724B6136" w:rsidR="00B62266" w:rsidRPr="00780F8E" w:rsidRDefault="00B62266" w:rsidP="00A917CB">
      <w:pPr>
        <w:pStyle w:val="NormalWeb"/>
        <w:numPr>
          <w:ilvl w:val="0"/>
          <w:numId w:val="23"/>
        </w:numPr>
        <w:rPr>
          <w:color w:val="000000" w:themeColor="text1"/>
        </w:rPr>
      </w:pPr>
      <w:r w:rsidRPr="00780F8E">
        <w:rPr>
          <w:color w:val="000000" w:themeColor="text1"/>
        </w:rPr>
        <w:t xml:space="preserve">They will then use the application during routine clinical teaching </w:t>
      </w:r>
      <w:r w:rsidR="00834021">
        <w:rPr>
          <w:color w:val="000000" w:themeColor="text1"/>
        </w:rPr>
        <w:t xml:space="preserve">for </w:t>
      </w:r>
      <w:r w:rsidR="002B0309">
        <w:rPr>
          <w:color w:val="000000" w:themeColor="text1"/>
        </w:rPr>
        <w:t>4</w:t>
      </w:r>
      <w:r w:rsidRPr="00780F8E">
        <w:rPr>
          <w:color w:val="000000" w:themeColor="text1"/>
        </w:rPr>
        <w:t xml:space="preserve"> weeks.</w:t>
      </w:r>
    </w:p>
    <w:p w14:paraId="28B9B455" w14:textId="368FCEB8" w:rsidR="00B62266" w:rsidRPr="00780F8E" w:rsidRDefault="00B62266" w:rsidP="00C93031">
      <w:pPr>
        <w:pStyle w:val="NormalWeb"/>
        <w:rPr>
          <w:color w:val="000000" w:themeColor="text1"/>
        </w:rPr>
      </w:pPr>
      <w:r w:rsidRPr="00780F8E">
        <w:rPr>
          <w:color w:val="000000" w:themeColor="text1"/>
        </w:rPr>
        <w:t>3. Post-Intervention Assessment</w:t>
      </w:r>
      <w:r w:rsidR="00780F8E">
        <w:rPr>
          <w:b/>
          <w:bCs/>
          <w:color w:val="000000" w:themeColor="text1"/>
        </w:rPr>
        <w:t xml:space="preserve">: </w:t>
      </w:r>
      <w:r w:rsidRPr="00780F8E">
        <w:rPr>
          <w:color w:val="000000" w:themeColor="text1"/>
        </w:rPr>
        <w:t>Following the intervention period, participants will complete</w:t>
      </w:r>
      <w:r w:rsidR="00C93031">
        <w:rPr>
          <w:color w:val="000000" w:themeColor="text1"/>
        </w:rPr>
        <w:t xml:space="preserve"> s</w:t>
      </w:r>
      <w:r w:rsidRPr="00780F8E">
        <w:rPr>
          <w:color w:val="000000" w:themeColor="text1"/>
        </w:rPr>
        <w:t xml:space="preserve">ame structured questionnaire (for comparison) </w:t>
      </w:r>
    </w:p>
    <w:p w14:paraId="18DDE7F1" w14:textId="0A152165" w:rsidR="00B62266" w:rsidRPr="0088717F" w:rsidRDefault="00B62266" w:rsidP="00B62266">
      <w:pPr>
        <w:rPr>
          <w:rFonts w:ascii="Times New Roman" w:eastAsia="Times New Roman" w:hAnsi="Times New Roman" w:cs="Times New Roman"/>
        </w:rPr>
      </w:pPr>
    </w:p>
    <w:p w14:paraId="5F57A99A" w14:textId="77777777" w:rsidR="00454B91" w:rsidRDefault="00454B91" w:rsidP="00B62266">
      <w:pPr>
        <w:spacing w:before="100" w:beforeAutospacing="1" w:after="100" w:afterAutospacing="1"/>
        <w:outlineLvl w:val="0"/>
        <w:rPr>
          <w:rFonts w:ascii="Times New Roman" w:eastAsia="Times New Roman" w:hAnsi="Times New Roman" w:cs="Times New Roman"/>
          <w:b/>
          <w:bCs/>
          <w:kern w:val="36"/>
        </w:rPr>
      </w:pPr>
    </w:p>
    <w:p w14:paraId="777A5521" w14:textId="77777777" w:rsidR="00454B91" w:rsidRDefault="00454B91" w:rsidP="00B62266">
      <w:pPr>
        <w:spacing w:before="100" w:beforeAutospacing="1" w:after="100" w:afterAutospacing="1"/>
        <w:outlineLvl w:val="0"/>
        <w:rPr>
          <w:rFonts w:ascii="Times New Roman" w:eastAsia="Times New Roman" w:hAnsi="Times New Roman" w:cs="Times New Roman"/>
          <w:b/>
          <w:bCs/>
          <w:kern w:val="36"/>
        </w:rPr>
      </w:pPr>
    </w:p>
    <w:p w14:paraId="21B25A3F" w14:textId="77777777" w:rsidR="00454B91" w:rsidRDefault="00454B91" w:rsidP="00B62266">
      <w:pPr>
        <w:spacing w:before="100" w:beforeAutospacing="1" w:after="100" w:afterAutospacing="1"/>
        <w:outlineLvl w:val="0"/>
        <w:rPr>
          <w:rFonts w:ascii="Times New Roman" w:eastAsia="Times New Roman" w:hAnsi="Times New Roman" w:cs="Times New Roman"/>
          <w:b/>
          <w:bCs/>
          <w:kern w:val="36"/>
        </w:rPr>
      </w:pPr>
    </w:p>
    <w:p w14:paraId="06E97211" w14:textId="77777777" w:rsidR="00454B91" w:rsidRDefault="00454B91" w:rsidP="00B62266">
      <w:pPr>
        <w:spacing w:before="100" w:beforeAutospacing="1" w:after="100" w:afterAutospacing="1"/>
        <w:outlineLvl w:val="0"/>
        <w:rPr>
          <w:rFonts w:ascii="Times New Roman" w:eastAsia="Times New Roman" w:hAnsi="Times New Roman" w:cs="Times New Roman"/>
          <w:b/>
          <w:bCs/>
          <w:kern w:val="36"/>
        </w:rPr>
      </w:pPr>
    </w:p>
    <w:p w14:paraId="091F0A97" w14:textId="77777777" w:rsidR="00454B91" w:rsidRDefault="00454B91" w:rsidP="00B62266">
      <w:pPr>
        <w:spacing w:before="100" w:beforeAutospacing="1" w:after="100" w:afterAutospacing="1"/>
        <w:outlineLvl w:val="0"/>
        <w:rPr>
          <w:rFonts w:ascii="Times New Roman" w:eastAsia="Times New Roman" w:hAnsi="Times New Roman" w:cs="Times New Roman"/>
          <w:b/>
          <w:bCs/>
          <w:kern w:val="36"/>
        </w:rPr>
      </w:pPr>
    </w:p>
    <w:p w14:paraId="41867143" w14:textId="77777777" w:rsidR="00454B91" w:rsidRDefault="00454B91" w:rsidP="00B62266">
      <w:pPr>
        <w:spacing w:before="100" w:beforeAutospacing="1" w:after="100" w:afterAutospacing="1"/>
        <w:outlineLvl w:val="0"/>
        <w:rPr>
          <w:rFonts w:ascii="Times New Roman" w:eastAsia="Times New Roman" w:hAnsi="Times New Roman" w:cs="Times New Roman"/>
          <w:b/>
          <w:bCs/>
          <w:kern w:val="36"/>
        </w:rPr>
      </w:pPr>
    </w:p>
    <w:p w14:paraId="5D128E0B" w14:textId="77777777" w:rsidR="00454B91" w:rsidRDefault="00454B91" w:rsidP="00B62266">
      <w:pPr>
        <w:spacing w:before="100" w:beforeAutospacing="1" w:after="100" w:afterAutospacing="1"/>
        <w:outlineLvl w:val="0"/>
        <w:rPr>
          <w:rFonts w:ascii="Times New Roman" w:eastAsia="Times New Roman" w:hAnsi="Times New Roman" w:cs="Times New Roman"/>
          <w:b/>
          <w:bCs/>
          <w:kern w:val="36"/>
        </w:rPr>
      </w:pPr>
    </w:p>
    <w:p w14:paraId="503692F4" w14:textId="77777777" w:rsidR="00454B91" w:rsidRDefault="00454B91" w:rsidP="00B62266">
      <w:pPr>
        <w:spacing w:before="100" w:beforeAutospacing="1" w:after="100" w:afterAutospacing="1"/>
        <w:outlineLvl w:val="0"/>
        <w:rPr>
          <w:rFonts w:ascii="Times New Roman" w:eastAsia="Times New Roman" w:hAnsi="Times New Roman" w:cs="Times New Roman"/>
          <w:b/>
          <w:bCs/>
          <w:kern w:val="36"/>
        </w:rPr>
      </w:pPr>
    </w:p>
    <w:p w14:paraId="073D2428" w14:textId="77777777" w:rsidR="00454B91" w:rsidRDefault="00454B91" w:rsidP="00B62266">
      <w:pPr>
        <w:spacing w:before="100" w:beforeAutospacing="1" w:after="100" w:afterAutospacing="1"/>
        <w:outlineLvl w:val="0"/>
        <w:rPr>
          <w:rFonts w:ascii="Times New Roman" w:eastAsia="Times New Roman" w:hAnsi="Times New Roman" w:cs="Times New Roman"/>
          <w:b/>
          <w:bCs/>
          <w:kern w:val="36"/>
        </w:rPr>
      </w:pPr>
    </w:p>
    <w:p w14:paraId="2080A098" w14:textId="67AED0EB" w:rsidR="00454B91" w:rsidRPr="00D846C1" w:rsidRDefault="00454B91" w:rsidP="00D846C1">
      <w:pPr>
        <w:spacing w:before="100" w:beforeAutospacing="1" w:after="100" w:afterAutospacing="1"/>
        <w:outlineLvl w:val="0"/>
        <w:rPr>
          <w:rFonts w:ascii="Times New Roman" w:eastAsia="Times New Roman" w:hAnsi="Times New Roman" w:cs="Times New Roman"/>
          <w:b/>
          <w:bCs/>
          <w:kern w:val="36"/>
        </w:rPr>
      </w:pPr>
    </w:p>
    <w:sectPr w:rsidR="00454B91" w:rsidRPr="00D846C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27DFE" w14:textId="77777777" w:rsidR="003E50E2" w:rsidRDefault="003E50E2" w:rsidP="005B6919">
      <w:pPr>
        <w:spacing w:after="0" w:line="240" w:lineRule="auto"/>
      </w:pPr>
      <w:r>
        <w:separator/>
      </w:r>
    </w:p>
  </w:endnote>
  <w:endnote w:type="continuationSeparator" w:id="0">
    <w:p w14:paraId="66700574" w14:textId="77777777" w:rsidR="003E50E2" w:rsidRDefault="003E50E2" w:rsidP="005B6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2FDD21" w14:textId="77777777" w:rsidR="003E50E2" w:rsidRDefault="003E50E2" w:rsidP="005B6919">
      <w:pPr>
        <w:spacing w:after="0" w:line="240" w:lineRule="auto"/>
      </w:pPr>
      <w:r>
        <w:separator/>
      </w:r>
    </w:p>
  </w:footnote>
  <w:footnote w:type="continuationSeparator" w:id="0">
    <w:p w14:paraId="69A6072C" w14:textId="77777777" w:rsidR="003E50E2" w:rsidRDefault="003E50E2" w:rsidP="005B69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8F9D8" w14:textId="1AA5643F" w:rsidR="000876AD" w:rsidRDefault="000876AD" w:rsidP="000876AD">
    <w:pPr>
      <w:pStyle w:val="Header"/>
    </w:pPr>
    <w:r>
      <w:t xml:space="preserve">                </w:t>
    </w:r>
    <w:r>
      <w:tab/>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50DD7"/>
    <w:multiLevelType w:val="hybridMultilevel"/>
    <w:tmpl w:val="9D5AF89C"/>
    <w:lvl w:ilvl="0" w:tplc="FA46037C">
      <w:start w:val="1"/>
      <w:numFmt w:val="lowerLetter"/>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51EA1"/>
    <w:multiLevelType w:val="multilevel"/>
    <w:tmpl w:val="586455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6B77D3"/>
    <w:multiLevelType w:val="multilevel"/>
    <w:tmpl w:val="4B00A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2D511E"/>
    <w:multiLevelType w:val="hybridMultilevel"/>
    <w:tmpl w:val="CD1C5380"/>
    <w:lvl w:ilvl="0" w:tplc="FC8645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E3191"/>
    <w:multiLevelType w:val="hybridMultilevel"/>
    <w:tmpl w:val="838C34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3A4346C"/>
    <w:multiLevelType w:val="hybridMultilevel"/>
    <w:tmpl w:val="CF50E80C"/>
    <w:lvl w:ilvl="0" w:tplc="A6522DBA">
      <w:start w:val="1"/>
      <w:numFmt w:val="upp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EA1687"/>
    <w:multiLevelType w:val="hybridMultilevel"/>
    <w:tmpl w:val="4C1E7CF4"/>
    <w:lvl w:ilvl="0" w:tplc="1ACE8F70">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EB30170"/>
    <w:multiLevelType w:val="hybridMultilevel"/>
    <w:tmpl w:val="AF501F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32826987"/>
    <w:multiLevelType w:val="multilevel"/>
    <w:tmpl w:val="68C8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CA75B3"/>
    <w:multiLevelType w:val="hybridMultilevel"/>
    <w:tmpl w:val="31669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401EBC"/>
    <w:multiLevelType w:val="hybridMultilevel"/>
    <w:tmpl w:val="4DC84B40"/>
    <w:lvl w:ilvl="0" w:tplc="333ABC9C">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7B0ECA"/>
    <w:multiLevelType w:val="hybridMultilevel"/>
    <w:tmpl w:val="28824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816A66"/>
    <w:multiLevelType w:val="hybridMultilevel"/>
    <w:tmpl w:val="34EEE120"/>
    <w:lvl w:ilvl="0" w:tplc="A48E764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41C25CC"/>
    <w:multiLevelType w:val="hybridMultilevel"/>
    <w:tmpl w:val="9C26F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6051B6"/>
    <w:multiLevelType w:val="hybridMultilevel"/>
    <w:tmpl w:val="E522C8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0F221E3"/>
    <w:multiLevelType w:val="multilevel"/>
    <w:tmpl w:val="95101A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100830"/>
    <w:multiLevelType w:val="multilevel"/>
    <w:tmpl w:val="97845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1B2551"/>
    <w:multiLevelType w:val="multilevel"/>
    <w:tmpl w:val="BC3E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AC6A0B"/>
    <w:multiLevelType w:val="hybridMultilevel"/>
    <w:tmpl w:val="60B44DC2"/>
    <w:lvl w:ilvl="0" w:tplc="1214F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49527A"/>
    <w:multiLevelType w:val="hybridMultilevel"/>
    <w:tmpl w:val="CB32E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993179"/>
    <w:multiLevelType w:val="multilevel"/>
    <w:tmpl w:val="5948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612BC3"/>
    <w:multiLevelType w:val="hybridMultilevel"/>
    <w:tmpl w:val="39FAB8D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5FA0491C"/>
    <w:multiLevelType w:val="hybridMultilevel"/>
    <w:tmpl w:val="1B32B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AC1CBF"/>
    <w:multiLevelType w:val="multilevel"/>
    <w:tmpl w:val="06AAE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C06BB9"/>
    <w:multiLevelType w:val="hybridMultilevel"/>
    <w:tmpl w:val="AD3EA8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8EE33D9"/>
    <w:multiLevelType w:val="hybridMultilevel"/>
    <w:tmpl w:val="99FE4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2526C5"/>
    <w:multiLevelType w:val="hybridMultilevel"/>
    <w:tmpl w:val="F7D69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55490B"/>
    <w:multiLevelType w:val="hybridMultilevel"/>
    <w:tmpl w:val="42E8423C"/>
    <w:lvl w:ilvl="0" w:tplc="503C7774">
      <w:start w:val="1"/>
      <w:numFmt w:val="lowerLetter"/>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240021"/>
    <w:multiLevelType w:val="hybridMultilevel"/>
    <w:tmpl w:val="574A175A"/>
    <w:lvl w:ilvl="0" w:tplc="9586C8EC">
      <w:start w:val="5"/>
      <w:numFmt w:val="upperLetter"/>
      <w:lvlText w:val="%1."/>
      <w:lvlJc w:val="left"/>
      <w:pPr>
        <w:ind w:left="360" w:hanging="360"/>
      </w:pPr>
      <w:rPr>
        <w:rFonts w:hint="default"/>
        <w:b/>
        <w:bCs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1">
      <w:start w:val="1"/>
      <w:numFmt w:val="bullet"/>
      <w:lvlText w:val=""/>
      <w:lvlJc w:val="left"/>
      <w:pPr>
        <w:ind w:left="2160" w:hanging="360"/>
      </w:pPr>
      <w:rPr>
        <w:rFonts w:ascii="Symbol" w:hAnsi="Symbol"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E387800"/>
    <w:multiLevelType w:val="hybridMultilevel"/>
    <w:tmpl w:val="AF76E6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316563827">
    <w:abstractNumId w:val="5"/>
  </w:num>
  <w:num w:numId="2" w16cid:durableId="1428041764">
    <w:abstractNumId w:val="18"/>
  </w:num>
  <w:num w:numId="3" w16cid:durableId="1070420419">
    <w:abstractNumId w:val="16"/>
  </w:num>
  <w:num w:numId="4" w16cid:durableId="1527060423">
    <w:abstractNumId w:val="2"/>
  </w:num>
  <w:num w:numId="5" w16cid:durableId="1609266244">
    <w:abstractNumId w:val="1"/>
  </w:num>
  <w:num w:numId="6" w16cid:durableId="913735383">
    <w:abstractNumId w:val="15"/>
  </w:num>
  <w:num w:numId="7" w16cid:durableId="1864393749">
    <w:abstractNumId w:val="12"/>
  </w:num>
  <w:num w:numId="8" w16cid:durableId="1294366095">
    <w:abstractNumId w:val="28"/>
  </w:num>
  <w:num w:numId="9" w16cid:durableId="475726311">
    <w:abstractNumId w:val="7"/>
  </w:num>
  <w:num w:numId="10" w16cid:durableId="1154181184">
    <w:abstractNumId w:val="10"/>
  </w:num>
  <w:num w:numId="11" w16cid:durableId="475726776">
    <w:abstractNumId w:val="21"/>
  </w:num>
  <w:num w:numId="12" w16cid:durableId="605310710">
    <w:abstractNumId w:val="29"/>
  </w:num>
  <w:num w:numId="13" w16cid:durableId="685910458">
    <w:abstractNumId w:val="27"/>
  </w:num>
  <w:num w:numId="14" w16cid:durableId="850337191">
    <w:abstractNumId w:val="19"/>
  </w:num>
  <w:num w:numId="15" w16cid:durableId="879393009">
    <w:abstractNumId w:val="0"/>
  </w:num>
  <w:num w:numId="16" w16cid:durableId="955334565">
    <w:abstractNumId w:val="25"/>
  </w:num>
  <w:num w:numId="17" w16cid:durableId="1285770021">
    <w:abstractNumId w:val="6"/>
  </w:num>
  <w:num w:numId="18" w16cid:durableId="1252468462">
    <w:abstractNumId w:val="11"/>
  </w:num>
  <w:num w:numId="19" w16cid:durableId="1661152277">
    <w:abstractNumId w:val="26"/>
  </w:num>
  <w:num w:numId="20" w16cid:durableId="1501508237">
    <w:abstractNumId w:val="3"/>
  </w:num>
  <w:num w:numId="21" w16cid:durableId="1576892679">
    <w:abstractNumId w:val="14"/>
  </w:num>
  <w:num w:numId="22" w16cid:durableId="378629683">
    <w:abstractNumId w:val="22"/>
  </w:num>
  <w:num w:numId="23" w16cid:durableId="221797930">
    <w:abstractNumId w:val="13"/>
  </w:num>
  <w:num w:numId="24" w16cid:durableId="926688853">
    <w:abstractNumId w:val="9"/>
  </w:num>
  <w:num w:numId="25" w16cid:durableId="1920166671">
    <w:abstractNumId w:val="24"/>
  </w:num>
  <w:num w:numId="26" w16cid:durableId="303118363">
    <w:abstractNumId w:val="4"/>
  </w:num>
  <w:num w:numId="27" w16cid:durableId="1936791341">
    <w:abstractNumId w:val="8"/>
  </w:num>
  <w:num w:numId="28" w16cid:durableId="1179123818">
    <w:abstractNumId w:val="23"/>
  </w:num>
  <w:num w:numId="29" w16cid:durableId="263004274">
    <w:abstractNumId w:val="20"/>
  </w:num>
  <w:num w:numId="30" w16cid:durableId="1998147514">
    <w:abstractNumId w:val="1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743"/>
    <w:rsid w:val="0000200A"/>
    <w:rsid w:val="00014121"/>
    <w:rsid w:val="0005122F"/>
    <w:rsid w:val="00055DA8"/>
    <w:rsid w:val="00056DA2"/>
    <w:rsid w:val="00065992"/>
    <w:rsid w:val="00081277"/>
    <w:rsid w:val="000876AD"/>
    <w:rsid w:val="00090E4C"/>
    <w:rsid w:val="000A379C"/>
    <w:rsid w:val="000B0EFD"/>
    <w:rsid w:val="000B1D8D"/>
    <w:rsid w:val="000B2105"/>
    <w:rsid w:val="000B635E"/>
    <w:rsid w:val="000C0451"/>
    <w:rsid w:val="000C2323"/>
    <w:rsid w:val="000D0590"/>
    <w:rsid w:val="000E169D"/>
    <w:rsid w:val="000E2EDB"/>
    <w:rsid w:val="000F140A"/>
    <w:rsid w:val="001074E3"/>
    <w:rsid w:val="00112B9B"/>
    <w:rsid w:val="00124116"/>
    <w:rsid w:val="00143233"/>
    <w:rsid w:val="00144D6B"/>
    <w:rsid w:val="00151C0F"/>
    <w:rsid w:val="001535F3"/>
    <w:rsid w:val="00163F8C"/>
    <w:rsid w:val="00164D88"/>
    <w:rsid w:val="0016766F"/>
    <w:rsid w:val="00171F45"/>
    <w:rsid w:val="001B44FC"/>
    <w:rsid w:val="001B5EC3"/>
    <w:rsid w:val="001C1CC4"/>
    <w:rsid w:val="001D03DB"/>
    <w:rsid w:val="001D54F2"/>
    <w:rsid w:val="001D60B3"/>
    <w:rsid w:val="001D61ED"/>
    <w:rsid w:val="001F31E3"/>
    <w:rsid w:val="00203A7D"/>
    <w:rsid w:val="002078E9"/>
    <w:rsid w:val="0021123B"/>
    <w:rsid w:val="002203A6"/>
    <w:rsid w:val="00223601"/>
    <w:rsid w:val="0022781B"/>
    <w:rsid w:val="002306EB"/>
    <w:rsid w:val="0023196A"/>
    <w:rsid w:val="002424F7"/>
    <w:rsid w:val="0026508A"/>
    <w:rsid w:val="00270E7D"/>
    <w:rsid w:val="0027495B"/>
    <w:rsid w:val="00274D59"/>
    <w:rsid w:val="00287F0A"/>
    <w:rsid w:val="0029425B"/>
    <w:rsid w:val="00294F0C"/>
    <w:rsid w:val="00295BCB"/>
    <w:rsid w:val="00297C21"/>
    <w:rsid w:val="002B0309"/>
    <w:rsid w:val="002C13C0"/>
    <w:rsid w:val="002C2C97"/>
    <w:rsid w:val="002C4066"/>
    <w:rsid w:val="002D173D"/>
    <w:rsid w:val="002D5743"/>
    <w:rsid w:val="002F546D"/>
    <w:rsid w:val="003052E9"/>
    <w:rsid w:val="00310F54"/>
    <w:rsid w:val="00312460"/>
    <w:rsid w:val="00316389"/>
    <w:rsid w:val="003163F8"/>
    <w:rsid w:val="003226D6"/>
    <w:rsid w:val="00322B21"/>
    <w:rsid w:val="00344343"/>
    <w:rsid w:val="00346950"/>
    <w:rsid w:val="003504AB"/>
    <w:rsid w:val="003555C1"/>
    <w:rsid w:val="00377D26"/>
    <w:rsid w:val="00380717"/>
    <w:rsid w:val="00385E72"/>
    <w:rsid w:val="003B3774"/>
    <w:rsid w:val="003B657D"/>
    <w:rsid w:val="003E4AF5"/>
    <w:rsid w:val="003E50E2"/>
    <w:rsid w:val="003F00DC"/>
    <w:rsid w:val="003F1DF5"/>
    <w:rsid w:val="00405A62"/>
    <w:rsid w:val="00411279"/>
    <w:rsid w:val="00422E10"/>
    <w:rsid w:val="00423F56"/>
    <w:rsid w:val="004244AC"/>
    <w:rsid w:val="0042672D"/>
    <w:rsid w:val="00430E05"/>
    <w:rsid w:val="0043609F"/>
    <w:rsid w:val="004439F3"/>
    <w:rsid w:val="00444CDF"/>
    <w:rsid w:val="0045330F"/>
    <w:rsid w:val="00454B91"/>
    <w:rsid w:val="00463C57"/>
    <w:rsid w:val="00465727"/>
    <w:rsid w:val="004751C1"/>
    <w:rsid w:val="00487BEB"/>
    <w:rsid w:val="004937DF"/>
    <w:rsid w:val="004A227F"/>
    <w:rsid w:val="004A67A9"/>
    <w:rsid w:val="004A7DB0"/>
    <w:rsid w:val="004C310B"/>
    <w:rsid w:val="004C38F4"/>
    <w:rsid w:val="004C4179"/>
    <w:rsid w:val="004D133E"/>
    <w:rsid w:val="004F4874"/>
    <w:rsid w:val="00501988"/>
    <w:rsid w:val="00510AB7"/>
    <w:rsid w:val="00527FBB"/>
    <w:rsid w:val="00540E94"/>
    <w:rsid w:val="005424E3"/>
    <w:rsid w:val="00543D27"/>
    <w:rsid w:val="00547FFC"/>
    <w:rsid w:val="00553602"/>
    <w:rsid w:val="00555135"/>
    <w:rsid w:val="00563051"/>
    <w:rsid w:val="00582A45"/>
    <w:rsid w:val="00586140"/>
    <w:rsid w:val="00596426"/>
    <w:rsid w:val="005A3BC0"/>
    <w:rsid w:val="005B2323"/>
    <w:rsid w:val="005B6919"/>
    <w:rsid w:val="005C63FE"/>
    <w:rsid w:val="005E1766"/>
    <w:rsid w:val="005E1C4E"/>
    <w:rsid w:val="005E69BA"/>
    <w:rsid w:val="005E6D39"/>
    <w:rsid w:val="005F0994"/>
    <w:rsid w:val="005F1220"/>
    <w:rsid w:val="005F2AB5"/>
    <w:rsid w:val="005F595D"/>
    <w:rsid w:val="006114B1"/>
    <w:rsid w:val="00633762"/>
    <w:rsid w:val="00637CDA"/>
    <w:rsid w:val="00642950"/>
    <w:rsid w:val="006449CA"/>
    <w:rsid w:val="00644CD9"/>
    <w:rsid w:val="006557CD"/>
    <w:rsid w:val="00655DB0"/>
    <w:rsid w:val="006613B0"/>
    <w:rsid w:val="00662483"/>
    <w:rsid w:val="00663885"/>
    <w:rsid w:val="006645F2"/>
    <w:rsid w:val="0067112F"/>
    <w:rsid w:val="00673B38"/>
    <w:rsid w:val="00675F3A"/>
    <w:rsid w:val="0068268F"/>
    <w:rsid w:val="006847FA"/>
    <w:rsid w:val="00685F11"/>
    <w:rsid w:val="00696428"/>
    <w:rsid w:val="006A704D"/>
    <w:rsid w:val="006A72DF"/>
    <w:rsid w:val="006B75AE"/>
    <w:rsid w:val="006D1D05"/>
    <w:rsid w:val="006E04FF"/>
    <w:rsid w:val="006E789D"/>
    <w:rsid w:val="007262D9"/>
    <w:rsid w:val="00730154"/>
    <w:rsid w:val="00734492"/>
    <w:rsid w:val="0074033F"/>
    <w:rsid w:val="0074333F"/>
    <w:rsid w:val="00750556"/>
    <w:rsid w:val="00750C82"/>
    <w:rsid w:val="0075228D"/>
    <w:rsid w:val="007603E3"/>
    <w:rsid w:val="00772219"/>
    <w:rsid w:val="00772ACC"/>
    <w:rsid w:val="007741F1"/>
    <w:rsid w:val="00775F25"/>
    <w:rsid w:val="00777A90"/>
    <w:rsid w:val="00780F8E"/>
    <w:rsid w:val="007843DC"/>
    <w:rsid w:val="00791525"/>
    <w:rsid w:val="00792EDD"/>
    <w:rsid w:val="007B1FCC"/>
    <w:rsid w:val="007B3D8B"/>
    <w:rsid w:val="007B7C6D"/>
    <w:rsid w:val="007D1F72"/>
    <w:rsid w:val="007D46AC"/>
    <w:rsid w:val="007E167B"/>
    <w:rsid w:val="007F1144"/>
    <w:rsid w:val="008074EE"/>
    <w:rsid w:val="008245A7"/>
    <w:rsid w:val="00830A84"/>
    <w:rsid w:val="008337D9"/>
    <w:rsid w:val="00833B44"/>
    <w:rsid w:val="00834021"/>
    <w:rsid w:val="00834E8B"/>
    <w:rsid w:val="00844A0F"/>
    <w:rsid w:val="008502FF"/>
    <w:rsid w:val="008510BA"/>
    <w:rsid w:val="008634B1"/>
    <w:rsid w:val="00870A00"/>
    <w:rsid w:val="00891D89"/>
    <w:rsid w:val="008A0056"/>
    <w:rsid w:val="008A0894"/>
    <w:rsid w:val="008C051B"/>
    <w:rsid w:val="008C54AA"/>
    <w:rsid w:val="008D0C96"/>
    <w:rsid w:val="008E198A"/>
    <w:rsid w:val="008E4D98"/>
    <w:rsid w:val="008F1274"/>
    <w:rsid w:val="008F3D4A"/>
    <w:rsid w:val="008F446D"/>
    <w:rsid w:val="009038C8"/>
    <w:rsid w:val="00923643"/>
    <w:rsid w:val="009401F4"/>
    <w:rsid w:val="0094155D"/>
    <w:rsid w:val="009502F1"/>
    <w:rsid w:val="00950BB1"/>
    <w:rsid w:val="00961B73"/>
    <w:rsid w:val="00964846"/>
    <w:rsid w:val="00971737"/>
    <w:rsid w:val="00972D61"/>
    <w:rsid w:val="00973F50"/>
    <w:rsid w:val="00977346"/>
    <w:rsid w:val="00987515"/>
    <w:rsid w:val="009902E5"/>
    <w:rsid w:val="00993391"/>
    <w:rsid w:val="009A2C51"/>
    <w:rsid w:val="009B2DF1"/>
    <w:rsid w:val="009B3DE7"/>
    <w:rsid w:val="009B5C4F"/>
    <w:rsid w:val="009C405C"/>
    <w:rsid w:val="009C45FE"/>
    <w:rsid w:val="009C495A"/>
    <w:rsid w:val="009E1980"/>
    <w:rsid w:val="009E37D5"/>
    <w:rsid w:val="009E4870"/>
    <w:rsid w:val="009F6844"/>
    <w:rsid w:val="009F743B"/>
    <w:rsid w:val="00A009BB"/>
    <w:rsid w:val="00A0542C"/>
    <w:rsid w:val="00A06E6C"/>
    <w:rsid w:val="00A1543E"/>
    <w:rsid w:val="00A22FDF"/>
    <w:rsid w:val="00A25C43"/>
    <w:rsid w:val="00A430F2"/>
    <w:rsid w:val="00A43226"/>
    <w:rsid w:val="00A52215"/>
    <w:rsid w:val="00A54F4F"/>
    <w:rsid w:val="00A55164"/>
    <w:rsid w:val="00A561C6"/>
    <w:rsid w:val="00A56C24"/>
    <w:rsid w:val="00A6637E"/>
    <w:rsid w:val="00A721D2"/>
    <w:rsid w:val="00A845A4"/>
    <w:rsid w:val="00A917CB"/>
    <w:rsid w:val="00A9787D"/>
    <w:rsid w:val="00AA3513"/>
    <w:rsid w:val="00AA58FD"/>
    <w:rsid w:val="00AA5BA5"/>
    <w:rsid w:val="00AB1CC5"/>
    <w:rsid w:val="00AC6C00"/>
    <w:rsid w:val="00AC70EB"/>
    <w:rsid w:val="00AD4CD2"/>
    <w:rsid w:val="00AD5FCC"/>
    <w:rsid w:val="00AE00E6"/>
    <w:rsid w:val="00AE4355"/>
    <w:rsid w:val="00AE5036"/>
    <w:rsid w:val="00AF41CB"/>
    <w:rsid w:val="00B055F7"/>
    <w:rsid w:val="00B05E80"/>
    <w:rsid w:val="00B158C8"/>
    <w:rsid w:val="00B231F1"/>
    <w:rsid w:val="00B24A84"/>
    <w:rsid w:val="00B27C7A"/>
    <w:rsid w:val="00B31BC7"/>
    <w:rsid w:val="00B34999"/>
    <w:rsid w:val="00B44753"/>
    <w:rsid w:val="00B52312"/>
    <w:rsid w:val="00B5609B"/>
    <w:rsid w:val="00B56287"/>
    <w:rsid w:val="00B5654D"/>
    <w:rsid w:val="00B62266"/>
    <w:rsid w:val="00B62D3E"/>
    <w:rsid w:val="00B64E92"/>
    <w:rsid w:val="00B662B5"/>
    <w:rsid w:val="00B92452"/>
    <w:rsid w:val="00BA0CF8"/>
    <w:rsid w:val="00BA256D"/>
    <w:rsid w:val="00BA3F75"/>
    <w:rsid w:val="00BB1B68"/>
    <w:rsid w:val="00BB256D"/>
    <w:rsid w:val="00BB75D3"/>
    <w:rsid w:val="00BC254C"/>
    <w:rsid w:val="00BD77BC"/>
    <w:rsid w:val="00BE2965"/>
    <w:rsid w:val="00BF5DD7"/>
    <w:rsid w:val="00BF7814"/>
    <w:rsid w:val="00C012F5"/>
    <w:rsid w:val="00C04C49"/>
    <w:rsid w:val="00C10EE9"/>
    <w:rsid w:val="00C136AE"/>
    <w:rsid w:val="00C320D4"/>
    <w:rsid w:val="00C44C1E"/>
    <w:rsid w:val="00C451E6"/>
    <w:rsid w:val="00C54BAE"/>
    <w:rsid w:val="00C7290B"/>
    <w:rsid w:val="00C772AB"/>
    <w:rsid w:val="00C85FE4"/>
    <w:rsid w:val="00C90DB0"/>
    <w:rsid w:val="00C93031"/>
    <w:rsid w:val="00CA5349"/>
    <w:rsid w:val="00CB3F49"/>
    <w:rsid w:val="00CB6AF4"/>
    <w:rsid w:val="00CC24E2"/>
    <w:rsid w:val="00CC7269"/>
    <w:rsid w:val="00CE720B"/>
    <w:rsid w:val="00CF5973"/>
    <w:rsid w:val="00D006D4"/>
    <w:rsid w:val="00D1088D"/>
    <w:rsid w:val="00D11328"/>
    <w:rsid w:val="00D1759E"/>
    <w:rsid w:val="00D274AF"/>
    <w:rsid w:val="00D3689E"/>
    <w:rsid w:val="00D50A24"/>
    <w:rsid w:val="00D60B9B"/>
    <w:rsid w:val="00D64B74"/>
    <w:rsid w:val="00D66C84"/>
    <w:rsid w:val="00D76326"/>
    <w:rsid w:val="00D846C1"/>
    <w:rsid w:val="00D852B0"/>
    <w:rsid w:val="00D8637C"/>
    <w:rsid w:val="00D869A0"/>
    <w:rsid w:val="00D922E2"/>
    <w:rsid w:val="00D931EE"/>
    <w:rsid w:val="00D9620E"/>
    <w:rsid w:val="00DA5110"/>
    <w:rsid w:val="00DB31DA"/>
    <w:rsid w:val="00DB42A5"/>
    <w:rsid w:val="00DC2D0D"/>
    <w:rsid w:val="00DC4C61"/>
    <w:rsid w:val="00DD6319"/>
    <w:rsid w:val="00DE1A97"/>
    <w:rsid w:val="00DF0CC3"/>
    <w:rsid w:val="00E02411"/>
    <w:rsid w:val="00E11394"/>
    <w:rsid w:val="00E12446"/>
    <w:rsid w:val="00E12B2A"/>
    <w:rsid w:val="00E256BD"/>
    <w:rsid w:val="00E26D59"/>
    <w:rsid w:val="00E37505"/>
    <w:rsid w:val="00E40048"/>
    <w:rsid w:val="00E411E5"/>
    <w:rsid w:val="00E44F53"/>
    <w:rsid w:val="00E450F5"/>
    <w:rsid w:val="00E67EA9"/>
    <w:rsid w:val="00E7370F"/>
    <w:rsid w:val="00E871D1"/>
    <w:rsid w:val="00E91111"/>
    <w:rsid w:val="00E930E0"/>
    <w:rsid w:val="00EA0F86"/>
    <w:rsid w:val="00EC723A"/>
    <w:rsid w:val="00EF5A03"/>
    <w:rsid w:val="00F07C3A"/>
    <w:rsid w:val="00F20CD1"/>
    <w:rsid w:val="00F21C73"/>
    <w:rsid w:val="00F3077D"/>
    <w:rsid w:val="00F5326A"/>
    <w:rsid w:val="00F70299"/>
    <w:rsid w:val="00F800A2"/>
    <w:rsid w:val="00F814F6"/>
    <w:rsid w:val="00F82206"/>
    <w:rsid w:val="00F97428"/>
    <w:rsid w:val="00FA7205"/>
    <w:rsid w:val="00FB09F5"/>
    <w:rsid w:val="00FB2A7D"/>
    <w:rsid w:val="00FC56DE"/>
    <w:rsid w:val="00FD08C9"/>
    <w:rsid w:val="00FD2493"/>
    <w:rsid w:val="00FD31BD"/>
    <w:rsid w:val="00FD4E74"/>
    <w:rsid w:val="00FD6D02"/>
    <w:rsid w:val="00FF292C"/>
    <w:rsid w:val="00FF6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377B0"/>
  <w15:chartTrackingRefBased/>
  <w15:docId w15:val="{08B35BD9-4FDB-46F7-A357-190B33652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7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D57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D57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57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57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5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7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D57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D57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57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57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5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743"/>
    <w:rPr>
      <w:rFonts w:eastAsiaTheme="majorEastAsia" w:cstheme="majorBidi"/>
      <w:color w:val="272727" w:themeColor="text1" w:themeTint="D8"/>
    </w:rPr>
  </w:style>
  <w:style w:type="paragraph" w:styleId="Title">
    <w:name w:val="Title"/>
    <w:basedOn w:val="Normal"/>
    <w:next w:val="Normal"/>
    <w:link w:val="TitleChar"/>
    <w:uiPriority w:val="10"/>
    <w:qFormat/>
    <w:rsid w:val="002D5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743"/>
    <w:pPr>
      <w:spacing w:before="160"/>
      <w:jc w:val="center"/>
    </w:pPr>
    <w:rPr>
      <w:i/>
      <w:iCs/>
      <w:color w:val="404040" w:themeColor="text1" w:themeTint="BF"/>
    </w:rPr>
  </w:style>
  <w:style w:type="character" w:customStyle="1" w:styleId="QuoteChar">
    <w:name w:val="Quote Char"/>
    <w:basedOn w:val="DefaultParagraphFont"/>
    <w:link w:val="Quote"/>
    <w:uiPriority w:val="29"/>
    <w:rsid w:val="002D5743"/>
    <w:rPr>
      <w:i/>
      <w:iCs/>
      <w:color w:val="404040" w:themeColor="text1" w:themeTint="BF"/>
    </w:rPr>
  </w:style>
  <w:style w:type="paragraph" w:styleId="ListParagraph">
    <w:name w:val="List Paragraph"/>
    <w:basedOn w:val="Normal"/>
    <w:uiPriority w:val="34"/>
    <w:qFormat/>
    <w:rsid w:val="002D5743"/>
    <w:pPr>
      <w:ind w:left="720"/>
      <w:contextualSpacing/>
    </w:pPr>
  </w:style>
  <w:style w:type="character" w:styleId="IntenseEmphasis">
    <w:name w:val="Intense Emphasis"/>
    <w:basedOn w:val="DefaultParagraphFont"/>
    <w:uiPriority w:val="21"/>
    <w:qFormat/>
    <w:rsid w:val="002D5743"/>
    <w:rPr>
      <w:i/>
      <w:iCs/>
      <w:color w:val="2F5496" w:themeColor="accent1" w:themeShade="BF"/>
    </w:rPr>
  </w:style>
  <w:style w:type="paragraph" w:styleId="IntenseQuote">
    <w:name w:val="Intense Quote"/>
    <w:basedOn w:val="Normal"/>
    <w:next w:val="Normal"/>
    <w:link w:val="IntenseQuoteChar"/>
    <w:uiPriority w:val="30"/>
    <w:qFormat/>
    <w:rsid w:val="002D57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5743"/>
    <w:rPr>
      <w:i/>
      <w:iCs/>
      <w:color w:val="2F5496" w:themeColor="accent1" w:themeShade="BF"/>
    </w:rPr>
  </w:style>
  <w:style w:type="character" w:styleId="IntenseReference">
    <w:name w:val="Intense Reference"/>
    <w:basedOn w:val="DefaultParagraphFont"/>
    <w:uiPriority w:val="32"/>
    <w:qFormat/>
    <w:rsid w:val="002D5743"/>
    <w:rPr>
      <w:b/>
      <w:bCs/>
      <w:smallCaps/>
      <w:color w:val="2F5496" w:themeColor="accent1" w:themeShade="BF"/>
      <w:spacing w:val="5"/>
    </w:rPr>
  </w:style>
  <w:style w:type="table" w:styleId="TableGrid">
    <w:name w:val="Table Grid"/>
    <w:basedOn w:val="TableNormal"/>
    <w:uiPriority w:val="59"/>
    <w:rsid w:val="00A845A4"/>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66C84"/>
    <w:rPr>
      <w:b/>
      <w:bCs/>
    </w:rPr>
  </w:style>
  <w:style w:type="paragraph" w:styleId="NormalWeb">
    <w:name w:val="Normal (Web)"/>
    <w:basedOn w:val="Normal"/>
    <w:uiPriority w:val="99"/>
    <w:unhideWhenUsed/>
    <w:rsid w:val="00D66C8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66C84"/>
    <w:rPr>
      <w:i/>
      <w:iCs/>
    </w:rPr>
  </w:style>
  <w:style w:type="paragraph" w:styleId="Header">
    <w:name w:val="header"/>
    <w:basedOn w:val="Normal"/>
    <w:link w:val="HeaderChar"/>
    <w:uiPriority w:val="99"/>
    <w:unhideWhenUsed/>
    <w:rsid w:val="005B69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6919"/>
  </w:style>
  <w:style w:type="paragraph" w:styleId="Footer">
    <w:name w:val="footer"/>
    <w:basedOn w:val="Normal"/>
    <w:link w:val="FooterChar"/>
    <w:uiPriority w:val="99"/>
    <w:unhideWhenUsed/>
    <w:rsid w:val="005B69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987270">
      <w:bodyDiv w:val="1"/>
      <w:marLeft w:val="0"/>
      <w:marRight w:val="0"/>
      <w:marTop w:val="0"/>
      <w:marBottom w:val="0"/>
      <w:divBdr>
        <w:top w:val="none" w:sz="0" w:space="0" w:color="auto"/>
        <w:left w:val="none" w:sz="0" w:space="0" w:color="auto"/>
        <w:bottom w:val="none" w:sz="0" w:space="0" w:color="auto"/>
        <w:right w:val="none" w:sz="0" w:space="0" w:color="auto"/>
      </w:divBdr>
    </w:div>
    <w:div w:id="205532502">
      <w:bodyDiv w:val="1"/>
      <w:marLeft w:val="0"/>
      <w:marRight w:val="0"/>
      <w:marTop w:val="0"/>
      <w:marBottom w:val="0"/>
      <w:divBdr>
        <w:top w:val="none" w:sz="0" w:space="0" w:color="auto"/>
        <w:left w:val="none" w:sz="0" w:space="0" w:color="auto"/>
        <w:bottom w:val="none" w:sz="0" w:space="0" w:color="auto"/>
        <w:right w:val="none" w:sz="0" w:space="0" w:color="auto"/>
      </w:divBdr>
    </w:div>
    <w:div w:id="315453827">
      <w:bodyDiv w:val="1"/>
      <w:marLeft w:val="0"/>
      <w:marRight w:val="0"/>
      <w:marTop w:val="0"/>
      <w:marBottom w:val="0"/>
      <w:divBdr>
        <w:top w:val="none" w:sz="0" w:space="0" w:color="auto"/>
        <w:left w:val="none" w:sz="0" w:space="0" w:color="auto"/>
        <w:bottom w:val="none" w:sz="0" w:space="0" w:color="auto"/>
        <w:right w:val="none" w:sz="0" w:space="0" w:color="auto"/>
      </w:divBdr>
    </w:div>
    <w:div w:id="597325442">
      <w:bodyDiv w:val="1"/>
      <w:marLeft w:val="0"/>
      <w:marRight w:val="0"/>
      <w:marTop w:val="0"/>
      <w:marBottom w:val="0"/>
      <w:divBdr>
        <w:top w:val="none" w:sz="0" w:space="0" w:color="auto"/>
        <w:left w:val="none" w:sz="0" w:space="0" w:color="auto"/>
        <w:bottom w:val="none" w:sz="0" w:space="0" w:color="auto"/>
        <w:right w:val="none" w:sz="0" w:space="0" w:color="auto"/>
      </w:divBdr>
    </w:div>
    <w:div w:id="638531647">
      <w:bodyDiv w:val="1"/>
      <w:marLeft w:val="0"/>
      <w:marRight w:val="0"/>
      <w:marTop w:val="0"/>
      <w:marBottom w:val="0"/>
      <w:divBdr>
        <w:top w:val="none" w:sz="0" w:space="0" w:color="auto"/>
        <w:left w:val="none" w:sz="0" w:space="0" w:color="auto"/>
        <w:bottom w:val="none" w:sz="0" w:space="0" w:color="auto"/>
        <w:right w:val="none" w:sz="0" w:space="0" w:color="auto"/>
      </w:divBdr>
    </w:div>
    <w:div w:id="737509060">
      <w:bodyDiv w:val="1"/>
      <w:marLeft w:val="0"/>
      <w:marRight w:val="0"/>
      <w:marTop w:val="0"/>
      <w:marBottom w:val="0"/>
      <w:divBdr>
        <w:top w:val="none" w:sz="0" w:space="0" w:color="auto"/>
        <w:left w:val="none" w:sz="0" w:space="0" w:color="auto"/>
        <w:bottom w:val="none" w:sz="0" w:space="0" w:color="auto"/>
        <w:right w:val="none" w:sz="0" w:space="0" w:color="auto"/>
      </w:divBdr>
    </w:div>
    <w:div w:id="913703925">
      <w:bodyDiv w:val="1"/>
      <w:marLeft w:val="0"/>
      <w:marRight w:val="0"/>
      <w:marTop w:val="0"/>
      <w:marBottom w:val="0"/>
      <w:divBdr>
        <w:top w:val="none" w:sz="0" w:space="0" w:color="auto"/>
        <w:left w:val="none" w:sz="0" w:space="0" w:color="auto"/>
        <w:bottom w:val="none" w:sz="0" w:space="0" w:color="auto"/>
        <w:right w:val="none" w:sz="0" w:space="0" w:color="auto"/>
      </w:divBdr>
    </w:div>
    <w:div w:id="1072388993">
      <w:bodyDiv w:val="1"/>
      <w:marLeft w:val="0"/>
      <w:marRight w:val="0"/>
      <w:marTop w:val="0"/>
      <w:marBottom w:val="0"/>
      <w:divBdr>
        <w:top w:val="none" w:sz="0" w:space="0" w:color="auto"/>
        <w:left w:val="none" w:sz="0" w:space="0" w:color="auto"/>
        <w:bottom w:val="none" w:sz="0" w:space="0" w:color="auto"/>
        <w:right w:val="none" w:sz="0" w:space="0" w:color="auto"/>
      </w:divBdr>
    </w:div>
    <w:div w:id="1093628802">
      <w:bodyDiv w:val="1"/>
      <w:marLeft w:val="0"/>
      <w:marRight w:val="0"/>
      <w:marTop w:val="0"/>
      <w:marBottom w:val="0"/>
      <w:divBdr>
        <w:top w:val="none" w:sz="0" w:space="0" w:color="auto"/>
        <w:left w:val="none" w:sz="0" w:space="0" w:color="auto"/>
        <w:bottom w:val="none" w:sz="0" w:space="0" w:color="auto"/>
        <w:right w:val="none" w:sz="0" w:space="0" w:color="auto"/>
      </w:divBdr>
      <w:divsChild>
        <w:div w:id="1453745570">
          <w:marLeft w:val="0"/>
          <w:marRight w:val="0"/>
          <w:marTop w:val="0"/>
          <w:marBottom w:val="0"/>
          <w:divBdr>
            <w:top w:val="none" w:sz="0" w:space="0" w:color="auto"/>
            <w:left w:val="none" w:sz="0" w:space="0" w:color="auto"/>
            <w:bottom w:val="none" w:sz="0" w:space="0" w:color="auto"/>
            <w:right w:val="none" w:sz="0" w:space="0" w:color="auto"/>
          </w:divBdr>
          <w:divsChild>
            <w:div w:id="580261525">
              <w:marLeft w:val="0"/>
              <w:marRight w:val="0"/>
              <w:marTop w:val="0"/>
              <w:marBottom w:val="0"/>
              <w:divBdr>
                <w:top w:val="none" w:sz="0" w:space="0" w:color="auto"/>
                <w:left w:val="none" w:sz="0" w:space="0" w:color="auto"/>
                <w:bottom w:val="none" w:sz="0" w:space="0" w:color="auto"/>
                <w:right w:val="none" w:sz="0" w:space="0" w:color="auto"/>
              </w:divBdr>
            </w:div>
          </w:divsChild>
        </w:div>
        <w:div w:id="1024987651">
          <w:marLeft w:val="0"/>
          <w:marRight w:val="0"/>
          <w:marTop w:val="0"/>
          <w:marBottom w:val="0"/>
          <w:divBdr>
            <w:top w:val="none" w:sz="0" w:space="0" w:color="auto"/>
            <w:left w:val="none" w:sz="0" w:space="0" w:color="auto"/>
            <w:bottom w:val="none" w:sz="0" w:space="0" w:color="auto"/>
            <w:right w:val="none" w:sz="0" w:space="0" w:color="auto"/>
          </w:divBdr>
          <w:divsChild>
            <w:div w:id="1397778077">
              <w:marLeft w:val="0"/>
              <w:marRight w:val="0"/>
              <w:marTop w:val="0"/>
              <w:marBottom w:val="0"/>
              <w:divBdr>
                <w:top w:val="none" w:sz="0" w:space="0" w:color="auto"/>
                <w:left w:val="none" w:sz="0" w:space="0" w:color="auto"/>
                <w:bottom w:val="none" w:sz="0" w:space="0" w:color="auto"/>
                <w:right w:val="none" w:sz="0" w:space="0" w:color="auto"/>
              </w:divBdr>
            </w:div>
          </w:divsChild>
        </w:div>
        <w:div w:id="796534168">
          <w:marLeft w:val="0"/>
          <w:marRight w:val="0"/>
          <w:marTop w:val="0"/>
          <w:marBottom w:val="0"/>
          <w:divBdr>
            <w:top w:val="none" w:sz="0" w:space="0" w:color="auto"/>
            <w:left w:val="none" w:sz="0" w:space="0" w:color="auto"/>
            <w:bottom w:val="none" w:sz="0" w:space="0" w:color="auto"/>
            <w:right w:val="none" w:sz="0" w:space="0" w:color="auto"/>
          </w:divBdr>
          <w:divsChild>
            <w:div w:id="143913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0341">
      <w:bodyDiv w:val="1"/>
      <w:marLeft w:val="0"/>
      <w:marRight w:val="0"/>
      <w:marTop w:val="0"/>
      <w:marBottom w:val="0"/>
      <w:divBdr>
        <w:top w:val="none" w:sz="0" w:space="0" w:color="auto"/>
        <w:left w:val="none" w:sz="0" w:space="0" w:color="auto"/>
        <w:bottom w:val="none" w:sz="0" w:space="0" w:color="auto"/>
        <w:right w:val="none" w:sz="0" w:space="0" w:color="auto"/>
      </w:divBdr>
    </w:div>
    <w:div w:id="1937132679">
      <w:bodyDiv w:val="1"/>
      <w:marLeft w:val="0"/>
      <w:marRight w:val="0"/>
      <w:marTop w:val="0"/>
      <w:marBottom w:val="0"/>
      <w:divBdr>
        <w:top w:val="none" w:sz="0" w:space="0" w:color="auto"/>
        <w:left w:val="none" w:sz="0" w:space="0" w:color="auto"/>
        <w:bottom w:val="none" w:sz="0" w:space="0" w:color="auto"/>
        <w:right w:val="none" w:sz="0" w:space="0" w:color="auto"/>
      </w:divBdr>
    </w:div>
    <w:div w:id="1977835683">
      <w:bodyDiv w:val="1"/>
      <w:marLeft w:val="0"/>
      <w:marRight w:val="0"/>
      <w:marTop w:val="0"/>
      <w:marBottom w:val="0"/>
      <w:divBdr>
        <w:top w:val="none" w:sz="0" w:space="0" w:color="auto"/>
        <w:left w:val="none" w:sz="0" w:space="0" w:color="auto"/>
        <w:bottom w:val="none" w:sz="0" w:space="0" w:color="auto"/>
        <w:right w:val="none" w:sz="0" w:space="0" w:color="auto"/>
      </w:divBdr>
      <w:divsChild>
        <w:div w:id="58943358">
          <w:marLeft w:val="0"/>
          <w:marRight w:val="0"/>
          <w:marTop w:val="0"/>
          <w:marBottom w:val="0"/>
          <w:divBdr>
            <w:top w:val="none" w:sz="0" w:space="0" w:color="auto"/>
            <w:left w:val="none" w:sz="0" w:space="0" w:color="auto"/>
            <w:bottom w:val="none" w:sz="0" w:space="0" w:color="auto"/>
            <w:right w:val="none" w:sz="0" w:space="0" w:color="auto"/>
          </w:divBdr>
        </w:div>
      </w:divsChild>
    </w:div>
    <w:div w:id="2080059787">
      <w:bodyDiv w:val="1"/>
      <w:marLeft w:val="0"/>
      <w:marRight w:val="0"/>
      <w:marTop w:val="0"/>
      <w:marBottom w:val="0"/>
      <w:divBdr>
        <w:top w:val="none" w:sz="0" w:space="0" w:color="auto"/>
        <w:left w:val="none" w:sz="0" w:space="0" w:color="auto"/>
        <w:bottom w:val="none" w:sz="0" w:space="0" w:color="auto"/>
        <w:right w:val="none" w:sz="0" w:space="0" w:color="auto"/>
      </w:divBdr>
    </w:div>
    <w:div w:id="2089620461">
      <w:bodyDiv w:val="1"/>
      <w:marLeft w:val="0"/>
      <w:marRight w:val="0"/>
      <w:marTop w:val="0"/>
      <w:marBottom w:val="0"/>
      <w:divBdr>
        <w:top w:val="none" w:sz="0" w:space="0" w:color="auto"/>
        <w:left w:val="none" w:sz="0" w:space="0" w:color="auto"/>
        <w:bottom w:val="none" w:sz="0" w:space="0" w:color="auto"/>
        <w:right w:val="none" w:sz="0" w:space="0" w:color="auto"/>
      </w:divBdr>
    </w:div>
    <w:div w:id="2107576657">
      <w:bodyDiv w:val="1"/>
      <w:marLeft w:val="0"/>
      <w:marRight w:val="0"/>
      <w:marTop w:val="0"/>
      <w:marBottom w:val="0"/>
      <w:divBdr>
        <w:top w:val="none" w:sz="0" w:space="0" w:color="auto"/>
        <w:left w:val="none" w:sz="0" w:space="0" w:color="auto"/>
        <w:bottom w:val="none" w:sz="0" w:space="0" w:color="auto"/>
        <w:right w:val="none" w:sz="0" w:space="0" w:color="auto"/>
      </w:divBdr>
    </w:div>
    <w:div w:id="2116435964">
      <w:bodyDiv w:val="1"/>
      <w:marLeft w:val="0"/>
      <w:marRight w:val="0"/>
      <w:marTop w:val="0"/>
      <w:marBottom w:val="0"/>
      <w:divBdr>
        <w:top w:val="none" w:sz="0" w:space="0" w:color="auto"/>
        <w:left w:val="none" w:sz="0" w:space="0" w:color="auto"/>
        <w:bottom w:val="none" w:sz="0" w:space="0" w:color="auto"/>
        <w:right w:val="none" w:sz="0" w:space="0" w:color="auto"/>
      </w:divBdr>
      <w:divsChild>
        <w:div w:id="446897735">
          <w:marLeft w:val="0"/>
          <w:marRight w:val="0"/>
          <w:marTop w:val="0"/>
          <w:marBottom w:val="0"/>
          <w:divBdr>
            <w:top w:val="none" w:sz="0" w:space="0" w:color="auto"/>
            <w:left w:val="none" w:sz="0" w:space="0" w:color="auto"/>
            <w:bottom w:val="none" w:sz="0" w:space="0" w:color="auto"/>
            <w:right w:val="none" w:sz="0" w:space="0" w:color="auto"/>
          </w:divBdr>
          <w:divsChild>
            <w:div w:id="197239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957</Words>
  <Characters>5458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hina zahoor</dc:creator>
  <cp:keywords/>
  <dc:description/>
  <cp:lastModifiedBy>MR</cp:lastModifiedBy>
  <cp:revision>3</cp:revision>
  <dcterms:created xsi:type="dcterms:W3CDTF">2026-09-06T20:02:00Z</dcterms:created>
  <dcterms:modified xsi:type="dcterms:W3CDTF">2026-09-06T20:05:00Z</dcterms:modified>
</cp:coreProperties>
</file>