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004194332"/>
        <w:docPartObj>
          <w:docPartGallery w:val="Cover Pages"/>
          <w:docPartUnique/>
        </w:docPartObj>
      </w:sdtPr>
      <w:sdtEndPr/>
      <w:sdtContent>
        <w:p w:rsidR="00201E17" w:rsidRDefault="00201E17">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06T00:00:00Z">
                                      <w:dateFormat w:val="M/d/yyyy"/>
                                      <w:lid w:val="en-US"/>
                                      <w:storeMappedDataAs w:val="dateTime"/>
                                      <w:calendar w:val="gregorian"/>
                                    </w:date>
                                  </w:sdtPr>
                                  <w:sdtEndPr/>
                                  <w:sdtContent>
                                    <w:p w:rsidR="00201E17" w:rsidRDefault="008024AD">
                                      <w:pPr>
                                        <w:pStyle w:val="NoSpacing"/>
                                        <w:jc w:val="right"/>
                                        <w:rPr>
                                          <w:color w:val="FFFFFF" w:themeColor="background1"/>
                                          <w:sz w:val="28"/>
                                          <w:szCs w:val="28"/>
                                        </w:rPr>
                                      </w:pPr>
                                      <w:r>
                                        <w:rPr>
                                          <w:color w:val="FFFFFF" w:themeColor="background1"/>
                                          <w:sz w:val="28"/>
                                          <w:szCs w:val="28"/>
                                        </w:rPr>
                                        <w:t>4/6/2018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06T00:00:00Z">
                                <w:dateFormat w:val="M/d/yyyy"/>
                                <w:lid w:val="en-US"/>
                                <w:storeMappedDataAs w:val="dateTime"/>
                                <w:calendar w:val="gregorian"/>
                              </w:date>
                            </w:sdtPr>
                            <w:sdtEndPr/>
                            <w:sdtContent>
                              <w:p w:rsidR="00201E17" w:rsidRDefault="008024AD">
                                <w:pPr>
                                  <w:pStyle w:val="NoSpacing"/>
                                  <w:jc w:val="right"/>
                                  <w:rPr>
                                    <w:color w:val="FFFFFF" w:themeColor="background1"/>
                                    <w:sz w:val="28"/>
                                    <w:szCs w:val="28"/>
                                  </w:rPr>
                                </w:pPr>
                                <w:r>
                                  <w:rPr>
                                    <w:color w:val="FFFFFF" w:themeColor="background1"/>
                                    <w:sz w:val="28"/>
                                    <w:szCs w:val="28"/>
                                  </w:rPr>
                                  <w:t>4/6/2018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E17" w:rsidRDefault="00CC042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201E17">
                                      <w:rPr>
                                        <w:color w:val="5B9BD5" w:themeColor="accent1"/>
                                        <w:sz w:val="26"/>
                                        <w:szCs w:val="26"/>
                                      </w:rPr>
                                      <w:t>Abdul  Basit</w:t>
                                    </w:r>
                                    <w:proofErr w:type="gramEnd"/>
                                    <w:r w:rsidR="00201E17">
                                      <w:rPr>
                                        <w:color w:val="5B9BD5" w:themeColor="accent1"/>
                                        <w:sz w:val="26"/>
                                        <w:szCs w:val="26"/>
                                      </w:rPr>
                                      <w:t xml:space="preserve"> and </w:t>
                                    </w:r>
                                    <w:proofErr w:type="spellStart"/>
                                    <w:r w:rsidR="00201E17">
                                      <w:rPr>
                                        <w:color w:val="5B9BD5" w:themeColor="accent1"/>
                                        <w:sz w:val="26"/>
                                        <w:szCs w:val="26"/>
                                      </w:rPr>
                                      <w:t>Mujtba</w:t>
                                    </w:r>
                                    <w:proofErr w:type="spellEnd"/>
                                    <w:r w:rsidR="00201E17">
                                      <w:rPr>
                                        <w:color w:val="5B9BD5" w:themeColor="accent1"/>
                                        <w:sz w:val="26"/>
                                        <w:szCs w:val="26"/>
                                      </w:rPr>
                                      <w:t xml:space="preserve"> </w:t>
                                    </w:r>
                                    <w:proofErr w:type="spellStart"/>
                                    <w:r w:rsidR="00201E17">
                                      <w:rPr>
                                        <w:color w:val="5B9BD5" w:themeColor="accent1"/>
                                        <w:sz w:val="26"/>
                                        <w:szCs w:val="26"/>
                                      </w:rPr>
                                      <w:t>Shahid</w:t>
                                    </w:r>
                                    <w:proofErr w:type="spellEnd"/>
                                    <w:r w:rsidR="00201E17">
                                      <w:rPr>
                                        <w:color w:val="5B9BD5" w:themeColor="accent1"/>
                                        <w:sz w:val="26"/>
                                        <w:szCs w:val="26"/>
                                      </w:rPr>
                                      <w:t xml:space="preserve"> </w:t>
                                    </w:r>
                                    <w:proofErr w:type="spellStart"/>
                                    <w:r w:rsidR="00201E17">
                                      <w:rPr>
                                        <w:color w:val="5B9BD5" w:themeColor="accent1"/>
                                        <w:sz w:val="26"/>
                                        <w:szCs w:val="26"/>
                                      </w:rPr>
                                      <w:t>Faizi</w:t>
                                    </w:r>
                                    <w:proofErr w:type="spellEnd"/>
                                  </w:sdtContent>
                                </w:sdt>
                              </w:p>
                              <w:p w:rsidR="00201E17" w:rsidRDefault="00CC042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024AD">
                                      <w:rPr>
                                        <w:caps/>
                                        <w:color w:val="595959" w:themeColor="text1" w:themeTint="A6"/>
                                        <w:sz w:val="20"/>
                                        <w:szCs w:val="20"/>
                                      </w:rPr>
                                      <w:t>BSCS-5A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01E17" w:rsidRDefault="00CC042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201E17">
                                <w:rPr>
                                  <w:color w:val="5B9BD5" w:themeColor="accent1"/>
                                  <w:sz w:val="26"/>
                                  <w:szCs w:val="26"/>
                                </w:rPr>
                                <w:t>Abdul  Basit</w:t>
                              </w:r>
                              <w:proofErr w:type="gramEnd"/>
                              <w:r w:rsidR="00201E17">
                                <w:rPr>
                                  <w:color w:val="5B9BD5" w:themeColor="accent1"/>
                                  <w:sz w:val="26"/>
                                  <w:szCs w:val="26"/>
                                </w:rPr>
                                <w:t xml:space="preserve"> and </w:t>
                              </w:r>
                              <w:proofErr w:type="spellStart"/>
                              <w:r w:rsidR="00201E17">
                                <w:rPr>
                                  <w:color w:val="5B9BD5" w:themeColor="accent1"/>
                                  <w:sz w:val="26"/>
                                  <w:szCs w:val="26"/>
                                </w:rPr>
                                <w:t>Mujtba</w:t>
                              </w:r>
                              <w:proofErr w:type="spellEnd"/>
                              <w:r w:rsidR="00201E17">
                                <w:rPr>
                                  <w:color w:val="5B9BD5" w:themeColor="accent1"/>
                                  <w:sz w:val="26"/>
                                  <w:szCs w:val="26"/>
                                </w:rPr>
                                <w:t xml:space="preserve"> </w:t>
                              </w:r>
                              <w:proofErr w:type="spellStart"/>
                              <w:r w:rsidR="00201E17">
                                <w:rPr>
                                  <w:color w:val="5B9BD5" w:themeColor="accent1"/>
                                  <w:sz w:val="26"/>
                                  <w:szCs w:val="26"/>
                                </w:rPr>
                                <w:t>Shahid</w:t>
                              </w:r>
                              <w:proofErr w:type="spellEnd"/>
                              <w:r w:rsidR="00201E17">
                                <w:rPr>
                                  <w:color w:val="5B9BD5" w:themeColor="accent1"/>
                                  <w:sz w:val="26"/>
                                  <w:szCs w:val="26"/>
                                </w:rPr>
                                <w:t xml:space="preserve"> </w:t>
                              </w:r>
                              <w:proofErr w:type="spellStart"/>
                              <w:r w:rsidR="00201E17">
                                <w:rPr>
                                  <w:color w:val="5B9BD5" w:themeColor="accent1"/>
                                  <w:sz w:val="26"/>
                                  <w:szCs w:val="26"/>
                                </w:rPr>
                                <w:t>Faizi</w:t>
                              </w:r>
                              <w:proofErr w:type="spellEnd"/>
                            </w:sdtContent>
                          </w:sdt>
                        </w:p>
                        <w:p w:rsidR="00201E17" w:rsidRDefault="00CC042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024AD">
                                <w:rPr>
                                  <w:caps/>
                                  <w:color w:val="595959" w:themeColor="text1" w:themeTint="A6"/>
                                  <w:sz w:val="20"/>
                                  <w:szCs w:val="20"/>
                                </w:rPr>
                                <w:t>BSCS-5A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E17" w:rsidRPr="00201E17" w:rsidRDefault="00CC042B">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01E17" w:rsidRPr="00201E17">
                                      <w:rPr>
                                        <w:rFonts w:asciiTheme="majorHAnsi" w:eastAsiaTheme="majorEastAsia" w:hAnsiTheme="majorHAnsi" w:cstheme="majorBidi"/>
                                        <w:color w:val="262626" w:themeColor="text1" w:themeTint="D9"/>
                                        <w:sz w:val="56"/>
                                        <w:szCs w:val="56"/>
                                      </w:rPr>
                                      <w:t>Digital image processing</w:t>
                                    </w:r>
                                  </w:sdtContent>
                                </w:sdt>
                              </w:p>
                              <w:p w:rsidR="00201E17" w:rsidRDefault="00CC042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01E17">
                                      <w:rPr>
                                        <w:color w:val="404040" w:themeColor="text1" w:themeTint="BF"/>
                                        <w:sz w:val="36"/>
                                        <w:szCs w:val="36"/>
                                      </w:rPr>
                                      <w:t xml:space="preserve">Assignment </w:t>
                                    </w:r>
                                    <w:r w:rsidR="009334EB">
                                      <w:rPr>
                                        <w:color w:val="404040" w:themeColor="text1" w:themeTint="BF"/>
                                        <w:sz w:val="36"/>
                                        <w:szCs w:val="36"/>
                                      </w:rPr>
                                      <w:t>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01E17" w:rsidRPr="00201E17" w:rsidRDefault="00CC042B">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01E17" w:rsidRPr="00201E17">
                                <w:rPr>
                                  <w:rFonts w:asciiTheme="majorHAnsi" w:eastAsiaTheme="majorEastAsia" w:hAnsiTheme="majorHAnsi" w:cstheme="majorBidi"/>
                                  <w:color w:val="262626" w:themeColor="text1" w:themeTint="D9"/>
                                  <w:sz w:val="56"/>
                                  <w:szCs w:val="56"/>
                                </w:rPr>
                                <w:t>Digital image processing</w:t>
                              </w:r>
                            </w:sdtContent>
                          </w:sdt>
                        </w:p>
                        <w:p w:rsidR="00201E17" w:rsidRDefault="00CC042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01E17">
                                <w:rPr>
                                  <w:color w:val="404040" w:themeColor="text1" w:themeTint="BF"/>
                                  <w:sz w:val="36"/>
                                  <w:szCs w:val="36"/>
                                </w:rPr>
                                <w:t xml:space="preserve">Assignment </w:t>
                              </w:r>
                              <w:r w:rsidR="009334EB">
                                <w:rPr>
                                  <w:color w:val="404040" w:themeColor="text1" w:themeTint="BF"/>
                                  <w:sz w:val="36"/>
                                  <w:szCs w:val="36"/>
                                </w:rPr>
                                <w:t>1</w:t>
                              </w:r>
                            </w:sdtContent>
                          </w:sdt>
                        </w:p>
                      </w:txbxContent>
                    </v:textbox>
                    <w10:wrap anchorx="page" anchory="page"/>
                  </v:shape>
                </w:pict>
              </mc:Fallback>
            </mc:AlternateContent>
          </w:r>
        </w:p>
        <w:p w:rsidR="00201E17" w:rsidRDefault="00201E17">
          <w:r>
            <w:br w:type="page"/>
          </w:r>
        </w:p>
      </w:sdtContent>
    </w:sdt>
    <w:p w:rsidR="0018613E" w:rsidRDefault="0018613E" w:rsidP="00201E17">
      <w:pPr>
        <w:pStyle w:val="Heading1"/>
        <w:sectPr w:rsidR="0018613E" w:rsidSect="00201E17">
          <w:pgSz w:w="12240" w:h="15840"/>
          <w:pgMar w:top="1440" w:right="1440" w:bottom="1440" w:left="1440" w:header="708" w:footer="708" w:gutter="0"/>
          <w:pgNumType w:start="0"/>
          <w:cols w:space="708"/>
          <w:titlePg/>
          <w:docGrid w:linePitch="360"/>
        </w:sectPr>
      </w:pPr>
    </w:p>
    <w:p w:rsidR="00201E17" w:rsidRDefault="00201E17" w:rsidP="0018613E">
      <w:pPr>
        <w:pStyle w:val="Heading1"/>
        <w:jc w:val="both"/>
      </w:pPr>
      <w:r>
        <w:lastRenderedPageBreak/>
        <w:t>PROBLEM STATEMENT:</w:t>
      </w:r>
    </w:p>
    <w:p w:rsidR="00201E17" w:rsidRDefault="00201E17" w:rsidP="0018613E">
      <w:pPr>
        <w:jc w:val="both"/>
      </w:pPr>
      <w:r>
        <w:t xml:space="preserve">Use </w:t>
      </w:r>
      <w:r w:rsidRPr="00201E17">
        <w:t xml:space="preserve">of </w:t>
      </w:r>
      <w:r>
        <w:t xml:space="preserve">freely </w:t>
      </w:r>
      <w:r w:rsidRPr="00201E17">
        <w:t xml:space="preserve">accessible datasets and machine learning techniques in </w:t>
      </w:r>
      <w:r>
        <w:t>prediction</w:t>
      </w:r>
      <w:r w:rsidR="00CC042B">
        <w:t xml:space="preserve"> and monitoring</w:t>
      </w:r>
      <w:bookmarkStart w:id="0" w:name="_GoBack"/>
      <w:bookmarkEnd w:id="0"/>
      <w:r>
        <w:t xml:space="preserve"> of </w:t>
      </w:r>
      <w:r w:rsidRPr="00201E17">
        <w:t>deforestation</w:t>
      </w:r>
    </w:p>
    <w:p w:rsidR="00201E17" w:rsidRDefault="001F2CDE" w:rsidP="0018613E">
      <w:pPr>
        <w:pStyle w:val="Heading1"/>
        <w:jc w:val="both"/>
      </w:pPr>
      <w:r>
        <w:t>ABASTRACT:</w:t>
      </w:r>
    </w:p>
    <w:p w:rsidR="00FB1CE1" w:rsidRDefault="00FB1CE1" w:rsidP="0018613E">
      <w:pPr>
        <w:jc w:val="both"/>
      </w:pPr>
      <w:r>
        <w:t>There is a wide range of quality datasets</w:t>
      </w:r>
      <w:r w:rsidR="001F2CDE">
        <w:t xml:space="preserve"> freely available</w:t>
      </w:r>
      <w:r>
        <w:t xml:space="preserve"> for</w:t>
      </w:r>
      <w:r w:rsidR="001F2CDE">
        <w:t xml:space="preserve"> geo</w:t>
      </w:r>
      <w:r>
        <w:t>-informatics like forests</w:t>
      </w:r>
      <w:r w:rsidR="001F2CDE">
        <w:t>. We evaluate the usefulness of free datasets for deforestation prediction by comparing generalized linear models and generalized linear mixed models with a variety of machine learning models. Freely available datasets were able to generate plausible risk maps of deforestation using all techniques.</w:t>
      </w:r>
    </w:p>
    <w:p w:rsidR="001F2CDE" w:rsidRDefault="004D79A8" w:rsidP="0018613E">
      <w:pPr>
        <w:pStyle w:val="Heading1"/>
        <w:jc w:val="both"/>
      </w:pPr>
      <w:r>
        <w:t>Why computer science for deforest</w:t>
      </w:r>
      <w:r w:rsidR="00C13AF0">
        <w:t>at</w:t>
      </w:r>
      <w:r w:rsidR="00CE2701">
        <w:t>i</w:t>
      </w:r>
      <w:r w:rsidR="00C13AF0">
        <w:t>on</w:t>
      </w:r>
      <w:r>
        <w:t xml:space="preserve"> management?</w:t>
      </w:r>
    </w:p>
    <w:p w:rsidR="004D79A8" w:rsidRDefault="004D79A8" w:rsidP="0018613E">
      <w:pPr>
        <w:jc w:val="both"/>
      </w:pPr>
      <w:r>
        <w:t xml:space="preserve">Main reason for using computer science for deforestation management is that we can analyze large areas using computer vision in less time spam. </w:t>
      </w:r>
      <w:r w:rsidRPr="004D79A8">
        <w:t>The global map technology team hopes that their maps will help in predicting changes in future land use and the effects of climate-related deforestat</w:t>
      </w:r>
      <w:r>
        <w:t>ion.</w:t>
      </w:r>
      <w:r w:rsidRPr="004D79A8">
        <w:t xml:space="preserve"> Governments and environment-oriented organizations can use the readily available vast data to hopefully make better policies to protect the forests.</w:t>
      </w:r>
    </w:p>
    <w:p w:rsidR="00C13AF0" w:rsidRDefault="00C13AF0" w:rsidP="0018613E">
      <w:pPr>
        <w:pStyle w:val="Heading1"/>
        <w:jc w:val="both"/>
      </w:pPr>
      <w:r>
        <w:t>Solution:</w:t>
      </w:r>
    </w:p>
    <w:p w:rsidR="00C13AF0" w:rsidRDefault="00C13AF0" w:rsidP="0018613E">
      <w:pPr>
        <w:jc w:val="both"/>
      </w:pPr>
      <w:r>
        <w:t xml:space="preserve">We will use Community Forest Management (CFM)’s image datasets and Google satellite image datasets for Training our machines. We evaluate the usefulness of free datasets for deforestation prediction by comparing generalized linear models and generalized linear mixed models (GLMMs) with a variety of machine learning models (Bayesian networks, artificial neural networks and Gaussian processes) across two study regions. We will also analyze the population increase and weed consumption in the market. If the population is increasing with a huge rate and there are colonies near </w:t>
      </w:r>
      <w:r w:rsidR="00CE2701">
        <w:t>forests,</w:t>
      </w:r>
      <w:r>
        <w:t xml:space="preserve"> it has very much chances for deforestation. </w:t>
      </w:r>
      <w:r w:rsidR="002D3DB7" w:rsidRPr="002D3DB7">
        <w:t>greenhouse gas contributions and the impact of profoundly negative biodiversity. Deforestation increases atmospheric CO2 and other trace gases, possibly</w:t>
      </w:r>
      <w:r w:rsidR="002D3DB7">
        <w:t xml:space="preserve"> affecting</w:t>
      </w:r>
      <w:r w:rsidR="002D3DB7" w:rsidRPr="002D3DB7">
        <w:t xml:space="preserve"> climate, because the concentration of carbon is higher in forests than in the agricultural lands which replace them</w:t>
      </w:r>
      <w:r w:rsidR="00FB4752">
        <w:t>.</w:t>
      </w:r>
      <w:r w:rsidR="007943C0">
        <w:t xml:space="preserve"> </w:t>
      </w:r>
    </w:p>
    <w:p w:rsidR="007943C0" w:rsidRDefault="005425B4" w:rsidP="0018613E">
      <w:pPr>
        <w:jc w:val="both"/>
      </w:pPr>
      <w:r>
        <w:t>Remote sensing provides a viable source of data from which updated land-cover information can be extracted e</w:t>
      </w:r>
      <w:r>
        <w:rPr>
          <w:rFonts w:ascii="Calibri" w:hAnsi="Calibri" w:cs="Calibri"/>
        </w:rPr>
        <w:t>ff</w:t>
      </w:r>
      <w:r>
        <w:t>i</w:t>
      </w:r>
      <w:r>
        <w:t xml:space="preserve">ciently and cheaply </w:t>
      </w:r>
      <w:proofErr w:type="gramStart"/>
      <w:r>
        <w:t>in order to</w:t>
      </w:r>
      <w:proofErr w:type="gramEnd"/>
      <w:r>
        <w:t xml:space="preserve"> inventory and monitor these changes e</w:t>
      </w:r>
      <w:r>
        <w:rPr>
          <w:rFonts w:ascii="Calibri" w:hAnsi="Calibri" w:cs="Calibri"/>
        </w:rPr>
        <w:t>ff</w:t>
      </w:r>
      <w:r>
        <w:t xml:space="preserve">ectively. </w:t>
      </w:r>
      <w:proofErr w:type="gramStart"/>
      <w:r>
        <w:t>Thus</w:t>
      </w:r>
      <w:proofErr w:type="gramEnd"/>
      <w:r>
        <w:t xml:space="preserve"> change detection has become a major application of remotely sensed data because of repetitive coverage at short intervals and consistent image quality.</w:t>
      </w:r>
    </w:p>
    <w:p w:rsidR="0018613E" w:rsidRDefault="0018613E" w:rsidP="0018613E">
      <w:pPr>
        <w:pStyle w:val="Heading1"/>
        <w:jc w:val="both"/>
      </w:pPr>
      <w:r>
        <w:t>Data and methodology:</w:t>
      </w:r>
    </w:p>
    <w:p w:rsidR="0018613E" w:rsidRDefault="0018613E" w:rsidP="0018613E">
      <w:pPr>
        <w:jc w:val="both"/>
      </w:pPr>
      <w:r>
        <w:t xml:space="preserve">The Landsat MSS images used in the present study belong to the NALC triplicate dataset and have been geometrically and radiometrically corrected by the EROS Digital Image Processing Centre. The images were corrected and resampled, using cubic convolution, to a UTM projected output image composed of 60 </w:t>
      </w:r>
      <w:r>
        <w:t>x</w:t>
      </w:r>
      <w:r>
        <w:t xml:space="preserve"> 60 m pixels, with </w:t>
      </w:r>
      <w:proofErr w:type="gramStart"/>
      <w:r>
        <w:t>an</w:t>
      </w:r>
      <w:proofErr w:type="gramEnd"/>
      <w:r>
        <w:t xml:space="preserve"> root mean square error (</w:t>
      </w:r>
      <w:proofErr w:type="spellStart"/>
      <w:r>
        <w:t>rmse</w:t>
      </w:r>
      <w:proofErr w:type="spellEnd"/>
      <w:r>
        <w:t>) of less than 1.0 pixel.</w:t>
      </w:r>
    </w:p>
    <w:p w:rsidR="0018613E" w:rsidRDefault="00C44648" w:rsidP="0018613E">
      <w:pPr>
        <w:jc w:val="both"/>
      </w:pPr>
      <w:r w:rsidRPr="00C44648">
        <w:t xml:space="preserve">Managing multi-date picture datasets requires that pictures acquired by sensors at various circumstances are practically identical regarding radiometric qualities. This as a rule does not occur notwithstanding for pictures produced by a similar sensor for a few reasons, for example, change in radiometric execution after some time, variety in sun powered brightening conditions, air dissipating and retention and changes </w:t>
      </w:r>
      <w:r w:rsidRPr="00C44648">
        <w:lastRenderedPageBreak/>
        <w:t xml:space="preserve">in climatic conditions (nearness of mists). In this manner, if any two datasets are to be utilized for quantitative examination </w:t>
      </w:r>
      <w:proofErr w:type="gramStart"/>
      <w:r w:rsidRPr="00C44648">
        <w:t>in light of</w:t>
      </w:r>
      <w:proofErr w:type="gramEnd"/>
      <w:r w:rsidRPr="00C44648">
        <w:t xml:space="preserve"> radiometric data, as on account of multi-date investigation for identifying surface changes, they should be acclimated to adjust for radiometric disparity. There are two approaches to accomplish these radiometric remuneration: (1) performing radiometric alignment, changing over the whole dataset from computerized number esteems into ground reflectance esteems and, (2) playing out a relative radiometric standardization between the multi-date pictures. The main way is by and large more mind boggling than the second and is typically superfluous for the straightforward reason for change location. Ordinary strategies for applying relative radiometric standardization utilize factual parameters of the entire scene or chose subsets accepted to be frightfully steady. In any case, these strategies don't repay every barometrical impact, especially when mists are available in one of the </w:t>
      </w:r>
      <w:proofErr w:type="gramStart"/>
      <w:r w:rsidRPr="00C44648">
        <w:t>pictures, or</w:t>
      </w:r>
      <w:proofErr w:type="gramEnd"/>
      <w:r w:rsidRPr="00C44648">
        <w:t xml:space="preserve"> require some level of human mediation in choosing control pixels.</w:t>
      </w:r>
    </w:p>
    <w:p w:rsidR="0018613E" w:rsidRDefault="0018613E" w:rsidP="0018613E">
      <w:r>
        <w:t>Image difference of two different dated datasets will be calculated and then analyzed</w:t>
      </w:r>
      <w:r w:rsidR="00F9613A">
        <w:t xml:space="preserve">. In the result we will get residual image which will tell us about the area has changed with time. </w:t>
      </w:r>
      <w:r w:rsidR="00840C18">
        <w:t>Vegetation</w:t>
      </w:r>
      <w:r w:rsidR="00F9613A">
        <w:t xml:space="preserve"> index </w:t>
      </w:r>
      <w:r w:rsidR="00840C18">
        <w:t>difference will also be calculated for this.</w:t>
      </w:r>
      <w:r w:rsidR="00840C18" w:rsidRPr="00840C18">
        <w:t xml:space="preserve"> </w:t>
      </w:r>
      <w:r w:rsidR="00840C18">
        <w:t>Combination image enhancement/post-classi</w:t>
      </w:r>
      <w:r w:rsidR="00840C18">
        <w:t>fi</w:t>
      </w:r>
      <w:r w:rsidR="00840C18">
        <w:t>cation analysis</w:t>
      </w:r>
      <w:r w:rsidR="00840C18">
        <w:t xml:space="preserve"> will also be used for better results.</w:t>
      </w:r>
    </w:p>
    <w:p w:rsidR="008024AD" w:rsidRDefault="008024AD" w:rsidP="008024AD">
      <w:pPr>
        <w:pStyle w:val="Heading1"/>
      </w:pPr>
      <w:r>
        <w:t>SWOT Analysis</w:t>
      </w:r>
      <w:r w:rsidR="000F3218">
        <w:t>:</w:t>
      </w:r>
    </w:p>
    <w:tbl>
      <w:tblPr>
        <w:tblStyle w:val="TableGrid"/>
        <w:tblW w:w="9805" w:type="dxa"/>
        <w:tblLook w:val="04A0" w:firstRow="1" w:lastRow="0" w:firstColumn="1" w:lastColumn="0" w:noHBand="0" w:noVBand="1"/>
      </w:tblPr>
      <w:tblGrid>
        <w:gridCol w:w="4765"/>
        <w:gridCol w:w="5040"/>
      </w:tblGrid>
      <w:tr w:rsidR="000F3218" w:rsidTr="00E427AF">
        <w:trPr>
          <w:trHeight w:val="2402"/>
        </w:trPr>
        <w:tc>
          <w:tcPr>
            <w:tcW w:w="4765" w:type="dxa"/>
          </w:tcPr>
          <w:p w:rsidR="00E61AF1" w:rsidRDefault="00E61AF1" w:rsidP="000F3218">
            <w:r>
              <w:t>Strengths:</w:t>
            </w:r>
          </w:p>
          <w:p w:rsidR="00E61AF1" w:rsidRDefault="00E61AF1" w:rsidP="00E61AF1">
            <w:pPr>
              <w:pStyle w:val="ListParagraph"/>
              <w:numPr>
                <w:ilvl w:val="0"/>
                <w:numId w:val="2"/>
              </w:numPr>
            </w:pPr>
            <w:r>
              <w:t>Freely available datasets</w:t>
            </w:r>
          </w:p>
          <w:p w:rsidR="00E61AF1" w:rsidRDefault="00E61AF1" w:rsidP="00E61AF1">
            <w:pPr>
              <w:pStyle w:val="ListParagraph"/>
              <w:numPr>
                <w:ilvl w:val="0"/>
                <w:numId w:val="2"/>
              </w:numPr>
            </w:pPr>
            <w:r>
              <w:t>Area administration</w:t>
            </w:r>
          </w:p>
          <w:p w:rsidR="00E61AF1" w:rsidRDefault="00E61AF1" w:rsidP="00E61AF1">
            <w:pPr>
              <w:pStyle w:val="ListParagraph"/>
              <w:numPr>
                <w:ilvl w:val="0"/>
                <w:numId w:val="2"/>
              </w:numPr>
            </w:pPr>
            <w:r>
              <w:t>Surveillance devices</w:t>
            </w:r>
          </w:p>
          <w:p w:rsidR="00E61AF1" w:rsidRDefault="00E61AF1" w:rsidP="00E61AF1">
            <w:pPr>
              <w:pStyle w:val="ListParagraph"/>
              <w:numPr>
                <w:ilvl w:val="0"/>
                <w:numId w:val="2"/>
              </w:numPr>
            </w:pPr>
            <w:r>
              <w:t xml:space="preserve">Past research by scholars </w:t>
            </w:r>
          </w:p>
          <w:p w:rsidR="00E61AF1" w:rsidRDefault="00E61AF1" w:rsidP="00E61AF1">
            <w:pPr>
              <w:pStyle w:val="ListParagraph"/>
              <w:numPr>
                <w:ilvl w:val="0"/>
                <w:numId w:val="2"/>
              </w:numPr>
            </w:pPr>
            <w:r>
              <w:t>Funding</w:t>
            </w:r>
          </w:p>
          <w:p w:rsidR="00E61AF1" w:rsidRDefault="00E61AF1" w:rsidP="00E61AF1">
            <w:pPr>
              <w:pStyle w:val="ListParagraph"/>
              <w:numPr>
                <w:ilvl w:val="0"/>
                <w:numId w:val="2"/>
              </w:numPr>
            </w:pPr>
            <w:r>
              <w:t>Performance bench marks</w:t>
            </w:r>
          </w:p>
          <w:p w:rsidR="00E61AF1" w:rsidRDefault="00E61AF1" w:rsidP="00E61AF1">
            <w:pPr>
              <w:pStyle w:val="ListParagraph"/>
              <w:numPr>
                <w:ilvl w:val="0"/>
                <w:numId w:val="2"/>
              </w:numPr>
            </w:pPr>
            <w:r>
              <w:t>Principles</w:t>
            </w:r>
          </w:p>
          <w:p w:rsidR="00E61AF1" w:rsidRDefault="00E61AF1" w:rsidP="000F3218"/>
          <w:p w:rsidR="000F3218" w:rsidRDefault="00E61AF1" w:rsidP="000F3218">
            <w:r>
              <w:t xml:space="preserve"> </w:t>
            </w:r>
          </w:p>
        </w:tc>
        <w:tc>
          <w:tcPr>
            <w:tcW w:w="5040" w:type="dxa"/>
          </w:tcPr>
          <w:p w:rsidR="000F3218" w:rsidRDefault="00E61AF1" w:rsidP="000F3218">
            <w:r>
              <w:t>Weakness:</w:t>
            </w:r>
          </w:p>
          <w:p w:rsidR="00E61AF1" w:rsidRDefault="00E61AF1" w:rsidP="00E61AF1">
            <w:pPr>
              <w:pStyle w:val="ListParagraph"/>
              <w:numPr>
                <w:ilvl w:val="0"/>
                <w:numId w:val="3"/>
              </w:numPr>
            </w:pPr>
            <w:r>
              <w:t>Missed places by radars</w:t>
            </w:r>
          </w:p>
          <w:p w:rsidR="00E61AF1" w:rsidRDefault="00E61AF1" w:rsidP="00E61AF1">
            <w:pPr>
              <w:pStyle w:val="ListParagraph"/>
              <w:numPr>
                <w:ilvl w:val="0"/>
                <w:numId w:val="3"/>
              </w:numPr>
            </w:pPr>
            <w:r>
              <w:t>Limited computation power</w:t>
            </w:r>
          </w:p>
          <w:p w:rsidR="00E61AF1" w:rsidRDefault="00E61AF1" w:rsidP="00E61AF1">
            <w:pPr>
              <w:pStyle w:val="ListParagraph"/>
              <w:numPr>
                <w:ilvl w:val="0"/>
                <w:numId w:val="3"/>
              </w:numPr>
            </w:pPr>
            <w:r>
              <w:t>Policy enforcement</w:t>
            </w:r>
          </w:p>
          <w:p w:rsidR="00E61AF1" w:rsidRDefault="00E61AF1" w:rsidP="00E61AF1">
            <w:pPr>
              <w:pStyle w:val="ListParagraph"/>
              <w:numPr>
                <w:ilvl w:val="0"/>
                <w:numId w:val="3"/>
              </w:numPr>
            </w:pPr>
            <w:r>
              <w:t>expenditures</w:t>
            </w:r>
          </w:p>
        </w:tc>
      </w:tr>
      <w:tr w:rsidR="000F3218" w:rsidTr="00E427AF">
        <w:tc>
          <w:tcPr>
            <w:tcW w:w="4765" w:type="dxa"/>
          </w:tcPr>
          <w:p w:rsidR="000F3218" w:rsidRDefault="00E61AF1" w:rsidP="000F3218">
            <w:r>
              <w:t xml:space="preserve">Opportunities: </w:t>
            </w:r>
          </w:p>
          <w:p w:rsidR="00E427AF" w:rsidRDefault="00E61AF1" w:rsidP="00E427AF">
            <w:pPr>
              <w:pStyle w:val="ListParagraph"/>
              <w:numPr>
                <w:ilvl w:val="0"/>
                <w:numId w:val="5"/>
              </w:numPr>
            </w:pPr>
            <w:r>
              <w:t>working organizations</w:t>
            </w:r>
          </w:p>
          <w:p w:rsidR="00E427AF" w:rsidRDefault="00E427AF" w:rsidP="00E427AF">
            <w:pPr>
              <w:pStyle w:val="ListParagraph"/>
              <w:numPr>
                <w:ilvl w:val="0"/>
                <w:numId w:val="5"/>
              </w:numPr>
            </w:pPr>
            <w:r>
              <w:t xml:space="preserve"> policy enforcement is easy for administration</w:t>
            </w:r>
          </w:p>
          <w:p w:rsidR="00E61AF1" w:rsidRDefault="00E61AF1" w:rsidP="000F3218"/>
        </w:tc>
        <w:tc>
          <w:tcPr>
            <w:tcW w:w="5040" w:type="dxa"/>
          </w:tcPr>
          <w:p w:rsidR="000F3218" w:rsidRDefault="00E427AF" w:rsidP="000F3218">
            <w:r>
              <w:t>Threats:</w:t>
            </w:r>
          </w:p>
          <w:p w:rsidR="00E427AF" w:rsidRDefault="00E427AF" w:rsidP="00E427AF">
            <w:pPr>
              <w:pStyle w:val="ListParagraph"/>
              <w:numPr>
                <w:ilvl w:val="0"/>
                <w:numId w:val="4"/>
              </w:numPr>
            </w:pPr>
            <w:r>
              <w:t>Funding</w:t>
            </w:r>
          </w:p>
          <w:p w:rsidR="00E427AF" w:rsidRDefault="00E427AF" w:rsidP="00E427AF">
            <w:pPr>
              <w:pStyle w:val="ListParagraph"/>
              <w:numPr>
                <w:ilvl w:val="0"/>
                <w:numId w:val="4"/>
              </w:numPr>
            </w:pPr>
            <w:r>
              <w:t>Political interference</w:t>
            </w:r>
          </w:p>
        </w:tc>
      </w:tr>
    </w:tbl>
    <w:p w:rsidR="00E427AF" w:rsidRDefault="00E427AF" w:rsidP="000F3218">
      <w:pPr>
        <w:sectPr w:rsidR="00E427AF" w:rsidSect="00E427AF">
          <w:type w:val="continuous"/>
          <w:pgSz w:w="12240" w:h="15840"/>
          <w:pgMar w:top="1440" w:right="1440" w:bottom="1440" w:left="1440" w:header="708" w:footer="708" w:gutter="0"/>
          <w:pgNumType w:start="0"/>
          <w:cols w:space="708"/>
          <w:titlePg/>
          <w:docGrid w:linePitch="360"/>
        </w:sectPr>
      </w:pPr>
    </w:p>
    <w:p w:rsidR="000F3218" w:rsidRPr="000F3218" w:rsidRDefault="000F3218" w:rsidP="000F3218"/>
    <w:sectPr w:rsidR="000F3218" w:rsidRPr="000F3218" w:rsidSect="0018613E">
      <w:type w:val="continuous"/>
      <w:pgSz w:w="12240" w:h="15840"/>
      <w:pgMar w:top="1440" w:right="1440" w:bottom="1440" w:left="144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F6BEA"/>
    <w:multiLevelType w:val="hybridMultilevel"/>
    <w:tmpl w:val="EB68A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D45DD"/>
    <w:multiLevelType w:val="hybridMultilevel"/>
    <w:tmpl w:val="ACF6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A1BF2"/>
    <w:multiLevelType w:val="hybridMultilevel"/>
    <w:tmpl w:val="71E4B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53785"/>
    <w:multiLevelType w:val="hybridMultilevel"/>
    <w:tmpl w:val="4ADE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B6FCC"/>
    <w:multiLevelType w:val="hybridMultilevel"/>
    <w:tmpl w:val="D0AE2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E17"/>
    <w:rsid w:val="000F3218"/>
    <w:rsid w:val="0018613E"/>
    <w:rsid w:val="001F2CDE"/>
    <w:rsid w:val="00201E17"/>
    <w:rsid w:val="002D3DB7"/>
    <w:rsid w:val="004B55B0"/>
    <w:rsid w:val="004D79A8"/>
    <w:rsid w:val="005425B4"/>
    <w:rsid w:val="006F66C3"/>
    <w:rsid w:val="007943C0"/>
    <w:rsid w:val="008024AD"/>
    <w:rsid w:val="00840C18"/>
    <w:rsid w:val="0084497D"/>
    <w:rsid w:val="008C7057"/>
    <w:rsid w:val="009334EB"/>
    <w:rsid w:val="00C13AF0"/>
    <w:rsid w:val="00C44648"/>
    <w:rsid w:val="00CC042B"/>
    <w:rsid w:val="00CE2701"/>
    <w:rsid w:val="00E427AF"/>
    <w:rsid w:val="00E61AF1"/>
    <w:rsid w:val="00F9613A"/>
    <w:rsid w:val="00FB1CE1"/>
    <w:rsid w:val="00FB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0240"/>
  <w15:chartTrackingRefBased/>
  <w15:docId w15:val="{D6285647-CA5A-4BF7-B1BF-243FD3D3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E17"/>
    <w:pPr>
      <w:spacing w:after="0" w:line="240" w:lineRule="auto"/>
    </w:pPr>
    <w:rPr>
      <w:rFonts w:eastAsiaTheme="minorEastAsia"/>
    </w:rPr>
  </w:style>
  <w:style w:type="character" w:customStyle="1" w:styleId="NoSpacingChar">
    <w:name w:val="No Spacing Char"/>
    <w:basedOn w:val="DefaultParagraphFont"/>
    <w:link w:val="NoSpacing"/>
    <w:uiPriority w:val="1"/>
    <w:rsid w:val="00201E17"/>
    <w:rPr>
      <w:rFonts w:eastAsiaTheme="minorEastAsia"/>
    </w:rPr>
  </w:style>
  <w:style w:type="character" w:customStyle="1" w:styleId="Heading1Char">
    <w:name w:val="Heading 1 Char"/>
    <w:basedOn w:val="DefaultParagraphFont"/>
    <w:link w:val="Heading1"/>
    <w:uiPriority w:val="9"/>
    <w:rsid w:val="00201E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F3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07036">
      <w:bodyDiv w:val="1"/>
      <w:marLeft w:val="0"/>
      <w:marRight w:val="0"/>
      <w:marTop w:val="0"/>
      <w:marBottom w:val="0"/>
      <w:divBdr>
        <w:top w:val="none" w:sz="0" w:space="0" w:color="auto"/>
        <w:left w:val="none" w:sz="0" w:space="0" w:color="auto"/>
        <w:bottom w:val="none" w:sz="0" w:space="0" w:color="auto"/>
        <w:right w:val="none" w:sz="0" w:space="0" w:color="auto"/>
      </w:divBdr>
      <w:divsChild>
        <w:div w:id="434057183">
          <w:marLeft w:val="0"/>
          <w:marRight w:val="0"/>
          <w:marTop w:val="0"/>
          <w:marBottom w:val="0"/>
          <w:divBdr>
            <w:top w:val="none" w:sz="0" w:space="0" w:color="auto"/>
            <w:left w:val="none" w:sz="0" w:space="0" w:color="auto"/>
            <w:bottom w:val="none" w:sz="0" w:space="0" w:color="auto"/>
            <w:right w:val="none" w:sz="0" w:space="0" w:color="auto"/>
          </w:divBdr>
        </w:div>
        <w:div w:id="533613946">
          <w:marLeft w:val="0"/>
          <w:marRight w:val="0"/>
          <w:marTop w:val="0"/>
          <w:marBottom w:val="0"/>
          <w:divBdr>
            <w:top w:val="none" w:sz="0" w:space="0" w:color="auto"/>
            <w:left w:val="none" w:sz="0" w:space="0" w:color="auto"/>
            <w:bottom w:val="none" w:sz="0" w:space="0" w:color="auto"/>
            <w:right w:val="none" w:sz="0" w:space="0" w:color="auto"/>
          </w:divBdr>
        </w:div>
        <w:div w:id="1500468047">
          <w:marLeft w:val="0"/>
          <w:marRight w:val="0"/>
          <w:marTop w:val="0"/>
          <w:marBottom w:val="0"/>
          <w:divBdr>
            <w:top w:val="none" w:sz="0" w:space="0" w:color="auto"/>
            <w:left w:val="none" w:sz="0" w:space="0" w:color="auto"/>
            <w:bottom w:val="none" w:sz="0" w:space="0" w:color="auto"/>
            <w:right w:val="none" w:sz="0" w:space="0" w:color="auto"/>
          </w:divBdr>
        </w:div>
        <w:div w:id="746608868">
          <w:marLeft w:val="0"/>
          <w:marRight w:val="0"/>
          <w:marTop w:val="0"/>
          <w:marBottom w:val="0"/>
          <w:divBdr>
            <w:top w:val="none" w:sz="0" w:space="0" w:color="auto"/>
            <w:left w:val="none" w:sz="0" w:space="0" w:color="auto"/>
            <w:bottom w:val="none" w:sz="0" w:space="0" w:color="auto"/>
            <w:right w:val="none" w:sz="0" w:space="0" w:color="auto"/>
          </w:divBdr>
        </w:div>
        <w:div w:id="867907575">
          <w:marLeft w:val="0"/>
          <w:marRight w:val="0"/>
          <w:marTop w:val="0"/>
          <w:marBottom w:val="0"/>
          <w:divBdr>
            <w:top w:val="none" w:sz="0" w:space="0" w:color="auto"/>
            <w:left w:val="none" w:sz="0" w:space="0" w:color="auto"/>
            <w:bottom w:val="none" w:sz="0" w:space="0" w:color="auto"/>
            <w:right w:val="none" w:sz="0" w:space="0" w:color="auto"/>
          </w:divBdr>
        </w:div>
        <w:div w:id="692993661">
          <w:marLeft w:val="0"/>
          <w:marRight w:val="0"/>
          <w:marTop w:val="0"/>
          <w:marBottom w:val="0"/>
          <w:divBdr>
            <w:top w:val="none" w:sz="0" w:space="0" w:color="auto"/>
            <w:left w:val="none" w:sz="0" w:space="0" w:color="auto"/>
            <w:bottom w:val="none" w:sz="0" w:space="0" w:color="auto"/>
            <w:right w:val="none" w:sz="0" w:space="0" w:color="auto"/>
          </w:divBdr>
        </w:div>
        <w:div w:id="1549950439">
          <w:marLeft w:val="0"/>
          <w:marRight w:val="0"/>
          <w:marTop w:val="0"/>
          <w:marBottom w:val="0"/>
          <w:divBdr>
            <w:top w:val="none" w:sz="0" w:space="0" w:color="auto"/>
            <w:left w:val="none" w:sz="0" w:space="0" w:color="auto"/>
            <w:bottom w:val="none" w:sz="0" w:space="0" w:color="auto"/>
            <w:right w:val="none" w:sz="0" w:space="0" w:color="auto"/>
          </w:divBdr>
        </w:div>
        <w:div w:id="188684819">
          <w:marLeft w:val="0"/>
          <w:marRight w:val="0"/>
          <w:marTop w:val="0"/>
          <w:marBottom w:val="0"/>
          <w:divBdr>
            <w:top w:val="none" w:sz="0" w:space="0" w:color="auto"/>
            <w:left w:val="none" w:sz="0" w:space="0" w:color="auto"/>
            <w:bottom w:val="none" w:sz="0" w:space="0" w:color="auto"/>
            <w:right w:val="none" w:sz="0" w:space="0" w:color="auto"/>
          </w:divBdr>
        </w:div>
        <w:div w:id="1271550364">
          <w:marLeft w:val="0"/>
          <w:marRight w:val="0"/>
          <w:marTop w:val="0"/>
          <w:marBottom w:val="0"/>
          <w:divBdr>
            <w:top w:val="none" w:sz="0" w:space="0" w:color="auto"/>
            <w:left w:val="none" w:sz="0" w:space="0" w:color="auto"/>
            <w:bottom w:val="none" w:sz="0" w:space="0" w:color="auto"/>
            <w:right w:val="none" w:sz="0" w:space="0" w:color="auto"/>
          </w:divBdr>
        </w:div>
        <w:div w:id="2044557423">
          <w:marLeft w:val="0"/>
          <w:marRight w:val="0"/>
          <w:marTop w:val="0"/>
          <w:marBottom w:val="0"/>
          <w:divBdr>
            <w:top w:val="none" w:sz="0" w:space="0" w:color="auto"/>
            <w:left w:val="none" w:sz="0" w:space="0" w:color="auto"/>
            <w:bottom w:val="none" w:sz="0" w:space="0" w:color="auto"/>
            <w:right w:val="none" w:sz="0" w:space="0" w:color="auto"/>
          </w:divBdr>
        </w:div>
        <w:div w:id="1906406928">
          <w:marLeft w:val="0"/>
          <w:marRight w:val="0"/>
          <w:marTop w:val="0"/>
          <w:marBottom w:val="0"/>
          <w:divBdr>
            <w:top w:val="none" w:sz="0" w:space="0" w:color="auto"/>
            <w:left w:val="none" w:sz="0" w:space="0" w:color="auto"/>
            <w:bottom w:val="none" w:sz="0" w:space="0" w:color="auto"/>
            <w:right w:val="none" w:sz="0" w:space="0" w:color="auto"/>
          </w:divBdr>
        </w:div>
        <w:div w:id="1714311734">
          <w:marLeft w:val="0"/>
          <w:marRight w:val="0"/>
          <w:marTop w:val="0"/>
          <w:marBottom w:val="0"/>
          <w:divBdr>
            <w:top w:val="none" w:sz="0" w:space="0" w:color="auto"/>
            <w:left w:val="none" w:sz="0" w:space="0" w:color="auto"/>
            <w:bottom w:val="none" w:sz="0" w:space="0" w:color="auto"/>
            <w:right w:val="none" w:sz="0" w:space="0" w:color="auto"/>
          </w:divBdr>
        </w:div>
        <w:div w:id="262225318">
          <w:marLeft w:val="0"/>
          <w:marRight w:val="0"/>
          <w:marTop w:val="0"/>
          <w:marBottom w:val="0"/>
          <w:divBdr>
            <w:top w:val="none" w:sz="0" w:space="0" w:color="auto"/>
            <w:left w:val="none" w:sz="0" w:space="0" w:color="auto"/>
            <w:bottom w:val="none" w:sz="0" w:space="0" w:color="auto"/>
            <w:right w:val="none" w:sz="0" w:space="0" w:color="auto"/>
          </w:divBdr>
        </w:div>
        <w:div w:id="498468709">
          <w:marLeft w:val="0"/>
          <w:marRight w:val="0"/>
          <w:marTop w:val="0"/>
          <w:marBottom w:val="0"/>
          <w:divBdr>
            <w:top w:val="none" w:sz="0" w:space="0" w:color="auto"/>
            <w:left w:val="none" w:sz="0" w:space="0" w:color="auto"/>
            <w:bottom w:val="none" w:sz="0" w:space="0" w:color="auto"/>
            <w:right w:val="none" w:sz="0" w:space="0" w:color="auto"/>
          </w:divBdr>
        </w:div>
        <w:div w:id="1118061832">
          <w:marLeft w:val="0"/>
          <w:marRight w:val="0"/>
          <w:marTop w:val="0"/>
          <w:marBottom w:val="0"/>
          <w:divBdr>
            <w:top w:val="none" w:sz="0" w:space="0" w:color="auto"/>
            <w:left w:val="none" w:sz="0" w:space="0" w:color="auto"/>
            <w:bottom w:val="none" w:sz="0" w:space="0" w:color="auto"/>
            <w:right w:val="none" w:sz="0" w:space="0" w:color="auto"/>
          </w:divBdr>
        </w:div>
        <w:div w:id="1409496169">
          <w:marLeft w:val="0"/>
          <w:marRight w:val="0"/>
          <w:marTop w:val="0"/>
          <w:marBottom w:val="0"/>
          <w:divBdr>
            <w:top w:val="none" w:sz="0" w:space="0" w:color="auto"/>
            <w:left w:val="none" w:sz="0" w:space="0" w:color="auto"/>
            <w:bottom w:val="none" w:sz="0" w:space="0" w:color="auto"/>
            <w:right w:val="none" w:sz="0" w:space="0" w:color="auto"/>
          </w:divBdr>
        </w:div>
        <w:div w:id="629478527">
          <w:marLeft w:val="0"/>
          <w:marRight w:val="0"/>
          <w:marTop w:val="0"/>
          <w:marBottom w:val="0"/>
          <w:divBdr>
            <w:top w:val="none" w:sz="0" w:space="0" w:color="auto"/>
            <w:left w:val="none" w:sz="0" w:space="0" w:color="auto"/>
            <w:bottom w:val="none" w:sz="0" w:space="0" w:color="auto"/>
            <w:right w:val="none" w:sz="0" w:space="0" w:color="auto"/>
          </w:divBdr>
        </w:div>
        <w:div w:id="1641232081">
          <w:marLeft w:val="0"/>
          <w:marRight w:val="0"/>
          <w:marTop w:val="0"/>
          <w:marBottom w:val="0"/>
          <w:divBdr>
            <w:top w:val="none" w:sz="0" w:space="0" w:color="auto"/>
            <w:left w:val="none" w:sz="0" w:space="0" w:color="auto"/>
            <w:bottom w:val="none" w:sz="0" w:space="0" w:color="auto"/>
            <w:right w:val="none" w:sz="0" w:space="0" w:color="auto"/>
          </w:divBdr>
        </w:div>
        <w:div w:id="277413968">
          <w:marLeft w:val="0"/>
          <w:marRight w:val="0"/>
          <w:marTop w:val="0"/>
          <w:marBottom w:val="0"/>
          <w:divBdr>
            <w:top w:val="none" w:sz="0" w:space="0" w:color="auto"/>
            <w:left w:val="none" w:sz="0" w:space="0" w:color="auto"/>
            <w:bottom w:val="none" w:sz="0" w:space="0" w:color="auto"/>
            <w:right w:val="none" w:sz="0" w:space="0" w:color="auto"/>
          </w:divBdr>
        </w:div>
        <w:div w:id="2094742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Digital image processing</vt:lpstr>
    </vt:vector>
  </TitlesOfParts>
  <Company>BSCS-5A</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image processing</dc:title>
  <dc:subject>Assignment 1</dc:subject>
  <dc:creator>Abdul  Basit and Mujtba Shahid Faizi</dc:creator>
  <cp:keywords/>
  <dc:description/>
  <cp:lastModifiedBy>AbdulBasit Khaleeq</cp:lastModifiedBy>
  <cp:revision>17</cp:revision>
  <dcterms:created xsi:type="dcterms:W3CDTF">2018-04-04T07:13:00Z</dcterms:created>
  <dcterms:modified xsi:type="dcterms:W3CDTF">2018-04-05T17:39:00Z</dcterms:modified>
</cp:coreProperties>
</file>