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814A" w14:textId="1AA98CB3" w:rsidR="000A2D6D" w:rsidRPr="00E346F1" w:rsidRDefault="000A2D6D" w:rsidP="000A2D6D">
      <w:pPr>
        <w:spacing w:line="276" w:lineRule="auto"/>
        <w:jc w:val="center"/>
        <w:rPr>
          <w:rFonts w:ascii="Corbel Light" w:hAnsi="Corbel Light"/>
          <w:color w:val="000000" w:themeColor="text1"/>
          <w:sz w:val="48"/>
          <w:szCs w:val="48"/>
        </w:rPr>
      </w:pPr>
      <w:r w:rsidRPr="00E346F1">
        <w:rPr>
          <w:rFonts w:ascii="Corbel Light" w:hAnsi="Corbel Light"/>
          <w:noProof/>
          <w:color w:val="000000" w:themeColor="text1"/>
          <w:sz w:val="48"/>
          <w:szCs w:val="48"/>
        </w:rPr>
        <w:drawing>
          <wp:inline distT="0" distB="0" distL="0" distR="0" wp14:anchorId="79212FBE" wp14:editId="4A0FE916">
            <wp:extent cx="887730" cy="887730"/>
            <wp:effectExtent l="0" t="0" r="7620" b="762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7730" cy="887730"/>
                    </a:xfrm>
                    <a:prstGeom prst="rect">
                      <a:avLst/>
                    </a:prstGeom>
                    <a:noFill/>
                    <a:ln>
                      <a:noFill/>
                    </a:ln>
                  </pic:spPr>
                </pic:pic>
              </a:graphicData>
            </a:graphic>
          </wp:inline>
        </w:drawing>
      </w:r>
    </w:p>
    <w:p w14:paraId="4B39B1B3" w14:textId="4B5F56D5" w:rsidR="000A2D6D" w:rsidRPr="002C461A" w:rsidRDefault="000A2D6D" w:rsidP="000A2D6D">
      <w:pPr>
        <w:spacing w:line="276" w:lineRule="auto"/>
        <w:jc w:val="center"/>
        <w:rPr>
          <w:b/>
          <w:bCs/>
          <w:color w:val="000000" w:themeColor="text1"/>
          <w:sz w:val="48"/>
          <w:szCs w:val="48"/>
        </w:rPr>
      </w:pPr>
      <w:r w:rsidRPr="002C461A">
        <w:rPr>
          <w:rFonts w:ascii="Corbel Light" w:hAnsi="Corbel Light"/>
          <w:b/>
          <w:bCs/>
          <w:color w:val="000000" w:themeColor="text1"/>
          <w:sz w:val="48"/>
          <w:szCs w:val="48"/>
        </w:rPr>
        <w:t>COMSATS University, Islamabad</w:t>
      </w:r>
    </w:p>
    <w:p w14:paraId="7F62F43E" w14:textId="23A0097D" w:rsidR="000A2D6D" w:rsidRPr="002C461A" w:rsidRDefault="000A2D6D" w:rsidP="000A2D6D">
      <w:pPr>
        <w:spacing w:line="276" w:lineRule="auto"/>
        <w:jc w:val="center"/>
        <w:rPr>
          <w:rFonts w:ascii="Corbel Light" w:hAnsi="Corbel Light"/>
          <w:b/>
          <w:bCs/>
          <w:color w:val="000000" w:themeColor="text1"/>
          <w:sz w:val="48"/>
          <w:szCs w:val="48"/>
        </w:rPr>
      </w:pPr>
    </w:p>
    <w:p w14:paraId="1240F506" w14:textId="77777777" w:rsidR="000A2D6D" w:rsidRPr="002C461A" w:rsidRDefault="000A2D6D" w:rsidP="000A2D6D">
      <w:pPr>
        <w:spacing w:line="276" w:lineRule="auto"/>
        <w:jc w:val="center"/>
        <w:rPr>
          <w:rFonts w:ascii="Corbel Light" w:hAnsi="Corbel Light"/>
          <w:b/>
          <w:bCs/>
          <w:color w:val="000000" w:themeColor="text1"/>
          <w:sz w:val="12"/>
          <w:szCs w:val="12"/>
        </w:rPr>
      </w:pPr>
    </w:p>
    <w:p w14:paraId="61049C74" w14:textId="3301DB89" w:rsidR="000A2D6D" w:rsidRPr="00A47057" w:rsidRDefault="002B69FD" w:rsidP="000A2D6D">
      <w:pPr>
        <w:spacing w:line="276" w:lineRule="auto"/>
        <w:jc w:val="center"/>
        <w:rPr>
          <w:b/>
          <w:bCs/>
          <w:color w:val="000000" w:themeColor="text1"/>
          <w:sz w:val="36"/>
          <w:szCs w:val="36"/>
        </w:rPr>
      </w:pPr>
      <w:r w:rsidRPr="00A47057">
        <w:rPr>
          <w:rFonts w:ascii="Corbel Light" w:hAnsi="Corbel Light"/>
          <w:b/>
          <w:bCs/>
          <w:color w:val="000000" w:themeColor="text1"/>
          <w:sz w:val="36"/>
          <w:szCs w:val="36"/>
        </w:rPr>
        <w:t>Assignment</w:t>
      </w:r>
      <w:r w:rsidR="000A2D6D" w:rsidRPr="00A47057">
        <w:rPr>
          <w:rFonts w:ascii="Corbel Light" w:hAnsi="Corbel Light"/>
          <w:b/>
          <w:bCs/>
          <w:color w:val="000000" w:themeColor="text1"/>
          <w:sz w:val="36"/>
          <w:szCs w:val="36"/>
        </w:rPr>
        <w:t xml:space="preserve"> # </w:t>
      </w:r>
      <w:r w:rsidRPr="00A47057">
        <w:rPr>
          <w:rFonts w:ascii="Corbel Light" w:hAnsi="Corbel Light"/>
          <w:b/>
          <w:bCs/>
          <w:color w:val="000000" w:themeColor="text1"/>
          <w:sz w:val="36"/>
          <w:szCs w:val="36"/>
        </w:rPr>
        <w:t>1</w:t>
      </w:r>
    </w:p>
    <w:p w14:paraId="08F2ED9A" w14:textId="6DC2DBDA" w:rsidR="000A2D6D" w:rsidRPr="002C461A" w:rsidRDefault="003C1320" w:rsidP="008B6FF0">
      <w:pPr>
        <w:spacing w:line="276" w:lineRule="auto"/>
        <w:jc w:val="center"/>
        <w:rPr>
          <w:b/>
          <w:bCs/>
          <w:color w:val="000000" w:themeColor="text1"/>
          <w:sz w:val="52"/>
          <w:szCs w:val="52"/>
        </w:rPr>
      </w:pPr>
      <w:r w:rsidRPr="002C461A">
        <w:rPr>
          <w:rFonts w:ascii="Segoe UI Light" w:hAnsi="Segoe UI Light"/>
          <w:b/>
          <w:bCs/>
          <w:color w:val="000000" w:themeColor="text1"/>
          <w:sz w:val="52"/>
          <w:szCs w:val="52"/>
        </w:rPr>
        <w:t>How Following Organizations Help Software/IT Related Businesses</w:t>
      </w:r>
    </w:p>
    <w:p w14:paraId="7BB705BF" w14:textId="6F6C1E9A" w:rsidR="000A2D6D" w:rsidRPr="002C461A" w:rsidRDefault="000A2D6D" w:rsidP="000A2D6D">
      <w:pPr>
        <w:spacing w:line="276" w:lineRule="auto"/>
        <w:jc w:val="center"/>
        <w:rPr>
          <w:rFonts w:ascii="Segoe UI Light" w:hAnsi="Segoe UI Light"/>
          <w:b/>
          <w:bCs/>
          <w:color w:val="000000" w:themeColor="text1"/>
          <w:sz w:val="32"/>
          <w:szCs w:val="32"/>
        </w:rPr>
      </w:pPr>
    </w:p>
    <w:p w14:paraId="37645AB6" w14:textId="497C102C" w:rsidR="000A2D6D" w:rsidRPr="002C461A" w:rsidRDefault="000A2D6D" w:rsidP="000A2D6D">
      <w:pPr>
        <w:spacing w:line="276" w:lineRule="auto"/>
        <w:jc w:val="center"/>
        <w:rPr>
          <w:b/>
          <w:bCs/>
          <w:color w:val="000000" w:themeColor="text1"/>
          <w:sz w:val="36"/>
          <w:szCs w:val="36"/>
        </w:rPr>
      </w:pPr>
      <w:r w:rsidRPr="002C461A">
        <w:rPr>
          <w:rFonts w:ascii="Segoe UI Light" w:hAnsi="Segoe UI Light"/>
          <w:b/>
          <w:bCs/>
          <w:color w:val="000000" w:themeColor="text1"/>
          <w:sz w:val="36"/>
          <w:szCs w:val="36"/>
        </w:rPr>
        <w:t>Author: Muhammad Mujtaba</w:t>
      </w:r>
    </w:p>
    <w:p w14:paraId="1FF8C85E" w14:textId="77777777" w:rsidR="000A2D6D" w:rsidRPr="002C461A" w:rsidRDefault="000A2D6D" w:rsidP="000A2D6D">
      <w:pPr>
        <w:spacing w:line="276" w:lineRule="auto"/>
        <w:jc w:val="center"/>
        <w:rPr>
          <w:b/>
          <w:bCs/>
          <w:color w:val="000000" w:themeColor="text1"/>
          <w:sz w:val="36"/>
          <w:szCs w:val="36"/>
        </w:rPr>
      </w:pPr>
      <w:r w:rsidRPr="002C461A">
        <w:rPr>
          <w:rFonts w:ascii="Segoe UI Light" w:hAnsi="Segoe UI Light"/>
          <w:b/>
          <w:bCs/>
          <w:color w:val="000000" w:themeColor="text1"/>
          <w:sz w:val="36"/>
          <w:szCs w:val="36"/>
        </w:rPr>
        <w:t>SP22-BSE-036</w:t>
      </w:r>
    </w:p>
    <w:p w14:paraId="6EC9553B" w14:textId="77777777" w:rsidR="000A2D6D" w:rsidRPr="002C461A" w:rsidRDefault="000A2D6D" w:rsidP="000A2D6D">
      <w:pPr>
        <w:spacing w:line="276" w:lineRule="auto"/>
        <w:rPr>
          <w:rFonts w:ascii="Segoe UI Light" w:hAnsi="Segoe UI Light"/>
          <w:b/>
          <w:bCs/>
          <w:color w:val="000000" w:themeColor="text1"/>
          <w:sz w:val="36"/>
          <w:szCs w:val="36"/>
        </w:rPr>
      </w:pPr>
    </w:p>
    <w:p w14:paraId="674ACCCB" w14:textId="5A06A321" w:rsidR="000A2D6D" w:rsidRPr="002C461A" w:rsidRDefault="000A2D6D" w:rsidP="000A2D6D">
      <w:pPr>
        <w:spacing w:line="276" w:lineRule="auto"/>
        <w:jc w:val="center"/>
        <w:rPr>
          <w:rFonts w:ascii="Segoe UI Light" w:hAnsi="Segoe UI Light"/>
          <w:b/>
          <w:bCs/>
          <w:color w:val="000000" w:themeColor="text1"/>
          <w:sz w:val="36"/>
          <w:szCs w:val="36"/>
        </w:rPr>
      </w:pPr>
      <w:r w:rsidRPr="002C461A">
        <w:rPr>
          <w:rFonts w:ascii="Segoe UI Light" w:hAnsi="Segoe UI Light"/>
          <w:b/>
          <w:bCs/>
          <w:color w:val="000000" w:themeColor="text1"/>
          <w:sz w:val="36"/>
          <w:szCs w:val="36"/>
        </w:rPr>
        <w:t xml:space="preserve">Course: </w:t>
      </w:r>
      <w:r w:rsidR="002B69FD" w:rsidRPr="002C461A">
        <w:rPr>
          <w:rFonts w:ascii="Segoe UI Light" w:hAnsi="Segoe UI Light"/>
          <w:b/>
          <w:bCs/>
          <w:color w:val="000000" w:themeColor="text1"/>
          <w:sz w:val="36"/>
          <w:szCs w:val="36"/>
        </w:rPr>
        <w:t>I</w:t>
      </w:r>
      <w:r w:rsidR="005574CD">
        <w:rPr>
          <w:rFonts w:ascii="Segoe UI Light" w:hAnsi="Segoe UI Light"/>
          <w:b/>
          <w:bCs/>
          <w:color w:val="000000" w:themeColor="text1"/>
          <w:sz w:val="36"/>
          <w:szCs w:val="36"/>
        </w:rPr>
        <w:t>ntroduction to Management</w:t>
      </w:r>
    </w:p>
    <w:p w14:paraId="6BB476B3" w14:textId="77777777" w:rsidR="000A2D6D" w:rsidRPr="002C461A" w:rsidRDefault="000A2D6D" w:rsidP="000A2D6D">
      <w:pPr>
        <w:spacing w:line="276" w:lineRule="auto"/>
        <w:jc w:val="center"/>
        <w:rPr>
          <w:b/>
          <w:bCs/>
          <w:color w:val="000000" w:themeColor="text1"/>
          <w:sz w:val="36"/>
          <w:szCs w:val="36"/>
        </w:rPr>
      </w:pPr>
    </w:p>
    <w:p w14:paraId="71CD8B58" w14:textId="354877EF" w:rsidR="000A2D6D" w:rsidRPr="002C461A" w:rsidRDefault="000A2D6D" w:rsidP="000A2D6D">
      <w:pPr>
        <w:spacing w:line="276" w:lineRule="auto"/>
        <w:jc w:val="center"/>
        <w:rPr>
          <w:b/>
          <w:bCs/>
          <w:color w:val="000000" w:themeColor="text1"/>
          <w:sz w:val="36"/>
          <w:szCs w:val="36"/>
        </w:rPr>
      </w:pPr>
      <w:r w:rsidRPr="002C461A">
        <w:rPr>
          <w:rFonts w:ascii="Segoe UI Light" w:hAnsi="Segoe UI Light"/>
          <w:b/>
          <w:bCs/>
          <w:color w:val="000000" w:themeColor="text1"/>
          <w:sz w:val="36"/>
          <w:szCs w:val="36"/>
        </w:rPr>
        <w:t xml:space="preserve">Instructor: </w:t>
      </w:r>
      <w:r w:rsidR="002B69FD" w:rsidRPr="002C461A">
        <w:rPr>
          <w:rFonts w:ascii="Segoe UI Light" w:hAnsi="Segoe UI Light"/>
          <w:b/>
          <w:bCs/>
          <w:color w:val="000000" w:themeColor="text1"/>
          <w:sz w:val="36"/>
          <w:szCs w:val="36"/>
        </w:rPr>
        <w:t>Mam</w:t>
      </w:r>
      <w:r w:rsidR="00DE274A">
        <w:rPr>
          <w:rFonts w:ascii="Segoe UI Light" w:hAnsi="Segoe UI Light"/>
          <w:b/>
          <w:bCs/>
          <w:color w:val="000000" w:themeColor="text1"/>
          <w:sz w:val="36"/>
          <w:szCs w:val="36"/>
        </w:rPr>
        <w:t xml:space="preserve"> Nabila Nazir</w:t>
      </w:r>
    </w:p>
    <w:p w14:paraId="7567A162" w14:textId="77777777" w:rsidR="000A2D6D" w:rsidRPr="002C461A" w:rsidRDefault="000A2D6D" w:rsidP="000A2D6D">
      <w:pPr>
        <w:spacing w:line="276" w:lineRule="auto"/>
        <w:jc w:val="center"/>
        <w:rPr>
          <w:rFonts w:ascii="Segoe UI Light" w:hAnsi="Segoe UI Light"/>
          <w:b/>
          <w:bCs/>
          <w:color w:val="000000" w:themeColor="text1"/>
          <w:sz w:val="36"/>
          <w:szCs w:val="36"/>
        </w:rPr>
      </w:pPr>
    </w:p>
    <w:p w14:paraId="2C6ED713" w14:textId="3EFC2605" w:rsidR="000A2D6D" w:rsidRPr="002C461A" w:rsidRDefault="000A2D6D" w:rsidP="000A2D6D">
      <w:pPr>
        <w:spacing w:line="276" w:lineRule="auto"/>
        <w:jc w:val="center"/>
        <w:rPr>
          <w:b/>
          <w:bCs/>
          <w:color w:val="000000" w:themeColor="text1"/>
          <w:sz w:val="36"/>
          <w:szCs w:val="36"/>
        </w:rPr>
      </w:pPr>
      <w:r w:rsidRPr="002C461A">
        <w:rPr>
          <w:rFonts w:ascii="Segoe UI Light" w:hAnsi="Segoe UI Light"/>
          <w:b/>
          <w:bCs/>
          <w:color w:val="000000" w:themeColor="text1"/>
          <w:sz w:val="36"/>
          <w:szCs w:val="36"/>
        </w:rPr>
        <w:t xml:space="preserve">Date: </w:t>
      </w:r>
      <w:r w:rsidR="008B6FF0" w:rsidRPr="002C461A">
        <w:rPr>
          <w:rFonts w:ascii="Segoe UI Light" w:hAnsi="Segoe UI Light"/>
          <w:b/>
          <w:bCs/>
          <w:color w:val="000000" w:themeColor="text1"/>
          <w:sz w:val="36"/>
          <w:szCs w:val="36"/>
        </w:rPr>
        <w:t>Sep 22</w:t>
      </w:r>
      <w:r w:rsidRPr="002C461A">
        <w:rPr>
          <w:rFonts w:ascii="Segoe UI Light" w:hAnsi="Segoe UI Light"/>
          <w:b/>
          <w:bCs/>
          <w:color w:val="000000" w:themeColor="text1"/>
          <w:sz w:val="36"/>
          <w:szCs w:val="36"/>
        </w:rPr>
        <w:t>, 2022</w:t>
      </w:r>
    </w:p>
    <w:p w14:paraId="00C50309" w14:textId="37BCD0D9" w:rsidR="00ED2E16" w:rsidRDefault="00ED2E16">
      <w:pPr>
        <w:rPr>
          <w:rFonts w:asciiTheme="majorBidi" w:hAnsiTheme="majorBidi" w:cstheme="majorBidi"/>
          <w:color w:val="000000" w:themeColor="text1"/>
          <w:sz w:val="40"/>
          <w:szCs w:val="40"/>
          <w:u w:val="single"/>
        </w:rPr>
      </w:pPr>
    </w:p>
    <w:p w14:paraId="59C8F840" w14:textId="3F0A1499" w:rsidR="007A4FD5" w:rsidRPr="00E346F1" w:rsidRDefault="000E6777" w:rsidP="000A2D6D">
      <w:pPr>
        <w:spacing w:line="276" w:lineRule="auto"/>
        <w:rPr>
          <w:color w:val="000000" w:themeColor="text1"/>
          <w:sz w:val="36"/>
          <w:szCs w:val="36"/>
        </w:rPr>
      </w:pPr>
      <w:r w:rsidRPr="00E346F1">
        <w:rPr>
          <w:rFonts w:asciiTheme="majorBidi" w:hAnsiTheme="majorBidi" w:cstheme="majorBidi"/>
          <w:color w:val="000000" w:themeColor="text1"/>
          <w:sz w:val="40"/>
          <w:szCs w:val="40"/>
          <w:u w:val="single"/>
        </w:rPr>
        <w:lastRenderedPageBreak/>
        <w:t>Introduction</w:t>
      </w:r>
    </w:p>
    <w:p w14:paraId="3A30DEC0" w14:textId="55EFB6AE" w:rsidR="00725204" w:rsidRPr="000D4DFC" w:rsidRDefault="00A32E8D" w:rsidP="000D4DFC">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In this assignment, I discussed</w:t>
      </w:r>
      <w:r w:rsidR="00A12ABC">
        <w:rPr>
          <w:rFonts w:asciiTheme="majorBidi" w:hAnsiTheme="majorBidi" w:cstheme="majorBidi"/>
          <w:color w:val="000000" w:themeColor="text1"/>
          <w:sz w:val="24"/>
          <w:szCs w:val="24"/>
        </w:rPr>
        <w:t xml:space="preserve"> how following organizations are helping business from Software or IT.</w:t>
      </w:r>
      <w:r w:rsidR="005B56CB">
        <w:rPr>
          <w:rFonts w:asciiTheme="majorBidi" w:hAnsiTheme="majorBidi" w:cstheme="majorBidi"/>
          <w:color w:val="000000" w:themeColor="text1"/>
          <w:sz w:val="24"/>
          <w:szCs w:val="24"/>
        </w:rPr>
        <w:t xml:space="preserve"> We will</w:t>
      </w:r>
      <w:r w:rsidR="00DE1B4D">
        <w:rPr>
          <w:rFonts w:asciiTheme="majorBidi" w:hAnsiTheme="majorBidi" w:cstheme="majorBidi"/>
          <w:color w:val="000000" w:themeColor="text1"/>
          <w:sz w:val="24"/>
          <w:szCs w:val="24"/>
        </w:rPr>
        <w:t xml:space="preserve"> briefly describe these organizations</w:t>
      </w:r>
      <w:r w:rsidR="00F625D4">
        <w:rPr>
          <w:rFonts w:asciiTheme="majorBidi" w:hAnsiTheme="majorBidi" w:cstheme="majorBidi"/>
          <w:color w:val="000000" w:themeColor="text1"/>
          <w:sz w:val="24"/>
          <w:szCs w:val="24"/>
        </w:rPr>
        <w:t xml:space="preserve">, followed by </w:t>
      </w:r>
      <w:r w:rsidR="00D66A6B">
        <w:rPr>
          <w:rFonts w:asciiTheme="majorBidi" w:hAnsiTheme="majorBidi" w:cstheme="majorBidi"/>
          <w:color w:val="000000" w:themeColor="text1"/>
          <w:sz w:val="24"/>
          <w:szCs w:val="24"/>
        </w:rPr>
        <w:t>the mention of their contributions in this field.</w:t>
      </w:r>
    </w:p>
    <w:p w14:paraId="6B9D8063" w14:textId="4B0B4EFA" w:rsidR="00725204" w:rsidRPr="00E346F1" w:rsidRDefault="000D4DFC" w:rsidP="00725204">
      <w:pPr>
        <w:pStyle w:val="ListParagraph"/>
        <w:numPr>
          <w:ilvl w:val="0"/>
          <w:numId w:val="8"/>
        </w:numPr>
        <w:shd w:val="clear" w:color="auto" w:fill="FFFFFF"/>
        <w:spacing w:line="330" w:lineRule="atLeast"/>
        <w:rPr>
          <w:rFonts w:asciiTheme="majorBidi" w:eastAsia="Times New Roman" w:hAnsiTheme="majorBidi" w:cstheme="majorBidi"/>
          <w:color w:val="000000" w:themeColor="text1"/>
          <w:sz w:val="24"/>
          <w:szCs w:val="24"/>
          <w:u w:val="single"/>
        </w:rPr>
      </w:pPr>
      <w:r>
        <w:rPr>
          <w:rFonts w:asciiTheme="majorBidi" w:eastAsia="Times New Roman" w:hAnsiTheme="majorBidi" w:cstheme="majorBidi"/>
          <w:color w:val="000000" w:themeColor="text1"/>
          <w:sz w:val="32"/>
          <w:szCs w:val="32"/>
          <w:u w:val="single"/>
        </w:rPr>
        <w:t>NIC</w:t>
      </w:r>
    </w:p>
    <w:p w14:paraId="773612B4" w14:textId="77777777" w:rsidR="00474A54" w:rsidRDefault="00474A54" w:rsidP="00AE287A">
      <w:pPr>
        <w:pStyle w:val="ListParagraph"/>
        <w:shd w:val="clear" w:color="auto" w:fill="FFFFFF"/>
        <w:spacing w:line="330" w:lineRule="atLeast"/>
        <w:rPr>
          <w:rFonts w:asciiTheme="majorBidi" w:hAnsiTheme="majorBidi" w:cstheme="majorBidi"/>
          <w:color w:val="0D0D0D" w:themeColor="text1" w:themeTint="F2"/>
          <w:sz w:val="24"/>
          <w:szCs w:val="24"/>
          <w:shd w:val="clear" w:color="auto" w:fill="FFFFFF"/>
        </w:rPr>
      </w:pPr>
    </w:p>
    <w:p w14:paraId="307DFA4B" w14:textId="64A05DA9" w:rsidR="00AE287A" w:rsidRPr="00AE287A" w:rsidRDefault="00413A86" w:rsidP="00AE287A">
      <w:pPr>
        <w:pStyle w:val="ListParagraph"/>
        <w:shd w:val="clear" w:color="auto" w:fill="FFFFFF"/>
        <w:spacing w:line="330" w:lineRule="atLeast"/>
        <w:rPr>
          <w:rFonts w:asciiTheme="majorBidi" w:hAnsiTheme="majorBidi" w:cstheme="majorBidi"/>
          <w:color w:val="0D0D0D" w:themeColor="text1" w:themeTint="F2"/>
          <w:sz w:val="24"/>
          <w:szCs w:val="24"/>
          <w:shd w:val="clear" w:color="auto" w:fill="FFFFFF"/>
        </w:rPr>
      </w:pPr>
      <w:r w:rsidRPr="00413A86">
        <w:rPr>
          <w:rFonts w:asciiTheme="majorBidi" w:hAnsiTheme="majorBidi" w:cstheme="majorBidi"/>
          <w:color w:val="0D0D0D" w:themeColor="text1" w:themeTint="F2"/>
          <w:sz w:val="24"/>
          <w:szCs w:val="24"/>
          <w:shd w:val="clear" w:color="auto" w:fill="FFFFFF"/>
        </w:rPr>
        <w:t xml:space="preserve">The </w:t>
      </w:r>
      <w:r w:rsidRPr="00AA5E82">
        <w:rPr>
          <w:rFonts w:asciiTheme="majorBidi" w:hAnsiTheme="majorBidi" w:cstheme="majorBidi"/>
          <w:b/>
          <w:bCs/>
          <w:color w:val="0D0D0D" w:themeColor="text1" w:themeTint="F2"/>
          <w:sz w:val="24"/>
          <w:szCs w:val="24"/>
          <w:shd w:val="clear" w:color="auto" w:fill="FFFFFF"/>
        </w:rPr>
        <w:t>National Incubation Center</w:t>
      </w:r>
      <w:r w:rsidRPr="00413A86">
        <w:rPr>
          <w:rFonts w:asciiTheme="majorBidi" w:hAnsiTheme="majorBidi" w:cstheme="majorBidi"/>
          <w:color w:val="0D0D0D" w:themeColor="text1" w:themeTint="F2"/>
          <w:sz w:val="24"/>
          <w:szCs w:val="24"/>
          <w:shd w:val="clear" w:color="auto" w:fill="FFFFFF"/>
        </w:rPr>
        <w:t xml:space="preserve"> is Pakistan’s largest technology incubation center; the first purpose built creative space in Pakistan buzzing with innovators, mentors, change-</w:t>
      </w:r>
      <w:proofErr w:type="gramStart"/>
      <w:r w:rsidRPr="00413A86">
        <w:rPr>
          <w:rFonts w:asciiTheme="majorBidi" w:hAnsiTheme="majorBidi" w:cstheme="majorBidi"/>
          <w:color w:val="0D0D0D" w:themeColor="text1" w:themeTint="F2"/>
          <w:sz w:val="24"/>
          <w:szCs w:val="24"/>
          <w:shd w:val="clear" w:color="auto" w:fill="FFFFFF"/>
        </w:rPr>
        <w:t>makers</w:t>
      </w:r>
      <w:proofErr w:type="gramEnd"/>
      <w:r w:rsidRPr="00413A86">
        <w:rPr>
          <w:rFonts w:asciiTheme="majorBidi" w:hAnsiTheme="majorBidi" w:cstheme="majorBidi"/>
          <w:color w:val="0D0D0D" w:themeColor="text1" w:themeTint="F2"/>
          <w:sz w:val="24"/>
          <w:szCs w:val="24"/>
          <w:shd w:val="clear" w:color="auto" w:fill="FFFFFF"/>
        </w:rPr>
        <w:t xml:space="preserve"> and passionate leaders.</w:t>
      </w:r>
      <w:r w:rsidR="00AE287A">
        <w:rPr>
          <w:rFonts w:asciiTheme="majorBidi" w:hAnsiTheme="majorBidi" w:cstheme="majorBidi"/>
          <w:color w:val="0D0D0D" w:themeColor="text1" w:themeTint="F2"/>
          <w:sz w:val="24"/>
          <w:szCs w:val="24"/>
          <w:shd w:val="clear" w:color="auto" w:fill="FFFFFF"/>
        </w:rPr>
        <w:t xml:space="preserve"> </w:t>
      </w:r>
      <w:r w:rsidR="00AE287A" w:rsidRPr="00AE287A">
        <w:rPr>
          <w:rFonts w:asciiTheme="majorBidi" w:hAnsiTheme="majorBidi" w:cstheme="majorBidi"/>
          <w:color w:val="0D0D0D" w:themeColor="text1" w:themeTint="F2"/>
          <w:sz w:val="24"/>
          <w:szCs w:val="24"/>
          <w:shd w:val="clear" w:color="auto" w:fill="FFFFFF"/>
        </w:rPr>
        <w:t>The NIC offers a range of FREE benefits for startups.</w:t>
      </w:r>
    </w:p>
    <w:p w14:paraId="6BF7CCC3" w14:textId="77777777" w:rsidR="00AE287A" w:rsidRPr="00AE287A" w:rsidRDefault="00AE287A" w:rsidP="00AE287A">
      <w:pPr>
        <w:pStyle w:val="ListParagraph"/>
        <w:shd w:val="clear" w:color="auto" w:fill="FFFFFF"/>
        <w:spacing w:line="330" w:lineRule="atLeast"/>
        <w:rPr>
          <w:rFonts w:asciiTheme="majorBidi" w:hAnsiTheme="majorBidi" w:cstheme="majorBidi"/>
          <w:color w:val="0D0D0D" w:themeColor="text1" w:themeTint="F2"/>
          <w:sz w:val="24"/>
          <w:szCs w:val="24"/>
          <w:shd w:val="clear" w:color="auto" w:fill="FFFFFF"/>
        </w:rPr>
      </w:pPr>
    </w:p>
    <w:p w14:paraId="1C77338D" w14:textId="4A437077" w:rsidR="00AE287A" w:rsidRPr="00AE287A" w:rsidRDefault="00AE287A" w:rsidP="007A0A80">
      <w:pPr>
        <w:pStyle w:val="ListParagraph"/>
        <w:numPr>
          <w:ilvl w:val="0"/>
          <w:numId w:val="11"/>
        </w:numPr>
        <w:shd w:val="clear" w:color="auto" w:fill="FFFFFF"/>
        <w:spacing w:line="360" w:lineRule="auto"/>
        <w:rPr>
          <w:rFonts w:asciiTheme="majorBidi" w:hAnsiTheme="majorBidi" w:cstheme="majorBidi"/>
          <w:color w:val="0D0D0D" w:themeColor="text1" w:themeTint="F2"/>
          <w:sz w:val="24"/>
          <w:szCs w:val="24"/>
          <w:shd w:val="clear" w:color="auto" w:fill="FFFFFF"/>
        </w:rPr>
      </w:pPr>
      <w:r w:rsidRPr="00AE287A">
        <w:rPr>
          <w:rFonts w:asciiTheme="majorBidi" w:hAnsiTheme="majorBidi" w:cstheme="majorBidi"/>
          <w:color w:val="0D0D0D" w:themeColor="text1" w:themeTint="F2"/>
          <w:sz w:val="24"/>
          <w:szCs w:val="24"/>
          <w:shd w:val="clear" w:color="auto" w:fill="FFFFFF"/>
        </w:rPr>
        <w:t>Co-working Space</w:t>
      </w:r>
    </w:p>
    <w:p w14:paraId="2401727B" w14:textId="1C521E0E" w:rsidR="00AE287A" w:rsidRPr="00AE287A" w:rsidRDefault="00AE287A" w:rsidP="007A0A80">
      <w:pPr>
        <w:pStyle w:val="ListParagraph"/>
        <w:numPr>
          <w:ilvl w:val="0"/>
          <w:numId w:val="11"/>
        </w:numPr>
        <w:shd w:val="clear" w:color="auto" w:fill="FFFFFF"/>
        <w:spacing w:line="360" w:lineRule="auto"/>
        <w:rPr>
          <w:rFonts w:asciiTheme="majorBidi" w:hAnsiTheme="majorBidi" w:cstheme="majorBidi"/>
          <w:color w:val="0D0D0D" w:themeColor="text1" w:themeTint="F2"/>
          <w:sz w:val="24"/>
          <w:szCs w:val="24"/>
          <w:shd w:val="clear" w:color="auto" w:fill="FFFFFF"/>
        </w:rPr>
      </w:pPr>
      <w:r w:rsidRPr="00AE287A">
        <w:rPr>
          <w:rFonts w:asciiTheme="majorBidi" w:hAnsiTheme="majorBidi" w:cstheme="majorBidi"/>
          <w:color w:val="0D0D0D" w:themeColor="text1" w:themeTint="F2"/>
          <w:sz w:val="24"/>
          <w:szCs w:val="24"/>
          <w:shd w:val="clear" w:color="auto" w:fill="FFFFFF"/>
        </w:rPr>
        <w:t>Mentorship and Coaching</w:t>
      </w:r>
    </w:p>
    <w:p w14:paraId="66918C62" w14:textId="7A4354C7" w:rsidR="00AE287A" w:rsidRPr="00AE287A" w:rsidRDefault="00AE287A" w:rsidP="007A0A80">
      <w:pPr>
        <w:pStyle w:val="ListParagraph"/>
        <w:numPr>
          <w:ilvl w:val="0"/>
          <w:numId w:val="11"/>
        </w:numPr>
        <w:shd w:val="clear" w:color="auto" w:fill="FFFFFF"/>
        <w:spacing w:line="360" w:lineRule="auto"/>
        <w:rPr>
          <w:rFonts w:asciiTheme="majorBidi" w:hAnsiTheme="majorBidi" w:cstheme="majorBidi"/>
          <w:color w:val="0D0D0D" w:themeColor="text1" w:themeTint="F2"/>
          <w:sz w:val="24"/>
          <w:szCs w:val="24"/>
          <w:shd w:val="clear" w:color="auto" w:fill="FFFFFF"/>
        </w:rPr>
      </w:pPr>
      <w:r w:rsidRPr="00AE287A">
        <w:rPr>
          <w:rFonts w:asciiTheme="majorBidi" w:hAnsiTheme="majorBidi" w:cstheme="majorBidi"/>
          <w:color w:val="0D0D0D" w:themeColor="text1" w:themeTint="F2"/>
          <w:sz w:val="24"/>
          <w:szCs w:val="24"/>
          <w:shd w:val="clear" w:color="auto" w:fill="FFFFFF"/>
        </w:rPr>
        <w:t>Startup Training</w:t>
      </w:r>
    </w:p>
    <w:p w14:paraId="78C3722D" w14:textId="64F87787" w:rsidR="00AE287A" w:rsidRPr="00AE287A" w:rsidRDefault="00AE287A" w:rsidP="007A0A80">
      <w:pPr>
        <w:pStyle w:val="ListParagraph"/>
        <w:numPr>
          <w:ilvl w:val="0"/>
          <w:numId w:val="11"/>
        </w:numPr>
        <w:shd w:val="clear" w:color="auto" w:fill="FFFFFF"/>
        <w:spacing w:line="360" w:lineRule="auto"/>
        <w:rPr>
          <w:rFonts w:asciiTheme="majorBidi" w:hAnsiTheme="majorBidi" w:cstheme="majorBidi"/>
          <w:color w:val="0D0D0D" w:themeColor="text1" w:themeTint="F2"/>
          <w:sz w:val="24"/>
          <w:szCs w:val="24"/>
          <w:shd w:val="clear" w:color="auto" w:fill="FFFFFF"/>
        </w:rPr>
      </w:pPr>
      <w:r w:rsidRPr="00AE287A">
        <w:rPr>
          <w:rFonts w:asciiTheme="majorBidi" w:hAnsiTheme="majorBidi" w:cstheme="majorBidi"/>
          <w:color w:val="0D0D0D" w:themeColor="text1" w:themeTint="F2"/>
          <w:sz w:val="24"/>
          <w:szCs w:val="24"/>
          <w:shd w:val="clear" w:color="auto" w:fill="FFFFFF"/>
        </w:rPr>
        <w:t>Custom Designed Curriculum</w:t>
      </w:r>
    </w:p>
    <w:p w14:paraId="7D001BBC" w14:textId="452AF284" w:rsidR="00AE287A" w:rsidRPr="00AE287A" w:rsidRDefault="00AE287A" w:rsidP="007A0A80">
      <w:pPr>
        <w:pStyle w:val="ListParagraph"/>
        <w:numPr>
          <w:ilvl w:val="0"/>
          <w:numId w:val="11"/>
        </w:numPr>
        <w:shd w:val="clear" w:color="auto" w:fill="FFFFFF"/>
        <w:spacing w:line="360" w:lineRule="auto"/>
        <w:rPr>
          <w:rFonts w:asciiTheme="majorBidi" w:hAnsiTheme="majorBidi" w:cstheme="majorBidi"/>
          <w:color w:val="0D0D0D" w:themeColor="text1" w:themeTint="F2"/>
          <w:sz w:val="24"/>
          <w:szCs w:val="24"/>
          <w:shd w:val="clear" w:color="auto" w:fill="FFFFFF"/>
        </w:rPr>
      </w:pPr>
      <w:r w:rsidRPr="00AE287A">
        <w:rPr>
          <w:rFonts w:asciiTheme="majorBidi" w:hAnsiTheme="majorBidi" w:cstheme="majorBidi"/>
          <w:color w:val="0D0D0D" w:themeColor="text1" w:themeTint="F2"/>
          <w:sz w:val="24"/>
          <w:szCs w:val="24"/>
          <w:shd w:val="clear" w:color="auto" w:fill="FFFFFF"/>
        </w:rPr>
        <w:t>Commercialization Support</w:t>
      </w:r>
    </w:p>
    <w:p w14:paraId="0834F103" w14:textId="49077719" w:rsidR="00AE287A" w:rsidRPr="00AE287A" w:rsidRDefault="00AE287A" w:rsidP="007A0A80">
      <w:pPr>
        <w:pStyle w:val="ListParagraph"/>
        <w:numPr>
          <w:ilvl w:val="0"/>
          <w:numId w:val="11"/>
        </w:numPr>
        <w:shd w:val="clear" w:color="auto" w:fill="FFFFFF"/>
        <w:spacing w:line="360" w:lineRule="auto"/>
        <w:rPr>
          <w:rFonts w:asciiTheme="majorBidi" w:hAnsiTheme="majorBidi" w:cstheme="majorBidi"/>
          <w:color w:val="0D0D0D" w:themeColor="text1" w:themeTint="F2"/>
          <w:sz w:val="24"/>
          <w:szCs w:val="24"/>
          <w:shd w:val="clear" w:color="auto" w:fill="FFFFFF"/>
        </w:rPr>
      </w:pPr>
      <w:r w:rsidRPr="00AE287A">
        <w:rPr>
          <w:rFonts w:asciiTheme="majorBidi" w:hAnsiTheme="majorBidi" w:cstheme="majorBidi"/>
          <w:color w:val="0D0D0D" w:themeColor="text1" w:themeTint="F2"/>
          <w:sz w:val="24"/>
          <w:szCs w:val="24"/>
          <w:shd w:val="clear" w:color="auto" w:fill="FFFFFF"/>
        </w:rPr>
        <w:t>Networking Opportunities</w:t>
      </w:r>
    </w:p>
    <w:p w14:paraId="720EC15A" w14:textId="66A605C0" w:rsidR="00AE287A" w:rsidRPr="00AE287A" w:rsidRDefault="00AE287A" w:rsidP="007A0A80">
      <w:pPr>
        <w:pStyle w:val="ListParagraph"/>
        <w:numPr>
          <w:ilvl w:val="0"/>
          <w:numId w:val="11"/>
        </w:numPr>
        <w:shd w:val="clear" w:color="auto" w:fill="FFFFFF"/>
        <w:spacing w:line="360" w:lineRule="auto"/>
        <w:rPr>
          <w:rFonts w:asciiTheme="majorBidi" w:hAnsiTheme="majorBidi" w:cstheme="majorBidi"/>
          <w:color w:val="0D0D0D" w:themeColor="text1" w:themeTint="F2"/>
          <w:sz w:val="24"/>
          <w:szCs w:val="24"/>
          <w:shd w:val="clear" w:color="auto" w:fill="FFFFFF"/>
        </w:rPr>
      </w:pPr>
      <w:r w:rsidRPr="00AE287A">
        <w:rPr>
          <w:rFonts w:asciiTheme="majorBidi" w:hAnsiTheme="majorBidi" w:cstheme="majorBidi"/>
          <w:color w:val="0D0D0D" w:themeColor="text1" w:themeTint="F2"/>
          <w:sz w:val="24"/>
          <w:szCs w:val="24"/>
          <w:shd w:val="clear" w:color="auto" w:fill="FFFFFF"/>
        </w:rPr>
        <w:t>Access to Investor and Grants</w:t>
      </w:r>
    </w:p>
    <w:p w14:paraId="60361399" w14:textId="3ECFA3F2" w:rsidR="005A2221" w:rsidRPr="007A0A80" w:rsidRDefault="00AE287A" w:rsidP="007A0A80">
      <w:pPr>
        <w:pStyle w:val="ListParagraph"/>
        <w:numPr>
          <w:ilvl w:val="0"/>
          <w:numId w:val="11"/>
        </w:numPr>
        <w:shd w:val="clear" w:color="auto" w:fill="FFFFFF"/>
        <w:spacing w:line="360" w:lineRule="auto"/>
        <w:rPr>
          <w:rFonts w:asciiTheme="majorBidi" w:hAnsiTheme="majorBidi" w:cstheme="majorBidi"/>
          <w:color w:val="0D0D0D" w:themeColor="text1" w:themeTint="F2"/>
          <w:sz w:val="24"/>
          <w:szCs w:val="24"/>
          <w:shd w:val="clear" w:color="auto" w:fill="FFFFFF"/>
        </w:rPr>
      </w:pPr>
      <w:r w:rsidRPr="00AE287A">
        <w:rPr>
          <w:rFonts w:asciiTheme="majorBidi" w:hAnsiTheme="majorBidi" w:cstheme="majorBidi"/>
          <w:color w:val="0D0D0D" w:themeColor="text1" w:themeTint="F2"/>
          <w:sz w:val="24"/>
          <w:szCs w:val="24"/>
          <w:shd w:val="clear" w:color="auto" w:fill="FFFFFF"/>
        </w:rPr>
        <w:t>Inclusivity and Diversity</w:t>
      </w:r>
    </w:p>
    <w:p w14:paraId="65F7D0B3" w14:textId="34748AD4" w:rsidR="005A2221" w:rsidRPr="005A2221" w:rsidRDefault="005A2221" w:rsidP="005A2221">
      <w:pPr>
        <w:shd w:val="clear" w:color="auto" w:fill="FFFFFF"/>
        <w:spacing w:line="330" w:lineRule="atLeast"/>
        <w:ind w:left="720"/>
        <w:rPr>
          <w:rFonts w:asciiTheme="majorBidi" w:hAnsiTheme="majorBidi" w:cstheme="majorBidi"/>
          <w:color w:val="0D0D0D" w:themeColor="text1" w:themeTint="F2"/>
          <w:sz w:val="24"/>
          <w:szCs w:val="24"/>
          <w:shd w:val="clear" w:color="auto" w:fill="FFFFFF"/>
        </w:rPr>
      </w:pPr>
      <w:r>
        <w:rPr>
          <w:rFonts w:asciiTheme="majorBidi" w:hAnsiTheme="majorBidi" w:cstheme="majorBidi"/>
          <w:color w:val="0D0D0D" w:themeColor="text1" w:themeTint="F2"/>
          <w:sz w:val="24"/>
          <w:szCs w:val="24"/>
          <w:shd w:val="clear" w:color="auto" w:fill="FFFFFF"/>
        </w:rPr>
        <w:t xml:space="preserve">NIC also provides investment opportunities </w:t>
      </w:r>
      <w:r w:rsidR="00F6134C">
        <w:rPr>
          <w:rFonts w:asciiTheme="majorBidi" w:hAnsiTheme="majorBidi" w:cstheme="majorBidi"/>
          <w:color w:val="0D0D0D" w:themeColor="text1" w:themeTint="F2"/>
          <w:sz w:val="24"/>
          <w:szCs w:val="24"/>
          <w:shd w:val="clear" w:color="auto" w:fill="FFFFFF"/>
        </w:rPr>
        <w:t>to startups bringing new ideas.</w:t>
      </w:r>
    </w:p>
    <w:p w14:paraId="05972CC7" w14:textId="77777777" w:rsidR="0005573A" w:rsidRPr="00E346F1" w:rsidRDefault="0005573A" w:rsidP="003A47AC">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p>
    <w:p w14:paraId="3B8EFADE" w14:textId="780EE86E" w:rsidR="0005573A" w:rsidRPr="00E346F1" w:rsidRDefault="000D4DFC" w:rsidP="0005573A">
      <w:pPr>
        <w:pStyle w:val="ListParagraph"/>
        <w:numPr>
          <w:ilvl w:val="0"/>
          <w:numId w:val="8"/>
        </w:numPr>
        <w:shd w:val="clear" w:color="auto" w:fill="FFFFFF"/>
        <w:spacing w:line="330" w:lineRule="atLeast"/>
        <w:rPr>
          <w:rFonts w:asciiTheme="majorBidi" w:eastAsia="Times New Roman" w:hAnsiTheme="majorBidi" w:cstheme="majorBidi"/>
          <w:color w:val="000000" w:themeColor="text1"/>
          <w:sz w:val="24"/>
          <w:szCs w:val="24"/>
          <w:u w:val="single"/>
        </w:rPr>
      </w:pPr>
      <w:r>
        <w:rPr>
          <w:rFonts w:asciiTheme="majorBidi" w:eastAsia="Times New Roman" w:hAnsiTheme="majorBidi" w:cstheme="majorBidi"/>
          <w:color w:val="000000" w:themeColor="text1"/>
          <w:sz w:val="32"/>
          <w:szCs w:val="32"/>
          <w:u w:val="single"/>
        </w:rPr>
        <w:t>P</w:t>
      </w:r>
      <w:r w:rsidR="006062EB">
        <w:rPr>
          <w:rFonts w:asciiTheme="majorBidi" w:eastAsia="Times New Roman" w:hAnsiTheme="majorBidi" w:cstheme="majorBidi"/>
          <w:color w:val="000000" w:themeColor="text1"/>
          <w:sz w:val="32"/>
          <w:szCs w:val="32"/>
          <w:u w:val="single"/>
        </w:rPr>
        <w:t>@</w:t>
      </w:r>
      <w:r>
        <w:rPr>
          <w:rFonts w:asciiTheme="majorBidi" w:eastAsia="Times New Roman" w:hAnsiTheme="majorBidi" w:cstheme="majorBidi"/>
          <w:color w:val="000000" w:themeColor="text1"/>
          <w:sz w:val="32"/>
          <w:szCs w:val="32"/>
          <w:u w:val="single"/>
        </w:rPr>
        <w:t>SHA</w:t>
      </w:r>
    </w:p>
    <w:p w14:paraId="5FA8AA76" w14:textId="77777777" w:rsidR="00474A54" w:rsidRDefault="00474A54" w:rsidP="005B780A">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p>
    <w:p w14:paraId="6AF217D8" w14:textId="4E459D19" w:rsidR="005B780A" w:rsidRPr="005B780A" w:rsidRDefault="00507EAF" w:rsidP="005B780A">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r w:rsidRPr="00507EAF">
        <w:rPr>
          <w:rFonts w:asciiTheme="majorBidi" w:hAnsiTheme="majorBidi" w:cstheme="majorBidi"/>
          <w:color w:val="000000" w:themeColor="text1"/>
          <w:sz w:val="24"/>
          <w:szCs w:val="24"/>
          <w:shd w:val="clear" w:color="auto" w:fill="FFFFFF"/>
        </w:rPr>
        <w:t>Full form</w:t>
      </w:r>
      <w:r>
        <w:rPr>
          <w:rFonts w:asciiTheme="majorBidi" w:hAnsiTheme="majorBidi" w:cstheme="majorBidi"/>
          <w:b/>
          <w:bCs/>
          <w:color w:val="000000" w:themeColor="text1"/>
          <w:sz w:val="24"/>
          <w:szCs w:val="24"/>
          <w:shd w:val="clear" w:color="auto" w:fill="FFFFFF"/>
        </w:rPr>
        <w:t xml:space="preserve"> </w:t>
      </w:r>
      <w:r w:rsidRPr="00507EAF">
        <w:rPr>
          <w:rFonts w:asciiTheme="majorBidi" w:hAnsiTheme="majorBidi" w:cstheme="majorBidi"/>
          <w:b/>
          <w:bCs/>
          <w:color w:val="000000" w:themeColor="text1"/>
          <w:sz w:val="24"/>
          <w:szCs w:val="24"/>
          <w:shd w:val="clear" w:color="auto" w:fill="FFFFFF"/>
        </w:rPr>
        <w:t>Pakistan Software Houses Association for IT and IteS</w:t>
      </w:r>
      <w:r w:rsidR="005300D0">
        <w:rPr>
          <w:rFonts w:asciiTheme="majorBidi" w:hAnsiTheme="majorBidi" w:cstheme="majorBidi"/>
          <w:color w:val="000000" w:themeColor="text1"/>
          <w:sz w:val="24"/>
          <w:szCs w:val="24"/>
          <w:shd w:val="clear" w:color="auto" w:fill="FFFFFF"/>
        </w:rPr>
        <w:t xml:space="preserve"> </w:t>
      </w:r>
      <w:r w:rsidR="005B780A" w:rsidRPr="005B780A">
        <w:rPr>
          <w:rFonts w:asciiTheme="majorBidi" w:hAnsiTheme="majorBidi" w:cstheme="majorBidi"/>
          <w:color w:val="000000" w:themeColor="text1"/>
          <w:sz w:val="24"/>
          <w:szCs w:val="24"/>
          <w:shd w:val="clear" w:color="auto" w:fill="FFFFFF"/>
        </w:rPr>
        <w:t>is a functional trade body and registered association for the IT industry in Pakistan, primarily to promote and develop the software and services industry in Pakistan and to protect the rights of its members.</w:t>
      </w:r>
    </w:p>
    <w:p w14:paraId="6489B34D" w14:textId="77777777" w:rsidR="005B780A" w:rsidRPr="005B780A" w:rsidRDefault="005B780A" w:rsidP="005B780A">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p>
    <w:p w14:paraId="0AA33623" w14:textId="3C08735F" w:rsidR="00124DD3" w:rsidRDefault="005B780A" w:rsidP="005B780A">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r w:rsidRPr="005B780A">
        <w:rPr>
          <w:rFonts w:asciiTheme="majorBidi" w:hAnsiTheme="majorBidi" w:cstheme="majorBidi"/>
          <w:color w:val="000000" w:themeColor="text1"/>
          <w:sz w:val="24"/>
          <w:szCs w:val="24"/>
          <w:shd w:val="clear" w:color="auto" w:fill="FFFFFF"/>
        </w:rPr>
        <w:t xml:space="preserve">P@SHA is the sole non-profit organization that helps the IT industry in Pakistan be heard in the global arena. P@SHA is funded by its member </w:t>
      </w:r>
      <w:r w:rsidR="005F18F8" w:rsidRPr="005B780A">
        <w:rPr>
          <w:rFonts w:asciiTheme="majorBidi" w:hAnsiTheme="majorBidi" w:cstheme="majorBidi"/>
          <w:color w:val="000000" w:themeColor="text1"/>
          <w:sz w:val="24"/>
          <w:szCs w:val="24"/>
          <w:shd w:val="clear" w:color="auto" w:fill="FFFFFF"/>
        </w:rPr>
        <w:t>companies and</w:t>
      </w:r>
      <w:r w:rsidRPr="005B780A">
        <w:rPr>
          <w:rFonts w:asciiTheme="majorBidi" w:hAnsiTheme="majorBidi" w:cstheme="majorBidi"/>
          <w:color w:val="000000" w:themeColor="text1"/>
          <w:sz w:val="24"/>
          <w:szCs w:val="24"/>
          <w:shd w:val="clear" w:color="auto" w:fill="FFFFFF"/>
        </w:rPr>
        <w:t xml:space="preserve"> organizes activities that promote the image and achievements of the industry. It works with the Government of Pakistan to develop IT friendly Environment in Pakistan.</w:t>
      </w:r>
    </w:p>
    <w:p w14:paraId="05FD4CB6" w14:textId="6174A5C7" w:rsidR="005C3B02" w:rsidRDefault="005C3B02" w:rsidP="005B780A">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p>
    <w:p w14:paraId="53089DF5" w14:textId="20829A5E" w:rsidR="005C3B02" w:rsidRDefault="005C3B02" w:rsidP="005B780A">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Its initiatives include:</w:t>
      </w:r>
    </w:p>
    <w:p w14:paraId="4D68D2A0" w14:textId="77777777" w:rsidR="000E2CD2" w:rsidRDefault="000E2CD2" w:rsidP="005B780A">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p>
    <w:p w14:paraId="00434479" w14:textId="5E760448" w:rsidR="005C3B02" w:rsidRPr="005C3B02" w:rsidRDefault="005C3B02" w:rsidP="00DD3159">
      <w:pPr>
        <w:pStyle w:val="ListParagraph"/>
        <w:numPr>
          <w:ilvl w:val="0"/>
          <w:numId w:val="12"/>
        </w:numPr>
        <w:shd w:val="clear" w:color="auto" w:fill="FFFFFF"/>
        <w:spacing w:line="360" w:lineRule="auto"/>
        <w:rPr>
          <w:rFonts w:asciiTheme="majorBidi" w:hAnsiTheme="majorBidi" w:cstheme="majorBidi"/>
          <w:color w:val="000000" w:themeColor="text1"/>
          <w:sz w:val="24"/>
          <w:szCs w:val="24"/>
          <w:shd w:val="clear" w:color="auto" w:fill="FFFFFF"/>
        </w:rPr>
      </w:pPr>
      <w:r w:rsidRPr="005C3B02">
        <w:rPr>
          <w:rFonts w:asciiTheme="majorBidi" w:hAnsiTheme="majorBidi" w:cstheme="majorBidi"/>
          <w:color w:val="000000" w:themeColor="text1"/>
          <w:sz w:val="24"/>
          <w:szCs w:val="24"/>
          <w:shd w:val="clear" w:color="auto" w:fill="FFFFFF"/>
        </w:rPr>
        <w:t>Policy Advocacy</w:t>
      </w:r>
    </w:p>
    <w:p w14:paraId="2FA674E7" w14:textId="25E21557" w:rsidR="005C3B02" w:rsidRPr="005C3B02" w:rsidRDefault="005C3B02" w:rsidP="00DD3159">
      <w:pPr>
        <w:pStyle w:val="ListParagraph"/>
        <w:numPr>
          <w:ilvl w:val="0"/>
          <w:numId w:val="12"/>
        </w:numPr>
        <w:shd w:val="clear" w:color="auto" w:fill="FFFFFF"/>
        <w:spacing w:line="360" w:lineRule="auto"/>
        <w:rPr>
          <w:rFonts w:asciiTheme="majorBidi" w:hAnsiTheme="majorBidi" w:cstheme="majorBidi"/>
          <w:color w:val="000000" w:themeColor="text1"/>
          <w:sz w:val="24"/>
          <w:szCs w:val="24"/>
          <w:shd w:val="clear" w:color="auto" w:fill="FFFFFF"/>
        </w:rPr>
      </w:pPr>
      <w:r w:rsidRPr="005C3B02">
        <w:rPr>
          <w:rFonts w:asciiTheme="majorBidi" w:hAnsiTheme="majorBidi" w:cstheme="majorBidi"/>
          <w:color w:val="000000" w:themeColor="text1"/>
          <w:sz w:val="24"/>
          <w:szCs w:val="24"/>
          <w:shd w:val="clear" w:color="auto" w:fill="FFFFFF"/>
        </w:rPr>
        <w:t>ICT Awards</w:t>
      </w:r>
    </w:p>
    <w:p w14:paraId="1FDF9C6F" w14:textId="2756265D" w:rsidR="005C3B02" w:rsidRPr="005C3B02" w:rsidRDefault="005C3B02" w:rsidP="00DD3159">
      <w:pPr>
        <w:pStyle w:val="ListParagraph"/>
        <w:numPr>
          <w:ilvl w:val="0"/>
          <w:numId w:val="12"/>
        </w:numPr>
        <w:shd w:val="clear" w:color="auto" w:fill="FFFFFF"/>
        <w:spacing w:line="360" w:lineRule="auto"/>
        <w:rPr>
          <w:rFonts w:asciiTheme="majorBidi" w:hAnsiTheme="majorBidi" w:cstheme="majorBidi"/>
          <w:color w:val="000000" w:themeColor="text1"/>
          <w:sz w:val="24"/>
          <w:szCs w:val="24"/>
          <w:shd w:val="clear" w:color="auto" w:fill="FFFFFF"/>
        </w:rPr>
      </w:pPr>
      <w:r w:rsidRPr="005C3B02">
        <w:rPr>
          <w:rFonts w:asciiTheme="majorBidi" w:hAnsiTheme="majorBidi" w:cstheme="majorBidi"/>
          <w:color w:val="000000" w:themeColor="text1"/>
          <w:sz w:val="24"/>
          <w:szCs w:val="24"/>
          <w:shd w:val="clear" w:color="auto" w:fill="FFFFFF"/>
        </w:rPr>
        <w:t>NEST I/O</w:t>
      </w:r>
    </w:p>
    <w:p w14:paraId="6081205E" w14:textId="60128106" w:rsidR="005C3B02" w:rsidRPr="005C3B02" w:rsidRDefault="005C3B02" w:rsidP="00DD3159">
      <w:pPr>
        <w:pStyle w:val="ListParagraph"/>
        <w:numPr>
          <w:ilvl w:val="0"/>
          <w:numId w:val="12"/>
        </w:numPr>
        <w:shd w:val="clear" w:color="auto" w:fill="FFFFFF"/>
        <w:spacing w:line="360" w:lineRule="auto"/>
        <w:rPr>
          <w:rFonts w:asciiTheme="majorBidi" w:hAnsiTheme="majorBidi" w:cstheme="majorBidi"/>
          <w:color w:val="000000" w:themeColor="text1"/>
          <w:sz w:val="24"/>
          <w:szCs w:val="24"/>
          <w:shd w:val="clear" w:color="auto" w:fill="FFFFFF"/>
        </w:rPr>
      </w:pPr>
      <w:proofErr w:type="spellStart"/>
      <w:r w:rsidRPr="005C3B02">
        <w:rPr>
          <w:rFonts w:asciiTheme="majorBidi" w:hAnsiTheme="majorBidi" w:cstheme="majorBidi"/>
          <w:color w:val="000000" w:themeColor="text1"/>
          <w:sz w:val="24"/>
          <w:szCs w:val="24"/>
          <w:shd w:val="clear" w:color="auto" w:fill="FFFFFF"/>
        </w:rPr>
        <w:t>ProWomen</w:t>
      </w:r>
      <w:proofErr w:type="spellEnd"/>
    </w:p>
    <w:p w14:paraId="54C3B261" w14:textId="383A2623" w:rsidR="005C3B02" w:rsidRPr="005C3B02" w:rsidRDefault="005C3B02" w:rsidP="00DD3159">
      <w:pPr>
        <w:pStyle w:val="ListParagraph"/>
        <w:numPr>
          <w:ilvl w:val="0"/>
          <w:numId w:val="12"/>
        </w:numPr>
        <w:shd w:val="clear" w:color="auto" w:fill="FFFFFF"/>
        <w:spacing w:line="360" w:lineRule="auto"/>
        <w:rPr>
          <w:rFonts w:asciiTheme="majorBidi" w:hAnsiTheme="majorBidi" w:cstheme="majorBidi"/>
          <w:color w:val="000000" w:themeColor="text1"/>
          <w:sz w:val="24"/>
          <w:szCs w:val="24"/>
          <w:shd w:val="clear" w:color="auto" w:fill="FFFFFF"/>
        </w:rPr>
      </w:pPr>
      <w:r w:rsidRPr="005C3B02">
        <w:rPr>
          <w:rFonts w:asciiTheme="majorBidi" w:hAnsiTheme="majorBidi" w:cstheme="majorBidi"/>
          <w:color w:val="000000" w:themeColor="text1"/>
          <w:sz w:val="24"/>
          <w:szCs w:val="24"/>
          <w:shd w:val="clear" w:color="auto" w:fill="FFFFFF"/>
        </w:rPr>
        <w:t>Events / CXO Meetups</w:t>
      </w:r>
    </w:p>
    <w:p w14:paraId="4C6B6475" w14:textId="3891B134" w:rsidR="005C3B02" w:rsidRPr="005300D0" w:rsidRDefault="005C3B02" w:rsidP="00DD3159">
      <w:pPr>
        <w:pStyle w:val="ListParagraph"/>
        <w:numPr>
          <w:ilvl w:val="0"/>
          <w:numId w:val="12"/>
        </w:numPr>
        <w:shd w:val="clear" w:color="auto" w:fill="FFFFFF"/>
        <w:spacing w:line="360" w:lineRule="auto"/>
        <w:rPr>
          <w:rFonts w:asciiTheme="majorBidi" w:hAnsiTheme="majorBidi" w:cstheme="majorBidi"/>
          <w:color w:val="000000" w:themeColor="text1"/>
          <w:sz w:val="24"/>
          <w:szCs w:val="24"/>
          <w:shd w:val="clear" w:color="auto" w:fill="FFFFFF"/>
        </w:rPr>
      </w:pPr>
      <w:r w:rsidRPr="005C3B02">
        <w:rPr>
          <w:rFonts w:asciiTheme="majorBidi" w:hAnsiTheme="majorBidi" w:cstheme="majorBidi"/>
          <w:color w:val="000000" w:themeColor="text1"/>
          <w:sz w:val="24"/>
          <w:szCs w:val="24"/>
          <w:shd w:val="clear" w:color="auto" w:fill="FFFFFF"/>
        </w:rPr>
        <w:t>P@SHA Freelancer Community</w:t>
      </w:r>
    </w:p>
    <w:p w14:paraId="0BB1A603" w14:textId="77777777" w:rsidR="00507EAF" w:rsidRPr="00E346F1" w:rsidRDefault="00507EAF" w:rsidP="003A47AC">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p>
    <w:p w14:paraId="53937958" w14:textId="6F958232" w:rsidR="00124DD3" w:rsidRPr="00E346F1" w:rsidRDefault="000D4DFC" w:rsidP="00124DD3">
      <w:pPr>
        <w:pStyle w:val="ListParagraph"/>
        <w:numPr>
          <w:ilvl w:val="0"/>
          <w:numId w:val="8"/>
        </w:numPr>
        <w:shd w:val="clear" w:color="auto" w:fill="FFFFFF"/>
        <w:spacing w:line="330" w:lineRule="atLeast"/>
        <w:rPr>
          <w:rFonts w:asciiTheme="majorBidi" w:eastAsia="Times New Roman" w:hAnsiTheme="majorBidi" w:cstheme="majorBidi"/>
          <w:color w:val="000000" w:themeColor="text1"/>
          <w:sz w:val="24"/>
          <w:szCs w:val="24"/>
          <w:u w:val="single"/>
        </w:rPr>
      </w:pPr>
      <w:r>
        <w:rPr>
          <w:rFonts w:asciiTheme="majorBidi" w:eastAsia="Times New Roman" w:hAnsiTheme="majorBidi" w:cstheme="majorBidi"/>
          <w:color w:val="000000" w:themeColor="text1"/>
          <w:sz w:val="32"/>
          <w:szCs w:val="32"/>
          <w:u w:val="single"/>
        </w:rPr>
        <w:t>Software Exchange Board</w:t>
      </w:r>
    </w:p>
    <w:p w14:paraId="2A6DB857" w14:textId="77777777" w:rsidR="00474A54" w:rsidRDefault="00474A54" w:rsidP="000D4DFC">
      <w:pPr>
        <w:pStyle w:val="ListParagraph"/>
        <w:spacing w:after="0" w:line="276" w:lineRule="auto"/>
        <w:rPr>
          <w:rFonts w:asciiTheme="majorBidi" w:eastAsia="Times New Roman" w:hAnsiTheme="majorBidi" w:cstheme="majorBidi"/>
          <w:color w:val="000000" w:themeColor="text1"/>
          <w:sz w:val="24"/>
          <w:szCs w:val="24"/>
        </w:rPr>
      </w:pPr>
    </w:p>
    <w:p w14:paraId="4DB085FB" w14:textId="3DCADC2E" w:rsidR="00893FEF" w:rsidRDefault="0067794D" w:rsidP="000D4DFC">
      <w:pPr>
        <w:pStyle w:val="ListParagraph"/>
        <w:spacing w:after="0" w:line="276" w:lineRule="auto"/>
        <w:rPr>
          <w:rFonts w:asciiTheme="majorBidi" w:eastAsia="Times New Roman" w:hAnsiTheme="majorBidi" w:cstheme="majorBidi"/>
          <w:color w:val="000000" w:themeColor="text1"/>
          <w:sz w:val="24"/>
          <w:szCs w:val="24"/>
        </w:rPr>
      </w:pPr>
      <w:r w:rsidRPr="0067794D">
        <w:rPr>
          <w:rFonts w:asciiTheme="majorBidi" w:eastAsia="Times New Roman" w:hAnsiTheme="majorBidi" w:cstheme="majorBidi"/>
          <w:color w:val="000000" w:themeColor="text1"/>
          <w:sz w:val="24"/>
          <w:szCs w:val="24"/>
        </w:rPr>
        <w:t>Pakistan Software Export Board (PSEB) is an apex Government body mandated to promote Pakistan's IT Industry in local and international markets. PSEB facilitates the IT industry through a series of projects and programs in infrastructure development, human capital development, company capability development, international marketing, strategy and research, and the promotion of innovation and technologies.</w:t>
      </w:r>
    </w:p>
    <w:p w14:paraId="155DDF2F" w14:textId="77777777" w:rsidR="00BF648F" w:rsidRDefault="00BF648F" w:rsidP="000D4DFC">
      <w:pPr>
        <w:pStyle w:val="ListParagraph"/>
        <w:spacing w:after="0" w:line="276" w:lineRule="auto"/>
        <w:rPr>
          <w:rFonts w:asciiTheme="majorBidi" w:eastAsia="Times New Roman" w:hAnsiTheme="majorBidi" w:cstheme="majorBidi"/>
          <w:color w:val="000000" w:themeColor="text1"/>
          <w:sz w:val="24"/>
          <w:szCs w:val="24"/>
        </w:rPr>
      </w:pPr>
    </w:p>
    <w:p w14:paraId="6DC7C36C" w14:textId="7C5FC3F0" w:rsidR="00BF648F" w:rsidRPr="0067794D" w:rsidRDefault="00BF648F" w:rsidP="000D4DFC">
      <w:pPr>
        <w:pStyle w:val="ListParagraph"/>
        <w:spacing w:after="0" w:line="276" w:lineRule="auto"/>
        <w:rPr>
          <w:rFonts w:asciiTheme="majorBidi" w:eastAsia="Times New Roman" w:hAnsiTheme="majorBidi" w:cstheme="majorBidi"/>
          <w:color w:val="000000" w:themeColor="text1"/>
          <w:sz w:val="24"/>
          <w:szCs w:val="24"/>
        </w:rPr>
      </w:pPr>
      <w:r w:rsidRPr="00BF648F">
        <w:rPr>
          <w:rFonts w:asciiTheme="majorBidi" w:eastAsia="Times New Roman" w:hAnsiTheme="majorBidi" w:cstheme="majorBidi"/>
          <w:color w:val="000000" w:themeColor="text1"/>
          <w:sz w:val="24"/>
          <w:szCs w:val="24"/>
        </w:rPr>
        <w:t>PSEB has more than 3000 active IT/ITeS companies, which possess expertise in custom software development, enterprise Resource planning (ERP), financial solutions, mobile content, document management, enterprise computing and business process outsourcing (BPO).</w:t>
      </w:r>
    </w:p>
    <w:sectPr w:rsidR="00BF648F" w:rsidRPr="0067794D" w:rsidSect="006F2859">
      <w:headerReference w:type="default" r:id="rId9"/>
      <w:footerReference w:type="default" r:id="rId10"/>
      <w:pgSz w:w="12240" w:h="15840"/>
      <w:pgMar w:top="720" w:right="720" w:bottom="720" w:left="72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70D22" w14:textId="77777777" w:rsidR="00BF1510" w:rsidRDefault="00BF1510" w:rsidP="00592DF0">
      <w:pPr>
        <w:spacing w:after="0" w:line="240" w:lineRule="auto"/>
      </w:pPr>
      <w:r>
        <w:separator/>
      </w:r>
    </w:p>
  </w:endnote>
  <w:endnote w:type="continuationSeparator" w:id="0">
    <w:p w14:paraId="4FC7EA36" w14:textId="77777777" w:rsidR="00BF1510" w:rsidRDefault="00BF1510" w:rsidP="00592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337282"/>
      <w:docPartObj>
        <w:docPartGallery w:val="Page Numbers (Bottom of Page)"/>
        <w:docPartUnique/>
      </w:docPartObj>
    </w:sdtPr>
    <w:sdtEndPr>
      <w:rPr>
        <w:noProof/>
      </w:rPr>
    </w:sdtEndPr>
    <w:sdtContent>
      <w:p w14:paraId="6C8BD692" w14:textId="4577F944" w:rsidR="00517FB0" w:rsidRDefault="00517FB0">
        <w:pPr>
          <w:pStyle w:val="Footer"/>
        </w:pPr>
        <w:r>
          <w:fldChar w:fldCharType="begin"/>
        </w:r>
        <w:r>
          <w:instrText xml:space="preserve"> PAGE   \* MERGEFORMAT </w:instrText>
        </w:r>
        <w:r>
          <w:fldChar w:fldCharType="separate"/>
        </w:r>
        <w:r>
          <w:rPr>
            <w:noProof/>
          </w:rPr>
          <w:t>2</w:t>
        </w:r>
        <w:r>
          <w:rPr>
            <w:noProof/>
          </w:rPr>
          <w:fldChar w:fldCharType="end"/>
        </w:r>
      </w:p>
    </w:sdtContent>
  </w:sdt>
  <w:p w14:paraId="39AA2B62" w14:textId="77777777" w:rsidR="00517FB0" w:rsidRDefault="00517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8C930" w14:textId="77777777" w:rsidR="00BF1510" w:rsidRDefault="00BF1510" w:rsidP="00592DF0">
      <w:pPr>
        <w:spacing w:after="0" w:line="240" w:lineRule="auto"/>
      </w:pPr>
      <w:r>
        <w:separator/>
      </w:r>
    </w:p>
  </w:footnote>
  <w:footnote w:type="continuationSeparator" w:id="0">
    <w:p w14:paraId="31956BDC" w14:textId="77777777" w:rsidR="00BF1510" w:rsidRDefault="00BF1510" w:rsidP="00592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31FC3" w14:textId="7AD63588" w:rsidR="00517FB0" w:rsidRDefault="00517FB0" w:rsidP="00517FB0">
    <w:pPr>
      <w:pStyle w:val="Header"/>
    </w:pPr>
    <w:r>
      <w:t>SP22-BSE-036, Muhammad Mujtaba</w:t>
    </w:r>
  </w:p>
  <w:p w14:paraId="6574DAE1" w14:textId="77777777" w:rsidR="00517FB0" w:rsidRDefault="00517F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919"/>
    <w:multiLevelType w:val="hybridMultilevel"/>
    <w:tmpl w:val="F1BC71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4B73DE"/>
    <w:multiLevelType w:val="hybridMultilevel"/>
    <w:tmpl w:val="77543B62"/>
    <w:lvl w:ilvl="0" w:tplc="C48EF1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E708F1"/>
    <w:multiLevelType w:val="hybridMultilevel"/>
    <w:tmpl w:val="53568D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9F6A53"/>
    <w:multiLevelType w:val="multilevel"/>
    <w:tmpl w:val="8FC4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E3833"/>
    <w:multiLevelType w:val="hybridMultilevel"/>
    <w:tmpl w:val="5CC0C6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A2E8D"/>
    <w:multiLevelType w:val="hybridMultilevel"/>
    <w:tmpl w:val="53A66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194C1C"/>
    <w:multiLevelType w:val="hybridMultilevel"/>
    <w:tmpl w:val="040209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661936"/>
    <w:multiLevelType w:val="hybridMultilevel"/>
    <w:tmpl w:val="D17E7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1417F8"/>
    <w:multiLevelType w:val="hybridMultilevel"/>
    <w:tmpl w:val="AB78B862"/>
    <w:lvl w:ilvl="0" w:tplc="84A64B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80E6C"/>
    <w:multiLevelType w:val="hybridMultilevel"/>
    <w:tmpl w:val="D17E71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1F2406D"/>
    <w:multiLevelType w:val="hybridMultilevel"/>
    <w:tmpl w:val="CAA49090"/>
    <w:lvl w:ilvl="0" w:tplc="8FD6B038">
      <w:start w:val="1"/>
      <w:numFmt w:val="decimal"/>
      <w:lvlText w:val="%1."/>
      <w:lvlJc w:val="left"/>
      <w:pPr>
        <w:ind w:left="720" w:hanging="360"/>
      </w:pPr>
      <w:rPr>
        <w:rFonts w:eastAsiaTheme="minorHAnsi"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31729C"/>
    <w:multiLevelType w:val="hybridMultilevel"/>
    <w:tmpl w:val="4A16A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9408259">
    <w:abstractNumId w:val="11"/>
  </w:num>
  <w:num w:numId="2" w16cid:durableId="449057634">
    <w:abstractNumId w:val="4"/>
  </w:num>
  <w:num w:numId="3" w16cid:durableId="796677225">
    <w:abstractNumId w:val="5"/>
  </w:num>
  <w:num w:numId="4" w16cid:durableId="1517816046">
    <w:abstractNumId w:val="7"/>
  </w:num>
  <w:num w:numId="5" w16cid:durableId="2067482777">
    <w:abstractNumId w:val="6"/>
  </w:num>
  <w:num w:numId="6" w16cid:durableId="523439861">
    <w:abstractNumId w:val="3"/>
  </w:num>
  <w:num w:numId="7" w16cid:durableId="1606965375">
    <w:abstractNumId w:val="2"/>
  </w:num>
  <w:num w:numId="8" w16cid:durableId="1737388779">
    <w:abstractNumId w:val="9"/>
  </w:num>
  <w:num w:numId="9" w16cid:durableId="312414786">
    <w:abstractNumId w:val="0"/>
  </w:num>
  <w:num w:numId="10" w16cid:durableId="1737438529">
    <w:abstractNumId w:val="10"/>
  </w:num>
  <w:num w:numId="11" w16cid:durableId="560335393">
    <w:abstractNumId w:val="8"/>
  </w:num>
  <w:num w:numId="12" w16cid:durableId="687952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D5"/>
    <w:rsid w:val="000151B3"/>
    <w:rsid w:val="000216AD"/>
    <w:rsid w:val="00037EBE"/>
    <w:rsid w:val="0005573A"/>
    <w:rsid w:val="00074936"/>
    <w:rsid w:val="00074C3B"/>
    <w:rsid w:val="00090C1B"/>
    <w:rsid w:val="00095C59"/>
    <w:rsid w:val="000A2D6D"/>
    <w:rsid w:val="000C63FF"/>
    <w:rsid w:val="000D4DFC"/>
    <w:rsid w:val="000E2CD2"/>
    <w:rsid w:val="000E6777"/>
    <w:rsid w:val="00102A03"/>
    <w:rsid w:val="00124DD3"/>
    <w:rsid w:val="001366B6"/>
    <w:rsid w:val="00213A45"/>
    <w:rsid w:val="002217BC"/>
    <w:rsid w:val="00246A67"/>
    <w:rsid w:val="00262509"/>
    <w:rsid w:val="002817A3"/>
    <w:rsid w:val="00282FE2"/>
    <w:rsid w:val="00284C7B"/>
    <w:rsid w:val="002B69FD"/>
    <w:rsid w:val="002B7DF1"/>
    <w:rsid w:val="002C1265"/>
    <w:rsid w:val="002C461A"/>
    <w:rsid w:val="002F55BB"/>
    <w:rsid w:val="002F5769"/>
    <w:rsid w:val="0033257E"/>
    <w:rsid w:val="00365A49"/>
    <w:rsid w:val="003727A0"/>
    <w:rsid w:val="00381CC6"/>
    <w:rsid w:val="00385286"/>
    <w:rsid w:val="003A2717"/>
    <w:rsid w:val="003A47AC"/>
    <w:rsid w:val="003C1320"/>
    <w:rsid w:val="003D6087"/>
    <w:rsid w:val="003F2A38"/>
    <w:rsid w:val="003F60EF"/>
    <w:rsid w:val="003F6DB3"/>
    <w:rsid w:val="00413A86"/>
    <w:rsid w:val="00451B28"/>
    <w:rsid w:val="00474A54"/>
    <w:rsid w:val="004C3CF6"/>
    <w:rsid w:val="00507EAF"/>
    <w:rsid w:val="00517DE5"/>
    <w:rsid w:val="00517FB0"/>
    <w:rsid w:val="0052626D"/>
    <w:rsid w:val="005268D7"/>
    <w:rsid w:val="005300D0"/>
    <w:rsid w:val="005315D8"/>
    <w:rsid w:val="00534875"/>
    <w:rsid w:val="005574CD"/>
    <w:rsid w:val="00564A94"/>
    <w:rsid w:val="005928B8"/>
    <w:rsid w:val="00592DF0"/>
    <w:rsid w:val="005972BD"/>
    <w:rsid w:val="005A2221"/>
    <w:rsid w:val="005B56CB"/>
    <w:rsid w:val="005B780A"/>
    <w:rsid w:val="005C3B02"/>
    <w:rsid w:val="005C5131"/>
    <w:rsid w:val="005F18F8"/>
    <w:rsid w:val="005F25D4"/>
    <w:rsid w:val="0060055B"/>
    <w:rsid w:val="00601025"/>
    <w:rsid w:val="006062EB"/>
    <w:rsid w:val="00613AEE"/>
    <w:rsid w:val="00615293"/>
    <w:rsid w:val="006216B1"/>
    <w:rsid w:val="00635C23"/>
    <w:rsid w:val="0065525B"/>
    <w:rsid w:val="00657099"/>
    <w:rsid w:val="0067794D"/>
    <w:rsid w:val="00682F93"/>
    <w:rsid w:val="006876A8"/>
    <w:rsid w:val="006A5F8B"/>
    <w:rsid w:val="006B7C07"/>
    <w:rsid w:val="006D045A"/>
    <w:rsid w:val="006F2859"/>
    <w:rsid w:val="006F3323"/>
    <w:rsid w:val="00725204"/>
    <w:rsid w:val="007463DF"/>
    <w:rsid w:val="00746B6E"/>
    <w:rsid w:val="007A0A80"/>
    <w:rsid w:val="007A2D8D"/>
    <w:rsid w:val="007A4FD5"/>
    <w:rsid w:val="007B1275"/>
    <w:rsid w:val="007D43F4"/>
    <w:rsid w:val="007F249F"/>
    <w:rsid w:val="007F5E02"/>
    <w:rsid w:val="00826FAF"/>
    <w:rsid w:val="0087737F"/>
    <w:rsid w:val="00893FEF"/>
    <w:rsid w:val="008A6E4A"/>
    <w:rsid w:val="008B6003"/>
    <w:rsid w:val="008B6FF0"/>
    <w:rsid w:val="008B7CCB"/>
    <w:rsid w:val="008D185E"/>
    <w:rsid w:val="008E2573"/>
    <w:rsid w:val="009010E3"/>
    <w:rsid w:val="00911A0D"/>
    <w:rsid w:val="00920AFD"/>
    <w:rsid w:val="009316F8"/>
    <w:rsid w:val="009777C2"/>
    <w:rsid w:val="0098714B"/>
    <w:rsid w:val="009C1C9D"/>
    <w:rsid w:val="00A12ABC"/>
    <w:rsid w:val="00A32E8D"/>
    <w:rsid w:val="00A35CC1"/>
    <w:rsid w:val="00A441C5"/>
    <w:rsid w:val="00A47057"/>
    <w:rsid w:val="00A76162"/>
    <w:rsid w:val="00AA5E82"/>
    <w:rsid w:val="00AA7623"/>
    <w:rsid w:val="00AC1D0A"/>
    <w:rsid w:val="00AD3F3F"/>
    <w:rsid w:val="00AE287A"/>
    <w:rsid w:val="00B164D4"/>
    <w:rsid w:val="00B20D9A"/>
    <w:rsid w:val="00B725D6"/>
    <w:rsid w:val="00B9193E"/>
    <w:rsid w:val="00BB01A5"/>
    <w:rsid w:val="00BC27AD"/>
    <w:rsid w:val="00BC4DF4"/>
    <w:rsid w:val="00BE7F14"/>
    <w:rsid w:val="00BF1510"/>
    <w:rsid w:val="00BF648F"/>
    <w:rsid w:val="00C57FFE"/>
    <w:rsid w:val="00C7068D"/>
    <w:rsid w:val="00CC020D"/>
    <w:rsid w:val="00D02A8A"/>
    <w:rsid w:val="00D35053"/>
    <w:rsid w:val="00D514CB"/>
    <w:rsid w:val="00D66A6B"/>
    <w:rsid w:val="00D85E27"/>
    <w:rsid w:val="00DD3159"/>
    <w:rsid w:val="00DD4194"/>
    <w:rsid w:val="00DE1B4D"/>
    <w:rsid w:val="00DE274A"/>
    <w:rsid w:val="00DE7F56"/>
    <w:rsid w:val="00E23C37"/>
    <w:rsid w:val="00E346F1"/>
    <w:rsid w:val="00E364B0"/>
    <w:rsid w:val="00E54F5E"/>
    <w:rsid w:val="00E562A8"/>
    <w:rsid w:val="00E62268"/>
    <w:rsid w:val="00E76EEA"/>
    <w:rsid w:val="00E91277"/>
    <w:rsid w:val="00E97F40"/>
    <w:rsid w:val="00EC01B0"/>
    <w:rsid w:val="00ED2E16"/>
    <w:rsid w:val="00ED5204"/>
    <w:rsid w:val="00EE32BD"/>
    <w:rsid w:val="00EE6D7F"/>
    <w:rsid w:val="00F146AE"/>
    <w:rsid w:val="00F42ECE"/>
    <w:rsid w:val="00F47C9F"/>
    <w:rsid w:val="00F509ED"/>
    <w:rsid w:val="00F52368"/>
    <w:rsid w:val="00F6134C"/>
    <w:rsid w:val="00F625D4"/>
    <w:rsid w:val="00F861C9"/>
    <w:rsid w:val="00FC333C"/>
    <w:rsid w:val="00FD1423"/>
    <w:rsid w:val="00FD57B4"/>
    <w:rsid w:val="00FD75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A1A0"/>
  <w15:chartTrackingRefBased/>
  <w15:docId w15:val="{9DF6540F-ABF5-4C5A-92BE-120ECF9F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623"/>
    <w:pPr>
      <w:ind w:left="720"/>
      <w:contextualSpacing/>
    </w:pPr>
  </w:style>
  <w:style w:type="paragraph" w:styleId="Header">
    <w:name w:val="header"/>
    <w:basedOn w:val="Normal"/>
    <w:link w:val="HeaderChar"/>
    <w:uiPriority w:val="99"/>
    <w:unhideWhenUsed/>
    <w:rsid w:val="00592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DF0"/>
  </w:style>
  <w:style w:type="paragraph" w:styleId="Footer">
    <w:name w:val="footer"/>
    <w:basedOn w:val="Normal"/>
    <w:link w:val="FooterChar"/>
    <w:uiPriority w:val="99"/>
    <w:unhideWhenUsed/>
    <w:rsid w:val="00592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DF0"/>
  </w:style>
  <w:style w:type="character" w:styleId="Hyperlink">
    <w:name w:val="Hyperlink"/>
    <w:basedOn w:val="DefaultParagraphFont"/>
    <w:uiPriority w:val="99"/>
    <w:semiHidden/>
    <w:unhideWhenUsed/>
    <w:rsid w:val="00F42ECE"/>
    <w:rPr>
      <w:color w:val="0000FF"/>
      <w:u w:val="single"/>
    </w:rPr>
  </w:style>
  <w:style w:type="paragraph" w:styleId="Caption">
    <w:name w:val="caption"/>
    <w:basedOn w:val="Normal"/>
    <w:next w:val="Normal"/>
    <w:uiPriority w:val="35"/>
    <w:unhideWhenUsed/>
    <w:qFormat/>
    <w:rsid w:val="00E97F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5266">
      <w:bodyDiv w:val="1"/>
      <w:marLeft w:val="0"/>
      <w:marRight w:val="0"/>
      <w:marTop w:val="0"/>
      <w:marBottom w:val="0"/>
      <w:divBdr>
        <w:top w:val="none" w:sz="0" w:space="0" w:color="auto"/>
        <w:left w:val="none" w:sz="0" w:space="0" w:color="auto"/>
        <w:bottom w:val="none" w:sz="0" w:space="0" w:color="auto"/>
        <w:right w:val="none" w:sz="0" w:space="0" w:color="auto"/>
      </w:divBdr>
      <w:divsChild>
        <w:div w:id="607857263">
          <w:marLeft w:val="720"/>
          <w:marRight w:val="0"/>
          <w:marTop w:val="0"/>
          <w:marBottom w:val="240"/>
          <w:divBdr>
            <w:top w:val="none" w:sz="0" w:space="0" w:color="auto"/>
            <w:left w:val="none" w:sz="0" w:space="0" w:color="auto"/>
            <w:bottom w:val="none" w:sz="0" w:space="0" w:color="auto"/>
            <w:right w:val="none" w:sz="0" w:space="0" w:color="auto"/>
          </w:divBdr>
        </w:div>
        <w:div w:id="1772512176">
          <w:marLeft w:val="720"/>
          <w:marRight w:val="0"/>
          <w:marTop w:val="0"/>
          <w:marBottom w:val="240"/>
          <w:divBdr>
            <w:top w:val="none" w:sz="0" w:space="0" w:color="auto"/>
            <w:left w:val="none" w:sz="0" w:space="0" w:color="auto"/>
            <w:bottom w:val="none" w:sz="0" w:space="0" w:color="auto"/>
            <w:right w:val="none" w:sz="0" w:space="0" w:color="auto"/>
          </w:divBdr>
        </w:div>
      </w:divsChild>
    </w:div>
    <w:div w:id="1554973325">
      <w:bodyDiv w:val="1"/>
      <w:marLeft w:val="0"/>
      <w:marRight w:val="0"/>
      <w:marTop w:val="0"/>
      <w:marBottom w:val="0"/>
      <w:divBdr>
        <w:top w:val="none" w:sz="0" w:space="0" w:color="auto"/>
        <w:left w:val="none" w:sz="0" w:space="0" w:color="auto"/>
        <w:bottom w:val="none" w:sz="0" w:space="0" w:color="auto"/>
        <w:right w:val="none" w:sz="0" w:space="0" w:color="auto"/>
      </w:divBdr>
      <w:divsChild>
        <w:div w:id="1882669192">
          <w:marLeft w:val="0"/>
          <w:marRight w:val="0"/>
          <w:marTop w:val="0"/>
          <w:marBottom w:val="0"/>
          <w:divBdr>
            <w:top w:val="none" w:sz="0" w:space="0" w:color="auto"/>
            <w:left w:val="none" w:sz="0" w:space="0" w:color="auto"/>
            <w:bottom w:val="none" w:sz="0" w:space="0" w:color="auto"/>
            <w:right w:val="none" w:sz="0" w:space="0" w:color="auto"/>
          </w:divBdr>
        </w:div>
        <w:div w:id="729773162">
          <w:marLeft w:val="0"/>
          <w:marRight w:val="0"/>
          <w:marTop w:val="0"/>
          <w:marBottom w:val="0"/>
          <w:divBdr>
            <w:top w:val="none" w:sz="0" w:space="0" w:color="auto"/>
            <w:left w:val="none" w:sz="0" w:space="0" w:color="auto"/>
            <w:bottom w:val="none" w:sz="0" w:space="0" w:color="auto"/>
            <w:right w:val="none" w:sz="0" w:space="0" w:color="auto"/>
          </w:divBdr>
        </w:div>
        <w:div w:id="965046449">
          <w:marLeft w:val="0"/>
          <w:marRight w:val="0"/>
          <w:marTop w:val="0"/>
          <w:marBottom w:val="0"/>
          <w:divBdr>
            <w:top w:val="none" w:sz="0" w:space="0" w:color="auto"/>
            <w:left w:val="none" w:sz="0" w:space="0" w:color="auto"/>
            <w:bottom w:val="none" w:sz="0" w:space="0" w:color="auto"/>
            <w:right w:val="none" w:sz="0" w:space="0" w:color="auto"/>
          </w:divBdr>
        </w:div>
        <w:div w:id="1907762234">
          <w:marLeft w:val="0"/>
          <w:marRight w:val="0"/>
          <w:marTop w:val="0"/>
          <w:marBottom w:val="0"/>
          <w:divBdr>
            <w:top w:val="none" w:sz="0" w:space="0" w:color="auto"/>
            <w:left w:val="none" w:sz="0" w:space="0" w:color="auto"/>
            <w:bottom w:val="none" w:sz="0" w:space="0" w:color="auto"/>
            <w:right w:val="none" w:sz="0" w:space="0" w:color="auto"/>
          </w:divBdr>
        </w:div>
      </w:divsChild>
    </w:div>
    <w:div w:id="170710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6B972-7DEF-4ED7-AAFD-5035226B3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(SP22-BSE-036)MUHAMMADMUJTABA</dc:creator>
  <cp:keywords/>
  <dc:description/>
  <cp:lastModifiedBy>(SP22-BSE-036)MUHAMMADMUJTABA</cp:lastModifiedBy>
  <cp:revision>175</cp:revision>
  <dcterms:created xsi:type="dcterms:W3CDTF">2022-03-09T17:02:00Z</dcterms:created>
  <dcterms:modified xsi:type="dcterms:W3CDTF">2022-09-22T14:39:00Z</dcterms:modified>
</cp:coreProperties>
</file>