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B0F5" w14:textId="77777777" w:rsidR="0092020A" w:rsidRPr="0092020A" w:rsidRDefault="0092020A" w:rsidP="0092020A">
      <w:r w:rsidRPr="0092020A">
        <w:rPr>
          <w:b/>
          <w:bCs/>
        </w:rPr>
        <w:t>Subject:</w:t>
      </w:r>
      <w:r w:rsidRPr="0092020A">
        <w:t xml:space="preserve"> Dubai </w:t>
      </w:r>
      <w:proofErr w:type="spellStart"/>
      <w:r w:rsidRPr="0092020A">
        <w:t>CommerCity</w:t>
      </w:r>
      <w:proofErr w:type="spellEnd"/>
      <w:r w:rsidRPr="0092020A">
        <w:t xml:space="preserve"> | Grade A Freezone Offices &amp; Warehouses for Lease</w:t>
      </w:r>
    </w:p>
    <w:p w14:paraId="14F249EC" w14:textId="77777777" w:rsidR="0092020A" w:rsidRPr="0092020A" w:rsidRDefault="0092020A" w:rsidP="0092020A">
      <w:r w:rsidRPr="0092020A">
        <w:rPr>
          <w:b/>
          <w:bCs/>
        </w:rPr>
        <w:t>Preview Text:</w:t>
      </w:r>
      <w:r w:rsidRPr="0092020A">
        <w:br/>
        <w:t xml:space="preserve">Lease modern office or warehouse space in Dubai </w:t>
      </w:r>
      <w:proofErr w:type="spellStart"/>
      <w:r w:rsidRPr="0092020A">
        <w:t>CommerCity</w:t>
      </w:r>
      <w:proofErr w:type="spellEnd"/>
      <w:r w:rsidRPr="0092020A">
        <w:t>. Flexible options for e-commerce, IT, and logistics companies.</w:t>
      </w:r>
    </w:p>
    <w:p w14:paraId="2E0AAEF0" w14:textId="77777777" w:rsidR="0092020A" w:rsidRPr="0092020A" w:rsidRDefault="00000000" w:rsidP="0092020A">
      <w:r>
        <w:pict w14:anchorId="6AD6231A">
          <v:rect id="_x0000_i1025" style="width:0;height:1.5pt" o:hralign="center" o:hrstd="t" o:hr="t" fillcolor="#a0a0a0" stroked="f"/>
        </w:pict>
      </w:r>
    </w:p>
    <w:p w14:paraId="6AE5FC9C" w14:textId="77777777" w:rsidR="0092020A" w:rsidRPr="0092020A" w:rsidRDefault="0092020A" w:rsidP="0092020A">
      <w:r w:rsidRPr="0092020A">
        <w:rPr>
          <w:b/>
          <w:bCs/>
        </w:rPr>
        <w:t>Headline:</w:t>
      </w:r>
      <w:r w:rsidRPr="0092020A">
        <w:br/>
        <w:t xml:space="preserve">Dubai </w:t>
      </w:r>
      <w:proofErr w:type="spellStart"/>
      <w:r w:rsidRPr="0092020A">
        <w:t>CommerCity</w:t>
      </w:r>
      <w:proofErr w:type="spellEnd"/>
      <w:r w:rsidRPr="0092020A">
        <w:br/>
        <w:t>Premium Offices &amp; Warehouses Now Leasing</w:t>
      </w:r>
    </w:p>
    <w:p w14:paraId="1418DB32" w14:textId="77777777" w:rsidR="0092020A" w:rsidRPr="0092020A" w:rsidRDefault="00000000" w:rsidP="0092020A">
      <w:r>
        <w:pict w14:anchorId="340D7F34">
          <v:rect id="_x0000_i1026" style="width:0;height:1.5pt" o:hralign="center" o:hrstd="t" o:hr="t" fillcolor="#a0a0a0" stroked="f"/>
        </w:pict>
      </w:r>
    </w:p>
    <w:p w14:paraId="189DBDA5" w14:textId="77777777" w:rsidR="0092020A" w:rsidRPr="0092020A" w:rsidRDefault="0092020A" w:rsidP="0092020A">
      <w:r w:rsidRPr="0092020A">
        <w:rPr>
          <w:b/>
          <w:bCs/>
        </w:rPr>
        <w:t>Body:</w:t>
      </w:r>
      <w:r w:rsidRPr="0092020A">
        <w:br/>
        <w:t xml:space="preserve">We are pleased to offer flexible leasing opportunities at Dubai </w:t>
      </w:r>
      <w:proofErr w:type="spellStart"/>
      <w:r w:rsidRPr="0092020A">
        <w:t>CommerCity</w:t>
      </w:r>
      <w:proofErr w:type="spellEnd"/>
      <w:r w:rsidRPr="0092020A">
        <w:t xml:space="preserve"> (DCC), the region’s dedicated freezone for e-commerce, technology, and logistics businesses.</w:t>
      </w:r>
    </w:p>
    <w:p w14:paraId="76812A6C" w14:textId="77777777" w:rsidR="0092020A" w:rsidRPr="0092020A" w:rsidRDefault="0092020A" w:rsidP="0092020A">
      <w:r w:rsidRPr="0092020A">
        <w:t>DCC provides Grade A office and warehouse solutions in a strategic location adjacent to Dubai International Airport, designed to support growing and established companies seeking a business-friendly, future-ready environment.</w:t>
      </w:r>
    </w:p>
    <w:p w14:paraId="54455603" w14:textId="77777777" w:rsidR="0092020A" w:rsidRPr="0092020A" w:rsidRDefault="0092020A" w:rsidP="0092020A">
      <w:r w:rsidRPr="0092020A">
        <w:rPr>
          <w:b/>
          <w:bCs/>
        </w:rPr>
        <w:t>Key Highlights:</w:t>
      </w:r>
    </w:p>
    <w:p w14:paraId="030196C6" w14:textId="77777777" w:rsidR="0092020A" w:rsidRPr="0092020A" w:rsidRDefault="0092020A" w:rsidP="0092020A">
      <w:pPr>
        <w:numPr>
          <w:ilvl w:val="0"/>
          <w:numId w:val="1"/>
        </w:numPr>
      </w:pPr>
      <w:r w:rsidRPr="0092020A">
        <w:rPr>
          <w:b/>
          <w:bCs/>
        </w:rPr>
        <w:t>Flexible Layouts:</w:t>
      </w:r>
      <w:r w:rsidRPr="0092020A">
        <w:t xml:space="preserve"> Fitted and shell &amp; core options for offices and warehouses.</w:t>
      </w:r>
    </w:p>
    <w:p w14:paraId="6F01C9B2" w14:textId="77777777" w:rsidR="0092020A" w:rsidRPr="0092020A" w:rsidRDefault="0092020A" w:rsidP="0092020A">
      <w:pPr>
        <w:numPr>
          <w:ilvl w:val="0"/>
          <w:numId w:val="1"/>
        </w:numPr>
      </w:pPr>
      <w:r w:rsidRPr="0092020A">
        <w:rPr>
          <w:b/>
          <w:bCs/>
        </w:rPr>
        <w:t>Modern Infrastructure:</w:t>
      </w:r>
      <w:r w:rsidRPr="0092020A">
        <w:t xml:space="preserve"> High-speed internet, dedicated server rooms, 24/7 security, and advanced access control.</w:t>
      </w:r>
    </w:p>
    <w:p w14:paraId="32A3B278" w14:textId="77777777" w:rsidR="0092020A" w:rsidRPr="0092020A" w:rsidRDefault="0092020A" w:rsidP="0092020A">
      <w:pPr>
        <w:numPr>
          <w:ilvl w:val="0"/>
          <w:numId w:val="1"/>
        </w:numPr>
      </w:pPr>
      <w:r w:rsidRPr="0092020A">
        <w:rPr>
          <w:b/>
          <w:bCs/>
        </w:rPr>
        <w:t>Prime Location:</w:t>
      </w:r>
      <w:r w:rsidRPr="0092020A">
        <w:t xml:space="preserve"> Easy access to airport, key highways, and Dubai’s commercial districts.</w:t>
      </w:r>
    </w:p>
    <w:p w14:paraId="4D02794A" w14:textId="77777777" w:rsidR="0092020A" w:rsidRPr="0092020A" w:rsidRDefault="0092020A" w:rsidP="0092020A">
      <w:pPr>
        <w:numPr>
          <w:ilvl w:val="0"/>
          <w:numId w:val="1"/>
        </w:numPr>
      </w:pPr>
      <w:r w:rsidRPr="0092020A">
        <w:rPr>
          <w:b/>
          <w:bCs/>
        </w:rPr>
        <w:t>Freezone Benefits:</w:t>
      </w:r>
      <w:r w:rsidRPr="0092020A">
        <w:t xml:space="preserve"> 100% foreign ownership, tax advantages, and streamlined licensing.</w:t>
      </w:r>
    </w:p>
    <w:p w14:paraId="72F3E199" w14:textId="77777777" w:rsidR="0092020A" w:rsidRPr="0092020A" w:rsidRDefault="0092020A" w:rsidP="0092020A">
      <w:pPr>
        <w:numPr>
          <w:ilvl w:val="0"/>
          <w:numId w:val="1"/>
        </w:numPr>
      </w:pPr>
      <w:r w:rsidRPr="0092020A">
        <w:rPr>
          <w:b/>
          <w:bCs/>
        </w:rPr>
        <w:t>Ready to Move:</w:t>
      </w:r>
      <w:r w:rsidRPr="0092020A">
        <w:t xml:space="preserve"> Immediate availability with customizable fit-out options.</w:t>
      </w:r>
    </w:p>
    <w:p w14:paraId="1122A2FF" w14:textId="77777777" w:rsidR="0092020A" w:rsidRPr="0092020A" w:rsidRDefault="0092020A" w:rsidP="0092020A">
      <w:r w:rsidRPr="0092020A">
        <w:t>For more information or to schedule a viewing, please contact us.</w:t>
      </w:r>
    </w:p>
    <w:p w14:paraId="3DAF4C17" w14:textId="77777777" w:rsidR="0065035E" w:rsidRDefault="0065035E"/>
    <w:sectPr w:rsidR="006503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40E43"/>
    <w:multiLevelType w:val="multilevel"/>
    <w:tmpl w:val="AF92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032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B31"/>
    <w:rsid w:val="0010219C"/>
    <w:rsid w:val="0031428B"/>
    <w:rsid w:val="0065035E"/>
    <w:rsid w:val="00712AB7"/>
    <w:rsid w:val="008361BC"/>
    <w:rsid w:val="0092020A"/>
    <w:rsid w:val="00C92B31"/>
    <w:rsid w:val="00CC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91625"/>
  <w15:chartTrackingRefBased/>
  <w15:docId w15:val="{31967BAB-1A50-4189-A7CD-27A77CFC9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B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1043</Characters>
  <Application>Microsoft Office Word</Application>
  <DocSecurity>0</DocSecurity>
  <Lines>25</Lines>
  <Paragraphs>12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Mujtaba Sajawal/UAE</dc:creator>
  <cp:keywords/>
  <dc:description/>
  <cp:lastModifiedBy>Mujtaba Sajawal/UAE</cp:lastModifiedBy>
  <cp:revision>4</cp:revision>
  <dcterms:created xsi:type="dcterms:W3CDTF">2025-09-25T08:46:00Z</dcterms:created>
  <dcterms:modified xsi:type="dcterms:W3CDTF">2025-10-02T05:02:00Z</dcterms:modified>
</cp:coreProperties>
</file>