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56DB"/>
          <w:sz w:val="56"/>
          <w:szCs w:val="56"/>
        </w:rPr>
        <w:t xml:space="preserve">Football Agent Mate</w:t>
      </w:r>
    </w:p>
    <w:p>
      <w:pPr>
        <w:spacing w:after="0" w:before="120"/>
        <w:jc w:val="center"/>
      </w:pPr>
      <w:r>
        <w:rPr>
          <w:rFonts w:ascii="Arial" w:cs="Arial" w:eastAsia="Arial" w:hAnsi="Arial"/>
          <w:color w:val="1E293B"/>
          <w:sz w:val="36"/>
          <w:szCs w:val="36"/>
        </w:rPr>
        <w:t xml:space="preserve">Firestore Data Model</w:t>
      </w:r>
    </w:p>
    <w:p>
      <w:pPr>
        <w:spacing w:after="0" w:before="80"/>
        <w:jc w:val="center"/>
      </w:pPr>
      <w:r>
        <w:rPr>
          <w:rFonts w:ascii="Arial" w:cs="Arial" w:eastAsia="Arial" w:hAnsi="Arial"/>
          <w:i/>
          <w:iCs/>
          <w:color w:val="64748B"/>
          <w:sz w:val="24"/>
          <w:szCs w:val="24"/>
        </w:rPr>
        <w:t xml:space="preserve">Backend Architecture &amp; Collection Definitions</w:t>
      </w:r>
    </w:p>
    <w:p>
      <w:pPr>
        <w:spacing w:after="0" w:before="480"/>
      </w:pPr>
      <w:r>
        <w:t xml:space="preserve"/>
      </w:r>
    </w:p>
    <w:p>
      <w:pPr>
        <w:pBdr>
          <w:top w:val="single" w:color="3B82F6" w:sz="4" w:space="1"/>
          <w:bottom w:val="single" w:color="3B82F6" w:sz="4" w:space="1"/>
        </w:pBdr>
        <w:spacing w:after="120" w:before="120"/>
        <w:jc w:val="center"/>
      </w:pPr>
      <w:r>
        <w:rPr>
          <w:rFonts w:ascii="Arial" w:cs="Arial" w:eastAsia="Arial" w:hAnsi="Arial"/>
          <w:color w:val="3B82F6"/>
          <w:sz w:val="24"/>
          <w:szCs w:val="24"/>
        </w:rPr>
        <w:t xml:space="preserve">5 Collections  ·  3 Subcollections  ·  Firebase Firestore</w:t>
      </w:r>
    </w:p>
    <w:p>
      <w:pPr>
        <w:spacing w:after="0" w:before="800"/>
      </w:pPr>
      <w:r>
        <w:t xml:space="preserve"/>
      </w:r>
    </w:p>
    <w:p>
      <w:r>
        <w:br w:type="page"/>
      </w:r>
    </w:p>
    <w:p>
      <w:pPr>
        <w:pStyle w:val="Heading1"/>
        <w:pBdr>
          <w:bottom w:val="single" w:color="3B82F6" w:sz="6" w:space="4"/>
        </w:pBdr>
        <w:spacing w:after="160" w:before="360"/>
      </w:pPr>
      <w:r>
        <w:rPr>
          <w:rFonts w:ascii="Arial" w:cs="Arial" w:eastAsia="Arial" w:hAnsi="Arial"/>
          <w:b/>
          <w:bCs/>
          <w:color w:val="1E293B"/>
          <w:sz w:val="28"/>
          <w:szCs w:val="28"/>
        </w:rPr>
        <w:t xml:space="preserve">Overview</w:t>
      </w:r>
    </w:p>
    <w:p>
      <w:pPr>
        <w:spacing w:after="60" w:before="60"/>
        <w:jc w:val="left"/>
      </w:pPr>
      <w:r>
        <w:rPr>
          <w:rFonts w:ascii="Arial" w:cs="Arial" w:eastAsia="Arial" w:hAnsi="Arial"/>
          <w:b w:val="false"/>
          <w:bCs w:val="false"/>
          <w:i w:val="false"/>
          <w:iCs w:val="false"/>
          <w:color w:val="1E293B"/>
          <w:sz w:val="21"/>
          <w:szCs w:val="21"/>
        </w:rPr>
        <w:t xml:space="preserve">Agent Mate uses Firebase Firestore as its primary database. This document defines all collections, subcollections, fields, types, and constraints that make up the MVP data model.</w:t>
      </w:r>
    </w:p>
    <w:p>
      <w:pPr>
        <w:spacing w:after="0" w:before="80"/>
      </w:pPr>
      <w:r>
        <w:t xml:space="preserve"/>
      </w:r>
    </w:p>
    <w:p>
      <w:pPr>
        <w:spacing w:after="60" w:before="60"/>
        <w:jc w:val="left"/>
      </w:pPr>
      <w:r>
        <w:rPr>
          <w:rFonts w:ascii="Arial" w:cs="Arial" w:eastAsia="Arial" w:hAnsi="Arial"/>
          <w:b w:val="false"/>
          <w:bCs w:val="false"/>
          <w:i w:val="false"/>
          <w:iCs w:val="false"/>
          <w:color w:val="1E293B"/>
          <w:sz w:val="21"/>
          <w:szCs w:val="21"/>
        </w:rPr>
        <w:t xml:space="preserve">Every architecture and data access decision flows from this document. No feature screens should be built until this model is confirmed and security rules are written against it.</w:t>
      </w:r>
    </w:p>
    <w:p>
      <w:pPr>
        <w:spacing w:after="0" w:before="160"/>
      </w:pPr>
      <w:r>
        <w:t xml:space="preserve"/>
      </w:r>
    </w:p>
    <w:p>
      <w:pPr>
        <w:pStyle w:val="Heading2"/>
        <w:spacing w:after="100" w:before="240"/>
      </w:pPr>
      <w:r>
        <w:rPr>
          <w:rFonts w:ascii="Arial" w:cs="Arial" w:eastAsia="Arial" w:hAnsi="Arial"/>
          <w:b/>
          <w:bCs/>
          <w:color w:val="1E293B"/>
          <w:sz w:val="24"/>
          <w:szCs w:val="24"/>
        </w:rPr>
        <w:t xml:space="preserve">Collection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80"/>
            </w:tcMar>
          </w:tcPr>
          <w:p>
            <w:r>
              <w:rPr>
                <w:rFonts w:ascii="Arial" w:cs="Arial" w:eastAsia="Arial" w:hAnsi="Arial"/>
                <w:b/>
                <w:bCs/>
                <w:color w:val="FFFFFF"/>
                <w:sz w:val="20"/>
                <w:szCs w:val="20"/>
              </w:rPr>
              <w:t xml:space="preserve">Collection</w:t>
            </w:r>
          </w:p>
        </w:tc>
        <w:tc>
          <w:tcPr>
            <w:tcW w:type="dxa" w:w="300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80"/>
            </w:tcMar>
          </w:tcPr>
          <w:p>
            <w:r>
              <w:rPr>
                <w:rFonts w:ascii="Arial" w:cs="Arial" w:eastAsia="Arial" w:hAnsi="Arial"/>
                <w:b/>
                <w:bCs/>
                <w:color w:val="FFFFFF"/>
                <w:sz w:val="20"/>
                <w:szCs w:val="20"/>
              </w:rPr>
              <w:t xml:space="preserve">Path</w:t>
            </w:r>
          </w:p>
        </w:tc>
        <w:tc>
          <w:tcPr>
            <w:tcW w:type="dxa" w:w="4160"/>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8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1A56DB" w:val="clear"/>
            <w:tcMar>
              <w:top w:type="dxa" w:w="100"/>
              <w:left w:type="dxa" w:w="160"/>
              <w:bottom w:type="dxa" w:w="100"/>
              <w:right w:type="dxa" w:w="80"/>
            </w:tcMar>
          </w:tcPr>
          <w:p>
            <w:r>
              <w:rPr>
                <w:rFonts w:ascii="Courier New" w:cs="Courier New" w:eastAsia="Courier New" w:hAnsi="Courier New"/>
                <w:b/>
                <w:bCs/>
                <w:color w:val="FFFFFF"/>
                <w:sz w:val="20"/>
                <w:szCs w:val="20"/>
              </w:rPr>
              <w:t xml:space="preserve">users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Courier New" w:cs="Courier New" w:eastAsia="Courier New" w:hAnsi="Courier New"/>
                <w:color w:val="64748B"/>
                <w:sz w:val="18"/>
                <w:szCs w:val="18"/>
              </w:rPr>
              <w:t xml:space="preserve">users/{userId}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Arial" w:cs="Arial" w:eastAsia="Arial" w:hAnsi="Arial"/>
                <w:color w:val="1E293B"/>
                <w:sz w:val="20"/>
                <w:szCs w:val="20"/>
              </w:rPr>
              <w:t xml:space="preserve">Agent accounts and public profile data</w:t>
            </w:r>
          </w:p>
        </w:tc>
      </w:tr>
      <w:tr>
        <w:tc>
          <w:tcPr>
            <w:tcW w:type="dxa" w:w="2200"/>
            <w:tcBorders>
              <w:top w:val="single" w:color="CBD5E1" w:sz="1"/>
              <w:left w:val="single" w:color="CBD5E1" w:sz="1"/>
              <w:bottom w:val="single" w:color="CBD5E1" w:sz="1"/>
              <w:right w:val="single" w:color="CBD5E1" w:sz="1"/>
            </w:tcBorders>
            <w:shd w:fill="10B981" w:val="clear"/>
            <w:tcMar>
              <w:top w:type="dxa" w:w="100"/>
              <w:left w:type="dxa" w:w="160"/>
              <w:bottom w:type="dxa" w:w="100"/>
              <w:right w:type="dxa" w:w="80"/>
            </w:tcMar>
          </w:tcPr>
          <w:p>
            <w:r>
              <w:rPr>
                <w:rFonts w:ascii="Courier New" w:cs="Courier New" w:eastAsia="Courier New" w:hAnsi="Courier New"/>
                <w:b/>
                <w:bCs/>
                <w:color w:val="FFFFFF"/>
                <w:sz w:val="20"/>
                <w:szCs w:val="20"/>
              </w:rPr>
              <w:t xml:space="preserve">players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Courier New" w:cs="Courier New" w:eastAsia="Courier New" w:hAnsi="Courier New"/>
                <w:color w:val="64748B"/>
                <w:sz w:val="18"/>
                <w:szCs w:val="18"/>
              </w:rPr>
              <w:t xml:space="preserve">players/{playerId}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Arial" w:cs="Arial" w:eastAsia="Arial" w:hAnsi="Arial"/>
                <w:color w:val="1E293B"/>
                <w:sz w:val="20"/>
                <w:szCs w:val="20"/>
              </w:rPr>
              <w:t xml:space="preserve">CRM client registry — private per agent</w:t>
            </w:r>
          </w:p>
        </w:tc>
      </w:tr>
      <w:tr>
        <w:tc>
          <w:tcPr>
            <w:tcW w:type="dxa" w:w="2200"/>
            <w:tcBorders>
              <w:top w:val="single" w:color="CBD5E1" w:sz="1"/>
              <w:left w:val="single" w:color="CBD5E1" w:sz="1"/>
              <w:bottom w:val="single" w:color="CBD5E1" w:sz="1"/>
              <w:right w:val="single" w:color="CBD5E1" w:sz="1"/>
            </w:tcBorders>
            <w:shd w:fill="F59E0B" w:val="clear"/>
            <w:tcMar>
              <w:top w:type="dxa" w:w="100"/>
              <w:left w:type="dxa" w:w="160"/>
              <w:bottom w:type="dxa" w:w="100"/>
              <w:right w:type="dxa" w:w="80"/>
            </w:tcMar>
          </w:tcPr>
          <w:p>
            <w:r>
              <w:rPr>
                <w:rFonts w:ascii="Courier New" w:cs="Courier New" w:eastAsia="Courier New" w:hAnsi="Courier New"/>
                <w:b/>
                <w:bCs/>
                <w:color w:val="FFFFFF"/>
                <w:sz w:val="20"/>
                <w:szCs w:val="20"/>
              </w:rPr>
              <w:t xml:space="preserve">market_posts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Courier New" w:cs="Courier New" w:eastAsia="Courier New" w:hAnsi="Courier New"/>
                <w:color w:val="64748B"/>
                <w:sz w:val="18"/>
                <w:szCs w:val="18"/>
              </w:rPr>
              <w:t xml:space="preserve">market_posts/{postId}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Arial" w:cs="Arial" w:eastAsia="Arial" w:hAnsi="Arial"/>
                <w:color w:val="1E293B"/>
                <w:sz w:val="20"/>
                <w:szCs w:val="20"/>
              </w:rPr>
              <w:t xml:space="preserve">Market feed posts — Player Available and Need a Player</w:t>
            </w:r>
          </w:p>
        </w:tc>
      </w:tr>
      <w:tr>
        <w:tc>
          <w:tcPr>
            <w:tcW w:type="dxa" w:w="2200"/>
            <w:tcBorders>
              <w:top w:val="single" w:color="CBD5E1" w:sz="1"/>
              <w:left w:val="single" w:color="CBD5E1" w:sz="1"/>
              <w:bottom w:val="single" w:color="CBD5E1" w:sz="1"/>
              <w:right w:val="single" w:color="CBD5E1" w:sz="1"/>
            </w:tcBorders>
            <w:shd w:fill="8B5CF6" w:val="clear"/>
            <w:tcMar>
              <w:top w:type="dxa" w:w="100"/>
              <w:left w:type="dxa" w:w="160"/>
              <w:bottom w:type="dxa" w:w="100"/>
              <w:right w:type="dxa" w:w="80"/>
            </w:tcMar>
          </w:tcPr>
          <w:p>
            <w:r>
              <w:rPr>
                <w:rFonts w:ascii="Courier New" w:cs="Courier New" w:eastAsia="Courier New" w:hAnsi="Courier New"/>
                <w:b/>
                <w:bCs/>
                <w:color w:val="FFFFFF"/>
                <w:sz w:val="20"/>
                <w:szCs w:val="20"/>
              </w:rPr>
              <w:t xml:space="preserve">conversations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Courier New" w:cs="Courier New" w:eastAsia="Courier New" w:hAnsi="Courier New"/>
                <w:color w:val="64748B"/>
                <w:sz w:val="18"/>
                <w:szCs w:val="18"/>
              </w:rPr>
              <w:t xml:space="preserve">conversations/{conversationId}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Arial" w:cs="Arial" w:eastAsia="Arial" w:hAnsi="Arial"/>
                <w:color w:val="1E293B"/>
                <w:sz w:val="20"/>
                <w:szCs w:val="20"/>
              </w:rPr>
              <w:t xml:space="preserve">One-to-one messaging threads between agent pairs</w:t>
            </w:r>
          </w:p>
        </w:tc>
      </w:tr>
      <w:tr>
        <w:tc>
          <w:tcPr>
            <w:tcW w:type="dxa" w:w="2200"/>
            <w:tcBorders>
              <w:top w:val="single" w:color="CBD5E1" w:sz="1"/>
              <w:left w:val="single" w:color="CBD5E1" w:sz="1"/>
              <w:bottom w:val="single" w:color="CBD5E1" w:sz="1"/>
              <w:right w:val="single" w:color="CBD5E1" w:sz="1"/>
            </w:tcBorders>
            <w:shd w:fill="EF4444" w:val="clear"/>
            <w:tcMar>
              <w:top w:type="dxa" w:w="100"/>
              <w:left w:type="dxa" w:w="160"/>
              <w:bottom w:type="dxa" w:w="100"/>
              <w:right w:type="dxa" w:w="80"/>
            </w:tcMar>
          </w:tcPr>
          <w:p>
            <w:r>
              <w:rPr>
                <w:rFonts w:ascii="Courier New" w:cs="Courier New" w:eastAsia="Courier New" w:hAnsi="Courier New"/>
                <w:b/>
                <w:bCs/>
                <w:color w:val="FFFFFF"/>
                <w:sz w:val="20"/>
                <w:szCs w:val="20"/>
              </w:rPr>
              <w:t xml:space="preserve">messages</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Courier New" w:cs="Courier New" w:eastAsia="Courier New" w:hAnsi="Courier New"/>
                <w:color w:val="64748B"/>
                <w:sz w:val="18"/>
                <w:szCs w:val="18"/>
              </w:rPr>
              <w:t xml:space="preserve">conversations/{conversationId}/messages/{messageId}</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20"/>
              <w:bottom w:type="dxa" w:w="100"/>
              <w:right w:type="dxa" w:w="80"/>
            </w:tcMar>
          </w:tcPr>
          <w:p>
            <w:r>
              <w:rPr>
                <w:rFonts w:ascii="Arial" w:cs="Arial" w:eastAsia="Arial" w:hAnsi="Arial"/>
                <w:color w:val="1E293B"/>
                <w:sz w:val="20"/>
                <w:szCs w:val="20"/>
              </w:rPr>
              <w:t xml:space="preserve">Individual chat messages — subcollection of conversations</w:t>
            </w:r>
          </w:p>
        </w:tc>
      </w:tr>
    </w:tbl>
    <w:p>
      <w:pPr>
        <w:spacing w:after="0" w:before="120"/>
      </w:pPr>
      <w:r>
        <w:t xml:space="preserve"/>
      </w:r>
    </w:p>
    <w:p>
      <w:pPr>
        <w:spacing w:after="60" w:before="60"/>
        <w:jc w:val="left"/>
      </w:pPr>
      <w:r>
        <w:rPr>
          <w:rFonts w:ascii="Arial" w:cs="Arial" w:eastAsia="Arial" w:hAnsi="Arial"/>
          <w:b w:val="false"/>
          <w:bCs w:val="false"/>
          <w:i/>
          <w:iCs/>
          <w:color w:val="64748B"/>
          <w:sz w:val="21"/>
          <w:szCs w:val="21"/>
        </w:rPr>
        <w:t xml:space="preserve">messages is a subcollection of conversations, not a top-level collection. All other collections are top-level.</w:t>
      </w:r>
    </w:p>
    <w:p>
      <w:pPr>
        <w:spacing w:after="0" w:before="200"/>
      </w:pPr>
      <w:r>
        <w:t xml:space="preserve"/>
      </w:r>
    </w:p>
    <w:p>
      <w:r>
        <w:br w:type="page"/>
      </w:r>
    </w:p>
    <w:p>
      <w:pPr>
        <w:pStyle w:val="Heading1"/>
        <w:pBdr>
          <w:bottom w:val="single" w:color="3B82F6" w:sz="6" w:space="4"/>
        </w:pBdr>
        <w:spacing w:after="160" w:before="360"/>
      </w:pPr>
      <w:r>
        <w:rPr>
          <w:rFonts w:ascii="Arial" w:cs="Arial" w:eastAsia="Arial" w:hAnsi="Arial"/>
          <w:b/>
          <w:bCs/>
          <w:color w:val="1E293B"/>
          <w:sz w:val="28"/>
          <w:szCs w:val="28"/>
        </w:rPr>
        <w:t xml:space="preserve">Collection 1 — users</w:t>
      </w:r>
    </w:p>
    <w:p>
      <w:pPr>
        <w:spacing w:after="60" w:before="60"/>
        <w:jc w:val="left"/>
      </w:pPr>
      <w:r>
        <w:rPr>
          <w:rFonts w:ascii="Arial" w:cs="Arial" w:eastAsia="Arial" w:hAnsi="Arial"/>
          <w:b w:val="false"/>
          <w:bCs w:val="false"/>
          <w:i w:val="false"/>
          <w:iCs w:val="false"/>
          <w:color w:val="1E293B"/>
          <w:sz w:val="21"/>
          <w:szCs w:val="21"/>
        </w:rPr>
        <w:t xml:space="preserve">Stores every registered agent's account data and public profile. This document serves two purposes: powering the agent's internal account settings and their public-facing profile visible to other agents on Market posts.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A56DB"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users</w:t>
            </w:r>
          </w:p>
          <w:p>
            <w:pPr>
              <w:spacing w:after="60" w:before="0"/>
            </w:pPr>
            <w:r>
              <w:rPr>
                <w:rFonts w:ascii="Courier New" w:cs="Courier New" w:eastAsia="Courier New" w:hAnsi="Courier New"/>
                <w:color w:val="FFFFFF"/>
                <w:sz w:val="20"/>
                <w:szCs w:val="20"/>
              </w:rPr>
              <w:t xml:space="preserve">users/{userId}</w:t>
            </w:r>
          </w:p>
          <w:p>
            <w:pPr>
              <w:spacing w:after="0" w:before="0"/>
            </w:pPr>
            <w:r>
              <w:rPr>
                <w:rFonts w:ascii="Arial" w:cs="Arial" w:eastAsia="Arial" w:hAnsi="Arial"/>
                <w:i/>
                <w:iCs/>
                <w:color w:val="FFFFFF"/>
                <w:sz w:val="20"/>
                <w:szCs w:val="20"/>
              </w:rPr>
              <w:t xml:space="preserve">Agent accounts · Public profiles · Authentication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80"/>
            </w:tcMar>
          </w:tcPr>
          <w:p>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Required</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Identity &amp; Account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Matches Firebase Auth UID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email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From Firebase Auth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fullName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Required for isProfileComplete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photoUrl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Required for isProfileComplete. Firebase Storage URL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country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Required for isProfileComplete. Country of operation</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bio</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Short public description</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Professional Details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agencyName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Optional — solo agents may not have one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yearsOfExperience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Integer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isFifaRegistered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boolean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Required for isProfileComplete. Trust signal on public profile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licenceNumber</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FIFA licence number if registered</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Contact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phoneNumber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Agent contact number</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isPhoneOnWhatsApp</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boolean</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Defaults to false</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Metadata</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isProfileComplete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boolean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True when fullName, country, photoUrl, isFifaRegistered all present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createdAt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Set on document creation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updatedAt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Updated on every write</w:t>
            </w:r>
          </w:p>
        </w:tc>
      </w:tr>
    </w:tbl>
    <w:p>
      <w:pPr>
        <w:spacing w:after="0" w:before="200"/>
      </w:pPr>
      <w:r>
        <w:t xml:space="preserve"/>
      </w:r>
    </w:p>
    <w:p>
      <w:r>
        <w:br w:type="page"/>
      </w:r>
    </w:p>
    <w:p>
      <w:pPr>
        <w:pStyle w:val="Heading1"/>
        <w:pBdr>
          <w:bottom w:val="single" w:color="3B82F6" w:sz="6" w:space="4"/>
        </w:pBdr>
        <w:spacing w:after="160" w:before="360"/>
      </w:pPr>
      <w:r>
        <w:rPr>
          <w:rFonts w:ascii="Arial" w:cs="Arial" w:eastAsia="Arial" w:hAnsi="Arial"/>
          <w:b/>
          <w:bCs/>
          <w:color w:val="1E293B"/>
          <w:sz w:val="28"/>
          <w:szCs w:val="28"/>
        </w:rPr>
        <w:t xml:space="preserve">Collection 2 — players</w:t>
      </w:r>
    </w:p>
    <w:p>
      <w:pPr>
        <w:spacing w:after="60" w:before="60"/>
        <w:jc w:val="left"/>
      </w:pPr>
      <w:r>
        <w:rPr>
          <w:rFonts w:ascii="Arial" w:cs="Arial" w:eastAsia="Arial" w:hAnsi="Arial"/>
          <w:b w:val="false"/>
          <w:bCs w:val="false"/>
          <w:i w:val="false"/>
          <w:iCs w:val="false"/>
          <w:color w:val="1E293B"/>
          <w:sz w:val="21"/>
          <w:szCs w:val="21"/>
        </w:rPr>
        <w:t xml:space="preserve">The CRM client registry. Each document represents one player registered by an agent. This is a private workspace — security rules ensure agents can only read and write their own players.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0B981"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players</w:t>
            </w:r>
          </w:p>
          <w:p>
            <w:pPr>
              <w:spacing w:after="60" w:before="0"/>
            </w:pPr>
            <w:r>
              <w:rPr>
                <w:rFonts w:ascii="Courier New" w:cs="Courier New" w:eastAsia="Courier New" w:hAnsi="Courier New"/>
                <w:color w:val="FFFFFF"/>
                <w:sz w:val="20"/>
                <w:szCs w:val="20"/>
              </w:rPr>
              <w:t xml:space="preserve">players/{playerId}</w:t>
            </w:r>
          </w:p>
          <w:p>
            <w:pPr>
              <w:spacing w:after="0" w:before="0"/>
            </w:pPr>
            <w:r>
              <w:rPr>
                <w:rFonts w:ascii="Arial" w:cs="Arial" w:eastAsia="Arial" w:hAnsi="Arial"/>
                <w:i/>
                <w:iCs/>
                <w:color w:val="FFFFFF"/>
                <w:sz w:val="20"/>
                <w:szCs w:val="20"/>
              </w:rPr>
              <w:t xml:space="preserve">CRM client registry · Private per agent · Supports subcollections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80"/>
            </w:tcMar>
          </w:tcPr>
          <w:p>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Required</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Ownership &amp; Status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Auto-generated document ID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agentId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References users/{userId}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status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enum</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active_client | prospect | former_client</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Identity</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fullName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dateOfBirth</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nationality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Primary nationality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secondNationality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countryOfResidence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photoUrl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Firebase Storage URL</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Football Details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preferredPosition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enum</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GK | CB | LB | RB | CDM | CM | CAM | LW | RW | ST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otherPositions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array&lt;string&gt;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Same enum values as preferredPosition</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preferredFoot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enum</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left | right | both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currentClub</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leagueCountry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estimatedMarketValue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marketValueCurrency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Deprecated — app is EUR-only. Field exists in Firestore but is ignored at application layer. All values assumed EUR.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transfermarktUrl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External profile link</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Representation Agreement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representationAgreementStart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Renamed from agentContractStart — industry-standard term</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representationAgreementExpiry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Renamed from agentContractExpiry — industry-standard term</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Contract &amp; Financial</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clubContractExpiry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salary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salaryCurrency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Deprecated — app is EUR-only. Field exists in Firestore but is ignored at application layer. All values assumed EUR.</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Contact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phoneNumber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email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whatsAppNumber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Defaults to phoneNumber if same</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Metadata</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createdAt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updatedAt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bl>
    <w:p>
      <w:pPr>
        <w:spacing w:after="0" w:before="160"/>
      </w:pPr>
      <w:r>
        <w:t xml:space="preserve"/>
      </w:r>
    </w:p>
    <w:p>
      <w:pPr>
        <w:pStyle w:val="Heading2"/>
        <w:spacing w:after="100" w:before="240"/>
      </w:pPr>
      <w:r>
        <w:rPr>
          <w:rFonts w:ascii="Arial" w:cs="Arial" w:eastAsia="Arial" w:hAnsi="Arial"/>
          <w:b/>
          <w:bCs/>
          <w:color w:val="10B981"/>
          <w:sz w:val="24"/>
          <w:szCs w:val="24"/>
        </w:rPr>
        <w:t xml:space="preserve">Subcollections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9360"/>
            <w:gridSpan w:val="4"/>
            <w:tcBorders>
              <w:top w:val="single" w:color="CBD5E1" w:sz="1"/>
              <w:left w:val="single" w:color="CBD5E1" w:sz="1"/>
              <w:bottom w:val="single" w:color="CBD5E1" w:sz="1"/>
              <w:right w:val="single" w:color="CBD5E1" w:sz="1"/>
            </w:tcBorders>
            <w:shd w:fill="10B981" w:val="clear"/>
            <w:tcMar>
              <w:top w:type="dxa" w:w="100"/>
              <w:left w:type="dxa" w:w="200"/>
              <w:bottom w:type="dxa" w:w="100"/>
              <w:right w:type="dxa" w:w="80"/>
            </w:tcMar>
          </w:tcPr>
          <w:p>
            <w:r>
              <w:rPr>
                <w:rFonts w:ascii="Arial" w:cs="Arial" w:eastAsia="Arial" w:hAnsi="Arial"/>
                <w:b/>
                <w:bCs/>
                <w:color w:val="FFFFFF"/>
                <w:sz w:val="21"/>
                <w:szCs w:val="21"/>
              </w:rPr>
              <w:t xml:space="preserve">Subcollection: familyContacts</w:t>
            </w:r>
          </w:p>
          <w:p>
            <w:pPr>
              <w:spacing w:after="0" w:before="40"/>
            </w:pPr>
            <w:r>
              <w:rPr>
                <w:rFonts w:ascii="Courier New" w:cs="Courier New" w:eastAsia="Courier New" w:hAnsi="Courier New"/>
                <w:color w:val="FFFFFF"/>
                <w:sz w:val="18"/>
                <w:szCs w:val="18"/>
              </w:rPr>
              <w:t xml:space="preserve">players/{playerId}/familyContacts/{contactId}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60"/>
              <w:bottom w:type="dxa" w:w="70"/>
              <w:right w:type="dxa" w:w="80"/>
            </w:tcMar>
          </w:tcPr>
          <w:p>
            <w:r>
              <w:rPr>
                <w:rFonts w:ascii="Arial" w:cs="Arial" w:eastAsia="Arial" w:hAnsi="Arial"/>
                <w:b/>
                <w:bCs/>
                <w:color w:val="1E293B"/>
                <w:sz w:val="19"/>
                <w:szCs w:val="19"/>
              </w:rPr>
              <w:t xml:space="preserve">Field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r>
              <w:rPr>
                <w:rFonts w:ascii="Arial" w:cs="Arial" w:eastAsia="Arial" w:hAnsi="Arial"/>
                <w:b/>
                <w:bCs/>
                <w:color w:val="1E293B"/>
                <w:sz w:val="19"/>
                <w:szCs w:val="19"/>
              </w:rPr>
              <w:t xml:space="preserve">Type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pPr>
              <w:jc w:val="center"/>
            </w:pPr>
            <w:r>
              <w:rPr>
                <w:rFonts w:ascii="Arial" w:cs="Arial" w:eastAsia="Arial" w:hAnsi="Arial"/>
                <w:b/>
                <w:bCs/>
                <w:color w:val="1E293B"/>
                <w:sz w:val="19"/>
                <w:szCs w:val="19"/>
              </w:rPr>
              <w:t xml:space="preserve">Required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r>
              <w:rPr>
                <w:rFonts w:ascii="Arial" w:cs="Arial" w:eastAsia="Arial" w:hAnsi="Arial"/>
                <w:b/>
                <w:bCs/>
                <w:color w:val="1E293B"/>
                <w:sz w:val="19"/>
                <w:szCs w:val="19"/>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Auto-generated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name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relationship</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e.g. Father, Wife, Brother</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phoneNumber</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email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9360"/>
            <w:gridSpan w:val="4"/>
            <w:tcBorders>
              <w:top w:val="single" w:color="CBD5E1" w:sz="1"/>
              <w:left w:val="single" w:color="CBD5E1" w:sz="1"/>
              <w:bottom w:val="single" w:color="CBD5E1" w:sz="1"/>
              <w:right w:val="single" w:color="CBD5E1" w:sz="1"/>
            </w:tcBorders>
            <w:shd w:fill="10B981" w:val="clear"/>
            <w:tcMar>
              <w:top w:type="dxa" w:w="100"/>
              <w:left w:type="dxa" w:w="200"/>
              <w:bottom w:type="dxa" w:w="100"/>
              <w:right w:type="dxa" w:w="80"/>
            </w:tcMar>
          </w:tcPr>
          <w:p>
            <w:r>
              <w:rPr>
                <w:rFonts w:ascii="Arial" w:cs="Arial" w:eastAsia="Arial" w:hAnsi="Arial"/>
                <w:b/>
                <w:bCs/>
                <w:color w:val="FFFFFF"/>
                <w:sz w:val="21"/>
                <w:szCs w:val="21"/>
              </w:rPr>
              <w:t xml:space="preserve">Subcollection: documents</w:t>
            </w:r>
          </w:p>
          <w:p>
            <w:pPr>
              <w:spacing w:after="0" w:before="40"/>
            </w:pPr>
            <w:r>
              <w:rPr>
                <w:rFonts w:ascii="Courier New" w:cs="Courier New" w:eastAsia="Courier New" w:hAnsi="Courier New"/>
                <w:color w:val="FFFFFF"/>
                <w:sz w:val="18"/>
                <w:szCs w:val="18"/>
              </w:rPr>
              <w:t xml:space="preserve">players/{playerId}/documents/{documentId}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60"/>
              <w:bottom w:type="dxa" w:w="70"/>
              <w:right w:type="dxa" w:w="80"/>
            </w:tcMar>
          </w:tcPr>
          <w:p>
            <w:r>
              <w:rPr>
                <w:rFonts w:ascii="Arial" w:cs="Arial" w:eastAsia="Arial" w:hAnsi="Arial"/>
                <w:b/>
                <w:bCs/>
                <w:color w:val="1E293B"/>
                <w:sz w:val="19"/>
                <w:szCs w:val="19"/>
              </w:rPr>
              <w:t xml:space="preserve">Field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r>
              <w:rPr>
                <w:rFonts w:ascii="Arial" w:cs="Arial" w:eastAsia="Arial" w:hAnsi="Arial"/>
                <w:b/>
                <w:bCs/>
                <w:color w:val="1E293B"/>
                <w:sz w:val="19"/>
                <w:szCs w:val="19"/>
              </w:rPr>
              <w:t xml:space="preserve">Type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pPr>
              <w:jc w:val="center"/>
            </w:pPr>
            <w:r>
              <w:rPr>
                <w:rFonts w:ascii="Arial" w:cs="Arial" w:eastAsia="Arial" w:hAnsi="Arial"/>
                <w:b/>
                <w:bCs/>
                <w:color w:val="1E293B"/>
                <w:sz w:val="19"/>
                <w:szCs w:val="19"/>
              </w:rPr>
              <w:t xml:space="preserve">Required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r>
              <w:rPr>
                <w:rFonts w:ascii="Arial" w:cs="Arial" w:eastAsia="Arial" w:hAnsi="Arial"/>
                <w:b/>
                <w:bCs/>
                <w:color w:val="1E293B"/>
                <w:sz w:val="19"/>
                <w:szCs w:val="19"/>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Auto-generated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label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e.g. Passport, Contract, Medical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fileUrl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Firebase Storage URL</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fileType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e.g. pdf, jpg, png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uploadedAt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9360"/>
            <w:gridSpan w:val="4"/>
            <w:tcBorders>
              <w:top w:val="single" w:color="CBD5E1" w:sz="1"/>
              <w:left w:val="single" w:color="CBD5E1" w:sz="1"/>
              <w:bottom w:val="single" w:color="CBD5E1" w:sz="1"/>
              <w:right w:val="single" w:color="CBD5E1" w:sz="1"/>
            </w:tcBorders>
            <w:shd w:fill="10B981" w:val="clear"/>
            <w:tcMar>
              <w:top w:type="dxa" w:w="100"/>
              <w:left w:type="dxa" w:w="200"/>
              <w:bottom w:type="dxa" w:w="100"/>
              <w:right w:type="dxa" w:w="80"/>
            </w:tcMar>
          </w:tcPr>
          <w:p>
            <w:r>
              <w:rPr>
                <w:rFonts w:ascii="Arial" w:cs="Arial" w:eastAsia="Arial" w:hAnsi="Arial"/>
                <w:b/>
                <w:bCs/>
                <w:color w:val="FFFFFF"/>
                <w:sz w:val="21"/>
                <w:szCs w:val="21"/>
              </w:rPr>
              <w:t xml:space="preserve">Subcollection: notes</w:t>
            </w:r>
          </w:p>
          <w:p>
            <w:pPr>
              <w:spacing w:after="0" w:before="40"/>
            </w:pPr>
            <w:r>
              <w:rPr>
                <w:rFonts w:ascii="Courier New" w:cs="Courier New" w:eastAsia="Courier New" w:hAnsi="Courier New"/>
                <w:color w:val="FFFFFF"/>
                <w:sz w:val="18"/>
                <w:szCs w:val="18"/>
              </w:rPr>
              <w:t xml:space="preserve">players/{playerId}/notes/{noteId}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60"/>
              <w:bottom w:type="dxa" w:w="70"/>
              <w:right w:type="dxa" w:w="80"/>
            </w:tcMar>
          </w:tcPr>
          <w:p>
            <w:r>
              <w:rPr>
                <w:rFonts w:ascii="Arial" w:cs="Arial" w:eastAsia="Arial" w:hAnsi="Arial"/>
                <w:b/>
                <w:bCs/>
                <w:color w:val="1E293B"/>
                <w:sz w:val="19"/>
                <w:szCs w:val="19"/>
              </w:rPr>
              <w:t xml:space="preserve">Field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r>
              <w:rPr>
                <w:rFonts w:ascii="Arial" w:cs="Arial" w:eastAsia="Arial" w:hAnsi="Arial"/>
                <w:b/>
                <w:bCs/>
                <w:color w:val="1E293B"/>
                <w:sz w:val="19"/>
                <w:szCs w:val="19"/>
              </w:rPr>
              <w:t xml:space="preserve">Type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pPr>
              <w:jc w:val="center"/>
            </w:pPr>
            <w:r>
              <w:rPr>
                <w:rFonts w:ascii="Arial" w:cs="Arial" w:eastAsia="Arial" w:hAnsi="Arial"/>
                <w:b/>
                <w:bCs/>
                <w:color w:val="1E293B"/>
                <w:sz w:val="19"/>
                <w:szCs w:val="19"/>
              </w:rPr>
              <w:t xml:space="preserve">Required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r>
              <w:rPr>
                <w:rFonts w:ascii="Arial" w:cs="Arial" w:eastAsia="Arial" w:hAnsi="Arial"/>
                <w:b/>
                <w:bCs/>
                <w:color w:val="1E293B"/>
                <w:sz w:val="19"/>
                <w:szCs w:val="19"/>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Auto-generated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content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Free text. No length limit enforced at DB level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createdAt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updatedAt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bl>
    <w:p>
      <w:pPr>
        <w:spacing w:after="0" w:before="200"/>
      </w:pPr>
      <w:r>
        <w:t xml:space="preserve"/>
      </w:r>
    </w:p>
    <w:p>
      <w:r>
        <w:br w:type="page"/>
      </w:r>
    </w:p>
    <w:p>
      <w:pPr>
        <w:pStyle w:val="Heading1"/>
        <w:pBdr>
          <w:bottom w:val="single" w:color="3B82F6" w:sz="6" w:space="4"/>
        </w:pBdr>
        <w:spacing w:after="160" w:before="360"/>
      </w:pPr>
      <w:r>
        <w:rPr>
          <w:rFonts w:ascii="Arial" w:cs="Arial" w:eastAsia="Arial" w:hAnsi="Arial"/>
          <w:b/>
          <w:bCs/>
          <w:color w:val="1E293B"/>
          <w:sz w:val="28"/>
          <w:szCs w:val="28"/>
        </w:rPr>
        <w:t xml:space="preserve">Collection 3 — market_posts</w:t>
      </w:r>
    </w:p>
    <w:p>
      <w:pPr>
        <w:spacing w:after="60" w:before="60"/>
        <w:jc w:val="left"/>
      </w:pPr>
      <w:r>
        <w:rPr>
          <w:rFonts w:ascii="Arial" w:cs="Arial" w:eastAsia="Arial" w:hAnsi="Arial"/>
          <w:b w:val="false"/>
          <w:bCs w:val="false"/>
          <w:i w:val="false"/>
          <w:iCs w:val="false"/>
          <w:color w:val="1E293B"/>
          <w:sz w:val="21"/>
          <w:szCs w:val="21"/>
        </w:rPr>
        <w:t xml:space="preserve">Stores all Market feed posts. Two post types are supported: Player Available (agent marketing a client) and Need a Player (agent seeking a specific profile). Posts have an expiry date handled client-side.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59E0B"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market_posts</w:t>
            </w:r>
          </w:p>
          <w:p>
            <w:pPr>
              <w:spacing w:after="60" w:before="0"/>
            </w:pPr>
            <w:r>
              <w:rPr>
                <w:rFonts w:ascii="Courier New" w:cs="Courier New" w:eastAsia="Courier New" w:hAnsi="Courier New"/>
                <w:color w:val="FFFFFF"/>
                <w:sz w:val="20"/>
                <w:szCs w:val="20"/>
              </w:rPr>
              <w:t xml:space="preserve">market_posts/{postId}</w:t>
            </w:r>
          </w:p>
          <w:p>
            <w:pPr>
              <w:spacing w:after="0" w:before="0"/>
            </w:pPr>
            <w:r>
              <w:rPr>
                <w:rFonts w:ascii="Arial" w:cs="Arial" w:eastAsia="Arial" w:hAnsi="Arial"/>
                <w:i/>
                <w:iCs/>
                <w:color w:val="FFFFFF"/>
                <w:sz w:val="20"/>
                <w:szCs w:val="20"/>
              </w:rPr>
              <w:t xml:space="preserve">Market feed · Player Available · Need a Player · Agent-configurable expiry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80"/>
            </w:tcMar>
          </w:tcPr>
          <w:p>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Required</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Ownership &amp; Type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Auto-generated document ID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agentId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References users/{userId}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type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enum</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player_available | need_a_player</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status</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enum</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active | closed. Expired state handled client-side via expiresAt</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Shared Fields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description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Agent's pitch or requirement text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expiresAt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Default 30 days from creation. Agent can override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createdAt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updatedAt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Player Available Fields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playerId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References players/{playerId} if linked from CRM</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playerPhotoUrl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Pre-filled from CRM, agent can override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playerPosition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enum</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GK | CB | LB | RB | CDM | CM | CAM | LW | RW | ST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playerNationality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playerLeagueCountry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playerAge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Integer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playerMarketValue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playerMarketValueCurrency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Deprecated — app is EUR-only. Field exists in Firestore but is ignored at application layer. All values assumed EUR.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transfermarktUrl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Pre-filled from CRM, agent can override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isPlayerAnonymous</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boolean</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When true, player name is not stored or shown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externalLinks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array&lt;{url, label}&gt;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Highlight reels, match videos etc.</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Need a Player Fields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neededPosition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enum</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GK | CB | LB | RB | CDM | CM | CAM | LW | RW | ST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neededNationalities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array&lt;string&gt;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One or more preferred nationalities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neededMinAge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number</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Integer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neededMaxAge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Integer</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neededLeagueCountry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budget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number</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budgetCurrency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Deprecated — app is EUR-only. Field exists in Firestore but is ignored at application layer. All values assumed EUR.</w:t>
            </w:r>
          </w:p>
        </w:tc>
      </w:tr>
    </w:tbl>
    <w:p>
      <w:pPr>
        <w:spacing w:after="0" w:before="200"/>
      </w:pPr>
      <w:r>
        <w:t xml:space="preserve"/>
      </w:r>
    </w:p>
    <w:p>
      <w:r>
        <w:br w:type="page"/>
      </w:r>
    </w:p>
    <w:p>
      <w:pPr>
        <w:pStyle w:val="Heading1"/>
        <w:pBdr>
          <w:bottom w:val="single" w:color="3B82F6" w:sz="6" w:space="4"/>
        </w:pBdr>
        <w:spacing w:after="160" w:before="360"/>
      </w:pPr>
      <w:r>
        <w:rPr>
          <w:rFonts w:ascii="Arial" w:cs="Arial" w:eastAsia="Arial" w:hAnsi="Arial"/>
          <w:b/>
          <w:bCs/>
          <w:color w:val="1E293B"/>
          <w:sz w:val="28"/>
          <w:szCs w:val="28"/>
        </w:rPr>
        <w:t xml:space="preserve">Collection 4 — conversations</w:t>
      </w:r>
    </w:p>
    <w:p>
      <w:pPr>
        <w:spacing w:after="60" w:before="60"/>
        <w:jc w:val="left"/>
      </w:pPr>
      <w:r>
        <w:rPr>
          <w:rFonts w:ascii="Arial" w:cs="Arial" w:eastAsia="Arial" w:hAnsi="Arial"/>
          <w:b w:val="false"/>
          <w:bCs w:val="false"/>
          <w:i w:val="false"/>
          <w:iCs w:val="false"/>
          <w:color w:val="1E293B"/>
          <w:sz w:val="21"/>
          <w:szCs w:val="21"/>
        </w:rPr>
        <w:t xml:space="preserve">Stores one-to-one messaging threads between agent pairs. One conversation exists per pair — if a thread already exists between two agents it is always reused. Conversations are initiated from Market posts but not tied to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8B5CF6" w:val="clear"/>
            <w:tcMar>
              <w:top w:type="dxa" w:w="160"/>
              <w:left w:type="dxa" w:w="240"/>
              <w:bottom w:type="dxa" w:w="160"/>
              <w:right w:type="dxa" w:w="240"/>
            </w:tcMar>
          </w:tcPr>
          <w:p>
            <w:pPr>
              <w:spacing w:after="60" w:before="0"/>
            </w:pPr>
            <w:r>
              <w:rPr>
                <w:rFonts w:ascii="Arial" w:cs="Arial" w:eastAsia="Arial" w:hAnsi="Arial"/>
                <w:b/>
                <w:bCs/>
                <w:color w:val="FFFFFF"/>
                <w:sz w:val="32"/>
                <w:szCs w:val="32"/>
              </w:rPr>
              <w:t xml:space="preserve">conversations</w:t>
            </w:r>
          </w:p>
          <w:p>
            <w:pPr>
              <w:spacing w:after="60" w:before="0"/>
            </w:pPr>
            <w:r>
              <w:rPr>
                <w:rFonts w:ascii="Courier New" w:cs="Courier New" w:eastAsia="Courier New" w:hAnsi="Courier New"/>
                <w:color w:val="FFFFFF"/>
                <w:sz w:val="20"/>
                <w:szCs w:val="20"/>
              </w:rPr>
              <w:t xml:space="preserve">conversations/{conversationId}</w:t>
            </w:r>
          </w:p>
          <w:p>
            <w:pPr>
              <w:spacing w:after="0" w:before="0"/>
            </w:pPr>
            <w:r>
              <w:rPr>
                <w:rFonts w:ascii="Arial" w:cs="Arial" w:eastAsia="Arial" w:hAnsi="Arial"/>
                <w:i/>
                <w:iCs/>
                <w:color w:val="FFFFFF"/>
                <w:sz w:val="20"/>
                <w:szCs w:val="20"/>
              </w:rPr>
              <w:t xml:space="preserve">Agent-to-agent threads · One per pair · Always reused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80"/>
            </w:tcMar>
          </w:tcPr>
          <w:p>
            <w:r>
              <w:rPr>
                <w:rFonts w:ascii="Arial" w:cs="Arial" w:eastAsia="Arial" w:hAnsi="Arial"/>
                <w:b/>
                <w:bCs/>
                <w:color w:val="FFFFFF"/>
                <w:sz w:val="19"/>
                <w:szCs w:val="19"/>
              </w:rPr>
              <w:t xml:space="preserve">Field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Type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pPr>
              <w:jc w:val="center"/>
            </w:pPr>
            <w:r>
              <w:rPr>
                <w:rFonts w:ascii="Arial" w:cs="Arial" w:eastAsia="Arial" w:hAnsi="Arial"/>
                <w:b/>
                <w:bCs/>
                <w:color w:val="FFFFFF"/>
                <w:sz w:val="19"/>
                <w:szCs w:val="19"/>
              </w:rPr>
              <w:t xml:space="preserve">Required</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Participants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Auto-generated document ID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participantIds</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array&lt;string&gt;</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Exactly two agent IDs. Queried before creation to prevent duplicates</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Last Message Preview</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lastMessage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Nullable — empty until first message is sent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lastMessageAt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Nullable — empty until first message is sent</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Unread Tracking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unreadCount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map&lt;string, number&gt;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e.g. { agentId1: 0, agentId2: 3 }. Each agent tracks their own unread count independently</w:t>
            </w:r>
          </w:p>
        </w:tc>
      </w:tr>
      <w:tr>
        <w:tc>
          <w:tcPr>
            <w:tcW w:type="dxa" w:w="9360"/>
            <w:gridSpan w:val="4"/>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Metadata</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createdAt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updatedAt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bl>
    <w:p>
      <w:pPr>
        <w:spacing w:after="0" w:before="160"/>
      </w:pPr>
      <w:r>
        <w:t xml:space="preserve"/>
      </w:r>
    </w:p>
    <w:p>
      <w:pPr>
        <w:pStyle w:val="Heading2"/>
        <w:spacing w:after="100" w:before="240"/>
      </w:pPr>
      <w:r>
        <w:rPr>
          <w:rFonts w:ascii="Arial" w:cs="Arial" w:eastAsia="Arial" w:hAnsi="Arial"/>
          <w:b/>
          <w:bCs/>
          <w:color w:val="8B5CF6"/>
          <w:sz w:val="24"/>
          <w:szCs w:val="24"/>
        </w:rPr>
        <w:t xml:space="preserve">Subcollection — messages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c>
          <w:tcPr>
            <w:tcW w:type="dxa" w:w="9360"/>
            <w:gridSpan w:val="4"/>
            <w:tcBorders>
              <w:top w:val="single" w:color="CBD5E1" w:sz="1"/>
              <w:left w:val="single" w:color="CBD5E1" w:sz="1"/>
              <w:bottom w:val="single" w:color="CBD5E1" w:sz="1"/>
              <w:right w:val="single" w:color="CBD5E1" w:sz="1"/>
            </w:tcBorders>
            <w:shd w:fill="EF4444" w:val="clear"/>
            <w:tcMar>
              <w:top w:type="dxa" w:w="100"/>
              <w:left w:type="dxa" w:w="200"/>
              <w:bottom w:type="dxa" w:w="100"/>
              <w:right w:type="dxa" w:w="80"/>
            </w:tcMar>
          </w:tcPr>
          <w:p>
            <w:r>
              <w:rPr>
                <w:rFonts w:ascii="Arial" w:cs="Arial" w:eastAsia="Arial" w:hAnsi="Arial"/>
                <w:b/>
                <w:bCs/>
                <w:color w:val="FFFFFF"/>
                <w:sz w:val="21"/>
                <w:szCs w:val="21"/>
              </w:rPr>
              <w:t xml:space="preserve">Subcollection: messages</w:t>
            </w:r>
          </w:p>
          <w:p>
            <w:pPr>
              <w:spacing w:after="0" w:before="40"/>
            </w:pPr>
            <w:r>
              <w:rPr>
                <w:rFonts w:ascii="Courier New" w:cs="Courier New" w:eastAsia="Courier New" w:hAnsi="Courier New"/>
                <w:color w:val="FFFFFF"/>
                <w:sz w:val="18"/>
                <w:szCs w:val="18"/>
              </w:rPr>
              <w:t xml:space="preserve">conversations/{conversationId}/messages/{messageId}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60"/>
              <w:bottom w:type="dxa" w:w="70"/>
              <w:right w:type="dxa" w:w="80"/>
            </w:tcMar>
          </w:tcPr>
          <w:p>
            <w:r>
              <w:rPr>
                <w:rFonts w:ascii="Arial" w:cs="Arial" w:eastAsia="Arial" w:hAnsi="Arial"/>
                <w:b/>
                <w:bCs/>
                <w:color w:val="1E293B"/>
                <w:sz w:val="19"/>
                <w:szCs w:val="19"/>
              </w:rPr>
              <w:t xml:space="preserve">Field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r>
              <w:rPr>
                <w:rFonts w:ascii="Arial" w:cs="Arial" w:eastAsia="Arial" w:hAnsi="Arial"/>
                <w:b/>
                <w:bCs/>
                <w:color w:val="1E293B"/>
                <w:sz w:val="19"/>
                <w:szCs w:val="19"/>
              </w:rPr>
              <w:t xml:space="preserve">Type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pPr>
              <w:jc w:val="center"/>
            </w:pPr>
            <w:r>
              <w:rPr>
                <w:rFonts w:ascii="Arial" w:cs="Arial" w:eastAsia="Arial" w:hAnsi="Arial"/>
                <w:b/>
                <w:bCs/>
                <w:color w:val="1E293B"/>
                <w:sz w:val="19"/>
                <w:szCs w:val="19"/>
              </w:rPr>
              <w:t xml:space="preserve">Required</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80"/>
            </w:tcMar>
          </w:tcPr>
          <w:p>
            <w:r>
              <w:rPr>
                <w:rFonts w:ascii="Arial" w:cs="Arial" w:eastAsia="Arial" w:hAnsi="Arial"/>
                <w:b/>
                <w:bCs/>
                <w:color w:val="1E293B"/>
                <w:sz w:val="19"/>
                <w:szCs w:val="19"/>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Auto-generated</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senderId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References users/{userId}. Receiver is derived from participantIds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text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iCs/>
                <w:color w:val="64748B"/>
                <w:sz w:val="18"/>
                <w:szCs w:val="18"/>
              </w:rPr>
              <w:t xml:space="preserve">Text only in MVP. No media.</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60"/>
              <w:bottom w:type="dxa" w:w="70"/>
              <w:right w:type="dxa" w:w="80"/>
            </w:tcMar>
          </w:tcPr>
          <w:p>
            <w:r>
              <w:rPr>
                <w:rFonts w:ascii="Courier New" w:cs="Courier New" w:eastAsia="Courier New" w:hAnsi="Courier New"/>
                <w:color w:val="1E293B"/>
                <w:sz w:val="19"/>
                <w:szCs w:val="19"/>
              </w:rPr>
              <w:t xml:space="preserve">postId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Courier New" w:cs="Courier New" w:eastAsia="Courier New" w:hAnsi="Courier New"/>
                <w:color w:val="64748B"/>
                <w:sz w:val="18"/>
                <w:szCs w:val="18"/>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pPr>
              <w:jc w:val="center"/>
            </w:pPr>
            <w:r>
              <w:rPr>
                <w:rFonts w:ascii="Arial" w:cs="Arial" w:eastAsia="Arial" w:hAnsi="Arial"/>
                <w:b w:val="false"/>
                <w:bCs w:val="false"/>
                <w:color w:val="64748B"/>
                <w:sz w:val="20"/>
                <w:szCs w:val="20"/>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i/>
                <w:iCs/>
                <w:color w:val="64748B"/>
                <w:sz w:val="18"/>
                <w:szCs w:val="18"/>
              </w:rPr>
              <w:t xml:space="preserve">References market_posts/{postId}. Present when message was initiated from a Market post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60"/>
              <w:bottom w:type="dxa" w:w="70"/>
              <w:right w:type="dxa" w:w="80"/>
            </w:tcMar>
          </w:tcPr>
          <w:p>
            <w:r>
              <w:rPr>
                <w:rFonts w:ascii="Courier New" w:cs="Courier New" w:eastAsia="Courier New" w:hAnsi="Courier New"/>
                <w:color w:val="1E293B"/>
                <w:sz w:val="19"/>
                <w:szCs w:val="19"/>
              </w:rPr>
              <w:t xml:space="preserve">createdAt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Courier New" w:cs="Courier New" w:eastAsia="Courier New" w:hAnsi="Courier New"/>
                <w:color w:val="64748B"/>
                <w:sz w:val="18"/>
                <w:szCs w:val="18"/>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pPr>
              <w:jc w:val="center"/>
            </w:pPr>
            <w:r>
              <w:rPr>
                <w:rFonts w:ascii="Arial" w:cs="Arial" w:eastAsia="Arial" w:hAnsi="Arial"/>
                <w:b/>
                <w:bCs/>
                <w:color w:val="10B981"/>
                <w:sz w:val="20"/>
                <w:szCs w:val="20"/>
              </w:rPr>
              <w:t xml:space="preserv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i w:val="false"/>
                <w:iCs w:val="false"/>
                <w:color w:val="64748B"/>
                <w:sz w:val="18"/>
                <w:szCs w:val="18"/>
              </w:rPr>
              <w:t xml:space="preserve">—</w:t>
            </w:r>
          </w:p>
        </w:tc>
      </w:tr>
    </w:tbl>
    <w:p>
      <w:pPr>
        <w:spacing w:after="0" w:before="200"/>
      </w:pPr>
      <w:r>
        <w:t xml:space="preserve"/>
      </w:r>
    </w:p>
    <w:p>
      <w:r>
        <w:br w:type="page"/>
      </w:r>
    </w:p>
    <w:p>
      <w:pPr>
        <w:pStyle w:val="Heading1"/>
        <w:pBdr>
          <w:bottom w:val="single" w:color="3B82F6" w:sz="6" w:space="4"/>
        </w:pBdr>
        <w:spacing w:after="160" w:before="360"/>
      </w:pPr>
      <w:r>
        <w:rPr>
          <w:rFonts w:ascii="Arial" w:cs="Arial" w:eastAsia="Arial" w:hAnsi="Arial"/>
          <w:b/>
          <w:bCs/>
          <w:color w:val="1E293B"/>
          <w:sz w:val="28"/>
          <w:szCs w:val="28"/>
        </w:rPr>
        <w:t xml:space="preserve">Key Design Decisions</w:t>
      </w:r>
    </w:p>
    <w:p>
      <w:pPr>
        <w:spacing w:after="0" w:before="80"/>
      </w:pPr>
      <w:r>
        <w:t xml:space="preserve"/>
      </w:r>
    </w:p>
    <w:p>
      <w:pPr>
        <w:pStyle w:val="Heading2"/>
        <w:spacing w:after="100" w:before="240"/>
      </w:pPr>
      <w:r>
        <w:rPr>
          <w:rFonts w:ascii="Arial" w:cs="Arial" w:eastAsia="Arial" w:hAnsi="Arial"/>
          <w:b/>
          <w:bCs/>
          <w:color w:val="1E293B"/>
          <w:sz w:val="24"/>
          <w:szCs w:val="24"/>
        </w:rPr>
        <w:t xml:space="preserve">Denormalisation on Market Posts</w:t>
      </w:r>
    </w:p>
    <w:p>
      <w:pPr>
        <w:spacing w:after="60" w:before="60"/>
        <w:jc w:val="left"/>
      </w:pPr>
      <w:r>
        <w:rPr>
          <w:rFonts w:ascii="Arial" w:cs="Arial" w:eastAsia="Arial" w:hAnsi="Arial"/>
          <w:b w:val="false"/>
          <w:bCs w:val="false"/>
          <w:i w:val="false"/>
          <w:iCs w:val="false"/>
          <w:color w:val="1E293B"/>
          <w:sz w:val="21"/>
          <w:szCs w:val="21"/>
        </w:rPr>
        <w:t xml:space="preserve">Player details (position, nationality, age etc.) are duplicated on the market_posts document even when a player is linked via playerId. This is intentional. A Market post is a snapshot at the time of publishing — if the agent later updates the player's CRM profile, the post remains unchanged. The playerId reference exists only to identify which CRM player the post was created from.</w:t>
      </w:r>
    </w:p>
    <w:p>
      <w:pPr>
        <w:spacing w:after="0" w:before="120"/>
      </w:pPr>
      <w:r>
        <w:t xml:space="preserve"/>
      </w:r>
    </w:p>
    <w:p>
      <w:pPr>
        <w:pStyle w:val="Heading2"/>
        <w:spacing w:after="100" w:before="240"/>
      </w:pPr>
      <w:r>
        <w:rPr>
          <w:rFonts w:ascii="Arial" w:cs="Arial" w:eastAsia="Arial" w:hAnsi="Arial"/>
          <w:b/>
          <w:bCs/>
          <w:color w:val="1E293B"/>
          <w:sz w:val="24"/>
          <w:szCs w:val="24"/>
        </w:rPr>
        <w:t xml:space="preserve">Post Expiry — Client-Side</w:t>
      </w:r>
    </w:p>
    <w:p>
      <w:pPr>
        <w:spacing w:after="60" w:before="60"/>
        <w:jc w:val="left"/>
      </w:pPr>
      <w:r>
        <w:rPr>
          <w:rFonts w:ascii="Arial" w:cs="Arial" w:eastAsia="Arial" w:hAnsi="Arial"/>
          <w:b w:val="false"/>
          <w:bCs w:val="false"/>
          <w:i w:val="false"/>
          <w:iCs w:val="false"/>
          <w:color w:val="1E293B"/>
          <w:sz w:val="21"/>
          <w:szCs w:val="21"/>
        </w:rPr>
        <w:t xml:space="preserve">Posts do not have an expired status in Firestore. The status field only holds active or closed. Expiry is determined at read time by comparing expiresAt to the current date on the client. This avoids the need for a scheduled Cloud Function to flip post statuses, keeping infrastructure minimal at MVP scale.</w:t>
      </w:r>
    </w:p>
    <w:p>
      <w:pPr>
        <w:spacing w:after="0" w:before="120"/>
      </w:pPr>
      <w:r>
        <w:t xml:space="preserve"/>
      </w:r>
    </w:p>
    <w:p>
      <w:pPr>
        <w:pStyle w:val="Heading2"/>
        <w:spacing w:after="100" w:before="240"/>
      </w:pPr>
      <w:r>
        <w:rPr>
          <w:rFonts w:ascii="Arial" w:cs="Arial" w:eastAsia="Arial" w:hAnsi="Arial"/>
          <w:b/>
          <w:bCs/>
          <w:color w:val="1E293B"/>
          <w:sz w:val="24"/>
          <w:szCs w:val="24"/>
        </w:rPr>
        <w:t xml:space="preserve">One Conversation Per Agent Pair</w:t>
      </w:r>
    </w:p>
    <w:p>
      <w:pPr>
        <w:spacing w:after="60" w:before="60"/>
        <w:jc w:val="left"/>
      </w:pPr>
      <w:r>
        <w:rPr>
          <w:rFonts w:ascii="Arial" w:cs="Arial" w:eastAsia="Arial" w:hAnsi="Arial"/>
          <w:b w:val="false"/>
          <w:bCs w:val="false"/>
          <w:i w:val="false"/>
          <w:iCs w:val="false"/>
          <w:color w:val="1E293B"/>
          <w:sz w:val="21"/>
          <w:szCs w:val="21"/>
        </w:rPr>
        <w:t xml:space="preserve">Before creating a new conversation, the app queries conversations where participantIds contains both agent IDs. If a document is found, the existing thread is opened. If not, a new one is created. This ensures two agents always communicate in one place regardless of how many Market posts they interact on.</w:t>
      </w:r>
    </w:p>
    <w:p>
      <w:pPr>
        <w:spacing w:after="0" w:before="120"/>
      </w:pPr>
      <w:r>
        <w:t xml:space="preserve"/>
      </w:r>
    </w:p>
    <w:p>
      <w:pPr>
        <w:pStyle w:val="Heading2"/>
        <w:spacing w:after="100" w:before="240"/>
      </w:pPr>
      <w:r>
        <w:rPr>
          <w:rFonts w:ascii="Arial" w:cs="Arial" w:eastAsia="Arial" w:hAnsi="Arial"/>
          <w:b/>
          <w:bCs/>
          <w:color w:val="1E293B"/>
          <w:sz w:val="24"/>
          <w:szCs w:val="24"/>
        </w:rPr>
        <w:t xml:space="preserve">Receiver Omitted from Messages</w:t>
      </w:r>
    </w:p>
    <w:p>
      <w:pPr>
        <w:spacing w:after="60" w:before="60"/>
        <w:jc w:val="left"/>
      </w:pPr>
      <w:r>
        <w:rPr>
          <w:rFonts w:ascii="Arial" w:cs="Arial" w:eastAsia="Arial" w:hAnsi="Arial"/>
          <w:b w:val="false"/>
          <w:bCs w:val="false"/>
          <w:i w:val="false"/>
          <w:iCs w:val="false"/>
          <w:color w:val="1E293B"/>
          <w:sz w:val="21"/>
          <w:szCs w:val="21"/>
        </w:rPr>
        <w:t xml:space="preserve">Messages do not store a receiverId field. Since every conversation is strictly one-to-one, the receiver is always the other participant in the conversation's participantIds array. Storing receiverId would be redundant and could create data inconsistencies.</w:t>
      </w:r>
    </w:p>
    <w:p>
      <w:pPr>
        <w:spacing w:after="0" w:before="120"/>
      </w:pPr>
      <w:r>
        <w:t xml:space="preserve"/>
      </w:r>
    </w:p>
    <w:p>
      <w:pPr>
        <w:pStyle w:val="Heading2"/>
        <w:spacing w:after="100" w:before="240"/>
      </w:pPr>
      <w:r>
        <w:rPr>
          <w:rFonts w:ascii="Arial" w:cs="Arial" w:eastAsia="Arial" w:hAnsi="Arial"/>
          <w:b/>
          <w:bCs/>
          <w:color w:val="1E293B"/>
          <w:sz w:val="24"/>
          <w:szCs w:val="24"/>
        </w:rPr>
        <w:t xml:space="preserve">Subcollections for Repeatable Data</w:t>
      </w:r>
    </w:p>
    <w:p>
      <w:pPr>
        <w:spacing w:after="60" w:before="60"/>
        <w:jc w:val="left"/>
      </w:pPr>
      <w:r>
        <w:rPr>
          <w:rFonts w:ascii="Arial" w:cs="Arial" w:eastAsia="Arial" w:hAnsi="Arial"/>
          <w:b w:val="false"/>
          <w:bCs w:val="false"/>
          <w:i w:val="false"/>
          <w:iCs w:val="false"/>
          <w:color w:val="1E293B"/>
          <w:sz w:val="21"/>
          <w:szCs w:val="21"/>
        </w:rPr>
        <w:t xml:space="preserve">Family contacts, documents, and notes on a player are stored as subcollections rather than arrays on the player document. This avoids Firestore's 1MB document size limit, allows independent reads and writes per item, and makes deletion of individual items straightforward.</w:t>
      </w:r>
    </w:p>
    <w:p>
      <w:pPr>
        <w:spacing w:after="0" w:before="120"/>
      </w:pPr>
      <w:r>
        <w:t xml:space="preserve"/>
      </w:r>
    </w:p>
    <w:p>
      <w:pPr>
        <w:pStyle w:val="Heading2"/>
        <w:spacing w:after="100" w:before="240"/>
      </w:pPr>
      <w:r>
        <w:rPr>
          <w:rFonts w:ascii="Arial" w:cs="Arial" w:eastAsia="Arial" w:hAnsi="Arial"/>
          <w:b/>
          <w:bCs/>
          <w:color w:val="1E293B"/>
          <w:sz w:val="24"/>
          <w:szCs w:val="24"/>
        </w:rPr>
        <w:t xml:space="preserve">Representation Agreement — Field Naming Convention</w:t>
      </w:r>
    </w:p>
    <w:p>
      <w:pPr>
        <w:spacing w:after="60" w:before="60"/>
        <w:jc w:val="left"/>
      </w:pPr>
      <w:r>
        <w:rPr>
          <w:rFonts w:ascii="Arial" w:cs="Arial" w:eastAsia="Arial" w:hAnsi="Arial"/>
          <w:b w:val="false"/>
          <w:bCs w:val="false"/>
          <w:i w:val="false"/>
          <w:iCs w:val="false"/>
          <w:color w:val="1E293B"/>
          <w:sz w:val="21"/>
          <w:szCs w:val="21"/>
        </w:rPr>
        <w:t xml:space="preserve">The legal agreement between a football agent and a player is referred to as a 'Representation Agreement' throughout the data model, codebase, and UI. The original field names agentContractStart and agentContractExpiry were renamed to representationAgreementStart and representationAgreementExpiry during Phase 1 development. Any reference to 'Agent Contract' anywhere in the codebase, ARB files, or UI is incorrect and must be updated to 'Representation Agreement'.</w:t>
      </w:r>
    </w:p>
    <w:p>
      <w:pPr>
        <w:spacing w:after="0" w:before="120"/>
      </w:pPr>
      <w:r>
        <w:t xml:space="preserve"/>
      </w:r>
    </w:p>
    <w:p>
      <w:pPr>
        <w:pStyle w:val="Heading2"/>
        <w:spacing w:after="100" w:before="240"/>
      </w:pPr>
      <w:r>
        <w:rPr>
          <w:rFonts w:ascii="Arial" w:cs="Arial" w:eastAsia="Arial" w:hAnsi="Arial"/>
          <w:b/>
          <w:bCs/>
          <w:color w:val="1E293B"/>
          <w:sz w:val="24"/>
          <w:szCs w:val="24"/>
        </w:rPr>
        <w:t xml:space="preserve">EUR-Only Currency</w:t>
      </w:r>
    </w:p>
    <w:p>
      <w:pPr>
        <w:spacing w:after="60" w:before="60"/>
        <w:jc w:val="left"/>
      </w:pPr>
      <w:r>
        <w:rPr>
          <w:rFonts w:ascii="Arial" w:cs="Arial" w:eastAsia="Arial" w:hAnsi="Arial"/>
          <w:b w:val="false"/>
          <w:bCs w:val="false"/>
          <w:i w:val="false"/>
          <w:iCs w:val="false"/>
          <w:color w:val="1E293B"/>
          <w:sz w:val="21"/>
          <w:szCs w:val="21"/>
        </w:rPr>
        <w:t xml:space="preserve">The app is EUR-only for all monetary values. Market values, salaries, and budgets are stored and displayed in EUR. The currency fields (marketValueCurrency, salaryCurrency, playerMarketValueCurrency, budgetCurrency) exist in the Firestore schema but are deprecated — they are ignored at the application layer and will never be written or read. All monetary amounts render with the € symbol. No currency selector is shown anywhere in the UI.</w:t>
      </w:r>
    </w:p>
    <w:p>
      <w:pPr>
        <w:spacing w:after="0" w:before="120"/>
      </w:pPr>
      <w:r>
        <w:t xml:space="preserve"/>
      </w:r>
    </w:p>
    <w:p>
      <w:pPr>
        <w:pStyle w:val="Heading2"/>
        <w:spacing w:after="100" w:before="240"/>
      </w:pPr>
      <w:r>
        <w:rPr>
          <w:rFonts w:ascii="Arial" w:cs="Arial" w:eastAsia="Arial" w:hAnsi="Arial"/>
          <w:b/>
          <w:bCs/>
          <w:color w:val="1E293B"/>
          <w:sz w:val="24"/>
          <w:szCs w:val="24"/>
        </w:rPr>
        <w:t xml:space="preserve">Subcollection Operations on PlayerRepository</w:t>
      </w:r>
    </w:p>
    <w:p>
      <w:pPr>
        <w:spacing w:after="60" w:before="60"/>
        <w:jc w:val="left"/>
      </w:pPr>
      <w:r>
        <w:rPr>
          <w:rFonts w:ascii="Arial" w:cs="Arial" w:eastAsia="Arial" w:hAnsi="Arial"/>
          <w:b w:val="false"/>
          <w:bCs w:val="false"/>
          <w:i w:val="false"/>
          <w:iCs w:val="false"/>
          <w:color w:val="1E293B"/>
          <w:sz w:val="21"/>
          <w:szCs w:val="21"/>
        </w:rPr>
        <w:t xml:space="preserve">In this codebase, subcollection operations (familyContacts, documents, notes) are implemented as methods on PlayerRepository and PlayerRepositoryImpl — not as standalone FirestoreRepository subclasses. Any new subcollection added to the players collection must follow this same pattern. Do not create a separate repository class for player subcollections.</w:t>
      </w:r>
    </w:p>
    <w:p>
      <w:pPr>
        <w:spacing w:after="0" w:before="200"/>
      </w:pPr>
      <w:r>
        <w:t xml:space="preserve"/>
      </w:r>
    </w:p>
    <w:p>
      <w:r>
        <w:br w:type="page"/>
      </w:r>
    </w:p>
    <w:p>
      <w:pPr>
        <w:pStyle w:val="Heading1"/>
        <w:pBdr>
          <w:bottom w:val="single" w:color="3B82F6" w:sz="6" w:space="4"/>
        </w:pBdr>
        <w:spacing w:after="160" w:before="360"/>
      </w:pPr>
      <w:r>
        <w:rPr>
          <w:rFonts w:ascii="Arial" w:cs="Arial" w:eastAsia="Arial" w:hAnsi="Arial"/>
          <w:b/>
          <w:bCs/>
          <w:color w:val="1E293B"/>
          <w:sz w:val="28"/>
          <w:szCs w:val="28"/>
        </w:rPr>
        <w:t xml:space="preserve">Document Changelog</w:t>
      </w:r>
    </w:p>
    <w:p>
      <w:pPr>
        <w:spacing w:after="60" w:before="60"/>
        <w:jc w:val="left"/>
      </w:pPr>
      <w:r>
        <w:rPr>
          <w:rFonts w:ascii="Arial" w:cs="Arial" w:eastAsia="Arial" w:hAnsi="Arial"/>
          <w:b w:val="false"/>
          <w:bCs w:val="false"/>
          <w:i w:val="false"/>
          <w:iCs w:val="false"/>
          <w:color w:val="1E293B"/>
          <w:sz w:val="21"/>
          <w:szCs w:val="21"/>
        </w:rPr>
        <w:t xml:space="preserve">This section records all updates made to the data model after initial publication.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80"/>
            </w:tcMar>
          </w:tcPr>
          <w:p>
            <w:r>
              <w:rPr>
                <w:rFonts w:ascii="Arial" w:cs="Arial" w:eastAsia="Arial" w:hAnsi="Arial"/>
                <w:b/>
                <w:bCs/>
                <w:color w:val="FFFFFF"/>
                <w:sz w:val="19"/>
                <w:szCs w:val="19"/>
              </w:rPr>
              <w:t xml:space="preserve">Phase</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Change</w:t>
            </w:r>
          </w:p>
        </w:tc>
        <w:tc>
          <w:tcPr>
            <w:tcW w:type="dxa" w:w="5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80"/>
            </w:tcMar>
          </w:tcPr>
          <w:p>
            <w:r>
              <w:rPr>
                <w:rFonts w:ascii="Arial" w:cs="Arial" w:eastAsia="Arial" w:hAnsi="Arial"/>
                <w:b/>
                <w:bCs/>
                <w:color w:val="FFFFFF"/>
                <w:sz w:val="19"/>
                <w:szCs w:val="19"/>
              </w:rPr>
              <w:t xml:space="preserve">Detail</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Phase 1</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80"/>
            </w:tcMar>
          </w:tcPr>
          <w:p>
            <w:r>
              <w:rPr>
                <w:rFonts w:ascii="Arial" w:cs="Arial" w:eastAsia="Arial" w:hAnsi="Arial"/>
                <w:b/>
                <w:bCs/>
                <w:color w:val="1E293B"/>
                <w:sz w:val="19"/>
                <w:szCs w:val="19"/>
              </w:rPr>
              <w:t xml:space="preserve">Field rename — players collection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64748B"/>
                <w:sz w:val="19"/>
                <w:szCs w:val="19"/>
              </w:rPr>
              <w:t xml:space="preserve">agentContractStart → representationAgreementStart. agentContractExpiry → representationAgreementExpiry. All Dart model properties, Firestore field keys, ARB strings, and UI labels updated. No data migration required (no production data existed at time of rename).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80"/>
            </w:tcMar>
          </w:tcPr>
          <w:p>
            <w:r>
              <w:rPr>
                <w:rFonts w:ascii="Arial" w:cs="Arial" w:eastAsia="Arial" w:hAnsi="Arial"/>
                <w:b/>
                <w:bCs/>
                <w:color w:val="1A56DB"/>
                <w:sz w:val="19"/>
                <w:szCs w:val="19"/>
              </w:rPr>
              <w:t xml:space="preserve">Phase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b/>
                <w:bCs/>
                <w:color w:val="1E293B"/>
                <w:sz w:val="19"/>
                <w:szCs w:val="19"/>
              </w:rPr>
              <w:t xml:space="preserve">Currency pivot — EUR only</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80"/>
            </w:tcMar>
          </w:tcPr>
          <w:p>
            <w:r>
              <w:rPr>
                <w:rFonts w:ascii="Arial" w:cs="Arial" w:eastAsia="Arial" w:hAnsi="Arial"/>
                <w:color w:val="64748B"/>
                <w:sz w:val="19"/>
                <w:szCs w:val="19"/>
              </w:rPr>
              <w:t xml:space="preserve">All currency fields (marketValueCurrency, salaryCurrency, playerMarketValueCurrency, budgetCurrency) marked as deprecated. App stores and displays all monetary values in EUR. Currency selectors removed from all UI. Currency fields remain in Firestore schema for backwards compatibility but are never written or read at the application layer.</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80"/>
            </w:tcMar>
          </w:tcPr>
          <w:p>
            <w:r>
              <w:rPr>
                <w:rFonts w:ascii="Arial" w:cs="Arial" w:eastAsia="Arial" w:hAnsi="Arial"/>
                <w:b/>
                <w:bCs/>
                <w:color w:val="1A56DB"/>
                <w:sz w:val="19"/>
                <w:szCs w:val="19"/>
              </w:rPr>
              <w:t xml:space="preserve">Phase 1</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80"/>
            </w:tcMar>
          </w:tcPr>
          <w:p>
            <w:r>
              <w:rPr>
                <w:rFonts w:ascii="Arial" w:cs="Arial" w:eastAsia="Arial" w:hAnsi="Arial"/>
                <w:b/>
                <w:bCs/>
                <w:color w:val="1E293B"/>
                <w:sz w:val="19"/>
                <w:szCs w:val="19"/>
              </w:rPr>
              <w:t xml:space="preserve">Subcollection operations pattern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80"/>
            </w:tcMar>
          </w:tcPr>
          <w:p>
            <w:r>
              <w:rPr>
                <w:rFonts w:ascii="Arial" w:cs="Arial" w:eastAsia="Arial" w:hAnsi="Arial"/>
                <w:color w:val="64748B"/>
                <w:sz w:val="19"/>
                <w:szCs w:val="19"/>
              </w:rPr>
              <w:t xml:space="preserve">Confirmed pattern: familyContacts, documents, and notes subcollection operations are methods on PlayerRepository and PlayerRepositoryImpl, not standalone repository classes. This pattern applies to all future player subcollections.</w:t>
            </w:r>
          </w:p>
        </w:tc>
      </w:tr>
    </w:tbl>
    <w:p>
      <w:pPr>
        <w:spacing w:after="0" w:before="200"/>
      </w:pPr>
      <w:r>
        <w:t xml:space="preserve"/>
      </w:r>
    </w:p>
    <w:p>
      <w:pPr>
        <w:pBdr>
          <w:top w:val="single" w:color="CBD5E1" w:sz="4" w:space="4"/>
        </w:pBdr>
        <w:spacing w:after="0" w:before="240"/>
        <w:jc w:val="center"/>
      </w:pPr>
      <w:r>
        <w:rPr>
          <w:rFonts w:ascii="Arial" w:cs="Arial" w:eastAsia="Arial" w:hAnsi="Arial"/>
          <w:color w:val="64748B"/>
          <w:sz w:val="18"/>
          <w:szCs w:val="18"/>
        </w:rPr>
        <w:t xml:space="preserve">Football Agent Mate · Firestore Data Model · Internal Planning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2026-07-02T00:36:37.368Z</dcterms:created>
  <dcterms:modified xsi:type="dcterms:W3CDTF">2026-07-02T00:36:37.384Z</dcterms:modified>
</cp:coreProperties>
</file>

<file path=docProps/custom.xml><?xml version="1.0" encoding="utf-8"?>
<Properties xmlns="http://schemas.openxmlformats.org/officeDocument/2006/custom-properties" xmlns:vt="http://schemas.openxmlformats.org/officeDocument/2006/docPropsVTypes"/>
</file>