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DDB" w:rsidRPr="005975B8" w:rsidRDefault="005975B8" w:rsidP="005975B8">
      <w:pPr>
        <w:widowControl w:val="0"/>
        <w:tabs>
          <w:tab w:val="left" w:pos="8305"/>
        </w:tabs>
        <w:autoSpaceDE w:val="0"/>
        <w:autoSpaceDN w:val="0"/>
        <w:adjustRightInd w:val="0"/>
        <w:ind w:left="107" w:right="-20"/>
        <w:jc w:val="center"/>
        <w:rPr>
          <w:rFonts w:ascii="Times New Roman" w:hAnsi="Times New Roman"/>
          <w:b/>
          <w:sz w:val="32"/>
          <w:szCs w:val="32"/>
        </w:rPr>
      </w:pPr>
      <w:r w:rsidRPr="00082455">
        <w:rPr>
          <w:rFonts w:ascii="Times New Roman" w:hAnsi="Times New Roman"/>
          <w:b/>
          <w:sz w:val="32"/>
          <w:szCs w:val="32"/>
        </w:rPr>
        <w:t>Integrated Monitoring &amp; supervisory checklist for Health Facilities</w:t>
      </w:r>
    </w:p>
    <w:tbl>
      <w:tblPr>
        <w:tblW w:w="4901" w:type="pct"/>
        <w:tblInd w:w="107" w:type="dxa"/>
        <w:tblLayout w:type="fixed"/>
        <w:tblLook w:val="04A0" w:firstRow="1" w:lastRow="0" w:firstColumn="1" w:lastColumn="0" w:noHBand="0" w:noVBand="1"/>
      </w:tblPr>
      <w:tblGrid>
        <w:gridCol w:w="3060"/>
        <w:gridCol w:w="1577"/>
        <w:gridCol w:w="1353"/>
        <w:gridCol w:w="1503"/>
        <w:gridCol w:w="1329"/>
      </w:tblGrid>
      <w:tr w:rsidR="007B552F" w:rsidRPr="00FB7AFF" w:rsidTr="007B552F">
        <w:tc>
          <w:tcPr>
            <w:tcW w:w="5000" w:type="pct"/>
            <w:gridSpan w:val="5"/>
            <w:tcBorders>
              <w:top w:val="single" w:sz="4" w:space="0" w:color="auto"/>
              <w:left w:val="single" w:sz="4" w:space="0" w:color="auto"/>
              <w:bottom w:val="single" w:sz="4" w:space="0" w:color="auto"/>
              <w:right w:val="single" w:sz="4" w:space="0" w:color="auto"/>
            </w:tcBorders>
            <w:shd w:val="clear" w:color="auto" w:fill="D9D9D9"/>
          </w:tcPr>
          <w:p w:rsidR="007B552F" w:rsidRPr="00FB7AFF" w:rsidRDefault="007B552F" w:rsidP="00383655">
            <w:pPr>
              <w:spacing w:before="120" w:after="120"/>
              <w:rPr>
                <w:rFonts w:ascii="Times New Roman" w:eastAsia="Times New Roman" w:hAnsi="Times New Roman"/>
                <w:b/>
                <w:i/>
                <w:color w:val="000000"/>
                <w:spacing w:val="-1"/>
                <w:sz w:val="24"/>
                <w:szCs w:val="24"/>
              </w:rPr>
            </w:pPr>
            <w:r w:rsidRPr="004C0D4A">
              <w:rPr>
                <w:rFonts w:ascii="Times New Roman" w:hAnsi="Times New Roman"/>
                <w:b/>
                <w:sz w:val="24"/>
                <w:szCs w:val="24"/>
              </w:rPr>
              <w:t xml:space="preserve">DETAILS ON AVAILABLE </w:t>
            </w:r>
            <w:r>
              <w:rPr>
                <w:rFonts w:ascii="Times New Roman" w:hAnsi="Times New Roman"/>
                <w:b/>
                <w:sz w:val="24"/>
                <w:szCs w:val="24"/>
              </w:rPr>
              <w:t xml:space="preserve">PREVENTIVE PROGRAMS </w:t>
            </w:r>
            <w:r w:rsidRPr="004C0D4A">
              <w:rPr>
                <w:rFonts w:ascii="Times New Roman" w:hAnsi="Times New Roman"/>
                <w:b/>
                <w:sz w:val="24"/>
                <w:szCs w:val="24"/>
              </w:rPr>
              <w:t>SERVICES</w:t>
            </w:r>
            <w:r w:rsidRPr="00FB7AFF">
              <w:rPr>
                <w:rFonts w:ascii="Times New Roman" w:eastAsia="Times New Roman" w:hAnsi="Times New Roman"/>
                <w:b/>
                <w:i/>
                <w:color w:val="000000"/>
                <w:spacing w:val="-1"/>
                <w:sz w:val="24"/>
                <w:szCs w:val="24"/>
              </w:rPr>
              <w:t xml:space="preserve"> </w:t>
            </w:r>
          </w:p>
        </w:tc>
      </w:tr>
      <w:tr w:rsidR="007B552F" w:rsidRPr="00FB7AFF" w:rsidTr="007B552F">
        <w:tc>
          <w:tcPr>
            <w:tcW w:w="5000" w:type="pct"/>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7B552F" w:rsidRDefault="007B552F"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7B552F" w:rsidRPr="00FB7AFF" w:rsidRDefault="007B552F"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RPr="007A630A" w:rsidTr="007B5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D9D9D9"/>
          </w:tcPr>
          <w:p w:rsidR="00BF2DDB" w:rsidRPr="00C14932" w:rsidRDefault="00BF2DDB" w:rsidP="007B552F">
            <w:pPr>
              <w:widowControl w:val="0"/>
              <w:tabs>
                <w:tab w:val="left" w:pos="8305"/>
              </w:tabs>
              <w:autoSpaceDE w:val="0"/>
              <w:autoSpaceDN w:val="0"/>
              <w:adjustRightInd w:val="0"/>
              <w:spacing w:before="120" w:after="120"/>
              <w:rPr>
                <w:rFonts w:ascii="Times New Roman" w:eastAsia="Times New Roman" w:hAnsi="Times New Roman"/>
                <w:b/>
                <w:i/>
                <w:sz w:val="24"/>
                <w:szCs w:val="24"/>
              </w:rPr>
            </w:pPr>
            <w:r w:rsidRPr="00C14932">
              <w:rPr>
                <w:rFonts w:ascii="Times New Roman" w:eastAsia="Times New Roman" w:hAnsi="Times New Roman"/>
                <w:b/>
                <w:i/>
                <w:color w:val="000000"/>
                <w:spacing w:val="-1"/>
                <w:sz w:val="24"/>
                <w:szCs w:val="24"/>
              </w:rPr>
              <w:t>Hepatitis Control</w:t>
            </w:r>
            <w:r w:rsidRPr="00C14932">
              <w:rPr>
                <w:rFonts w:ascii="Times New Roman" w:eastAsia="Times New Roman" w:hAnsi="Times New Roman"/>
                <w:i/>
                <w:color w:val="000000"/>
                <w:spacing w:val="-1"/>
                <w:sz w:val="24"/>
                <w:szCs w:val="24"/>
              </w:rPr>
              <w:t xml:space="preserve"> (Check Lab. Register &amp; office record. To fill this section use HF data of previous month)</w:t>
            </w:r>
          </w:p>
        </w:tc>
      </w:tr>
      <w:tr w:rsidR="00BF2DDB" w:rsidRPr="00E57DB9" w:rsidTr="007B5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95"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Total number of suspected for Hepatitis registered </w:t>
            </w:r>
          </w:p>
        </w:tc>
        <w:tc>
          <w:tcPr>
            <w:tcW w:w="1605"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Number: </w:t>
            </w:r>
          </w:p>
        </w:tc>
      </w:tr>
      <w:tr w:rsidR="00BF2DDB" w:rsidTr="007B5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95"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Total number of cases referred for screening </w:t>
            </w:r>
          </w:p>
        </w:tc>
        <w:tc>
          <w:tcPr>
            <w:tcW w:w="1605"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Number:</w:t>
            </w:r>
          </w:p>
        </w:tc>
      </w:tr>
      <w:tr w:rsidR="00BF2DDB" w:rsidTr="007B5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95"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Number of feedback received </w:t>
            </w:r>
          </w:p>
        </w:tc>
        <w:tc>
          <w:tcPr>
            <w:tcW w:w="1605"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Number: </w:t>
            </w:r>
          </w:p>
        </w:tc>
      </w:tr>
      <w:tr w:rsidR="00BF2DDB" w:rsidTr="007B5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95"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 xml:space="preserve">Number of advocacy meetings held </w:t>
            </w:r>
          </w:p>
        </w:tc>
        <w:tc>
          <w:tcPr>
            <w:tcW w:w="1605" w:type="pct"/>
            <w:gridSpan w:val="2"/>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Number: </w:t>
            </w:r>
          </w:p>
        </w:tc>
      </w:tr>
      <w:tr w:rsidR="00BF2DDB" w:rsidRPr="00F97DF9" w:rsidTr="007B5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Number of Hepatitis B cases +</w:t>
            </w:r>
            <w:proofErr w:type="spellStart"/>
            <w:r w:rsidRPr="00C14932">
              <w:rPr>
                <w:rFonts w:ascii="Times New Roman" w:eastAsia="Times New Roman" w:hAnsi="Times New Roman"/>
                <w:b/>
                <w:i/>
                <w:sz w:val="20"/>
                <w:szCs w:val="24"/>
              </w:rPr>
              <w:t>ve</w:t>
            </w:r>
            <w:proofErr w:type="spellEnd"/>
            <w:r w:rsidRPr="00C14932">
              <w:rPr>
                <w:rFonts w:ascii="Times New Roman" w:eastAsia="Times New Roman" w:hAnsi="Times New Roman"/>
                <w:b/>
                <w:i/>
                <w:sz w:val="20"/>
                <w:szCs w:val="24"/>
              </w:rPr>
              <w:t xml:space="preserve"> </w:t>
            </w:r>
          </w:p>
        </w:tc>
        <w:tc>
          <w:tcPr>
            <w:tcW w:w="89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Total:</w:t>
            </w:r>
          </w:p>
        </w:tc>
        <w:tc>
          <w:tcPr>
            <w:tcW w:w="766"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On ICT:</w:t>
            </w:r>
          </w:p>
        </w:tc>
        <w:tc>
          <w:tcPr>
            <w:tcW w:w="852"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On ELISA: </w:t>
            </w:r>
          </w:p>
        </w:tc>
        <w:tc>
          <w:tcPr>
            <w:tcW w:w="753"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On PCR:</w:t>
            </w:r>
          </w:p>
        </w:tc>
      </w:tr>
      <w:tr w:rsidR="00BF2DDB" w:rsidTr="007B5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Number of Hepatitis C cases +</w:t>
            </w:r>
            <w:proofErr w:type="spellStart"/>
            <w:r w:rsidRPr="00C14932">
              <w:rPr>
                <w:rFonts w:ascii="Times New Roman" w:eastAsia="Times New Roman" w:hAnsi="Times New Roman"/>
                <w:b/>
                <w:i/>
                <w:sz w:val="20"/>
                <w:szCs w:val="24"/>
              </w:rPr>
              <w:t>ve</w:t>
            </w:r>
            <w:proofErr w:type="spellEnd"/>
            <w:r w:rsidRPr="00C14932">
              <w:rPr>
                <w:rFonts w:ascii="Times New Roman" w:eastAsia="Times New Roman" w:hAnsi="Times New Roman"/>
                <w:b/>
                <w:i/>
                <w:sz w:val="20"/>
                <w:szCs w:val="24"/>
              </w:rPr>
              <w:t xml:space="preserve"> </w:t>
            </w:r>
          </w:p>
        </w:tc>
        <w:tc>
          <w:tcPr>
            <w:tcW w:w="89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Total:</w:t>
            </w:r>
          </w:p>
        </w:tc>
        <w:tc>
          <w:tcPr>
            <w:tcW w:w="766"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On ICT:</w:t>
            </w:r>
          </w:p>
        </w:tc>
        <w:tc>
          <w:tcPr>
            <w:tcW w:w="852"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On ELISA: </w:t>
            </w:r>
          </w:p>
        </w:tc>
        <w:tc>
          <w:tcPr>
            <w:tcW w:w="753"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On PCR:</w:t>
            </w:r>
          </w:p>
        </w:tc>
      </w:tr>
      <w:tr w:rsidR="00BF2DDB" w:rsidTr="007B5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73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b/>
                <w:i/>
                <w:sz w:val="20"/>
                <w:szCs w:val="24"/>
              </w:rPr>
            </w:pPr>
            <w:r w:rsidRPr="00C14932">
              <w:rPr>
                <w:rFonts w:ascii="Times New Roman" w:eastAsia="Times New Roman" w:hAnsi="Times New Roman"/>
                <w:b/>
                <w:i/>
                <w:sz w:val="20"/>
                <w:szCs w:val="24"/>
              </w:rPr>
              <w:t>Number of Hepatitis D cases +</w:t>
            </w:r>
            <w:proofErr w:type="spellStart"/>
            <w:r w:rsidRPr="00C14932">
              <w:rPr>
                <w:rFonts w:ascii="Times New Roman" w:eastAsia="Times New Roman" w:hAnsi="Times New Roman"/>
                <w:b/>
                <w:i/>
                <w:sz w:val="20"/>
                <w:szCs w:val="24"/>
              </w:rPr>
              <w:t>ve</w:t>
            </w:r>
            <w:proofErr w:type="spellEnd"/>
            <w:r w:rsidRPr="00C14932">
              <w:rPr>
                <w:rFonts w:ascii="Times New Roman" w:eastAsia="Times New Roman" w:hAnsi="Times New Roman"/>
                <w:b/>
                <w:i/>
                <w:sz w:val="20"/>
                <w:szCs w:val="24"/>
              </w:rPr>
              <w:t xml:space="preserve"> </w:t>
            </w:r>
          </w:p>
        </w:tc>
        <w:tc>
          <w:tcPr>
            <w:tcW w:w="894"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Total:</w:t>
            </w:r>
          </w:p>
        </w:tc>
        <w:tc>
          <w:tcPr>
            <w:tcW w:w="766"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On ICT:</w:t>
            </w:r>
          </w:p>
        </w:tc>
        <w:tc>
          <w:tcPr>
            <w:tcW w:w="852"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 xml:space="preserve">On ELISA: </w:t>
            </w:r>
          </w:p>
        </w:tc>
        <w:tc>
          <w:tcPr>
            <w:tcW w:w="753" w:type="pct"/>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0"/>
                <w:szCs w:val="24"/>
              </w:rPr>
            </w:pPr>
            <w:r w:rsidRPr="00C14932">
              <w:rPr>
                <w:rFonts w:ascii="Times New Roman" w:eastAsia="Times New Roman" w:hAnsi="Times New Roman"/>
                <w:sz w:val="20"/>
                <w:szCs w:val="24"/>
              </w:rPr>
              <w:t>On PCR:</w:t>
            </w:r>
          </w:p>
        </w:tc>
      </w:tr>
      <w:tr w:rsidR="00BF2DDB" w:rsidRPr="00B030F9" w:rsidTr="007B5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7B5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7B552F" w:rsidRDefault="007B552F"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7B552F" w:rsidRPr="00C14932" w:rsidRDefault="007B552F"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7B5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auto"/>
          </w:tcPr>
          <w:p w:rsidR="00BF2DDB" w:rsidRPr="007B552F" w:rsidRDefault="00BF2DDB" w:rsidP="007B552F">
            <w:pPr>
              <w:widowControl w:val="0"/>
              <w:tabs>
                <w:tab w:val="left" w:pos="8305"/>
              </w:tabs>
              <w:autoSpaceDE w:val="0"/>
              <w:autoSpaceDN w:val="0"/>
              <w:adjustRightInd w:val="0"/>
              <w:spacing w:before="240" w:after="24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tc>
      </w:tr>
      <w:tr w:rsidR="00BF2DDB" w:rsidTr="007B5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auto"/>
          </w:tcPr>
          <w:p w:rsidR="00BF2DDB" w:rsidRPr="007B552F" w:rsidRDefault="00BF2DDB" w:rsidP="007B552F">
            <w:pPr>
              <w:widowControl w:val="0"/>
              <w:tabs>
                <w:tab w:val="left" w:pos="8305"/>
              </w:tabs>
              <w:autoSpaceDE w:val="0"/>
              <w:autoSpaceDN w:val="0"/>
              <w:adjustRightInd w:val="0"/>
              <w:spacing w:before="240" w:after="24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tc>
      </w:tr>
      <w:tr w:rsidR="00BF2DDB" w:rsidTr="007B55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5"/>
            <w:shd w:val="clear" w:color="auto" w:fill="auto"/>
          </w:tcPr>
          <w:p w:rsidR="00BF2DDB" w:rsidRPr="007B552F" w:rsidRDefault="00BF2DDB" w:rsidP="007B552F">
            <w:pPr>
              <w:widowControl w:val="0"/>
              <w:tabs>
                <w:tab w:val="left" w:pos="8305"/>
              </w:tabs>
              <w:autoSpaceDE w:val="0"/>
              <w:autoSpaceDN w:val="0"/>
              <w:adjustRightInd w:val="0"/>
              <w:spacing w:before="240" w:after="24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tc>
      </w:tr>
    </w:tbl>
    <w:p w:rsidR="00BF2DDB" w:rsidRDefault="00BF2DDB" w:rsidP="00BF2DDB">
      <w:pPr>
        <w:widowControl w:val="0"/>
        <w:tabs>
          <w:tab w:val="left" w:pos="8305"/>
        </w:tabs>
        <w:autoSpaceDE w:val="0"/>
        <w:autoSpaceDN w:val="0"/>
        <w:adjustRightInd w:val="0"/>
        <w:ind w:left="107" w:right="-20"/>
        <w:rPr>
          <w:rFonts w:ascii="Arial" w:hAnsi="Arial" w:cs="Arial"/>
          <w:sz w:val="12"/>
          <w:szCs w:val="12"/>
        </w:rPr>
      </w:pPr>
    </w:p>
    <w:p w:rsidR="006041AA" w:rsidRDefault="006041AA">
      <w:pPr>
        <w:spacing w:after="200" w:line="276" w:lineRule="auto"/>
        <w:rPr>
          <w:rFonts w:ascii="Times New Roman" w:hAnsi="Times New Roman"/>
          <w:b/>
          <w:sz w:val="28"/>
          <w:szCs w:val="24"/>
        </w:rPr>
      </w:pPr>
      <w:r>
        <w:rPr>
          <w:rFonts w:ascii="Times New Roman" w:hAnsi="Times New Roman"/>
          <w:b/>
          <w:sz w:val="28"/>
          <w:szCs w:val="24"/>
        </w:rPr>
        <w:br w:type="page"/>
      </w:r>
    </w:p>
    <w:p w:rsidR="007B552F" w:rsidRPr="008966D0" w:rsidRDefault="007B552F" w:rsidP="00C203FD">
      <w:pPr>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D9D9D9" w:themeFill="background1" w:themeFillShade="D9"/>
        <w:rPr>
          <w:rFonts w:ascii="Times New Roman" w:hAnsi="Times New Roman"/>
          <w:b/>
          <w:sz w:val="28"/>
          <w:szCs w:val="24"/>
        </w:rPr>
      </w:pPr>
      <w:bookmarkStart w:id="0" w:name="_GoBack"/>
      <w:bookmarkEnd w:id="0"/>
      <w:r w:rsidRPr="008966D0">
        <w:rPr>
          <w:rFonts w:ascii="Times New Roman" w:hAnsi="Times New Roman"/>
          <w:b/>
          <w:sz w:val="28"/>
          <w:szCs w:val="24"/>
        </w:rPr>
        <w:lastRenderedPageBreak/>
        <w:t xml:space="preserve">USER GUIDE </w:t>
      </w:r>
      <w:r w:rsidR="0054000D">
        <w:rPr>
          <w:rFonts w:ascii="Times New Roman" w:hAnsi="Times New Roman"/>
          <w:b/>
          <w:sz w:val="28"/>
          <w:szCs w:val="24"/>
        </w:rPr>
        <w:t xml:space="preserve">- </w:t>
      </w:r>
      <w:r w:rsidR="0054000D">
        <w:rPr>
          <w:rFonts w:ascii="Times New Roman" w:hAnsi="Times New Roman"/>
          <w:b/>
          <w:sz w:val="24"/>
          <w:szCs w:val="24"/>
        </w:rPr>
        <w:t xml:space="preserve">Preventive Services – </w:t>
      </w:r>
      <w:r w:rsidR="0054000D">
        <w:rPr>
          <w:rFonts w:ascii="Times New Roman" w:eastAsia="Times New Roman" w:hAnsi="Times New Roman"/>
          <w:b/>
          <w:i/>
          <w:color w:val="000000"/>
          <w:spacing w:val="-1"/>
          <w:sz w:val="24"/>
          <w:szCs w:val="24"/>
        </w:rPr>
        <w:t>Hepatitis Control</w:t>
      </w:r>
      <w:r w:rsidR="0054000D" w:rsidRPr="00C14932">
        <w:rPr>
          <w:rFonts w:ascii="Times New Roman" w:eastAsia="Times New Roman" w:hAnsi="Times New Roman"/>
          <w:b/>
          <w:i/>
          <w:color w:val="000000"/>
          <w:spacing w:val="-1"/>
          <w:sz w:val="24"/>
          <w:szCs w:val="24"/>
        </w:rPr>
        <w:t xml:space="preserve"> Services</w:t>
      </w:r>
    </w:p>
    <w:p w:rsidR="007B552F" w:rsidRPr="00863D74" w:rsidRDefault="007B552F" w:rsidP="00C203FD">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b/>
        </w:rPr>
      </w:pPr>
      <w:r w:rsidRPr="00863D74">
        <w:rPr>
          <w:rFonts w:ascii="Times New Roman" w:hAnsi="Times New Roman"/>
          <w:b/>
        </w:rPr>
        <w:t>Facility Description</w:t>
      </w:r>
    </w:p>
    <w:p w:rsidR="007B552F" w:rsidRPr="00863D74" w:rsidRDefault="007B552F" w:rsidP="00C203FD">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7B552F" w:rsidRPr="00863D74" w:rsidRDefault="007B552F" w:rsidP="00C203FD">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b/>
        </w:rPr>
        <w:t xml:space="preserve">Details on available Preventive Programs Services </w:t>
      </w:r>
      <w:r w:rsidRPr="00863D74">
        <w:rPr>
          <w:rFonts w:ascii="Times New Roman" w:hAnsi="Times New Roman"/>
        </w:rPr>
        <w:t>(To fill this section use data of previous month)</w:t>
      </w:r>
    </w:p>
    <w:p w:rsidR="007B552F" w:rsidRDefault="007B552F" w:rsidP="00C203FD">
      <w:pPr>
        <w:pBdr>
          <w:top w:val="single" w:sz="4" w:space="1" w:color="auto"/>
          <w:left w:val="single" w:sz="4" w:space="1" w:color="auto"/>
          <w:bottom w:val="single" w:sz="4" w:space="1" w:color="auto"/>
          <w:right w:val="single" w:sz="4" w:space="1" w:color="auto"/>
        </w:pBdr>
        <w:spacing w:before="240" w:line="276" w:lineRule="auto"/>
        <w:contextualSpacing/>
        <w:rPr>
          <w:rFonts w:ascii="Times New Roman" w:hAnsi="Times New Roman"/>
          <w:b/>
        </w:rPr>
      </w:pPr>
    </w:p>
    <w:p w:rsidR="007B552F" w:rsidRPr="00863D74" w:rsidRDefault="007B552F" w:rsidP="00C203FD">
      <w:pPr>
        <w:pBdr>
          <w:top w:val="single" w:sz="4" w:space="1" w:color="auto"/>
          <w:left w:val="single" w:sz="4" w:space="1" w:color="auto"/>
          <w:bottom w:val="single" w:sz="4" w:space="1" w:color="auto"/>
          <w:right w:val="single" w:sz="4" w:space="1" w:color="auto"/>
        </w:pBdr>
        <w:spacing w:before="240" w:line="276" w:lineRule="auto"/>
        <w:contextualSpacing/>
        <w:rPr>
          <w:rFonts w:ascii="Times New Roman" w:hAnsi="Times New Roman"/>
          <w:b/>
        </w:rPr>
      </w:pPr>
      <w:r w:rsidRPr="00863D74">
        <w:rPr>
          <w:rFonts w:ascii="Times New Roman" w:hAnsi="Times New Roman"/>
          <w:b/>
        </w:rPr>
        <w:t xml:space="preserve">Hepatitis Control </w:t>
      </w:r>
    </w:p>
    <w:p w:rsidR="007B552F" w:rsidRPr="00863D74" w:rsidRDefault="007B552F" w:rsidP="00C203FD">
      <w:pPr>
        <w:pBdr>
          <w:top w:val="single" w:sz="4" w:space="1" w:color="auto"/>
          <w:left w:val="single" w:sz="4" w:space="1"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rPr>
        <w:t xml:space="preserve">The supervisor will check the registers maintained to note the number of patients screened through ICT, registered/positive (ICT and ELISA positive) at sentinel site in last month. Tests mentioned in the checklist will be recorded for each category. </w:t>
      </w:r>
      <w:r>
        <w:rPr>
          <w:rFonts w:ascii="Times New Roman" w:hAnsi="Times New Roman"/>
        </w:rPr>
        <w:br/>
      </w:r>
    </w:p>
    <w:p w:rsidR="00C203FD" w:rsidRDefault="007B552F" w:rsidP="00C203FD">
      <w:pPr>
        <w:pBdr>
          <w:top w:val="single" w:sz="4" w:space="1" w:color="auto"/>
          <w:left w:val="single" w:sz="4" w:space="1" w:color="auto"/>
          <w:bottom w:val="single" w:sz="4" w:space="1" w:color="auto"/>
          <w:right w:val="single" w:sz="4" w:space="1" w:color="auto"/>
        </w:pBdr>
      </w:pPr>
      <w:r w:rsidRPr="00863D74">
        <w:rPr>
          <w:rFonts w:ascii="Times New Roman" w:hAnsi="Times New Roman"/>
          <w:b/>
        </w:rPr>
        <w:t>ICT</w:t>
      </w:r>
      <w:r w:rsidRPr="00863D74">
        <w:rPr>
          <w:rFonts w:ascii="Times New Roman" w:hAnsi="Times New Roman"/>
        </w:rPr>
        <w:t xml:space="preserve"> stands for </w:t>
      </w:r>
      <w:proofErr w:type="spellStart"/>
      <w:r w:rsidRPr="00863D74">
        <w:rPr>
          <w:rFonts w:ascii="Times New Roman" w:hAnsi="Times New Roman"/>
        </w:rPr>
        <w:t>immuno</w:t>
      </w:r>
      <w:proofErr w:type="spellEnd"/>
      <w:r w:rsidRPr="00863D74">
        <w:rPr>
          <w:rFonts w:ascii="Times New Roman" w:hAnsi="Times New Roman"/>
        </w:rPr>
        <w:t xml:space="preserve">-chromatographic test for hepatitis screening. </w:t>
      </w:r>
      <w:r w:rsidRPr="00863D74">
        <w:rPr>
          <w:rFonts w:ascii="Times New Roman" w:hAnsi="Times New Roman"/>
          <w:b/>
        </w:rPr>
        <w:t xml:space="preserve">ELISA </w:t>
      </w:r>
      <w:r w:rsidRPr="00863D74">
        <w:rPr>
          <w:rFonts w:ascii="Times New Roman" w:hAnsi="Times New Roman"/>
        </w:rPr>
        <w:t xml:space="preserve">test is done for the confirmation of hepatitis. Polymerase Chain Reaction </w:t>
      </w:r>
      <w:r w:rsidRPr="00863D74">
        <w:rPr>
          <w:rFonts w:ascii="Times New Roman" w:hAnsi="Times New Roman"/>
          <w:b/>
        </w:rPr>
        <w:t>(PCR)</w:t>
      </w:r>
      <w:r w:rsidRPr="00863D74">
        <w:rPr>
          <w:rFonts w:ascii="Times New Roman" w:hAnsi="Times New Roman"/>
        </w:rPr>
        <w:t xml:space="preserve"> </w:t>
      </w:r>
      <w:proofErr w:type="gramStart"/>
      <w:r w:rsidRPr="00863D74">
        <w:rPr>
          <w:rFonts w:ascii="Times New Roman" w:hAnsi="Times New Roman"/>
        </w:rPr>
        <w:t>test</w:t>
      </w:r>
      <w:proofErr w:type="gramEnd"/>
      <w:r w:rsidRPr="00863D74">
        <w:rPr>
          <w:rFonts w:ascii="Times New Roman" w:hAnsi="Times New Roman"/>
        </w:rPr>
        <w:t xml:space="preserve"> is conducted to assess the severity of the disease and prognosis of the case.</w:t>
      </w:r>
      <w:r w:rsidR="00843C48">
        <w:rPr>
          <w:rFonts w:ascii="Times New Roman" w:hAnsi="Times New Roman"/>
        </w:rPr>
        <w:br/>
      </w:r>
    </w:p>
    <w:p w:rsidR="00C203FD" w:rsidRDefault="00C203FD" w:rsidP="00C203FD">
      <w:pPr>
        <w:pBdr>
          <w:top w:val="single" w:sz="4" w:space="1" w:color="auto"/>
          <w:left w:val="single" w:sz="4" w:space="1" w:color="auto"/>
          <w:bottom w:val="single" w:sz="4" w:space="1" w:color="auto"/>
          <w:right w:val="single" w:sz="4" w:space="1" w:color="auto"/>
        </w:pBdr>
      </w:pPr>
      <w:r w:rsidRPr="00863D74">
        <w:rPr>
          <w:rFonts w:ascii="Times New Roman" w:hAnsi="Times New Roman"/>
          <w:b/>
        </w:rPr>
        <w:t>Overall observation and summary of findings/recommendations or follow up actions</w:t>
      </w:r>
    </w:p>
    <w:p w:rsidR="00C203FD" w:rsidRDefault="00C203FD" w:rsidP="00C203FD">
      <w:pPr>
        <w:pBdr>
          <w:top w:val="single" w:sz="4" w:space="1" w:color="auto"/>
          <w:left w:val="single" w:sz="4" w:space="1" w:color="auto"/>
          <w:bottom w:val="single" w:sz="4" w:space="1" w:color="auto"/>
          <w:right w:val="single" w:sz="4" w:space="1" w:color="auto"/>
        </w:pBdr>
      </w:pPr>
    </w:p>
    <w:p w:rsidR="00C203FD" w:rsidRDefault="00C203FD" w:rsidP="00C203FD">
      <w:pPr>
        <w:pBdr>
          <w:top w:val="single" w:sz="4" w:space="1" w:color="auto"/>
          <w:left w:val="single" w:sz="4" w:space="1" w:color="auto"/>
          <w:bottom w:val="single" w:sz="4" w:space="1" w:color="auto"/>
          <w:right w:val="single" w:sz="4" w:space="1" w:color="auto"/>
        </w:pBd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C203FD" w:rsidRDefault="00C203FD" w:rsidP="00C203FD">
      <w:pPr>
        <w:pBdr>
          <w:top w:val="single" w:sz="4" w:space="1" w:color="auto"/>
          <w:left w:val="single" w:sz="4" w:space="1" w:color="auto"/>
          <w:bottom w:val="single" w:sz="4" w:space="1" w:color="auto"/>
          <w:right w:val="single" w:sz="4" w:space="1" w:color="auto"/>
        </w:pBdr>
      </w:pPr>
    </w:p>
    <w:p w:rsidR="00C203FD" w:rsidRPr="00C203FD" w:rsidRDefault="00C203FD" w:rsidP="00C203FD">
      <w:pPr>
        <w:pBdr>
          <w:top w:val="single" w:sz="4" w:space="1" w:color="auto"/>
          <w:left w:val="single" w:sz="4" w:space="1" w:color="auto"/>
          <w:bottom w:val="single" w:sz="4" w:space="1" w:color="auto"/>
          <w:right w:val="single" w:sz="4" w:space="1" w:color="auto"/>
        </w:pBdr>
      </w:pPr>
      <w:r w:rsidRPr="00863D74">
        <w:rPr>
          <w:rFonts w:ascii="Times New Roman" w:hAnsi="Times New Roman"/>
        </w:rPr>
        <w:t>After filling the checklist the monitor will write his name, designation and date of the visit.</w:t>
      </w:r>
      <w:r>
        <w:rPr>
          <w:rFonts w:ascii="Times New Roman" w:hAnsi="Times New Roman"/>
        </w:rPr>
        <w:br/>
      </w:r>
    </w:p>
    <w:sectPr w:rsidR="00C203FD" w:rsidRPr="00C203FD"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147" w:rsidRDefault="00887147">
      <w:r>
        <w:separator/>
      </w:r>
    </w:p>
  </w:endnote>
  <w:endnote w:type="continuationSeparator" w:id="0">
    <w:p w:rsidR="00887147" w:rsidRDefault="00887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1F03F8" w:rsidP="00EB73E9">
    <w:pPr>
      <w:pStyle w:val="Footer"/>
      <w:pBdr>
        <w:top w:val="single" w:sz="4" w:space="1" w:color="D9D9D9"/>
      </w:pBdr>
      <w:rPr>
        <w:b/>
        <w:bCs/>
      </w:rPr>
    </w:pPr>
    <w:r>
      <w:fldChar w:fldCharType="begin"/>
    </w:r>
    <w:r>
      <w:instrText xml:space="preserve"> PAGE   \* MERGEFORMAT </w:instrText>
    </w:r>
    <w:r>
      <w:fldChar w:fldCharType="separate"/>
    </w:r>
    <w:r w:rsidR="006041AA" w:rsidRPr="006041AA">
      <w:rPr>
        <w:b/>
        <w:bCs/>
        <w:noProof/>
      </w:rPr>
      <w:t>2</w:t>
    </w:r>
    <w:r>
      <w:rPr>
        <w:b/>
        <w:bCs/>
        <w:noProof/>
      </w:rPr>
      <w:fldChar w:fldCharType="end"/>
    </w:r>
    <w:r>
      <w:rPr>
        <w:b/>
        <w:bCs/>
      </w:rPr>
      <w:t xml:space="preserve"> | </w:t>
    </w:r>
    <w:r w:rsidRPr="00EB73E9">
      <w:rPr>
        <w:color w:val="808080"/>
        <w:spacing w:val="60"/>
      </w:rPr>
      <w:t>Page</w:t>
    </w:r>
  </w:p>
  <w:p w:rsidR="00CF3215" w:rsidRDefault="00887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147" w:rsidRDefault="00887147">
      <w:r>
        <w:separator/>
      </w:r>
    </w:p>
  </w:footnote>
  <w:footnote w:type="continuationSeparator" w:id="0">
    <w:p w:rsidR="00887147" w:rsidRDefault="008871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646"/>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03F8"/>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00D"/>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5B8"/>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41AA"/>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56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52F"/>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41032"/>
    <w:rsid w:val="008413EC"/>
    <w:rsid w:val="008416C8"/>
    <w:rsid w:val="00842A40"/>
    <w:rsid w:val="00843342"/>
    <w:rsid w:val="00843753"/>
    <w:rsid w:val="00843C48"/>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147"/>
    <w:rsid w:val="00887389"/>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599"/>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17C67"/>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3FD"/>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3CEC"/>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1E4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8</cp:revision>
  <dcterms:created xsi:type="dcterms:W3CDTF">2016-04-07T09:41:00Z</dcterms:created>
  <dcterms:modified xsi:type="dcterms:W3CDTF">2016-04-11T15:41:00Z</dcterms:modified>
</cp:coreProperties>
</file>