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TECH-26</w:t>
      </w:r>
    </w:p>
    <w:p>
      <w:pPr>
        <w:jc w:val="center"/>
      </w:pPr>
      <w:r>
        <w:rPr>
          <w:i/>
        </w:rPr>
        <w:t>Authorization Seed Reconciliation &amp; Session Permission Candidate</w:t>
      </w:r>
    </w:p>
    <w:p>
      <w:r>
        <w:rPr>
          <w:b/>
        </w:rPr>
        <w:t xml:space="preserve">Status: </w:t>
      </w:r>
      <w:r>
        <w:t>PASS WITH CONTROLLED ROLE-MAPPING RESIDUAL — NO SEED EXECUTED</w:t>
      </w:r>
    </w:p>
    <w:p>
      <w:pPr>
        <w:pStyle w:val="Heading1"/>
      </w:pPr>
      <w:r>
        <w:t>1. Purpose</w:t>
      </w:r>
    </w:p>
    <w:p>
      <w:r>
        <w:t>TECH-26 reconciles the Session permission candidate against the actual Authorization-Access-Control-Specification-v1_1-FINAL.md and the physical M10 RBAC schema. It also corrects the earlier candidate where necessary to stay inside the source's closed action vocabulary. This artifact is a seed candidate only; it does not execute INSERTs.</w:t>
      </w:r>
    </w:p>
    <w:p>
      <w:pPr>
        <w:pStyle w:val="Heading1"/>
      </w:pPr>
      <w:r>
        <w:t>2. Source Facts Confirmed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Source fact</w:t>
            </w:r>
          </w:p>
        </w:tc>
        <w:tc>
          <w:tcPr>
            <w:tcW w:type="dxa" w:w="5040"/>
            <w:shd w:fill="D9EAF7"/>
          </w:tcPr>
          <w:p>
            <w:r>
              <w:t>Evidence result</w:t>
            </w:r>
          </w:p>
        </w:tc>
      </w:tr>
      <w:tr>
        <w:tc>
          <w:tcPr>
            <w:tcW w:type="dxa" w:w="5040"/>
          </w:tcPr>
          <w:p>
            <w:r>
              <w:t>M04 permission namespace</w:t>
            </w:r>
          </w:p>
        </w:tc>
        <w:tc>
          <w:tcPr>
            <w:tcW w:type="dxa" w:w="5040"/>
          </w:tcPr>
          <w:p>
            <w:r>
              <w:t>Exists and is used for Learning Center.</w:t>
            </w:r>
          </w:p>
        </w:tc>
      </w:tr>
      <w:tr>
        <w:tc>
          <w:tcPr>
            <w:tcW w:type="dxa" w:w="5040"/>
          </w:tcPr>
          <w:p>
            <w:r>
              <w:t>Existing M04 actions</w:t>
            </w:r>
          </w:p>
        </w:tc>
        <w:tc>
          <w:tcPr>
            <w:tcW w:type="dxa" w:w="5040"/>
          </w:tcPr>
          <w:p>
            <w:r>
              <w:t>Create, View, Update, Delete are used for Course; Create/View for Enrollment and QuizAttempt; View for Certificate.</w:t>
            </w:r>
          </w:p>
        </w:tc>
      </w:tr>
      <w:tr>
        <w:tc>
          <w:tcPr>
            <w:tcW w:type="dxa" w:w="5040"/>
          </w:tcPr>
          <w:p>
            <w:r>
              <w:t>Closed action vocabulary</w:t>
            </w:r>
          </w:p>
        </w:tc>
        <w:tc>
          <w:tcPr>
            <w:tcW w:type="dxa" w:w="5040"/>
          </w:tcPr>
          <w:p>
            <w:r>
              <w:t>Create, View, Update, Delete, Publish, Approve, Assign, Export, Manage.</w:t>
            </w:r>
          </w:p>
        </w:tc>
      </w:tr>
      <w:tr>
        <w:tc>
          <w:tcPr>
            <w:tcW w:type="dxa" w:w="5040"/>
          </w:tcPr>
          <w:p>
            <w:r>
              <w:t>Physical permissions key</w:t>
            </w:r>
          </w:p>
        </w:tc>
        <w:tc>
          <w:tcPr>
            <w:tcW w:type="dxa" w:w="5040"/>
          </w:tcPr>
          <w:p>
            <w:r>
              <w:t>UNIQUE(module_code, action_code).</w:t>
            </w:r>
          </w:p>
        </w:tc>
      </w:tr>
      <w:tr>
        <w:tc>
          <w:tcPr>
            <w:tcW w:type="dxa" w:w="5040"/>
          </w:tcPr>
          <w:p>
            <w:r>
              <w:t>Physical role mapping</w:t>
            </w:r>
          </w:p>
        </w:tc>
        <w:tc>
          <w:tcPr>
            <w:tcW w:type="dxa" w:w="5040"/>
          </w:tcPr>
          <w:p>
            <w:r>
              <w:t>role_permissions(role_id, permission_id, granted_scope) with all/own/none.</w:t>
            </w:r>
          </w:p>
        </w:tc>
      </w:tr>
      <w:tr>
        <w:tc>
          <w:tcPr>
            <w:tcW w:type="dxa" w:w="5040"/>
          </w:tcPr>
          <w:p>
            <w:r>
              <w:t>M04 role pattern</w:t>
            </w:r>
          </w:p>
        </w:tc>
        <w:tc>
          <w:tcPr>
            <w:tcW w:type="dxa" w:w="5040"/>
          </w:tcPr>
          <w:p>
            <w:r>
              <w:t>Manager/Admin all; Instructor own for Course; Agent own for Enrollment/QuizAttempt/Certificate; others none.</w:t>
            </w:r>
          </w:p>
        </w:tc>
      </w:tr>
      <w:tr>
        <w:tc>
          <w:tcPr>
            <w:tcW w:type="dxa" w:w="5040"/>
          </w:tcPr>
          <w:p>
            <w:r>
              <w:t>Guest</w:t>
            </w:r>
          </w:p>
        </w:tc>
        <w:tc>
          <w:tcPr>
            <w:tcW w:type="dxa" w:w="5040"/>
          </w:tcPr>
          <w:p>
            <w:r>
              <w:t>Not a physical role.</w:t>
            </w:r>
          </w:p>
        </w:tc>
      </w:tr>
      <w:tr>
        <w:tc>
          <w:tcPr>
            <w:tcW w:type="dxa" w:w="5040"/>
          </w:tcPr>
          <w:p>
            <w:r>
              <w:t>Session permission family</w:t>
            </w:r>
          </w:p>
        </w:tc>
        <w:tc>
          <w:tcPr>
            <w:tcW w:type="dxa" w:w="5040"/>
          </w:tcPr>
          <w:p>
            <w:r>
              <w:t>Absent from current 113-row catalogue; therefore new rows are required.</w:t>
            </w:r>
          </w:p>
        </w:tc>
      </w:tr>
    </w:tbl>
    <w:p>
      <w:pPr>
        <w:pStyle w:val="Heading1"/>
      </w:pPr>
      <w:r>
        <w:t>3. Correction to TECH-21 Candidate</w:t>
      </w:r>
    </w:p>
    <w:p>
      <w:r>
        <w:t>TECH-21 used 'Manage' for several semantic concepts because 'Lifecycle' and 'Access' are not source action vocabulary. TECH-26 keeps the closed action vocabulary but separates the physical permission row from the semantic capability. The most important correction is resource-level assignment: the source has a real Assign action (PERM-M01-Assign-User), so assigning HOST/INSTRUCTOR should use an Assign action rather than inventing a new action word.</w:t>
      </w:r>
    </w:p>
    <w:p>
      <w:r>
        <w:t>This does not reuse M01 permission IDs. It means the new M04 Session permission uses action_code='Assign-LearningSession' while the resource entity remains LearningSession/SessionAssignment.</w:t>
      </w:r>
    </w:p>
    <w:p>
      <w:pPr>
        <w:pStyle w:val="Heading1"/>
      </w:pPr>
      <w:r>
        <w:t>4. Reconciled Session Permission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PERM ID</w:t>
            </w:r>
          </w:p>
        </w:tc>
        <w:tc>
          <w:tcPr>
            <w:tcW w:type="dxa" w:w="1680"/>
            <w:shd w:fill="D9EAF7"/>
          </w:tcPr>
          <w:p>
            <w:r>
              <w:t>Entity</w:t>
            </w:r>
          </w:p>
        </w:tc>
        <w:tc>
          <w:tcPr>
            <w:tcW w:type="dxa" w:w="1680"/>
            <w:shd w:fill="D9EAF7"/>
          </w:tcPr>
          <w:p>
            <w:r>
              <w:t>Action</w:t>
            </w:r>
          </w:p>
        </w:tc>
        <w:tc>
          <w:tcPr>
            <w:tcW w:type="dxa" w:w="1680"/>
            <w:shd w:fill="D9EAF7"/>
          </w:tcPr>
          <w:p>
            <w:r>
              <w:t>Purpose</w:t>
            </w:r>
          </w:p>
        </w:tc>
        <w:tc>
          <w:tcPr>
            <w:tcW w:type="dxa" w:w="1680"/>
            <w:shd w:fill="D9EAF7"/>
          </w:tcPr>
          <w:p>
            <w:r>
              <w:t>Candidate grant</w:t>
            </w:r>
          </w:p>
        </w:tc>
        <w:tc>
          <w:tcPr>
            <w:tcW w:type="dxa" w:w="1680"/>
            <w:shd w:fill="D9EAF7"/>
          </w:tcPr>
          <w:p>
            <w:r>
              <w:t>None</w:t>
            </w:r>
          </w:p>
        </w:tc>
      </w:tr>
      <w:tr>
        <w:tc>
          <w:tcPr>
            <w:tcW w:type="dxa" w:w="1680"/>
          </w:tcPr>
          <w:p>
            <w:r>
              <w:t>PERM-M04-Create-LearningSession</w:t>
            </w:r>
          </w:p>
        </w:tc>
        <w:tc>
          <w:tcPr>
            <w:tcW w:type="dxa" w:w="1680"/>
          </w:tcPr>
          <w:p>
            <w:r>
              <w:t>ENT-M04-LearningSession</w:t>
            </w:r>
          </w:p>
        </w:tc>
        <w:tc>
          <w:tcPr>
            <w:tcW w:type="dxa" w:w="1680"/>
          </w:tcPr>
          <w:p>
            <w:r>
              <w:t>Create</w:t>
            </w:r>
          </w:p>
        </w:tc>
        <w:tc>
          <w:tcPr>
            <w:tcW w:type="dxa" w:w="1680"/>
          </w:tcPr>
          <w:p>
            <w:r>
              <w:t>Create Session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</w:t>
            </w:r>
          </w:p>
        </w:tc>
      </w:tr>
      <w:tr>
        <w:tc>
          <w:tcPr>
            <w:tcW w:type="dxa" w:w="1680"/>
          </w:tcPr>
          <w:p>
            <w:r>
              <w:t>PERM-M04-View-LearningSession</w:t>
            </w:r>
          </w:p>
        </w:tc>
        <w:tc>
          <w:tcPr>
            <w:tcW w:type="dxa" w:w="1680"/>
          </w:tcPr>
          <w:p>
            <w:r>
              <w:t>ENT-M04-LearningSession</w:t>
            </w:r>
          </w:p>
        </w:tc>
        <w:tc>
          <w:tcPr>
            <w:tcW w:type="dxa" w:w="1680"/>
          </w:tcPr>
          <w:p>
            <w:r>
              <w:t>View</w:t>
            </w:r>
          </w:p>
        </w:tc>
        <w:tc>
          <w:tcPr>
            <w:tcW w:type="dxa" w:w="1680"/>
          </w:tcPr>
          <w:p>
            <w:r>
              <w:t>View/discover Session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Agent/DevPartner/Buyer=none*</w:t>
            </w:r>
          </w:p>
        </w:tc>
      </w:tr>
      <w:tr>
        <w:tc>
          <w:tcPr>
            <w:tcW w:type="dxa" w:w="1680"/>
          </w:tcPr>
          <w:p>
            <w:r>
              <w:t>PERM-M04-Update-LearningSession</w:t>
            </w:r>
          </w:p>
        </w:tc>
        <w:tc>
          <w:tcPr>
            <w:tcW w:type="dxa" w:w="1680"/>
          </w:tcPr>
          <w:p>
            <w:r>
              <w:t>ENT-M04-LearningSession</w:t>
            </w:r>
          </w:p>
        </w:tc>
        <w:tc>
          <w:tcPr>
            <w:tcW w:type="dxa" w:w="1680"/>
          </w:tcPr>
          <w:p>
            <w:r>
              <w:t>Update</w:t>
            </w:r>
          </w:p>
        </w:tc>
        <w:tc>
          <w:tcPr>
            <w:tcW w:type="dxa" w:w="1680"/>
          </w:tcPr>
          <w:p>
            <w:r>
              <w:t>Update Session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</w:t>
            </w:r>
          </w:p>
        </w:tc>
      </w:tr>
      <w:tr>
        <w:tc>
          <w:tcPr>
            <w:tcW w:type="dxa" w:w="1680"/>
          </w:tcPr>
          <w:p>
            <w:r>
              <w:t>PERM-M04-Delete-LearningSession</w:t>
            </w:r>
          </w:p>
        </w:tc>
        <w:tc>
          <w:tcPr>
            <w:tcW w:type="dxa" w:w="1680"/>
          </w:tcPr>
          <w:p>
            <w:r>
              <w:t>ENT-M04-LearningSession</w:t>
            </w:r>
          </w:p>
        </w:tc>
        <w:tc>
          <w:tcPr>
            <w:tcW w:type="dxa" w:w="1680"/>
          </w:tcPr>
          <w:p>
            <w:r>
              <w:t>Delete</w:t>
            </w:r>
          </w:p>
        </w:tc>
        <w:tc>
          <w:tcPr>
            <w:tcW w:type="dxa" w:w="1680"/>
          </w:tcPr>
          <w:p>
            <w:r>
              <w:t>Delete/archive Session where governed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</w:t>
            </w:r>
          </w:p>
        </w:tc>
      </w:tr>
      <w:tr>
        <w:tc>
          <w:tcPr>
            <w:tcW w:type="dxa" w:w="1680"/>
          </w:tcPr>
          <w:p>
            <w:r>
              <w:t>PERM-M04-Manage-LearningSession</w:t>
            </w:r>
          </w:p>
        </w:tc>
        <w:tc>
          <w:tcPr>
            <w:tcW w:type="dxa" w:w="1680"/>
          </w:tcPr>
          <w:p>
            <w:r>
              <w:t>ENT-M04-LearningSession</w:t>
            </w:r>
          </w:p>
        </w:tc>
        <w:tc>
          <w:tcPr>
            <w:tcW w:type="dxa" w:w="1680"/>
          </w:tcPr>
          <w:p>
            <w:r>
              <w:t>Manage</w:t>
            </w:r>
          </w:p>
        </w:tc>
        <w:tc>
          <w:tcPr>
            <w:tcW w:type="dxa" w:w="1680"/>
          </w:tcPr>
          <w:p>
            <w:r>
              <w:t>Governed lifecycle/management operations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</w:t>
            </w:r>
          </w:p>
        </w:tc>
      </w:tr>
      <w:tr>
        <w:tc>
          <w:tcPr>
            <w:tcW w:type="dxa" w:w="1680"/>
          </w:tcPr>
          <w:p>
            <w:r>
              <w:t>PERM-M04-Create-SessionEnrollment</w:t>
            </w:r>
          </w:p>
        </w:tc>
        <w:tc>
          <w:tcPr>
            <w:tcW w:type="dxa" w:w="1680"/>
          </w:tcPr>
          <w:p>
            <w:r>
              <w:t>ENT-M04-SessionEnrollment</w:t>
            </w:r>
          </w:p>
        </w:tc>
        <w:tc>
          <w:tcPr>
            <w:tcW w:type="dxa" w:w="1680"/>
          </w:tcPr>
          <w:p>
            <w:r>
              <w:t>Create</w:t>
            </w:r>
          </w:p>
        </w:tc>
        <w:tc>
          <w:tcPr>
            <w:tcW w:type="dxa" w:w="1680"/>
          </w:tcPr>
          <w:p>
            <w:r>
              <w:t>Create own enrollment</w:t>
            </w:r>
          </w:p>
        </w:tc>
        <w:tc>
          <w:tcPr>
            <w:tcW w:type="dxa" w:w="1680"/>
          </w:tcPr>
          <w:p>
            <w:r>
              <w:t>Manager/Admin=all; Instructor=own; Agent=own</w:t>
            </w:r>
          </w:p>
        </w:tc>
        <w:tc>
          <w:tcPr>
            <w:tcW w:type="dxa" w:w="1680"/>
          </w:tcPr>
          <w:p>
            <w:r>
              <w:t>DevPartner/Buyer=none</w:t>
            </w:r>
          </w:p>
        </w:tc>
      </w:tr>
      <w:tr>
        <w:tc>
          <w:tcPr>
            <w:tcW w:type="dxa" w:w="1680"/>
          </w:tcPr>
          <w:p>
            <w:r>
              <w:t>PERM-M04-View-SessionEnrollment</w:t>
            </w:r>
          </w:p>
        </w:tc>
        <w:tc>
          <w:tcPr>
            <w:tcW w:type="dxa" w:w="1680"/>
          </w:tcPr>
          <w:p>
            <w:r>
              <w:t>ENT-M04-SessionEnrollment</w:t>
            </w:r>
          </w:p>
        </w:tc>
        <w:tc>
          <w:tcPr>
            <w:tcW w:type="dxa" w:w="1680"/>
          </w:tcPr>
          <w:p>
            <w:r>
              <w:t>View</w:t>
            </w:r>
          </w:p>
        </w:tc>
        <w:tc>
          <w:tcPr>
            <w:tcW w:type="dxa" w:w="1680"/>
          </w:tcPr>
          <w:p>
            <w:r>
              <w:t>Read own/scoped enrollment</w:t>
            </w:r>
          </w:p>
        </w:tc>
        <w:tc>
          <w:tcPr>
            <w:tcW w:type="dxa" w:w="1680"/>
          </w:tcPr>
          <w:p>
            <w:r>
              <w:t>Manager/Admin=all; Instructor=own; Agent=own</w:t>
            </w:r>
          </w:p>
        </w:tc>
        <w:tc>
          <w:tcPr>
            <w:tcW w:type="dxa" w:w="1680"/>
          </w:tcPr>
          <w:p>
            <w:r>
              <w:t>DevPartner/Buyer=none</w:t>
            </w:r>
          </w:p>
        </w:tc>
      </w:tr>
      <w:tr>
        <w:tc>
          <w:tcPr>
            <w:tcW w:type="dxa" w:w="1680"/>
          </w:tcPr>
          <w:p>
            <w:r>
              <w:t>PERM-M04-View-SessionEvidence</w:t>
            </w:r>
          </w:p>
        </w:tc>
        <w:tc>
          <w:tcPr>
            <w:tcW w:type="dxa" w:w="1680"/>
          </w:tcPr>
          <w:p>
            <w:r>
              <w:t>ENT-M04-SessionParticipationEvidence</w:t>
            </w:r>
          </w:p>
        </w:tc>
        <w:tc>
          <w:tcPr>
            <w:tcW w:type="dxa" w:w="1680"/>
          </w:tcPr>
          <w:p>
            <w:r>
              <w:t>View</w:t>
            </w:r>
          </w:p>
        </w:tc>
        <w:tc>
          <w:tcPr>
            <w:tcW w:type="dxa" w:w="1680"/>
          </w:tcPr>
          <w:p>
            <w:r>
              <w:t>Read participation evidence</w:t>
            </w:r>
          </w:p>
        </w:tc>
        <w:tc>
          <w:tcPr>
            <w:tcW w:type="dxa" w:w="1680"/>
          </w:tcPr>
          <w:p>
            <w:r>
              <w:t>Manager/Admin=all; Instructor=own; Agent=own</w:t>
            </w:r>
          </w:p>
        </w:tc>
        <w:tc>
          <w:tcPr>
            <w:tcW w:type="dxa" w:w="1680"/>
          </w:tcPr>
          <w:p>
            <w:r>
              <w:t>DevPartner/Buyer=none</w:t>
            </w:r>
          </w:p>
        </w:tc>
      </w:tr>
      <w:tr>
        <w:tc>
          <w:tcPr>
            <w:tcW w:type="dxa" w:w="1680"/>
          </w:tcPr>
          <w:p>
            <w:r>
              <w:t>PERM-M04-Manage-SessionAttendance</w:t>
            </w:r>
          </w:p>
        </w:tc>
        <w:tc>
          <w:tcPr>
            <w:tcW w:type="dxa" w:w="1680"/>
          </w:tcPr>
          <w:p>
            <w:r>
              <w:t>ENT-M04-SessionAttendanceEvaluation</w:t>
            </w:r>
          </w:p>
        </w:tc>
        <w:tc>
          <w:tcPr>
            <w:tcW w:type="dxa" w:w="1680"/>
          </w:tcPr>
          <w:p>
            <w:r>
              <w:t>Manage</w:t>
            </w:r>
          </w:p>
        </w:tc>
        <w:tc>
          <w:tcPr>
            <w:tcW w:type="dxa" w:w="1680"/>
          </w:tcPr>
          <w:p>
            <w:r>
              <w:t>Review/evaluate attendance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</w:t>
            </w:r>
          </w:p>
        </w:tc>
      </w:tr>
      <w:tr>
        <w:tc>
          <w:tcPr>
            <w:tcW w:type="dxa" w:w="1680"/>
          </w:tcPr>
          <w:p>
            <w:r>
              <w:t>PERM-M04-Manage-SessionCompletion</w:t>
            </w:r>
          </w:p>
        </w:tc>
        <w:tc>
          <w:tcPr>
            <w:tcW w:type="dxa" w:w="1680"/>
          </w:tcPr>
          <w:p>
            <w:r>
              <w:t>ENT-M04-SessionCompletionOutcome</w:t>
            </w:r>
          </w:p>
        </w:tc>
        <w:tc>
          <w:tcPr>
            <w:tcW w:type="dxa" w:w="1680"/>
          </w:tcPr>
          <w:p>
            <w:r>
              <w:t>Manage</w:t>
            </w:r>
          </w:p>
        </w:tc>
        <w:tc>
          <w:tcPr>
            <w:tcW w:type="dxa" w:w="1680"/>
          </w:tcPr>
          <w:p>
            <w:r>
              <w:t>Evaluate/finalize completion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</w:t>
            </w:r>
          </w:p>
        </w:tc>
      </w:tr>
      <w:tr>
        <w:tc>
          <w:tcPr>
            <w:tcW w:type="dxa" w:w="1680"/>
          </w:tcPr>
          <w:p>
            <w:r>
              <w:t>PERM-M04-View-SessionArtifact</w:t>
            </w:r>
          </w:p>
        </w:tc>
        <w:tc>
          <w:tcPr>
            <w:tcW w:type="dxa" w:w="1680"/>
          </w:tcPr>
          <w:p>
            <w:r>
              <w:t>ENT-M04-SessionArtifact</w:t>
            </w:r>
          </w:p>
        </w:tc>
        <w:tc>
          <w:tcPr>
            <w:tcW w:type="dxa" w:w="1680"/>
          </w:tcPr>
          <w:p>
            <w:r>
              <w:t>View</w:t>
            </w:r>
          </w:p>
        </w:tc>
        <w:tc>
          <w:tcPr>
            <w:tcW w:type="dxa" w:w="1680"/>
          </w:tcPr>
          <w:p>
            <w:r>
              <w:t>Read permitted recording/artifact</w:t>
            </w:r>
          </w:p>
        </w:tc>
        <w:tc>
          <w:tcPr>
            <w:tcW w:type="dxa" w:w="1680"/>
          </w:tcPr>
          <w:p>
            <w:r>
              <w:t>Manager/Admin=all; Instructor=own; Agent=own</w:t>
            </w:r>
          </w:p>
        </w:tc>
        <w:tc>
          <w:tcPr>
            <w:tcW w:type="dxa" w:w="1680"/>
          </w:tcPr>
          <w:p>
            <w:r>
              <w:t>DevPartner/Buyer=none</w:t>
            </w:r>
          </w:p>
        </w:tc>
      </w:tr>
      <w:tr>
        <w:tc>
          <w:tcPr>
            <w:tcW w:type="dxa" w:w="1680"/>
          </w:tcPr>
          <w:p>
            <w:r>
              <w:t>PERM-M04-Assign-LearningSession</w:t>
            </w:r>
          </w:p>
        </w:tc>
        <w:tc>
          <w:tcPr>
            <w:tcW w:type="dxa" w:w="1680"/>
          </w:tcPr>
          <w:p>
            <w:r>
              <w:t>ENT-M04-LearningSessionAssignment</w:t>
            </w:r>
          </w:p>
        </w:tc>
        <w:tc>
          <w:tcPr>
            <w:tcW w:type="dxa" w:w="1680"/>
          </w:tcPr>
          <w:p>
            <w:r>
              <w:t>Assign</w:t>
            </w:r>
          </w:p>
        </w:tc>
        <w:tc>
          <w:tcPr>
            <w:tcW w:type="dxa" w:w="1680"/>
          </w:tcPr>
          <w:p>
            <w:r>
              <w:t>Assign/revoke HOST or INSTRUCTOR on Session</w:t>
            </w:r>
          </w:p>
        </w:tc>
        <w:tc>
          <w:tcPr>
            <w:tcW w:type="dxa" w:w="1680"/>
          </w:tcPr>
          <w:p>
            <w:r>
              <w:t>Manager/Admin=all</w:t>
            </w:r>
          </w:p>
        </w:tc>
        <w:tc>
          <w:tcPr>
            <w:tcW w:type="dxa" w:w="1680"/>
          </w:tcPr>
          <w:p>
            <w:r>
              <w:t>Instructor/Agent/DevPartner/Buyer=none†</w:t>
            </w:r>
          </w:p>
        </w:tc>
      </w:tr>
      <w:tr>
        <w:tc>
          <w:tcPr>
            <w:tcW w:type="dxa" w:w="1680"/>
          </w:tcPr>
          <w:p>
            <w:r>
              <w:t>PERM-M04-Manage-SessionProvider</w:t>
            </w:r>
          </w:p>
        </w:tc>
        <w:tc>
          <w:tcPr>
            <w:tcW w:type="dxa" w:w="1680"/>
          </w:tcPr>
          <w:p>
            <w:r>
              <w:t>ENT-M04-SessionProviderBinding</w:t>
            </w:r>
          </w:p>
        </w:tc>
        <w:tc>
          <w:tcPr>
            <w:tcW w:type="dxa" w:w="1680"/>
          </w:tcPr>
          <w:p>
            <w:r>
              <w:t>Manage</w:t>
            </w:r>
          </w:p>
        </w:tc>
        <w:tc>
          <w:tcPr>
            <w:tcW w:type="dxa" w:w="1680"/>
          </w:tcPr>
          <w:p>
            <w:r>
              <w:t>Create/change provider binding</w:t>
            </w:r>
          </w:p>
        </w:tc>
        <w:tc>
          <w:tcPr>
            <w:tcW w:type="dxa" w:w="1680"/>
          </w:tcPr>
          <w:p>
            <w:r>
              <w:t>Manager/Admin=all</w:t>
            </w:r>
          </w:p>
        </w:tc>
        <w:tc>
          <w:tcPr>
            <w:tcW w:type="dxa" w:w="1680"/>
          </w:tcPr>
          <w:p>
            <w:r>
              <w:t>Instructor/Agent/DevPartner/Buyer=none‡</w:t>
            </w:r>
          </w:p>
        </w:tc>
      </w:tr>
      <w:tr>
        <w:tc>
          <w:tcPr>
            <w:tcW w:type="dxa" w:w="1680"/>
          </w:tcPr>
          <w:p>
            <w:r>
              <w:t>PERM-M04-Manage-SessionVisibility</w:t>
            </w:r>
          </w:p>
        </w:tc>
        <w:tc>
          <w:tcPr>
            <w:tcW w:type="dxa" w:w="1680"/>
          </w:tcPr>
          <w:p>
            <w:r>
              <w:t>ENT-M04-LearningSession</w:t>
            </w:r>
          </w:p>
        </w:tc>
        <w:tc>
          <w:tcPr>
            <w:tcW w:type="dxa" w:w="1680"/>
          </w:tcPr>
          <w:p>
            <w:r>
              <w:t>Manage</w:t>
            </w:r>
          </w:p>
        </w:tc>
        <w:tc>
          <w:tcPr>
            <w:tcW w:type="dxa" w:w="1680"/>
          </w:tcPr>
          <w:p>
            <w:r>
              <w:t>Change Session visibility</w:t>
            </w:r>
          </w:p>
        </w:tc>
        <w:tc>
          <w:tcPr>
            <w:tcW w:type="dxa" w:w="1680"/>
          </w:tcPr>
          <w:p>
            <w:r>
              <w:t>Manager/Admin=all; Instructor=own</w:t>
            </w:r>
          </w:p>
        </w:tc>
        <w:tc>
          <w:tcPr>
            <w:tcW w:type="dxa" w:w="1680"/>
          </w:tcPr>
          <w:p>
            <w:r>
              <w:t>Agent/DevPartner/Buyer=none</w:t>
            </w:r>
          </w:p>
        </w:tc>
      </w:tr>
    </w:tbl>
    <w:p>
      <w:r>
        <w:t>* PUBLIC discovery may be exposed by RLS/application policy without a physical role permission; this is a policy distinction, not a grant to mutate Session.</w:t>
      </w:r>
    </w:p>
    <w:p>
      <w:r>
        <w:t>† Assignment authority is deliberately conservative. The source establishes the Assign action vocabulary but does not explicitly state which Session role may assign Host/Instructor. Manager/Admin=all is therefore an implementation recommendation, not a new governance fact.</w:t>
      </w:r>
    </w:p>
    <w:p>
      <w:r>
        <w:t>‡ Provider management is privileged in MADCR-054. Instructor is not automatically granted provider-management authority.</w:t>
      </w:r>
    </w:p>
    <w:p>
      <w:pPr>
        <w:pStyle w:val="Heading1"/>
      </w:pPr>
      <w:r>
        <w:t>5. Host / Instructor Physical Assignment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Permission</w:t>
            </w:r>
          </w:p>
        </w:tc>
        <w:tc>
          <w:tcPr>
            <w:tcW w:type="dxa" w:w="3360"/>
            <w:shd w:fill="D9EAF7"/>
          </w:tcPr>
          <w:p>
            <w:r>
              <w:t>Resource assignment condition</w:t>
            </w:r>
          </w:p>
        </w:tc>
        <w:tc>
          <w:tcPr>
            <w:tcW w:type="dxa" w:w="3360"/>
            <w:shd w:fill="D9EAF7"/>
          </w:tcPr>
          <w:p>
            <w:r>
              <w:t>Result</w:t>
            </w:r>
          </w:p>
        </w:tc>
      </w:tr>
      <w:tr>
        <w:tc>
          <w:tcPr>
            <w:tcW w:type="dxa" w:w="3360"/>
          </w:tcPr>
          <w:p>
            <w:r>
              <w:t>PERM-M04-Assign-LearningSession</w:t>
            </w:r>
          </w:p>
        </w:tc>
        <w:tc>
          <w:tcPr>
            <w:tcW w:type="dxa" w:w="3360"/>
          </w:tcPr>
          <w:p>
            <w:r>
              <w:t>Actor has permission + authorized management scope</w:t>
            </w:r>
          </w:p>
        </w:tc>
        <w:tc>
          <w:tcPr>
            <w:tcW w:type="dxa" w:w="3360"/>
          </w:tcPr>
          <w:p>
            <w:r>
              <w:t>May create/revoke assignment rows.</w:t>
            </w:r>
          </w:p>
        </w:tc>
      </w:tr>
      <w:tr>
        <w:tc>
          <w:tcPr>
            <w:tcW w:type="dxa" w:w="3360"/>
          </w:tcPr>
          <w:p>
            <w:r>
              <w:t>PERM-M04-Manage-SessionProvider</w:t>
            </w:r>
          </w:p>
        </w:tc>
        <w:tc>
          <w:tcPr>
            <w:tcW w:type="dxa" w:w="3360"/>
          </w:tcPr>
          <w:p>
            <w:r>
              <w:t>Actor has permission + active HOST assignment (or separately authorized privileged path)</w:t>
            </w:r>
          </w:p>
        </w:tc>
        <w:tc>
          <w:tcPr>
            <w:tcW w:type="dxa" w:w="3360"/>
          </w:tcPr>
          <w:p>
            <w:r>
              <w:t>May manage provider binding.</w:t>
            </w:r>
          </w:p>
        </w:tc>
      </w:tr>
      <w:tr>
        <w:tc>
          <w:tcPr>
            <w:tcW w:type="dxa" w:w="3360"/>
          </w:tcPr>
          <w:p>
            <w:r>
              <w:t>PERM-M04-Manage-SessionAttendance</w:t>
            </w:r>
          </w:p>
        </w:tc>
        <w:tc>
          <w:tcPr>
            <w:tcW w:type="dxa" w:w="3360"/>
          </w:tcPr>
          <w:p>
            <w:r>
              <w:t>Actor has permission + active INSTRUCTOR assignment</w:t>
            </w:r>
          </w:p>
        </w:tc>
        <w:tc>
          <w:tcPr>
            <w:tcW w:type="dxa" w:w="3360"/>
          </w:tcPr>
          <w:p>
            <w:r>
              <w:t>May review/evaluate attendance.</w:t>
            </w:r>
          </w:p>
        </w:tc>
      </w:tr>
      <w:tr>
        <w:tc>
          <w:tcPr>
            <w:tcW w:type="dxa" w:w="3360"/>
          </w:tcPr>
          <w:p>
            <w:r>
              <w:t>PERM-M04-Manage-SessionCompletion</w:t>
            </w:r>
          </w:p>
        </w:tc>
        <w:tc>
          <w:tcPr>
            <w:tcW w:type="dxa" w:w="3360"/>
          </w:tcPr>
          <w:p>
            <w:r>
              <w:t>Actor has permission + active INSTRUCTOR assignment</w:t>
            </w:r>
          </w:p>
        </w:tc>
        <w:tc>
          <w:tcPr>
            <w:tcW w:type="dxa" w:w="3360"/>
          </w:tcPr>
          <w:p>
            <w:r>
              <w:t>May evaluate/finalize completion.</w:t>
            </w:r>
          </w:p>
        </w:tc>
      </w:tr>
      <w:tr>
        <w:tc>
          <w:tcPr>
            <w:tcW w:type="dxa" w:w="3360"/>
          </w:tcPr>
          <w:p>
            <w:r>
              <w:t>PERM-M04-Manage-LearningSession</w:t>
            </w:r>
          </w:p>
        </w:tc>
        <w:tc>
          <w:tcPr>
            <w:tcW w:type="dxa" w:w="3360"/>
          </w:tcPr>
          <w:p>
            <w:r>
              <w:t>Actor has permission + resource/domain scope</w:t>
            </w:r>
          </w:p>
        </w:tc>
        <w:tc>
          <w:tcPr>
            <w:tcW w:type="dxa" w:w="3360"/>
          </w:tcPr>
          <w:p>
            <w:r>
              <w:t>Lifecycle authority; does not itself imply Host or Instructor.</w:t>
            </w:r>
          </w:p>
        </w:tc>
      </w:tr>
    </w:tbl>
    <w:p>
      <w:r>
        <w:t>This preserves MADCR-054: permission and resource assignment are two separate checks. Neither a global Instructor role nor Organization membership automatically creates HOST authority.</w:t>
      </w:r>
    </w:p>
    <w:p>
      <w:pPr>
        <w:pStyle w:val="Heading1"/>
      </w:pPr>
      <w:r>
        <w:t>6. Role-Permission Seed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Role</w:t>
            </w:r>
          </w:p>
        </w:tc>
        <w:tc>
          <w:tcPr>
            <w:tcW w:type="dxa" w:w="3360"/>
            <w:shd w:fill="D9EAF7"/>
          </w:tcPr>
          <w:p>
            <w:r>
              <w:t>Candidate Session grants</w:t>
            </w:r>
          </w:p>
        </w:tc>
        <w:tc>
          <w:tcPr>
            <w:tcW w:type="dxa" w:w="3360"/>
            <w:shd w:fill="D9EAF7"/>
          </w:tcPr>
          <w:p>
            <w:r>
              <w:t>Basis</w:t>
            </w:r>
          </w:p>
        </w:tc>
      </w:tr>
      <w:tr>
        <w:tc>
          <w:tcPr>
            <w:tcW w:type="dxa" w:w="3360"/>
          </w:tcPr>
          <w:p>
            <w:r>
              <w:t>Superadmin</w:t>
            </w:r>
          </w:p>
        </w:tc>
        <w:tc>
          <w:tcPr>
            <w:tcW w:type="dxa" w:w="3360"/>
          </w:tcPr>
          <w:p>
            <w:r>
              <w:t>all Session permissions</w:t>
            </w:r>
          </w:p>
        </w:tc>
        <w:tc>
          <w:tcPr>
            <w:tcW w:type="dxa" w:w="3360"/>
          </w:tcPr>
          <w:p>
            <w:r>
              <w:t>Existing superadmin model; application-level bypass/traceability</w:t>
            </w:r>
          </w:p>
        </w:tc>
      </w:tr>
      <w:tr>
        <w:tc>
          <w:tcPr>
            <w:tcW w:type="dxa" w:w="3360"/>
          </w:tcPr>
          <w:p>
            <w:r>
              <w:t>Manager</w:t>
            </w:r>
          </w:p>
        </w:tc>
        <w:tc>
          <w:tcPr>
            <w:tcW w:type="dxa" w:w="3360"/>
          </w:tcPr>
          <w:p>
            <w:r>
              <w:t>all Session permissions</w:t>
            </w:r>
          </w:p>
        </w:tc>
        <w:tc>
          <w:tcPr>
            <w:tcW w:type="dxa" w:w="3360"/>
          </w:tcPr>
          <w:p>
            <w:r>
              <w:t>Directly follows existing M04 Manager=all pattern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all Session permissions</w:t>
            </w:r>
          </w:p>
        </w:tc>
        <w:tc>
          <w:tcPr>
            <w:tcW w:type="dxa" w:w="3360"/>
          </w:tcPr>
          <w:p>
            <w:r>
              <w:t>Directly follows existing M04 Admin=all pattern</w:t>
            </w:r>
          </w:p>
        </w:tc>
      </w:tr>
      <w:tr>
        <w:tc>
          <w:tcPr>
            <w:tcW w:type="dxa" w:w="3360"/>
          </w:tcPr>
          <w:p>
            <w:r>
              <w:t>Instructor</w:t>
            </w:r>
          </w:p>
        </w:tc>
        <w:tc>
          <w:tcPr>
            <w:tcW w:type="dxa" w:w="3360"/>
          </w:tcPr>
          <w:p>
            <w:r>
              <w:t>Create/View/Update/Delete/Manage Session = own; Enrollment/Evidence/Artifact = own; Attendance/Completion = own; Assign = none; Provider Manage = none</w:t>
            </w:r>
          </w:p>
        </w:tc>
        <w:tc>
          <w:tcPr>
            <w:tcW w:type="dxa" w:w="3360"/>
          </w:tcPr>
          <w:p>
            <w:r>
              <w:t>Follows M04 Instructor=own pattern; Host/assignment exclusions are governed by MADCR-054</w:t>
            </w:r>
          </w:p>
        </w:tc>
      </w:tr>
      <w:tr>
        <w:tc>
          <w:tcPr>
            <w:tcW w:type="dxa" w:w="3360"/>
          </w:tcPr>
          <w:p>
            <w:r>
              <w:t>Agent</w:t>
            </w:r>
          </w:p>
        </w:tc>
        <w:tc>
          <w:tcPr>
            <w:tcW w:type="dxa" w:w="3360"/>
          </w:tcPr>
          <w:p>
            <w:r>
              <w:t>Create/Enrollment=own; View Enrollment=own; Evidence=own; Artifact=own; Session management=none</w:t>
            </w:r>
          </w:p>
        </w:tc>
        <w:tc>
          <w:tcPr>
            <w:tcW w:type="dxa" w:w="3360"/>
          </w:tcPr>
          <w:p>
            <w:r>
              <w:t>Follows M04 learner/self-owned pattern; public discovery remains policy/RLS dependent</w:t>
            </w:r>
          </w:p>
        </w:tc>
      </w:tr>
      <w:tr>
        <w:tc>
          <w:tcPr>
            <w:tcW w:type="dxa" w:w="3360"/>
          </w:tcPr>
          <w:p>
            <w:r>
              <w:t>DevPartner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  <w:tc>
          <w:tcPr>
            <w:tcW w:type="dxa" w:w="3360"/>
          </w:tcPr>
          <w:p>
            <w:r>
              <w:t>No source-backed Session authority in current catalogue</w:t>
            </w:r>
          </w:p>
        </w:tc>
      </w:tr>
      <w:tr>
        <w:tc>
          <w:tcPr>
            <w:tcW w:type="dxa" w:w="3360"/>
          </w:tcPr>
          <w:p>
            <w:r>
              <w:t>Buyer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  <w:tc>
          <w:tcPr>
            <w:tcW w:type="dxa" w:w="3360"/>
          </w:tcPr>
          <w:p>
            <w:r>
              <w:t>No source-backed Session authority in current catalogue</w:t>
            </w:r>
          </w:p>
        </w:tc>
      </w:tr>
    </w:tbl>
    <w:p>
      <w:r>
        <w:t>The Instructor/Agent rows are candidates. The source proves the analogous M04 patterns but does not contain Session-specific role assignments because the Session family is new. Therefore these rows must remain candidate until the final authorization gate accepts them.</w:t>
      </w:r>
    </w:p>
    <w:p>
      <w:pPr>
        <w:pStyle w:val="Heading1"/>
      </w:pPr>
      <w:r>
        <w:t>7. Physical Seed Shape</w:t>
      </w:r>
    </w:p>
    <w:p>
      <w:r>
        <w:t>The existing physical model requires permissions(module_code, action_code), then role_permissions(role_id, permission_id, granted_scope). The seed candidate therefore inserts new M04 permission rows first, then maps role codes to those permission rows. It does not alter existing permissions.</w:t>
      </w:r>
    </w:p>
    <w:p>
      <w:r>
        <w:t>Idempotency requirement: INSERT ... ON CONFLICT (module_code, action_code) DO UPDATE is not used blindly because changing an existing permission description or scope would silently mutate governed data. The candidate uses INSERT ... ON CONFLICT DO NOTHING followed by verification.</w:t>
      </w:r>
    </w:p>
    <w:p>
      <w:pPr>
        <w:pStyle w:val="Heading1"/>
      </w:pPr>
      <w:r>
        <w:t>8. What Is NOT Seeded</w:t>
      </w:r>
    </w:p>
    <w:p>
      <w:pPr>
        <w:pStyle w:val="ListBullet"/>
      </w:pPr>
      <w:r>
        <w:t>No Host role.</w:t>
      </w:r>
    </w:p>
    <w:p>
      <w:pPr>
        <w:pStyle w:val="ListBullet"/>
      </w:pPr>
      <w:r>
        <w:t>No Instructor→Host inheritance.</w:t>
      </w:r>
    </w:p>
    <w:p>
      <w:pPr>
        <w:pStyle w:val="ListBullet"/>
      </w:pPr>
      <w:r>
        <w:t>No Partner relation.</w:t>
      </w:r>
    </w:p>
    <w:p>
      <w:pPr>
        <w:pStyle w:val="ListBullet"/>
      </w:pPr>
      <w:r>
        <w:t>No private audience table.</w:t>
      </w:r>
    </w:p>
    <w:p>
      <w:pPr>
        <w:pStyle w:val="ListBullet"/>
      </w:pPr>
      <w:r>
        <w:t>No provider credential bypass.</w:t>
      </w:r>
    </w:p>
    <w:p>
      <w:pPr>
        <w:pStyle w:val="ListBullet"/>
      </w:pPr>
      <w:r>
        <w:t>No automatic provider failover.</w:t>
      </w:r>
    </w:p>
    <w:p>
      <w:pPr>
        <w:pStyle w:val="ListBullet"/>
      </w:pPr>
      <w:r>
        <w:t>No learner lifecycle update permission.</w:t>
      </w:r>
    </w:p>
    <w:p>
      <w:pPr>
        <w:pStyle w:val="ListBullet"/>
      </w:pPr>
      <w:r>
        <w:t>No completion→LP/title/credential awarding permission.</w:t>
      </w:r>
    </w:p>
    <w:p>
      <w:pPr>
        <w:pStyle w:val="ListBullet"/>
      </w:pPr>
      <w:r>
        <w:t>No production execution.</w:t>
      </w:r>
    </w:p>
    <w:p>
      <w:pPr>
        <w:pStyle w:val="Heading1"/>
      </w:pPr>
      <w:r>
        <w:t>9. Static Verification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Check</w:t>
            </w:r>
          </w:p>
        </w:tc>
        <w:tc>
          <w:tcPr>
            <w:tcW w:type="dxa" w:w="504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All proposed permission IDs unique by M04 action_code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No proposed ID reuses M04 Course/Enrollment/Event ID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Action vocabulary remains closed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Permission rows use M04 module_code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Role mappings use existing role codes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granted_scope only all/own/none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Host/Instructor remain resource-level, not role inheritance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Permission seed SQL contains no role creation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Permission seed SQL contains no production execution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Runtime PostgreSQL verification</w:t>
            </w:r>
          </w:p>
        </w:tc>
        <w:tc>
          <w:tcPr>
            <w:tcW w:type="dxa" w:w="5040"/>
          </w:tcPr>
          <w:p>
            <w:r>
              <w:t>NOT RUN</w:t>
            </w:r>
          </w:p>
        </w:tc>
      </w:tr>
    </w:tbl>
    <w:p>
      <w:pPr>
        <w:pStyle w:val="Heading1"/>
      </w:pPr>
      <w:r>
        <w:t>10. Controlled Residuals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Residual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Why</w:t>
            </w:r>
          </w:p>
        </w:tc>
      </w:tr>
      <w:tr>
        <w:tc>
          <w:tcPr>
            <w:tcW w:type="dxa" w:w="3360"/>
          </w:tcPr>
          <w:p>
            <w:r>
              <w:t>Exact final role assignment for new Session permissions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Existing M04 pattern supports candidate, but Session rows are new.</w:t>
            </w:r>
          </w:p>
        </w:tc>
      </w:tr>
      <w:tr>
        <w:tc>
          <w:tcPr>
            <w:tcW w:type="dxa" w:w="3360"/>
          </w:tcPr>
          <w:p>
            <w:r>
              <w:t>Assignment authority (who may Assign HOST/INSTRUCTOR)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Source proves Assign action but does not explicitly specify Session assignment role.</w:t>
            </w:r>
          </w:p>
        </w:tc>
      </w:tr>
      <w:tr>
        <w:tc>
          <w:tcPr>
            <w:tcW w:type="dxa" w:w="3360"/>
          </w:tcPr>
          <w:p>
            <w:r>
              <w:t>PUBLIC discovery vs View permission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Existing source distinguishes physical roles from RLS/public policy in several modules; Session policy must be finalized.</w:t>
            </w:r>
          </w:p>
        </w:tc>
      </w:tr>
      <w:tr>
        <w:tc>
          <w:tcPr>
            <w:tcW w:type="dxa" w:w="3360"/>
          </w:tcPr>
          <w:p>
            <w:r>
              <w:t>Final RLS mutation policies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Depends on permission + assignment seed.</w:t>
            </w:r>
          </w:p>
        </w:tc>
      </w:tr>
      <w:tr>
        <w:tc>
          <w:tcPr>
            <w:tcW w:type="dxa" w:w="3360"/>
          </w:tcPr>
          <w:p>
            <w:r>
              <w:t>Staging runtime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No runtime execution evidence yet.</w:t>
            </w:r>
          </w:p>
        </w:tc>
      </w:tr>
    </w:tbl>
    <w:p>
      <w:pPr>
        <w:pStyle w:val="Heading1"/>
      </w:pPr>
      <w:r>
        <w:t>11. Gate Result</w:t>
      </w:r>
    </w:p>
    <w:p>
      <w:r>
        <w:t>TECH-26 = PASS WITH CONTROLLED ROLE-MAPPING RESIDUAL. The physical namespace is now reconciled against the actual source action vocabulary. A significant correction is applied: resource assignment uses the existing Assign action vocabulary rather than inventing a Lifecycle/Access action. No permission or role_permissions seed is executed.</w:t>
      </w:r>
    </w:p>
    <w:p>
      <w:pPr>
        <w:pStyle w:val="Heading1"/>
      </w:pPr>
      <w:r>
        <w:t>12. User Open Decision</w:t>
      </w:r>
    </w:p>
    <w:p>
      <w:r>
        <w:t>No new governance decision is strictly required yet. However, before the authorization seed becomes execution-authorized, the source does not explicitly settle which role may perform HOST/INSTRUCTOR assignment. I therefore keep Manager/Admin=all as a conservative implementation candidate rather than silently elevating Instructor. If the project wants Instructor self-assignment or Instructor-to-Instructor assignment, that must be explicitly decided before seed freeze.</w:t>
      </w:r>
    </w:p>
    <w:p>
      <w:pPr>
        <w:pStyle w:val="Heading1"/>
      </w:pPr>
      <w:r>
        <w:t>13. Next Step — TECH-27</w:t>
      </w:r>
    </w:p>
    <w:p>
      <w:r>
        <w:t>TECH-27 should finalize the authorization seed gate: verify the exact role-assignment convention against current seed files, settle/contain assignment-authority scope, generate the final permission + role_permissions seed candidate, reconcile RLS mutation policies, and run static consistency checks. Still no production execution.</w:t>
      </w:r>
    </w:p>
    <w:p>
      <w:pPr>
        <w:pStyle w:val="Heading1"/>
      </w:pPr>
      <w:r>
        <w:t>14. Traceability</w:t>
      </w:r>
    </w:p>
    <w:p>
      <w:pPr>
        <w:pStyle w:val="ListBullet"/>
      </w:pPr>
      <w:r>
        <w:t>Authorization-Access-Control-Specification-v1_1-FINAL.md — exact M04 catalogue and closed action vocabulary.</w:t>
      </w:r>
    </w:p>
    <w:p>
      <w:pPr>
        <w:pStyle w:val="ListBullet"/>
      </w:pPr>
      <w:r>
        <w:t>0002_m10_rbac_foundation__1_.sql — permissions/role_permissions physical schema and role seed.</w:t>
      </w:r>
    </w:p>
    <w:p>
      <w:pPr>
        <w:pStyle w:val="ListBullet"/>
      </w:pPr>
      <w:r>
        <w:t>TECH-21 — prior Session permission candidate.</w:t>
      </w:r>
    </w:p>
    <w:p>
      <w:pPr>
        <w:pStyle w:val="ListBullet"/>
      </w:pPr>
      <w:r>
        <w:t>TECH-25 — consolidated Session migration candidate.</w:t>
      </w:r>
    </w:p>
    <w:p>
      <w:pPr>
        <w:pStyle w:val="ListBullet"/>
      </w:pPr>
      <w:r>
        <w:t>TECH-24 — resource-level assignment migration/RLS.</w:t>
      </w:r>
    </w:p>
    <w:p>
      <w:pPr>
        <w:pStyle w:val="ListBullet"/>
      </w:pPr>
      <w:r>
        <w:t>TECH-23 — assignment physical design.</w:t>
      </w:r>
    </w:p>
    <w:p>
      <w:pPr>
        <w:pStyle w:val="ListBullet"/>
      </w:pPr>
      <w:r>
        <w:t>MADCR-053 — Capability + Permission + Scope.</w:t>
      </w:r>
    </w:p>
    <w:p>
      <w:pPr>
        <w:pStyle w:val="ListBullet"/>
      </w:pPr>
      <w:r>
        <w:t>MADCR-054 — Host ≠ Instructor and explicit dual capability.</w:t>
      </w:r>
    </w:p>
    <w:p>
      <w:pPr>
        <w:pStyle w:val="ListBullet"/>
      </w:pPr>
      <w:r>
        <w:t>TECH-15-R1 — permission catalogue reconciliation.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