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64876" w:rsidRPr="00164876" w:rsidRDefault="00164876" w:rsidP="00164876">
      <w:pPr>
        <w:spacing w:before="100" w:beforeAutospacing="1" w:after="100" w:afterAutospacing="1" w:line="240" w:lineRule="auto"/>
        <w:ind w:firstLine="643"/>
        <w:jc w:val="center"/>
        <w:rPr>
          <w:rFonts w:ascii="Times New Roman" w:eastAsia="Times New Roman" w:hAnsi="Times New Roman" w:cs="Times New Roman"/>
          <w:sz w:val="28"/>
          <w:szCs w:val="28"/>
          <w:lang w:val="en-US" w:eastAsia="ru-RU"/>
        </w:rPr>
      </w:pPr>
      <w:r w:rsidRPr="00164876">
        <w:rPr>
          <w:rFonts w:ascii="Times New Roman" w:eastAsia="Times New Roman" w:hAnsi="Times New Roman" w:cs="Times New Roman"/>
          <w:b/>
          <w:sz w:val="28"/>
          <w:szCs w:val="28"/>
          <w:lang w:val="en-US" w:eastAsia="ru-RU"/>
        </w:rPr>
        <w:t>5-Mavzu:</w:t>
      </w:r>
      <w:r w:rsidRPr="00164876">
        <w:rPr>
          <w:rFonts w:ascii="Times New Roman" w:eastAsia="Times New Roman" w:hAnsi="Times New Roman" w:cs="Times New Roman"/>
          <w:bCs/>
          <w:sz w:val="28"/>
          <w:szCs w:val="28"/>
          <w:lang w:val="en-US" w:eastAsia="ru-RU"/>
        </w:rPr>
        <w:t xml:space="preserve"> </w:t>
      </w:r>
      <w:r w:rsidRPr="00164876">
        <w:rPr>
          <w:rFonts w:ascii="Times New Roman" w:eastAsia="Times New Roman" w:hAnsi="Times New Roman" w:cs="Times New Roman"/>
          <w:b/>
          <w:sz w:val="28"/>
          <w:szCs w:val="28"/>
          <w:lang w:val="en-US" w:eastAsia="ru-RU"/>
        </w:rPr>
        <w:t>Kashfiyot - texnik masalalarni yechishning ilmiy asosi sifatida. Kashfiyot</w:t>
      </w:r>
      <w:r w:rsidRPr="00164876">
        <w:rPr>
          <w:rFonts w:ascii="Times New Roman" w:eastAsia="Times New Roman" w:hAnsi="Times New Roman" w:cs="Times New Roman"/>
          <w:b/>
          <w:sz w:val="28"/>
          <w:szCs w:val="28"/>
          <w:lang w:eastAsia="ru-RU"/>
        </w:rPr>
        <w:t xml:space="preserve"> - </w:t>
      </w:r>
      <w:r w:rsidRPr="00164876">
        <w:rPr>
          <w:rFonts w:ascii="Times New Roman" w:eastAsia="Times New Roman" w:hAnsi="Times New Roman" w:cs="Times New Roman"/>
          <w:b/>
          <w:sz w:val="28"/>
          <w:szCs w:val="28"/>
          <w:lang w:val="en-US" w:eastAsia="ru-RU"/>
        </w:rPr>
        <w:t>tushunchasi</w:t>
      </w:r>
      <w:r w:rsidRPr="00164876">
        <w:rPr>
          <w:rFonts w:ascii="Times New Roman" w:eastAsia="Times New Roman" w:hAnsi="Times New Roman" w:cs="Times New Roman"/>
          <w:b/>
          <w:sz w:val="28"/>
          <w:szCs w:val="28"/>
          <w:lang w:eastAsia="ru-RU"/>
        </w:rPr>
        <w:t>.</w:t>
      </w:r>
    </w:p>
    <w:p w:rsidR="00164876" w:rsidRPr="00164876" w:rsidRDefault="00164876" w:rsidP="00164876">
      <w:pPr>
        <w:spacing w:after="0" w:line="240" w:lineRule="auto"/>
        <w:ind w:firstLine="643"/>
        <w:rPr>
          <w:rFonts w:ascii="Times New Roman" w:eastAsia="Times New Roman" w:hAnsi="Times New Roman" w:cs="Times New Roman"/>
          <w:b/>
          <w:bCs/>
          <w:sz w:val="28"/>
          <w:szCs w:val="28"/>
          <w:lang w:val="en-US" w:eastAsia="ru-RU"/>
        </w:rPr>
      </w:pPr>
      <w:r w:rsidRPr="00164876">
        <w:rPr>
          <w:rFonts w:ascii="Times New Roman" w:eastAsia="Times New Roman" w:hAnsi="Times New Roman" w:cs="Times New Roman"/>
          <w:b/>
          <w:bCs/>
          <w:sz w:val="28"/>
          <w:szCs w:val="28"/>
          <w:lang w:val="en-US" w:eastAsia="ru-RU"/>
        </w:rPr>
        <w:t>Reja:</w:t>
      </w:r>
    </w:p>
    <w:p w:rsidR="00164876" w:rsidRPr="00164876" w:rsidRDefault="00164876" w:rsidP="00164876">
      <w:pPr>
        <w:numPr>
          <w:ilvl w:val="0"/>
          <w:numId w:val="1"/>
        </w:numPr>
        <w:spacing w:after="0" w:line="240" w:lineRule="auto"/>
        <w:rPr>
          <w:rFonts w:ascii="Times New Roman" w:eastAsia="Times New Roman" w:hAnsi="Times New Roman" w:cs="Times New Roman"/>
          <w:sz w:val="28"/>
          <w:szCs w:val="28"/>
          <w:lang w:val="en-US" w:eastAsia="ru-RU"/>
        </w:rPr>
      </w:pPr>
      <w:r w:rsidRPr="00164876">
        <w:rPr>
          <w:rFonts w:ascii="Times New Roman" w:eastAsia="Times New Roman" w:hAnsi="Times New Roman" w:cs="Times New Roman"/>
          <w:sz w:val="28"/>
          <w:szCs w:val="28"/>
          <w:lang w:val="en-US" w:eastAsia="ru-RU"/>
        </w:rPr>
        <w:t>Kashfiyot turlari.</w:t>
      </w:r>
    </w:p>
    <w:p w:rsidR="00164876" w:rsidRPr="00164876" w:rsidRDefault="00164876" w:rsidP="00164876">
      <w:pPr>
        <w:numPr>
          <w:ilvl w:val="0"/>
          <w:numId w:val="1"/>
        </w:numPr>
        <w:spacing w:before="100" w:beforeAutospacing="1" w:after="100" w:afterAutospacing="1" w:line="240" w:lineRule="auto"/>
        <w:rPr>
          <w:rFonts w:ascii="Times New Roman" w:eastAsia="Times New Roman" w:hAnsi="Times New Roman" w:cs="Times New Roman"/>
          <w:b/>
          <w:sz w:val="24"/>
          <w:szCs w:val="28"/>
          <w:lang w:val="en-US" w:eastAsia="ru-RU"/>
        </w:rPr>
      </w:pPr>
      <w:r w:rsidRPr="00164876">
        <w:rPr>
          <w:rFonts w:ascii="Times New Roman" w:eastAsia="Times New Roman" w:hAnsi="Times New Roman" w:cs="Times New Roman"/>
          <w:sz w:val="28"/>
          <w:szCs w:val="28"/>
          <w:lang w:val="en-US" w:eastAsia="ru-RU"/>
        </w:rPr>
        <w:t>Kashfiyot tushunchasining me’yoriy sifatlari</w:t>
      </w:r>
      <w:r w:rsidRPr="00164876">
        <w:rPr>
          <w:rFonts w:ascii="Times New Roman" w:eastAsia="Times New Roman" w:hAnsi="Times New Roman" w:cs="Times New Roman"/>
          <w:sz w:val="24"/>
          <w:szCs w:val="28"/>
          <w:lang w:val="en-US" w:eastAsia="ru-RU"/>
        </w:rPr>
        <w:t xml:space="preserve">. </w:t>
      </w:r>
    </w:p>
    <w:p w:rsidR="00164876" w:rsidRPr="00164876" w:rsidRDefault="00164876" w:rsidP="00164876">
      <w:pPr>
        <w:spacing w:after="0" w:line="240" w:lineRule="auto"/>
        <w:ind w:firstLine="709"/>
        <w:jc w:val="both"/>
        <w:rPr>
          <w:rFonts w:ascii="Times New Roman" w:eastAsia="Calibri" w:hAnsi="Times New Roman" w:cs="Times New Roman"/>
          <w:b/>
          <w:bCs/>
          <w:kern w:val="2"/>
          <w:sz w:val="28"/>
          <w:lang w:val="en-US"/>
          <w14:ligatures w14:val="standardContextual"/>
        </w:rPr>
      </w:pPr>
      <w:r w:rsidRPr="00164876">
        <w:rPr>
          <w:rFonts w:ascii="Times New Roman" w:eastAsia="Calibri" w:hAnsi="Times New Roman" w:cs="Times New Roman"/>
          <w:b/>
          <w:bCs/>
          <w:kern w:val="2"/>
          <w:sz w:val="28"/>
          <w:lang w:val="en-US"/>
          <w14:ligatures w14:val="standardContextual"/>
        </w:rPr>
        <w:t>Kashfiyotning umumiy ta’rifi va tarixiy kelib chiqishi</w:t>
      </w: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 xml:space="preserve">“Kashfiyot” (arabcha </w:t>
      </w:r>
      <w:r w:rsidRPr="00164876">
        <w:rPr>
          <w:rFonts w:ascii="Times New Roman" w:eastAsia="Calibri" w:hAnsi="Times New Roman" w:cs="Times New Roman"/>
          <w:i/>
          <w:iCs/>
          <w:kern w:val="2"/>
          <w:sz w:val="28"/>
          <w:lang w:val="en-US"/>
          <w14:ligatures w14:val="standardContextual"/>
        </w:rPr>
        <w:t>kashf</w:t>
      </w:r>
      <w:r w:rsidRPr="00164876">
        <w:rPr>
          <w:rFonts w:ascii="Times New Roman" w:eastAsia="Calibri" w:hAnsi="Times New Roman" w:cs="Times New Roman"/>
          <w:kern w:val="2"/>
          <w:sz w:val="28"/>
          <w:lang w:val="en-US"/>
          <w14:ligatures w14:val="standardContextual"/>
        </w:rPr>
        <w:t xml:space="preserve"> — “ochish, yashirin narsani ko‘rsatish” va lotincha </w:t>
      </w:r>
      <w:r w:rsidRPr="00164876">
        <w:rPr>
          <w:rFonts w:ascii="Times New Roman" w:eastAsia="Calibri" w:hAnsi="Times New Roman" w:cs="Times New Roman"/>
          <w:i/>
          <w:iCs/>
          <w:kern w:val="2"/>
          <w:sz w:val="28"/>
          <w:lang w:val="en-US"/>
          <w14:ligatures w14:val="standardContextual"/>
        </w:rPr>
        <w:t>inventio</w:t>
      </w:r>
      <w:r w:rsidRPr="00164876">
        <w:rPr>
          <w:rFonts w:ascii="Times New Roman" w:eastAsia="Calibri" w:hAnsi="Times New Roman" w:cs="Times New Roman"/>
          <w:kern w:val="2"/>
          <w:sz w:val="28"/>
          <w:lang w:val="en-US"/>
          <w14:ligatures w14:val="standardContextual"/>
        </w:rPr>
        <w:t xml:space="preserve"> — “topish, ixtiro qilish”) so‘zi o‘zbek tilida avval noma’lum bo‘lgan hodisa, qonuniyat, ob’ekt, jarayon yoki g‘oyani birinchi marta aniqlash, ochish yoki isbotlash jarayonini anglatadi. Bu tushuncha nafaqat ilm-fan va texnologiyada, balki geografiya, falsafa, san’at, tibbiyot va hatto ma’naviy-ruhiy sohalarda ham qo‘llaniladi.</w:t>
      </w: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Kashfiyotning mohiyati inson aql-zakovati, tajribasi va ijodiy fikrlashining natijasi bo‘lib, u jamiyatning ijtimoiy-iqtisodiy, madaniy va ilmiy rivojlanishiga asosiy harakatlantiruvchi kuch hisoblanadi. Tarixan kashfiyotlar insoniyatni ibtidoiy hayotdan zamonaviy tsivilizatsiyaga olib chiqdi: olovni kashf etishdan tortib, sun’iy intellektgacha.</w:t>
      </w: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Insoniyat taraqqiyotining har bir bosqichi ilmiy fikrning yangi yutuqlari, kashfiyotlar va ixtirolar bilan chambarchas bog‘liq. Kashfiyot — bu nafaqat tabiat sirlarini ochish, balki mavjud ilmiy tasavvurlarni kengaytirish, yangi qonuniyatlar yaratish, yangi ilmiy yo‘nalishlar uchun zamin hozirlashdir. Tabiatdagi noma’lum hodisalarni yorqin ilmiy dalillar bilan ochib berish jarayoni jamiyatning iqtisodiy, madaniy, texnik va texnologik rivojiga bevosita ta’sir ko‘rsatadi.</w:t>
      </w:r>
    </w:p>
    <w:p w:rsidR="00164876" w:rsidRPr="00164876" w:rsidRDefault="00164876" w:rsidP="00164876">
      <w:pPr>
        <w:spacing w:after="0" w:line="240" w:lineRule="auto"/>
        <w:ind w:firstLine="709"/>
        <w:jc w:val="both"/>
        <w:rPr>
          <w:rFonts w:ascii="Times New Roman" w:eastAsia="Calibri" w:hAnsi="Times New Roman" w:cs="Times New Roman"/>
          <w:b/>
          <w:bCs/>
          <w:kern w:val="2"/>
          <w:sz w:val="28"/>
          <w:lang w:val="en-US"/>
          <w14:ligatures w14:val="standardContextual"/>
        </w:rPr>
      </w:pPr>
      <w:r w:rsidRPr="00164876">
        <w:rPr>
          <w:rFonts w:ascii="Times New Roman" w:eastAsia="Calibri" w:hAnsi="Times New Roman" w:cs="Times New Roman"/>
          <w:b/>
          <w:bCs/>
          <w:kern w:val="2"/>
          <w:sz w:val="28"/>
          <w:lang w:val="en-US"/>
          <w14:ligatures w14:val="standardContextual"/>
        </w:rPr>
        <w:t xml:space="preserve">Kashfiyotning ta’rifi: </w:t>
      </w:r>
      <w:r w:rsidRPr="00164876">
        <w:rPr>
          <w:rFonts w:ascii="Times New Roman" w:eastAsia="Calibri" w:hAnsi="Times New Roman" w:cs="Times New Roman"/>
          <w:kern w:val="2"/>
          <w:sz w:val="28"/>
          <w:lang w:val="en-US"/>
          <w14:ligatures w14:val="standardContextual"/>
        </w:rPr>
        <w:t>Kashfiyot – bu avval noma’lum bo‘lgan tabiat qonuniyatlarini, hodisalarni yoki jarayonlarni ochish, aniqlash va ilmiy asoslash jarayoni. U tasodifiy emas, balki muntazam ilmiy izlanishlar, tajribalar va kuzatishlar natijasida yuzaga keladi.</w:t>
      </w: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Kashfiyot — inson bilimi va tajribasining yangi chegarasini ochuvchi ilmiy topilma. Ilmiy-texnik taraqqiyot esa jamiyatdagi ishlab chiqarish, xizmat va hayot sifatini o‘zgartiruvchi uzluksiz jarayon.</w:t>
      </w:r>
    </w:p>
    <w:p w:rsidR="00164876" w:rsidRPr="00164876" w:rsidRDefault="00164876" w:rsidP="00164876">
      <w:pPr>
        <w:spacing w:after="0" w:line="240" w:lineRule="auto"/>
        <w:ind w:firstLine="708"/>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b/>
          <w:bCs/>
          <w:kern w:val="2"/>
          <w:sz w:val="28"/>
          <w:lang w:val="en-US"/>
          <w14:ligatures w14:val="standardContextual"/>
        </w:rPr>
        <w:t>Kashfiyot</w:t>
      </w:r>
      <w:r w:rsidRPr="00164876">
        <w:rPr>
          <w:rFonts w:ascii="Times New Roman" w:eastAsia="Calibri" w:hAnsi="Times New Roman" w:cs="Times New Roman"/>
          <w:kern w:val="2"/>
          <w:sz w:val="28"/>
          <w:lang w:val="en-US"/>
          <w14:ligatures w14:val="standardContextual"/>
        </w:rPr>
        <w:t xml:space="preserve"> — ilmiy izlanishlar natijasida olingan yangi bilim, printsip yoki qonuniyat; yangi nazariy hamda eksperimental topilmadir.</w:t>
      </w:r>
    </w:p>
    <w:p w:rsidR="00164876" w:rsidRPr="00164876" w:rsidRDefault="00164876" w:rsidP="00164876">
      <w:pPr>
        <w:spacing w:after="0" w:line="240" w:lineRule="auto"/>
        <w:ind w:firstLine="708"/>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b/>
          <w:bCs/>
          <w:kern w:val="2"/>
          <w:sz w:val="28"/>
          <w:lang w:val="en-US"/>
          <w14:ligatures w14:val="standardContextual"/>
        </w:rPr>
        <w:t>Ixtiro</w:t>
      </w:r>
      <w:r w:rsidRPr="00164876">
        <w:rPr>
          <w:rFonts w:ascii="Times New Roman" w:eastAsia="Calibri" w:hAnsi="Times New Roman" w:cs="Times New Roman"/>
          <w:kern w:val="2"/>
          <w:sz w:val="28"/>
          <w:lang w:val="en-US"/>
          <w14:ligatures w14:val="standardContextual"/>
        </w:rPr>
        <w:t xml:space="preserve"> (invention) — odatda kashfiyotning amaliy ko‘rinishi: yangi qurilma, protsess yoki mahsulot.</w:t>
      </w:r>
    </w:p>
    <w:p w:rsidR="00164876" w:rsidRPr="00164876" w:rsidRDefault="00164876" w:rsidP="00164876">
      <w:pPr>
        <w:spacing w:after="0" w:line="240" w:lineRule="auto"/>
        <w:ind w:firstLine="708"/>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Farqlash: kashfiyot ko‘proq nazariy yoki konseptual bo‘lishi mumkin; ixtiro esa shu nazariyani amaliy shaklga keltirishdir.</w:t>
      </w: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Ilmiy-texnik taraqqiyotning mohiyati: Bu – ilmiy bilimlarni amaliy texnologiyalarga aylantirish orqali ishlab chiqarish kuchlarini, hayot sifatini va jamiyat salohiyatini oshirish jarayoni. Masalan, 18-asrdagi sanoat inqilobi yoki 20-asrdagi raqamli inqilob – bularning barchasi kashfiyotlar zanjiri natijasidir.</w:t>
      </w: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Kashfiyotlar insoniyat tarixining har bir bosqichida ilmiy-texnik taraqqiyotni tezlashtirgan. Tarixiy misollar orqali buni aniq ko‘rish mumkin.</w:t>
      </w: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b/>
          <w:bCs/>
          <w:kern w:val="2"/>
          <w:sz w:val="28"/>
          <w:lang w:val="en-US"/>
          <w14:ligatures w14:val="standardContextual"/>
        </w:rPr>
        <w:lastRenderedPageBreak/>
        <w:t xml:space="preserve"> Qadimgi davr va O‘rta asrlar.  </w:t>
      </w:r>
      <w:r w:rsidRPr="00164876">
        <w:rPr>
          <w:rFonts w:ascii="Times New Roman" w:eastAsia="Calibri" w:hAnsi="Times New Roman" w:cs="Times New Roman"/>
          <w:kern w:val="2"/>
          <w:sz w:val="28"/>
          <w:lang w:val="en-US"/>
          <w14:ligatures w14:val="standardContextual"/>
        </w:rPr>
        <w:t>Arximedning suzuvchi jism qonuni (mil. av. 287–212): Suvning siqilmasligi va suzish printsipini kashf etgan. Bu kema qurilishi va gidrotexnika rivojiga asos bo‘ldi. Natijada, O‘rta asrlarda savdo kemalari va suv inshootlari rivojlandi.</w:t>
      </w:r>
    </w:p>
    <w:p w:rsidR="00164876" w:rsidRPr="00164876" w:rsidRDefault="00164876" w:rsidP="00164876">
      <w:pPr>
        <w:spacing w:after="0" w:line="240" w:lineRule="auto"/>
        <w:ind w:firstLine="708"/>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Ibn Sinoning tibbiyotdagi kashfiyotlari (980–1037): “Tib qonunlari” asarida yurak-qon tomir tizimi va yuqumli kasalliklar haqidagi kashfiyotlar. “Qonun fit-tibb” — 1000 yil davomida Yevropa universitetlarida darslik. Bu O‘rta asr Yevropa tibbiyotiga ta’sir qilib, ilmiy-texnik taraqqiyotning tibbiy yo‘nalishini shakllantirdi.</w:t>
      </w:r>
    </w:p>
    <w:p w:rsidR="00164876" w:rsidRPr="00164876" w:rsidRDefault="00164876" w:rsidP="00164876">
      <w:pPr>
        <w:spacing w:after="0" w:line="240" w:lineRule="auto"/>
        <w:ind w:firstLine="708"/>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b/>
          <w:bCs/>
          <w:kern w:val="2"/>
          <w:sz w:val="28"/>
          <w:lang w:val="en-US"/>
          <w14:ligatures w14:val="standardContextual"/>
        </w:rPr>
        <w:t>Olovni kashf etish</w:t>
      </w:r>
      <w:r w:rsidRPr="00164876">
        <w:rPr>
          <w:rFonts w:ascii="Times New Roman" w:eastAsia="Calibri" w:hAnsi="Times New Roman" w:cs="Times New Roman"/>
          <w:kern w:val="2"/>
          <w:sz w:val="28"/>
          <w:lang w:val="en-US"/>
          <w14:ligatures w14:val="standardContextual"/>
        </w:rPr>
        <w:t xml:space="preserve"> (taxminan 1,5 mln yil oldin) → ovqat pishirish, issiqlik, jamiyat shakllanishi.</w:t>
      </w:r>
    </w:p>
    <w:p w:rsidR="00164876" w:rsidRPr="00164876" w:rsidRDefault="00164876" w:rsidP="00164876">
      <w:pPr>
        <w:spacing w:after="0" w:line="240" w:lineRule="auto"/>
        <w:ind w:firstLine="708"/>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b/>
          <w:bCs/>
          <w:kern w:val="2"/>
          <w:sz w:val="28"/>
          <w:lang w:val="en-US"/>
          <w14:ligatures w14:val="standardContextual"/>
        </w:rPr>
        <w:t>Yozuvni ixtiro qilish</w:t>
      </w:r>
      <w:r w:rsidRPr="00164876">
        <w:rPr>
          <w:rFonts w:ascii="Times New Roman" w:eastAsia="Calibri" w:hAnsi="Times New Roman" w:cs="Times New Roman"/>
          <w:kern w:val="2"/>
          <w:sz w:val="28"/>
          <w:lang w:val="en-US"/>
          <w14:ligatures w14:val="standardContextual"/>
        </w:rPr>
        <w:t xml:space="preserve"> (Shumer, mil. av. 3500) → bilim saqlash va uzatish.</w:t>
      </w: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b/>
          <w:bCs/>
          <w:kern w:val="2"/>
          <w:sz w:val="28"/>
          <w:lang w:val="en-US"/>
          <w14:ligatures w14:val="standardContextual"/>
        </w:rPr>
        <w:t>Al-Xorazmiy</w:t>
      </w:r>
      <w:r w:rsidRPr="00164876">
        <w:rPr>
          <w:rFonts w:ascii="Times New Roman" w:eastAsia="Calibri" w:hAnsi="Times New Roman" w:cs="Times New Roman"/>
          <w:kern w:val="2"/>
          <w:sz w:val="28"/>
          <w:lang w:val="en-US"/>
          <w14:ligatures w14:val="standardContextual"/>
        </w:rPr>
        <w:t xml:space="preserve"> (780–850): Algebra fanini asosladi. “Al-jabr va’l-muqobala” kitobi — kashfiyotning klassik namunasi. Algoritm so‘zi uning nomidan olingan.</w:t>
      </w:r>
    </w:p>
    <w:p w:rsidR="00164876" w:rsidRPr="00164876" w:rsidRDefault="00164876" w:rsidP="00164876">
      <w:pPr>
        <w:spacing w:after="0" w:line="240" w:lineRule="auto"/>
        <w:ind w:firstLine="708"/>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b/>
          <w:bCs/>
          <w:kern w:val="2"/>
          <w:sz w:val="28"/>
          <w:lang w:val="en-US"/>
          <w14:ligatures w14:val="standardContextual"/>
        </w:rPr>
        <w:t>Ulug‘bek</w:t>
      </w:r>
      <w:r w:rsidRPr="00164876">
        <w:rPr>
          <w:rFonts w:ascii="Times New Roman" w:eastAsia="Calibri" w:hAnsi="Times New Roman" w:cs="Times New Roman"/>
          <w:kern w:val="2"/>
          <w:sz w:val="28"/>
          <w:lang w:val="en-US"/>
          <w14:ligatures w14:val="standardContextual"/>
        </w:rPr>
        <w:t xml:space="preserve"> (1394–1449): Samarqand rasadxonasi orqali 1018 yulduz katalogini tuzdi. Yulduz koordinatalarining aniqligi zamonaviy hisobdan faqat 1 daqiqa farq qilgan. </w:t>
      </w: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b/>
          <w:bCs/>
          <w:kern w:val="2"/>
          <w:sz w:val="28"/>
          <w:lang w:val="en-US"/>
          <w14:ligatures w14:val="standardContextual"/>
        </w:rPr>
        <w:t xml:space="preserve">Yangi davr va sanoat inqilobi. </w:t>
      </w:r>
      <w:r w:rsidRPr="00164876">
        <w:rPr>
          <w:rFonts w:ascii="Times New Roman" w:eastAsia="Calibri" w:hAnsi="Times New Roman" w:cs="Times New Roman"/>
          <w:kern w:val="2"/>
          <w:sz w:val="28"/>
          <w:lang w:val="en-US"/>
          <w14:ligatures w14:val="standardContextual"/>
        </w:rPr>
        <w:t>Nikolay Kopernikning geliotsentrik tizimi (1473–1543): Yerning Quyosh atrofida aylanishini isbotladi. Bu astronomiya va fizika rivojiga, keyinchalik paroxod va temir yo‘l texnologiyalariga zamin yaratdi.</w:t>
      </w: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 xml:space="preserve"> Jeyms Uattning bug‘ mashinasi takomillashtirilishi (1769): Termodinamika qonunlariga asoslangan kashfiyot. Natijada, 18-asr oxiridagi sanoat inqilobi boshlandi: fabrikalar, temir yo‘llar, mashinasozlik rivojlandi. Angliya iqtisodiyoti 10 baravar o‘sdi.</w:t>
      </w: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b/>
          <w:bCs/>
          <w:kern w:val="2"/>
          <w:sz w:val="28"/>
          <w:lang w:val="en-US"/>
          <w14:ligatures w14:val="standardContextual"/>
        </w:rPr>
        <w:t xml:space="preserve">20-asr va raqamli inqilob. </w:t>
      </w:r>
      <w:r w:rsidRPr="00164876">
        <w:rPr>
          <w:rFonts w:ascii="Times New Roman" w:eastAsia="Calibri" w:hAnsi="Times New Roman" w:cs="Times New Roman"/>
          <w:kern w:val="2"/>
          <w:sz w:val="28"/>
          <w:lang w:val="en-US"/>
          <w14:ligatures w14:val="standardContextual"/>
        </w:rPr>
        <w:t>Albert Eynshteynning nisbiylik nazariyasi (1905, 1915): E=mc² formulasi yadro energiyasini ochdi. Bu yadroviy fizika va energetika taraqqiyotiga olib keldi (masalan, atom bombasi va AESlar).</w:t>
      </w: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Transistorning ixtiro qilinishi (1947, Bell Labs): Jon Bardeen, Uolter Bratteyn va Uilyam Shokli tomonidan. Bu kompyuterlar va elektronika inqilobiga asos bo‘ldi. 1950-yillarda birinchi kompyuterlar, 1970-yillarda shaxsiy kompyuterlar paydo bo‘ldi.</w:t>
      </w:r>
    </w:p>
    <w:p w:rsidR="00164876" w:rsidRPr="00164876" w:rsidRDefault="00164876" w:rsidP="00164876">
      <w:pPr>
        <w:spacing w:after="0" w:line="240" w:lineRule="auto"/>
        <w:ind w:firstLine="708"/>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Kashfiyot ilmiy metodga tayangan holda paydo bo‘ladi: kuzatuv → faraz (gipoteza) → eksperiment → xulosa. Nazariy modellash kashfiyotning asosiy vositasidir: matematik yoki tushuncha modeli yangi printsipni ochadi. Misol: elektromagnetizm nazariyasining rivojlanishi — nazariy kashfiyot (Maxwell) keyinchalik turli texnologiyalar (elektr motorlar, aloqa) uchun poydevor bo‘ldi.</w:t>
      </w: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b/>
          <w:bCs/>
          <w:kern w:val="2"/>
          <w:sz w:val="28"/>
          <w:lang w:val="en-US"/>
          <w14:ligatures w14:val="standardContextual"/>
        </w:rPr>
        <w:t xml:space="preserve"> </w:t>
      </w:r>
      <w:r w:rsidRPr="00164876">
        <w:rPr>
          <w:rFonts w:ascii="Times New Roman" w:eastAsia="Calibri" w:hAnsi="Times New Roman" w:cs="Times New Roman"/>
          <w:kern w:val="2"/>
          <w:sz w:val="28"/>
          <w:lang w:val="en-US"/>
          <w14:ligatures w14:val="standardContextual"/>
        </w:rPr>
        <w:t>Texnologik innovatsiyalarga aylantirish. Kashfiyot → Ixtiro → Innovatsiya zanjiri:</w:t>
      </w: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 xml:space="preserve">  1. Kashfiyot (yangi bilim).</w:t>
      </w: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 xml:space="preserve">  2. Ixtiro (patentlangan qurilma, masalan, Edisonning lampochkasi, 1879).</w:t>
      </w: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 xml:space="preserve">  3. Innovatsiya (ommaviy ishlab chiqarish, masalan, LED lampalar).</w:t>
      </w: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Ilmiy-texnik taraqqiyot modeli (Schumpeter modeli): Kashfiyotlar “ijodiy buzilish”ni keltirib chiqaradi – eski texnologiyalarni yo‘q qilib, yangilarini o‘rniga qo‘yadi. Masalan, smartfonlar oddiy telefonlarni yo‘q qildi.</w:t>
      </w:r>
    </w:p>
    <w:p w:rsidR="00164876" w:rsidRPr="00164876" w:rsidRDefault="00164876" w:rsidP="00164876">
      <w:pPr>
        <w:spacing w:after="0" w:line="240" w:lineRule="auto"/>
        <w:ind w:firstLine="709"/>
        <w:jc w:val="both"/>
        <w:rPr>
          <w:rFonts w:ascii="Times New Roman" w:eastAsia="Calibri" w:hAnsi="Times New Roman" w:cs="Times New Roman"/>
          <w:b/>
          <w:bCs/>
          <w:kern w:val="2"/>
          <w:sz w:val="28"/>
          <w:lang w:val="en-US"/>
          <w14:ligatures w14:val="standardContextual"/>
        </w:rPr>
      </w:pPr>
    </w:p>
    <w:p w:rsidR="00164876" w:rsidRPr="00164876" w:rsidRDefault="00164876" w:rsidP="00164876">
      <w:pPr>
        <w:spacing w:after="0" w:line="240" w:lineRule="auto"/>
        <w:ind w:firstLine="709"/>
        <w:jc w:val="both"/>
        <w:rPr>
          <w:rFonts w:ascii="Times New Roman" w:eastAsia="Calibri" w:hAnsi="Times New Roman" w:cs="Times New Roman"/>
          <w:b/>
          <w:bCs/>
          <w:kern w:val="2"/>
          <w:sz w:val="28"/>
          <w:lang w:val="en-US"/>
          <w14:ligatures w14:val="standardContextual"/>
        </w:rPr>
      </w:pPr>
      <w:r w:rsidRPr="00164876">
        <w:rPr>
          <w:rFonts w:ascii="Times New Roman" w:eastAsia="Calibri" w:hAnsi="Times New Roman" w:cs="Times New Roman"/>
          <w:b/>
          <w:bCs/>
          <w:kern w:val="2"/>
          <w:sz w:val="28"/>
          <w:lang w:val="en-US"/>
          <w14:ligatures w14:val="standardContextual"/>
        </w:rPr>
        <w:t>Jadval: Kashfiyotning ta’sir darajasi</w:t>
      </w:r>
    </w:p>
    <w:p w:rsidR="00164876" w:rsidRPr="00164876" w:rsidRDefault="00164876" w:rsidP="00164876">
      <w:pPr>
        <w:spacing w:after="0" w:line="240" w:lineRule="auto"/>
        <w:ind w:firstLine="709"/>
        <w:jc w:val="both"/>
        <w:rPr>
          <w:rFonts w:ascii="Times New Roman" w:eastAsia="Calibri" w:hAnsi="Times New Roman" w:cs="Times New Roman"/>
          <w:b/>
          <w:bCs/>
          <w:kern w:val="2"/>
          <w:sz w:val="28"/>
          <w:lang w:val="en-US"/>
          <w14:ligatures w14:val="standardContextual"/>
        </w:rPr>
      </w:pPr>
    </w:p>
    <w:tbl>
      <w:tblPr>
        <w:tblStyle w:val="GridTable4Accent5"/>
        <w:tblW w:w="0" w:type="auto"/>
        <w:tblLook w:val="04A0" w:firstRow="1" w:lastRow="0" w:firstColumn="1" w:lastColumn="0" w:noHBand="0" w:noVBand="1"/>
      </w:tblPr>
      <w:tblGrid>
        <w:gridCol w:w="2052"/>
        <w:gridCol w:w="2228"/>
        <w:gridCol w:w="2510"/>
        <w:gridCol w:w="2781"/>
      </w:tblGrid>
      <w:tr w:rsidR="00164876" w:rsidRPr="00164876" w:rsidTr="00DC2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Borders>
              <w:top w:val="single" w:sz="4" w:space="0" w:color="auto"/>
              <w:left w:val="single" w:sz="4" w:space="0" w:color="auto"/>
              <w:bottom w:val="single" w:sz="4" w:space="0" w:color="auto"/>
              <w:right w:val="single" w:sz="4" w:space="0" w:color="auto"/>
            </w:tcBorders>
            <w:hideMark/>
          </w:tcPr>
          <w:p w:rsidR="00164876" w:rsidRPr="00164876" w:rsidRDefault="00164876" w:rsidP="00164876">
            <w:pPr>
              <w:jc w:val="center"/>
              <w:rPr>
                <w:rFonts w:ascii="Times New Roman" w:eastAsia="Calibri" w:hAnsi="Times New Roman" w:cs="Times New Roman"/>
                <w:sz w:val="28"/>
                <w:lang w:val="en-US"/>
              </w:rPr>
            </w:pPr>
            <w:r w:rsidRPr="00164876">
              <w:rPr>
                <w:rFonts w:ascii="Times New Roman" w:eastAsia="Calibri" w:hAnsi="Times New Roman" w:cs="Times New Roman"/>
                <w:sz w:val="28"/>
              </w:rPr>
              <w:t>Kashfiyot misoli</w:t>
            </w:r>
          </w:p>
          <w:p w:rsidR="00164876" w:rsidRPr="00164876" w:rsidRDefault="00164876" w:rsidP="00164876">
            <w:pPr>
              <w:jc w:val="center"/>
              <w:rPr>
                <w:rFonts w:ascii="Times New Roman" w:eastAsia="Calibri" w:hAnsi="Times New Roman" w:cs="Times New Roman"/>
                <w:sz w:val="28"/>
                <w:lang w:val="en-US"/>
              </w:rPr>
            </w:pPr>
          </w:p>
        </w:tc>
        <w:tc>
          <w:tcPr>
            <w:tcW w:w="2228" w:type="dxa"/>
            <w:tcBorders>
              <w:top w:val="single" w:sz="4" w:space="0" w:color="auto"/>
              <w:left w:val="single" w:sz="4" w:space="0" w:color="auto"/>
              <w:bottom w:val="single" w:sz="4" w:space="0" w:color="auto"/>
              <w:right w:val="single" w:sz="4" w:space="0" w:color="auto"/>
            </w:tcBorders>
            <w:hideMark/>
          </w:tcPr>
          <w:p w:rsidR="00164876" w:rsidRPr="00164876" w:rsidRDefault="00164876" w:rsidP="00164876">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Ilmiy soha</w:t>
            </w:r>
          </w:p>
        </w:tc>
        <w:tc>
          <w:tcPr>
            <w:tcW w:w="2510" w:type="dxa"/>
            <w:tcBorders>
              <w:top w:val="single" w:sz="4" w:space="0" w:color="auto"/>
              <w:left w:val="single" w:sz="4" w:space="0" w:color="auto"/>
              <w:bottom w:val="single" w:sz="4" w:space="0" w:color="auto"/>
              <w:right w:val="single" w:sz="4" w:space="0" w:color="auto"/>
            </w:tcBorders>
            <w:hideMark/>
          </w:tcPr>
          <w:p w:rsidR="00164876" w:rsidRPr="00164876" w:rsidRDefault="00164876" w:rsidP="00164876">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Texnik natija</w:t>
            </w:r>
          </w:p>
        </w:tc>
        <w:tc>
          <w:tcPr>
            <w:tcW w:w="0" w:type="auto"/>
            <w:tcBorders>
              <w:top w:val="single" w:sz="4" w:space="0" w:color="auto"/>
              <w:left w:val="single" w:sz="4" w:space="0" w:color="auto"/>
              <w:bottom w:val="single" w:sz="4" w:space="0" w:color="auto"/>
              <w:right w:val="single" w:sz="4" w:space="0" w:color="auto"/>
            </w:tcBorders>
            <w:hideMark/>
          </w:tcPr>
          <w:p w:rsidR="00164876" w:rsidRPr="00164876" w:rsidRDefault="00164876" w:rsidP="00164876">
            <w:pPr>
              <w:jc w:val="center"/>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Iqtisodiy ta’sir</w:t>
            </w:r>
          </w:p>
        </w:tc>
      </w:tr>
      <w:tr w:rsidR="00164876" w:rsidRPr="00164876"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tcBorders>
              <w:top w:val="single" w:sz="4" w:space="0" w:color="auto"/>
            </w:tcBorders>
            <w:hideMark/>
          </w:tcPr>
          <w:p w:rsidR="00164876" w:rsidRPr="00164876" w:rsidRDefault="00164876" w:rsidP="00164876">
            <w:pPr>
              <w:jc w:val="center"/>
              <w:rPr>
                <w:rFonts w:ascii="Times New Roman" w:eastAsia="Calibri" w:hAnsi="Times New Roman" w:cs="Times New Roman"/>
                <w:sz w:val="28"/>
              </w:rPr>
            </w:pPr>
            <w:r w:rsidRPr="00164876">
              <w:rPr>
                <w:rFonts w:ascii="Times New Roman" w:eastAsia="Calibri" w:hAnsi="Times New Roman" w:cs="Times New Roman"/>
                <w:sz w:val="28"/>
              </w:rPr>
              <w:t>Nisbiylik nazariyasi</w:t>
            </w:r>
          </w:p>
        </w:tc>
        <w:tc>
          <w:tcPr>
            <w:tcW w:w="2228" w:type="dxa"/>
            <w:tcBorders>
              <w:top w:val="single" w:sz="4" w:space="0" w:color="auto"/>
            </w:tcBorders>
            <w:hideMark/>
          </w:tcPr>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28"/>
              </w:rPr>
            </w:pPr>
            <w:r w:rsidRPr="00164876">
              <w:rPr>
                <w:rFonts w:ascii="Times New Roman" w:eastAsia="Calibri" w:hAnsi="Times New Roman" w:cs="Times New Roman"/>
                <w:b/>
                <w:bCs/>
                <w:sz w:val="28"/>
              </w:rPr>
              <w:t>Fizika</w:t>
            </w:r>
          </w:p>
        </w:tc>
        <w:tc>
          <w:tcPr>
            <w:tcW w:w="2510" w:type="dxa"/>
            <w:tcBorders>
              <w:top w:val="single" w:sz="4" w:space="0" w:color="auto"/>
            </w:tcBorders>
            <w:hideMark/>
          </w:tcPr>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28"/>
              </w:rPr>
            </w:pPr>
            <w:r w:rsidRPr="00164876">
              <w:rPr>
                <w:rFonts w:ascii="Times New Roman" w:eastAsia="Calibri" w:hAnsi="Times New Roman" w:cs="Times New Roman"/>
                <w:b/>
                <w:bCs/>
                <w:sz w:val="28"/>
              </w:rPr>
              <w:t>Yadro energetikasi</w:t>
            </w:r>
          </w:p>
        </w:tc>
        <w:tc>
          <w:tcPr>
            <w:tcW w:w="0" w:type="auto"/>
            <w:tcBorders>
              <w:top w:val="single" w:sz="4" w:space="0" w:color="auto"/>
            </w:tcBorders>
            <w:hideMark/>
          </w:tcPr>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28"/>
                <w:lang w:val="en-US"/>
              </w:rPr>
            </w:pPr>
            <w:r w:rsidRPr="00164876">
              <w:rPr>
                <w:rFonts w:ascii="Times New Roman" w:eastAsia="Calibri" w:hAnsi="Times New Roman" w:cs="Times New Roman"/>
                <w:b/>
                <w:bCs/>
                <w:sz w:val="28"/>
              </w:rPr>
              <w:t>Global energiya 10%</w:t>
            </w:r>
          </w:p>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28"/>
                <w:lang w:val="en-US"/>
              </w:rPr>
            </w:pPr>
          </w:p>
        </w:tc>
      </w:tr>
      <w:tr w:rsidR="00164876" w:rsidRPr="00164876" w:rsidTr="00DC296C">
        <w:tc>
          <w:tcPr>
            <w:cnfStyle w:val="001000000000" w:firstRow="0" w:lastRow="0" w:firstColumn="1" w:lastColumn="0" w:oddVBand="0" w:evenVBand="0" w:oddHBand="0" w:evenHBand="0" w:firstRowFirstColumn="0" w:firstRowLastColumn="0" w:lastRowFirstColumn="0" w:lastRowLastColumn="0"/>
            <w:tcW w:w="2052" w:type="dxa"/>
            <w:hideMark/>
          </w:tcPr>
          <w:p w:rsidR="00164876" w:rsidRPr="00164876" w:rsidRDefault="00164876" w:rsidP="00164876">
            <w:pPr>
              <w:jc w:val="center"/>
              <w:rPr>
                <w:rFonts w:ascii="Times New Roman" w:eastAsia="Calibri" w:hAnsi="Times New Roman" w:cs="Times New Roman"/>
                <w:sz w:val="28"/>
              </w:rPr>
            </w:pPr>
            <w:r w:rsidRPr="00164876">
              <w:rPr>
                <w:rFonts w:ascii="Times New Roman" w:eastAsia="Calibri" w:hAnsi="Times New Roman" w:cs="Times New Roman"/>
                <w:sz w:val="28"/>
              </w:rPr>
              <w:t>Transistor</w:t>
            </w:r>
          </w:p>
        </w:tc>
        <w:tc>
          <w:tcPr>
            <w:tcW w:w="2228" w:type="dxa"/>
            <w:hideMark/>
          </w:tcPr>
          <w:p w:rsidR="00164876" w:rsidRPr="00164876" w:rsidRDefault="00164876" w:rsidP="00164876">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28"/>
              </w:rPr>
            </w:pPr>
            <w:r w:rsidRPr="00164876">
              <w:rPr>
                <w:rFonts w:ascii="Times New Roman" w:eastAsia="Calibri" w:hAnsi="Times New Roman" w:cs="Times New Roman"/>
                <w:b/>
                <w:bCs/>
                <w:sz w:val="28"/>
              </w:rPr>
              <w:t>Elektronika</w:t>
            </w:r>
          </w:p>
        </w:tc>
        <w:tc>
          <w:tcPr>
            <w:tcW w:w="2510" w:type="dxa"/>
            <w:hideMark/>
          </w:tcPr>
          <w:p w:rsidR="00164876" w:rsidRPr="00164876" w:rsidRDefault="00164876" w:rsidP="00164876">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28"/>
              </w:rPr>
            </w:pPr>
            <w:r w:rsidRPr="00164876">
              <w:rPr>
                <w:rFonts w:ascii="Times New Roman" w:eastAsia="Calibri" w:hAnsi="Times New Roman" w:cs="Times New Roman"/>
                <w:b/>
                <w:bCs/>
                <w:sz w:val="28"/>
              </w:rPr>
              <w:t>Kompyuterlar</w:t>
            </w:r>
          </w:p>
        </w:tc>
        <w:tc>
          <w:tcPr>
            <w:tcW w:w="0" w:type="auto"/>
            <w:hideMark/>
          </w:tcPr>
          <w:p w:rsidR="00164876" w:rsidRPr="00164876" w:rsidRDefault="00164876" w:rsidP="00164876">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28"/>
                <w:lang w:val="en-US"/>
              </w:rPr>
            </w:pPr>
            <w:r w:rsidRPr="00164876">
              <w:rPr>
                <w:rFonts w:ascii="Times New Roman" w:eastAsia="Calibri" w:hAnsi="Times New Roman" w:cs="Times New Roman"/>
                <w:b/>
                <w:bCs/>
                <w:sz w:val="28"/>
              </w:rPr>
              <w:t>IT sektori YaIMning 8%</w:t>
            </w:r>
          </w:p>
          <w:p w:rsidR="00164876" w:rsidRPr="00164876" w:rsidRDefault="00164876" w:rsidP="00164876">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b/>
                <w:bCs/>
                <w:sz w:val="28"/>
                <w:lang w:val="en-US"/>
              </w:rPr>
            </w:pPr>
          </w:p>
        </w:tc>
      </w:tr>
      <w:tr w:rsidR="00164876" w:rsidRPr="00164876"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2" w:type="dxa"/>
            <w:hideMark/>
          </w:tcPr>
          <w:p w:rsidR="00164876" w:rsidRPr="00164876" w:rsidRDefault="00164876" w:rsidP="00164876">
            <w:pPr>
              <w:jc w:val="center"/>
              <w:rPr>
                <w:rFonts w:ascii="Times New Roman" w:eastAsia="Calibri" w:hAnsi="Times New Roman" w:cs="Times New Roman"/>
                <w:sz w:val="28"/>
              </w:rPr>
            </w:pPr>
            <w:r w:rsidRPr="00164876">
              <w:rPr>
                <w:rFonts w:ascii="Times New Roman" w:eastAsia="Calibri" w:hAnsi="Times New Roman" w:cs="Times New Roman"/>
                <w:sz w:val="28"/>
              </w:rPr>
              <w:t>DNK tuzilishi (Uotson-Krik, 1953)</w:t>
            </w:r>
          </w:p>
        </w:tc>
        <w:tc>
          <w:tcPr>
            <w:tcW w:w="2228" w:type="dxa"/>
            <w:hideMark/>
          </w:tcPr>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28"/>
              </w:rPr>
            </w:pPr>
            <w:r w:rsidRPr="00164876">
              <w:rPr>
                <w:rFonts w:ascii="Times New Roman" w:eastAsia="Calibri" w:hAnsi="Times New Roman" w:cs="Times New Roman"/>
                <w:b/>
                <w:bCs/>
                <w:sz w:val="28"/>
              </w:rPr>
              <w:t>Biologiya</w:t>
            </w:r>
          </w:p>
        </w:tc>
        <w:tc>
          <w:tcPr>
            <w:tcW w:w="2510" w:type="dxa"/>
            <w:hideMark/>
          </w:tcPr>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28"/>
              </w:rPr>
            </w:pPr>
            <w:r w:rsidRPr="00164876">
              <w:rPr>
                <w:rFonts w:ascii="Times New Roman" w:eastAsia="Calibri" w:hAnsi="Times New Roman" w:cs="Times New Roman"/>
                <w:b/>
                <w:bCs/>
                <w:sz w:val="28"/>
              </w:rPr>
              <w:t>Gen muhandisligi</w:t>
            </w:r>
          </w:p>
        </w:tc>
        <w:tc>
          <w:tcPr>
            <w:tcW w:w="0" w:type="auto"/>
            <w:hideMark/>
          </w:tcPr>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b/>
                <w:bCs/>
                <w:sz w:val="28"/>
              </w:rPr>
            </w:pPr>
            <w:r w:rsidRPr="00164876">
              <w:rPr>
                <w:rFonts w:ascii="Times New Roman" w:eastAsia="Calibri" w:hAnsi="Times New Roman" w:cs="Times New Roman"/>
                <w:b/>
                <w:bCs/>
                <w:sz w:val="28"/>
              </w:rPr>
              <w:t>Biotexnologiya bozori $2,4 trln</w:t>
            </w:r>
          </w:p>
        </w:tc>
      </w:tr>
    </w:tbl>
    <w:p w:rsidR="00164876" w:rsidRPr="00164876" w:rsidRDefault="00164876" w:rsidP="00164876">
      <w:pPr>
        <w:spacing w:after="0" w:line="240" w:lineRule="auto"/>
        <w:ind w:firstLine="709"/>
        <w:jc w:val="both"/>
        <w:rPr>
          <w:rFonts w:ascii="Times New Roman" w:eastAsia="Calibri" w:hAnsi="Times New Roman" w:cs="Times New Roman"/>
          <w:b/>
          <w:bCs/>
          <w:kern w:val="2"/>
          <w:sz w:val="28"/>
          <w:lang w:val="en-US"/>
          <w14:ligatures w14:val="standardContextual"/>
        </w:rPr>
      </w:pP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Kashfiyot ilmiy-texnik taraqqiyotning asosiy harakatlantiruvchi kuchi bo‘lib, u nazariy bilimlarni amaliy texnologiyalarga aylantirib, insoniyatni yangi bosqichlarga olib chiqadi. Tarixdan zamonaviygacha bo‘lgan misollar shuni ko‘rsatadiki, har bir katta sakrash ortida kashfiyot yotadi.</w:t>
      </w: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Kashfiyot — ilmiy tadqiqot jarayonida ilgari noma’lum bo‘lgan tabiiy qonuniyat, hodisa yoki xususiyatning ilmiy asosda aniqlanishi va tasdiqlanishidir.</w:t>
      </w:r>
      <w:r w:rsidRPr="00164876">
        <w:rPr>
          <w:rFonts w:ascii="Times New Roman" w:eastAsia="Calibri" w:hAnsi="Times New Roman" w:cs="Times New Roman"/>
          <w:kern w:val="2"/>
          <w:sz w:val="28"/>
          <w:lang w:val="en-US"/>
          <w14:ligatures w14:val="standardContextual"/>
        </w:rPr>
        <w:br/>
        <w:t>Uning asosiy belgilari:</w:t>
      </w:r>
    </w:p>
    <w:p w:rsidR="00164876" w:rsidRPr="00164876" w:rsidRDefault="00164876" w:rsidP="00164876">
      <w:pPr>
        <w:spacing w:after="0" w:line="240" w:lineRule="auto"/>
        <w:ind w:firstLine="708"/>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b/>
          <w:bCs/>
          <w:kern w:val="2"/>
          <w:sz w:val="28"/>
          <w:lang w:val="en-US"/>
          <w14:ligatures w14:val="standardContextual"/>
        </w:rPr>
        <w:t>Ilmiy yangilik</w:t>
      </w:r>
      <w:r w:rsidRPr="00164876">
        <w:rPr>
          <w:rFonts w:ascii="Times New Roman" w:eastAsia="Calibri" w:hAnsi="Times New Roman" w:cs="Times New Roman"/>
          <w:kern w:val="2"/>
          <w:sz w:val="28"/>
          <w:lang w:val="en-US"/>
          <w14:ligatures w14:val="standardContextual"/>
        </w:rPr>
        <w:t xml:space="preserve"> — ilgari ilm-fanga noma’lum bo‘lgan bilim ochiladi.</w:t>
      </w:r>
    </w:p>
    <w:p w:rsidR="00164876" w:rsidRPr="00164876" w:rsidRDefault="00164876" w:rsidP="00164876">
      <w:pPr>
        <w:spacing w:after="0" w:line="240" w:lineRule="auto"/>
        <w:ind w:firstLine="708"/>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b/>
          <w:bCs/>
          <w:kern w:val="2"/>
          <w:sz w:val="28"/>
          <w:lang w:val="en-US"/>
          <w14:ligatures w14:val="standardContextual"/>
        </w:rPr>
        <w:t>Obyektivlik</w:t>
      </w:r>
      <w:r w:rsidRPr="00164876">
        <w:rPr>
          <w:rFonts w:ascii="Times New Roman" w:eastAsia="Calibri" w:hAnsi="Times New Roman" w:cs="Times New Roman"/>
          <w:kern w:val="2"/>
          <w:sz w:val="28"/>
          <w:lang w:val="en-US"/>
          <w14:ligatures w14:val="standardContextual"/>
        </w:rPr>
        <w:t xml:space="preserve"> — kashf etilgan qonuniyat tabiatda mavjud; inson uni yaratmaydi, faqat topadi.</w:t>
      </w:r>
    </w:p>
    <w:p w:rsidR="00164876" w:rsidRPr="00164876" w:rsidRDefault="00164876" w:rsidP="00164876">
      <w:pPr>
        <w:spacing w:after="0" w:line="240" w:lineRule="auto"/>
        <w:ind w:firstLine="708"/>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b/>
          <w:bCs/>
          <w:kern w:val="2"/>
          <w:sz w:val="28"/>
          <w:lang w:val="en-US"/>
          <w14:ligatures w14:val="standardContextual"/>
        </w:rPr>
        <w:t>Ilmiy metod bilan asoslanganlik</w:t>
      </w:r>
      <w:r w:rsidRPr="00164876">
        <w:rPr>
          <w:rFonts w:ascii="Times New Roman" w:eastAsia="Calibri" w:hAnsi="Times New Roman" w:cs="Times New Roman"/>
          <w:kern w:val="2"/>
          <w:sz w:val="28"/>
          <w:lang w:val="en-US"/>
          <w14:ligatures w14:val="standardContextual"/>
        </w:rPr>
        <w:t xml:space="preserve"> — kuzatish, tajriba, tahlil va baholash natijalariga tayanadi.</w:t>
      </w:r>
    </w:p>
    <w:p w:rsidR="00164876" w:rsidRPr="00164876" w:rsidRDefault="00164876" w:rsidP="00164876">
      <w:pPr>
        <w:spacing w:after="0" w:line="240" w:lineRule="auto"/>
        <w:ind w:firstLine="708"/>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b/>
          <w:bCs/>
          <w:kern w:val="2"/>
          <w:sz w:val="28"/>
          <w:lang w:val="en-US"/>
          <w14:ligatures w14:val="standardContextual"/>
        </w:rPr>
        <w:t>Universal ahamiyat</w:t>
      </w:r>
      <w:r w:rsidRPr="00164876">
        <w:rPr>
          <w:rFonts w:ascii="Times New Roman" w:eastAsia="Calibri" w:hAnsi="Times New Roman" w:cs="Times New Roman"/>
          <w:kern w:val="2"/>
          <w:sz w:val="28"/>
          <w:lang w:val="en-US"/>
          <w14:ligatures w14:val="standardContextual"/>
        </w:rPr>
        <w:t xml:space="preserve"> — kashfiyot butun fan sohasiga ta’sir ko‘rsatadi, yangi nazariya va texnologiyalar uchun poydevor yaratadi.</w:t>
      </w: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b/>
          <w:bCs/>
          <w:kern w:val="2"/>
          <w:sz w:val="28"/>
          <w:lang w:val="en-US"/>
          <w14:ligatures w14:val="standardContextual"/>
        </w:rPr>
        <w:t xml:space="preserve"> Kashfiyotning tabiatdagi o‘rni. </w:t>
      </w:r>
      <w:r w:rsidRPr="00164876">
        <w:rPr>
          <w:rFonts w:ascii="Times New Roman" w:eastAsia="Calibri" w:hAnsi="Times New Roman" w:cs="Times New Roman"/>
          <w:kern w:val="2"/>
          <w:sz w:val="28"/>
          <w:lang w:val="en-US"/>
          <w14:ligatures w14:val="standardContextual"/>
        </w:rPr>
        <w:t>Inson o‘z tajribasi, kuzatuvi orqali tabiatning sirli qonuniyatlarini o‘rganadi. Amaliy bilimlar rivojlanishi uchun esa avvalo nazariy kashfiyotlar zarur. Masalan:</w:t>
      </w:r>
    </w:p>
    <w:p w:rsidR="00164876" w:rsidRPr="00164876" w:rsidRDefault="00164876" w:rsidP="00164876">
      <w:pPr>
        <w:numPr>
          <w:ilvl w:val="0"/>
          <w:numId w:val="2"/>
        </w:numPr>
        <w:spacing w:after="0" w:line="240" w:lineRule="auto"/>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Yerning Quyosh atrofida aylanishi (Kopernik kashfiyoti) — astronomiyaning yangi davri;</w:t>
      </w:r>
    </w:p>
    <w:p w:rsidR="00164876" w:rsidRPr="00164876" w:rsidRDefault="00164876" w:rsidP="00164876">
      <w:pPr>
        <w:numPr>
          <w:ilvl w:val="0"/>
          <w:numId w:val="2"/>
        </w:numPr>
        <w:spacing w:after="0" w:line="240" w:lineRule="auto"/>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Gravitatsiya qonuni (Nyuton) — mexanika fanining poydevori;</w:t>
      </w:r>
    </w:p>
    <w:p w:rsidR="00164876" w:rsidRPr="00164876" w:rsidRDefault="00164876" w:rsidP="00164876">
      <w:pPr>
        <w:numPr>
          <w:ilvl w:val="0"/>
          <w:numId w:val="2"/>
        </w:numPr>
        <w:spacing w:after="0" w:line="240" w:lineRule="auto"/>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Elektrning tabiati (Faradey, Maksvel) — zamonaviy texnologiyalarning boshlanishi;</w:t>
      </w:r>
    </w:p>
    <w:p w:rsidR="00164876" w:rsidRPr="00164876" w:rsidRDefault="00164876" w:rsidP="00164876">
      <w:pPr>
        <w:numPr>
          <w:ilvl w:val="0"/>
          <w:numId w:val="2"/>
        </w:numPr>
        <w:spacing w:after="0" w:line="240" w:lineRule="auto"/>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DNK spiral tuzilishining ochilishi (Uotson va Krik) — genetik inqilob.</w:t>
      </w: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Bu misollar kashfiyotlar qanday qilib fanning yangi bo‘limlarini ochishi va texnik taraqqiyotni tezlashtirishini ko‘rsatadi.</w:t>
      </w:r>
    </w:p>
    <w:p w:rsidR="00164876" w:rsidRPr="00164876" w:rsidRDefault="00164876" w:rsidP="00164876">
      <w:pPr>
        <w:spacing w:after="0" w:line="240" w:lineRule="auto"/>
        <w:ind w:firstLine="709"/>
        <w:jc w:val="both"/>
        <w:rPr>
          <w:rFonts w:ascii="Times New Roman" w:eastAsia="Calibri" w:hAnsi="Times New Roman" w:cs="Times New Roman"/>
          <w:b/>
          <w:bCs/>
          <w:kern w:val="2"/>
          <w:sz w:val="28"/>
          <w:lang w:val="en-US"/>
          <w14:ligatures w14:val="standardContextual"/>
        </w:rPr>
      </w:pPr>
      <w:r w:rsidRPr="00164876">
        <w:rPr>
          <w:rFonts w:ascii="Times New Roman" w:eastAsia="Calibri" w:hAnsi="Times New Roman" w:cs="Times New Roman"/>
          <w:b/>
          <w:bCs/>
          <w:kern w:val="2"/>
          <w:sz w:val="28"/>
          <w:lang w:val="en-US"/>
          <w14:ligatures w14:val="standardContextual"/>
        </w:rPr>
        <w:t>Kashfiyotning turlari</w:t>
      </w:r>
    </w:p>
    <w:p w:rsidR="00164876" w:rsidRPr="00164876" w:rsidRDefault="00164876" w:rsidP="00164876">
      <w:pPr>
        <w:spacing w:after="0" w:line="240" w:lineRule="auto"/>
        <w:ind w:firstLine="708"/>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b/>
          <w:bCs/>
          <w:kern w:val="2"/>
          <w:sz w:val="28"/>
          <w:lang w:val="en-US"/>
          <w14:ligatures w14:val="standardContextual"/>
        </w:rPr>
        <w:t xml:space="preserve">Fundamental (nazariy) kashfiyotlar. </w:t>
      </w:r>
      <w:r w:rsidRPr="00164876">
        <w:rPr>
          <w:rFonts w:ascii="Times New Roman" w:eastAsia="Calibri" w:hAnsi="Times New Roman" w:cs="Times New Roman"/>
          <w:kern w:val="2"/>
          <w:sz w:val="28"/>
          <w:lang w:val="en-US"/>
          <w14:ligatures w14:val="standardContextual"/>
        </w:rPr>
        <w:t>Ilmiy nazariyalarni shakllantiruvchi, tabiiy qonuniyatlarni ochuvchi kashfiyotlar. Misollar: Kvant mexanikasi qonunlari, Evolyutsiya nazariyasi, Elektromagnit maydon nazariyasi.</w:t>
      </w:r>
    </w:p>
    <w:p w:rsidR="00164876" w:rsidRPr="00164876" w:rsidRDefault="00164876" w:rsidP="00164876">
      <w:pPr>
        <w:spacing w:after="0" w:line="240" w:lineRule="auto"/>
        <w:ind w:firstLine="708"/>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b/>
          <w:bCs/>
          <w:kern w:val="2"/>
          <w:sz w:val="28"/>
          <w:lang w:val="en-US"/>
          <w14:ligatures w14:val="standardContextual"/>
        </w:rPr>
        <w:t xml:space="preserve"> Eksperimental kashfiyotlar. </w:t>
      </w:r>
      <w:r w:rsidRPr="00164876">
        <w:rPr>
          <w:rFonts w:ascii="Times New Roman" w:eastAsia="Calibri" w:hAnsi="Times New Roman" w:cs="Times New Roman"/>
          <w:kern w:val="2"/>
          <w:sz w:val="28"/>
          <w:lang w:val="en-US"/>
          <w14:ligatures w14:val="standardContextual"/>
        </w:rPr>
        <w:t>Tajriba natijasida topilgan ilmiy yangiliklar. Misollar: Rentgen nurlarining ochilishi, bo‘linuvchi atom yadrosining kashf qilinishi va yangi mikroorganizmlar topilishi.</w:t>
      </w:r>
    </w:p>
    <w:p w:rsidR="00164876" w:rsidRPr="00164876" w:rsidRDefault="00164876" w:rsidP="00164876">
      <w:pPr>
        <w:spacing w:after="0" w:line="240" w:lineRule="auto"/>
        <w:ind w:firstLine="708"/>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b/>
          <w:bCs/>
          <w:kern w:val="2"/>
          <w:sz w:val="28"/>
          <w:lang w:val="en-US"/>
          <w14:ligatures w14:val="standardContextual"/>
        </w:rPr>
        <w:lastRenderedPageBreak/>
        <w:t xml:space="preserve">Amaliy kashfiyotlar. </w:t>
      </w:r>
      <w:r w:rsidRPr="00164876">
        <w:rPr>
          <w:rFonts w:ascii="Times New Roman" w:eastAsia="Calibri" w:hAnsi="Times New Roman" w:cs="Times New Roman"/>
          <w:kern w:val="2"/>
          <w:sz w:val="28"/>
          <w:lang w:val="en-US"/>
          <w14:ligatures w14:val="standardContextual"/>
        </w:rPr>
        <w:t>Texnikaga bevosita asos yaratadigan ilmiy topilmalar. Misollar: Grafen materiali kashf qilinishi, yorug‘lik diodining fizik asoslari, GPS tizimini yaratishdagi ilmiy printsiplar</w:t>
      </w:r>
    </w:p>
    <w:p w:rsidR="00164876" w:rsidRPr="00164876" w:rsidRDefault="00164876" w:rsidP="00164876">
      <w:pPr>
        <w:spacing w:after="0" w:line="240" w:lineRule="auto"/>
        <w:jc w:val="both"/>
        <w:rPr>
          <w:rFonts w:ascii="Times New Roman" w:eastAsia="Calibri" w:hAnsi="Times New Roman" w:cs="Times New Roman"/>
          <w:kern w:val="2"/>
          <w:sz w:val="28"/>
          <w:lang w:val="en-US"/>
          <w14:ligatures w14:val="standardContextual"/>
        </w:rPr>
      </w:pPr>
    </w:p>
    <w:p w:rsidR="00164876" w:rsidRPr="00164876" w:rsidRDefault="00164876" w:rsidP="00164876">
      <w:pPr>
        <w:spacing w:after="0" w:line="240" w:lineRule="auto"/>
        <w:jc w:val="center"/>
        <w:rPr>
          <w:rFonts w:ascii="Times New Roman" w:eastAsia="Calibri" w:hAnsi="Times New Roman" w:cs="Times New Roman"/>
          <w:b/>
          <w:bCs/>
          <w:kern w:val="2"/>
          <w:sz w:val="28"/>
          <w14:ligatures w14:val="standardContextual"/>
        </w:rPr>
      </w:pPr>
      <w:r w:rsidRPr="00164876">
        <w:rPr>
          <w:rFonts w:ascii="Times New Roman" w:eastAsia="Calibri" w:hAnsi="Times New Roman" w:cs="Times New Roman"/>
          <w:b/>
          <w:bCs/>
          <w:kern w:val="2"/>
          <w:sz w:val="28"/>
          <w14:ligatures w14:val="standardContextual"/>
        </w:rPr>
        <w:t>Kashfiyotning turlari va tasnifi</w:t>
      </w:r>
    </w:p>
    <w:p w:rsidR="00164876" w:rsidRPr="00164876" w:rsidRDefault="00164876" w:rsidP="00164876">
      <w:pPr>
        <w:spacing w:after="0" w:line="240" w:lineRule="auto"/>
        <w:jc w:val="center"/>
        <w:rPr>
          <w:rFonts w:ascii="Times New Roman" w:eastAsia="Calibri" w:hAnsi="Times New Roman" w:cs="Times New Roman"/>
          <w:b/>
          <w:bCs/>
          <w:kern w:val="2"/>
          <w:sz w:val="28"/>
          <w14:ligatures w14:val="standardContextual"/>
        </w:rPr>
      </w:pPr>
    </w:p>
    <w:tbl>
      <w:tblPr>
        <w:tblStyle w:val="GridTable4Accent5"/>
        <w:tblW w:w="0" w:type="auto"/>
        <w:tblLook w:val="04A0" w:firstRow="1" w:lastRow="0" w:firstColumn="1" w:lastColumn="0" w:noHBand="0" w:noVBand="1"/>
      </w:tblPr>
      <w:tblGrid>
        <w:gridCol w:w="1748"/>
        <w:gridCol w:w="2571"/>
        <w:gridCol w:w="2930"/>
        <w:gridCol w:w="2322"/>
      </w:tblGrid>
      <w:tr w:rsidR="00164876" w:rsidRPr="00164876" w:rsidTr="00DC2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164876" w:rsidRPr="00164876" w:rsidRDefault="00164876" w:rsidP="00164876">
            <w:pPr>
              <w:ind w:firstLine="709"/>
              <w:jc w:val="both"/>
              <w:rPr>
                <w:rFonts w:ascii="Times New Roman" w:eastAsia="Calibri" w:hAnsi="Times New Roman" w:cs="Times New Roman"/>
                <w:sz w:val="28"/>
              </w:rPr>
            </w:pPr>
            <w:r w:rsidRPr="00164876">
              <w:rPr>
                <w:rFonts w:ascii="Times New Roman" w:eastAsia="Calibri" w:hAnsi="Times New Roman" w:cs="Times New Roman"/>
                <w:sz w:val="28"/>
              </w:rPr>
              <w:t>Tur</w:t>
            </w:r>
          </w:p>
        </w:tc>
        <w:tc>
          <w:tcPr>
            <w:tcW w:w="0" w:type="auto"/>
            <w:tcBorders>
              <w:top w:val="single" w:sz="4" w:space="0" w:color="auto"/>
              <w:left w:val="single" w:sz="4" w:space="0" w:color="auto"/>
              <w:bottom w:val="single" w:sz="4" w:space="0" w:color="auto"/>
              <w:right w:val="single" w:sz="4" w:space="0" w:color="auto"/>
            </w:tcBorders>
            <w:hideMark/>
          </w:tcPr>
          <w:p w:rsidR="00164876" w:rsidRPr="00164876" w:rsidRDefault="00164876" w:rsidP="00164876">
            <w:pPr>
              <w:ind w:firstLine="709"/>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Tavsif</w:t>
            </w:r>
          </w:p>
        </w:tc>
        <w:tc>
          <w:tcPr>
            <w:tcW w:w="0" w:type="auto"/>
            <w:tcBorders>
              <w:top w:val="single" w:sz="4" w:space="0" w:color="auto"/>
              <w:left w:val="single" w:sz="4" w:space="0" w:color="auto"/>
              <w:bottom w:val="single" w:sz="4" w:space="0" w:color="auto"/>
              <w:right w:val="single" w:sz="4" w:space="0" w:color="auto"/>
            </w:tcBorders>
            <w:hideMark/>
          </w:tcPr>
          <w:p w:rsidR="00164876" w:rsidRPr="00164876" w:rsidRDefault="00164876" w:rsidP="00164876">
            <w:pPr>
              <w:ind w:firstLine="709"/>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Misol</w:t>
            </w:r>
          </w:p>
        </w:tc>
        <w:tc>
          <w:tcPr>
            <w:tcW w:w="0" w:type="auto"/>
            <w:tcBorders>
              <w:top w:val="single" w:sz="4" w:space="0" w:color="auto"/>
              <w:left w:val="single" w:sz="4" w:space="0" w:color="auto"/>
              <w:bottom w:val="single" w:sz="4" w:space="0" w:color="auto"/>
              <w:right w:val="single" w:sz="4" w:space="0" w:color="auto"/>
            </w:tcBorders>
            <w:hideMark/>
          </w:tcPr>
          <w:p w:rsidR="00164876" w:rsidRPr="00164876" w:rsidRDefault="00164876" w:rsidP="00164876">
            <w:pPr>
              <w:ind w:firstLine="709"/>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164876">
              <w:rPr>
                <w:rFonts w:ascii="Times New Roman" w:eastAsia="Calibri" w:hAnsi="Times New Roman" w:cs="Times New Roman"/>
                <w:sz w:val="28"/>
              </w:rPr>
              <w:t>Xususiyat</w:t>
            </w:r>
          </w:p>
          <w:p w:rsidR="00164876" w:rsidRPr="00164876" w:rsidRDefault="00164876" w:rsidP="00164876">
            <w:pPr>
              <w:ind w:firstLine="709"/>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p w:rsidR="00164876" w:rsidRPr="00164876" w:rsidRDefault="00164876" w:rsidP="00164876">
            <w:pPr>
              <w:ind w:firstLine="709"/>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tc>
      </w:tr>
      <w:tr w:rsidR="00164876" w:rsidRPr="00164876"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rsidR="00164876" w:rsidRPr="00164876" w:rsidRDefault="00164876" w:rsidP="00164876">
            <w:pPr>
              <w:jc w:val="both"/>
              <w:rPr>
                <w:rFonts w:ascii="Times New Roman" w:eastAsia="Calibri" w:hAnsi="Times New Roman" w:cs="Times New Roman"/>
                <w:sz w:val="28"/>
              </w:rPr>
            </w:pPr>
            <w:r w:rsidRPr="00164876">
              <w:rPr>
                <w:rFonts w:ascii="Times New Roman" w:eastAsia="Calibri" w:hAnsi="Times New Roman" w:cs="Times New Roman"/>
                <w:sz w:val="28"/>
              </w:rPr>
              <w:t>Tabiiy-ilmiy</w:t>
            </w:r>
          </w:p>
        </w:tc>
        <w:tc>
          <w:tcPr>
            <w:tcW w:w="0" w:type="auto"/>
            <w:tcBorders>
              <w:top w:val="single" w:sz="4" w:space="0" w:color="auto"/>
            </w:tcBorders>
            <w:hideMark/>
          </w:tcPr>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Tabiat qonuniyatlarini ochish</w:t>
            </w:r>
          </w:p>
        </w:tc>
        <w:tc>
          <w:tcPr>
            <w:tcW w:w="0" w:type="auto"/>
            <w:tcBorders>
              <w:top w:val="single" w:sz="4" w:space="0" w:color="auto"/>
            </w:tcBorders>
            <w:hideMark/>
          </w:tcPr>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Nyutonning tortishish qonuni (1687)</w:t>
            </w:r>
          </w:p>
        </w:tc>
        <w:tc>
          <w:tcPr>
            <w:tcW w:w="0" w:type="auto"/>
            <w:tcBorders>
              <w:top w:val="single" w:sz="4" w:space="0" w:color="auto"/>
            </w:tcBorders>
            <w:hideMark/>
          </w:tcPr>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164876">
              <w:rPr>
                <w:rFonts w:ascii="Times New Roman" w:eastAsia="Calibri" w:hAnsi="Times New Roman" w:cs="Times New Roman"/>
                <w:sz w:val="28"/>
                <w:lang w:val="en-US"/>
              </w:rPr>
              <w:t>Tajriba va matematik isbot talab qiladi</w:t>
            </w:r>
          </w:p>
        </w:tc>
      </w:tr>
      <w:tr w:rsidR="00164876" w:rsidRPr="00164876" w:rsidTr="00DC296C">
        <w:tc>
          <w:tcPr>
            <w:cnfStyle w:val="001000000000" w:firstRow="0" w:lastRow="0" w:firstColumn="1" w:lastColumn="0" w:oddVBand="0" w:evenVBand="0" w:oddHBand="0" w:evenHBand="0" w:firstRowFirstColumn="0" w:firstRowLastColumn="0" w:lastRowFirstColumn="0" w:lastRowLastColumn="0"/>
            <w:tcW w:w="0" w:type="auto"/>
            <w:hideMark/>
          </w:tcPr>
          <w:p w:rsidR="00164876" w:rsidRPr="00164876" w:rsidRDefault="00164876" w:rsidP="00164876">
            <w:pPr>
              <w:jc w:val="center"/>
              <w:rPr>
                <w:rFonts w:ascii="Times New Roman" w:eastAsia="Calibri" w:hAnsi="Times New Roman" w:cs="Times New Roman"/>
                <w:sz w:val="28"/>
              </w:rPr>
            </w:pPr>
            <w:r w:rsidRPr="00164876">
              <w:rPr>
                <w:rFonts w:ascii="Times New Roman" w:eastAsia="Calibri" w:hAnsi="Times New Roman" w:cs="Times New Roman"/>
                <w:sz w:val="28"/>
              </w:rPr>
              <w:t>Geografik</w:t>
            </w:r>
          </w:p>
        </w:tc>
        <w:tc>
          <w:tcPr>
            <w:tcW w:w="0" w:type="auto"/>
            <w:hideMark/>
          </w:tcPr>
          <w:p w:rsidR="00164876" w:rsidRPr="00164876" w:rsidRDefault="00164876" w:rsidP="00164876">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Yangi hududlarni kashf etish</w:t>
            </w:r>
          </w:p>
        </w:tc>
        <w:tc>
          <w:tcPr>
            <w:tcW w:w="0" w:type="auto"/>
            <w:hideMark/>
          </w:tcPr>
          <w:p w:rsidR="00164876" w:rsidRPr="00164876" w:rsidRDefault="00164876" w:rsidP="00164876">
            <w:pPr>
              <w:ind w:firstLine="709"/>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164876">
              <w:rPr>
                <w:rFonts w:ascii="Times New Roman" w:eastAsia="Calibri" w:hAnsi="Times New Roman" w:cs="Times New Roman"/>
                <w:sz w:val="28"/>
                <w:lang w:val="en-US"/>
              </w:rPr>
              <w:t>Vasko da Gamaning Hindistonga dengiz yo‘li (1498)</w:t>
            </w:r>
          </w:p>
        </w:tc>
        <w:tc>
          <w:tcPr>
            <w:tcW w:w="0" w:type="auto"/>
            <w:hideMark/>
          </w:tcPr>
          <w:p w:rsidR="00164876" w:rsidRPr="00164876" w:rsidRDefault="00164876" w:rsidP="00164876">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Sayohat, xavf, kartografiya</w:t>
            </w:r>
          </w:p>
        </w:tc>
      </w:tr>
      <w:tr w:rsidR="00164876" w:rsidRPr="00164876"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64876" w:rsidRPr="00164876" w:rsidRDefault="00164876" w:rsidP="00164876">
            <w:pPr>
              <w:jc w:val="center"/>
              <w:rPr>
                <w:rFonts w:ascii="Times New Roman" w:eastAsia="Calibri" w:hAnsi="Times New Roman" w:cs="Times New Roman"/>
                <w:sz w:val="28"/>
              </w:rPr>
            </w:pPr>
            <w:r w:rsidRPr="00164876">
              <w:rPr>
                <w:rFonts w:ascii="Times New Roman" w:eastAsia="Calibri" w:hAnsi="Times New Roman" w:cs="Times New Roman"/>
                <w:sz w:val="28"/>
              </w:rPr>
              <w:t>Texnologik (ixtiro)</w:t>
            </w:r>
          </w:p>
        </w:tc>
        <w:tc>
          <w:tcPr>
            <w:tcW w:w="0" w:type="auto"/>
            <w:hideMark/>
          </w:tcPr>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Yangi asbob-uskuna yaratish</w:t>
            </w:r>
          </w:p>
        </w:tc>
        <w:tc>
          <w:tcPr>
            <w:tcW w:w="0" w:type="auto"/>
            <w:hideMark/>
          </w:tcPr>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Uayt qardoshlarning samolyoti (1903)</w:t>
            </w:r>
          </w:p>
        </w:tc>
        <w:tc>
          <w:tcPr>
            <w:tcW w:w="0" w:type="auto"/>
            <w:hideMark/>
          </w:tcPr>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Amaliy qo‘llanilishi tezkor</w:t>
            </w:r>
          </w:p>
        </w:tc>
      </w:tr>
      <w:tr w:rsidR="00164876" w:rsidRPr="00164876" w:rsidTr="00DC296C">
        <w:tc>
          <w:tcPr>
            <w:cnfStyle w:val="001000000000" w:firstRow="0" w:lastRow="0" w:firstColumn="1" w:lastColumn="0" w:oddVBand="0" w:evenVBand="0" w:oddHBand="0" w:evenHBand="0" w:firstRowFirstColumn="0" w:firstRowLastColumn="0" w:lastRowFirstColumn="0" w:lastRowLastColumn="0"/>
            <w:tcW w:w="0" w:type="auto"/>
            <w:hideMark/>
          </w:tcPr>
          <w:p w:rsidR="00164876" w:rsidRPr="00164876" w:rsidRDefault="00164876" w:rsidP="00164876">
            <w:pPr>
              <w:jc w:val="center"/>
              <w:rPr>
                <w:rFonts w:ascii="Times New Roman" w:eastAsia="Calibri" w:hAnsi="Times New Roman" w:cs="Times New Roman"/>
                <w:sz w:val="28"/>
              </w:rPr>
            </w:pPr>
            <w:r w:rsidRPr="00164876">
              <w:rPr>
                <w:rFonts w:ascii="Times New Roman" w:eastAsia="Calibri" w:hAnsi="Times New Roman" w:cs="Times New Roman"/>
                <w:sz w:val="28"/>
              </w:rPr>
              <w:t>Tibbiy-biologik</w:t>
            </w:r>
          </w:p>
        </w:tc>
        <w:tc>
          <w:tcPr>
            <w:tcW w:w="0" w:type="auto"/>
            <w:hideMark/>
          </w:tcPr>
          <w:p w:rsidR="00164876" w:rsidRPr="00164876" w:rsidRDefault="00164876" w:rsidP="00164876">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164876">
              <w:rPr>
                <w:rFonts w:ascii="Times New Roman" w:eastAsia="Calibri" w:hAnsi="Times New Roman" w:cs="Times New Roman"/>
                <w:sz w:val="28"/>
                <w:lang w:val="en-US"/>
              </w:rPr>
              <w:t>Kasallik sabablari yoki davosini topish</w:t>
            </w:r>
          </w:p>
        </w:tc>
        <w:tc>
          <w:tcPr>
            <w:tcW w:w="0" w:type="auto"/>
            <w:hideMark/>
          </w:tcPr>
          <w:p w:rsidR="00164876" w:rsidRPr="00164876" w:rsidRDefault="00164876" w:rsidP="00164876">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Jennerning chechak vaksinasi (1796)</w:t>
            </w:r>
          </w:p>
        </w:tc>
        <w:tc>
          <w:tcPr>
            <w:tcW w:w="0" w:type="auto"/>
            <w:hideMark/>
          </w:tcPr>
          <w:p w:rsidR="00164876" w:rsidRPr="00164876" w:rsidRDefault="00164876" w:rsidP="00164876">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Inson hayotini saqlaydi</w:t>
            </w:r>
          </w:p>
        </w:tc>
      </w:tr>
      <w:tr w:rsidR="00164876" w:rsidRPr="00164876"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64876" w:rsidRPr="00164876" w:rsidRDefault="00164876" w:rsidP="00164876">
            <w:pPr>
              <w:jc w:val="center"/>
              <w:rPr>
                <w:rFonts w:ascii="Times New Roman" w:eastAsia="Calibri" w:hAnsi="Times New Roman" w:cs="Times New Roman"/>
                <w:sz w:val="28"/>
              </w:rPr>
            </w:pPr>
            <w:r w:rsidRPr="00164876">
              <w:rPr>
                <w:rFonts w:ascii="Times New Roman" w:eastAsia="Calibri" w:hAnsi="Times New Roman" w:cs="Times New Roman"/>
                <w:sz w:val="28"/>
              </w:rPr>
              <w:t>Falsafiy-ma’naviy</w:t>
            </w:r>
          </w:p>
        </w:tc>
        <w:tc>
          <w:tcPr>
            <w:tcW w:w="0" w:type="auto"/>
            <w:hideMark/>
          </w:tcPr>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Ichki haqiqatni ochish (sufiylikda)</w:t>
            </w:r>
          </w:p>
        </w:tc>
        <w:tc>
          <w:tcPr>
            <w:tcW w:w="0" w:type="auto"/>
            <w:hideMark/>
          </w:tcPr>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164876">
              <w:rPr>
                <w:rFonts w:ascii="Times New Roman" w:eastAsia="Calibri" w:hAnsi="Times New Roman" w:cs="Times New Roman"/>
                <w:sz w:val="28"/>
                <w:lang w:val="en-US"/>
              </w:rPr>
              <w:t>Al-G‘azzoliyning “Ihyo ulum ad-din”dagi kashf</w:t>
            </w:r>
          </w:p>
        </w:tc>
        <w:tc>
          <w:tcPr>
            <w:tcW w:w="0" w:type="auto"/>
            <w:hideMark/>
          </w:tcPr>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Subyektiv, ruhiy tajriba</w:t>
            </w:r>
          </w:p>
        </w:tc>
      </w:tr>
      <w:tr w:rsidR="00164876" w:rsidRPr="00164876" w:rsidTr="00DC296C">
        <w:tc>
          <w:tcPr>
            <w:cnfStyle w:val="001000000000" w:firstRow="0" w:lastRow="0" w:firstColumn="1" w:lastColumn="0" w:oddVBand="0" w:evenVBand="0" w:oddHBand="0" w:evenHBand="0" w:firstRowFirstColumn="0" w:firstRowLastColumn="0" w:lastRowFirstColumn="0" w:lastRowLastColumn="0"/>
            <w:tcW w:w="0" w:type="auto"/>
            <w:hideMark/>
          </w:tcPr>
          <w:p w:rsidR="00164876" w:rsidRPr="00164876" w:rsidRDefault="00164876" w:rsidP="00164876">
            <w:pPr>
              <w:jc w:val="center"/>
              <w:rPr>
                <w:rFonts w:ascii="Times New Roman" w:eastAsia="Calibri" w:hAnsi="Times New Roman" w:cs="Times New Roman"/>
                <w:sz w:val="28"/>
              </w:rPr>
            </w:pPr>
            <w:r w:rsidRPr="00164876">
              <w:rPr>
                <w:rFonts w:ascii="Times New Roman" w:eastAsia="Calibri" w:hAnsi="Times New Roman" w:cs="Times New Roman"/>
                <w:sz w:val="28"/>
              </w:rPr>
              <w:t>Koinotiy (kosmik)</w:t>
            </w:r>
          </w:p>
        </w:tc>
        <w:tc>
          <w:tcPr>
            <w:tcW w:w="0" w:type="auto"/>
            <w:hideMark/>
          </w:tcPr>
          <w:p w:rsidR="00164876" w:rsidRPr="00164876" w:rsidRDefault="00164876" w:rsidP="00164876">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Kosmosdagi yangi ob’ektlar</w:t>
            </w:r>
          </w:p>
        </w:tc>
        <w:tc>
          <w:tcPr>
            <w:tcW w:w="0" w:type="auto"/>
            <w:hideMark/>
          </w:tcPr>
          <w:p w:rsidR="00164876" w:rsidRPr="00164876" w:rsidRDefault="00164876" w:rsidP="00164876">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164876">
              <w:rPr>
                <w:rFonts w:ascii="Times New Roman" w:eastAsia="Calibri" w:hAnsi="Times New Roman" w:cs="Times New Roman"/>
                <w:sz w:val="28"/>
                <w:lang w:val="en-US"/>
              </w:rPr>
              <w:t>Hubble teleskopining qora tuynuk tasviri (2019)</w:t>
            </w:r>
          </w:p>
        </w:tc>
        <w:tc>
          <w:tcPr>
            <w:tcW w:w="0" w:type="auto"/>
            <w:hideMark/>
          </w:tcPr>
          <w:p w:rsidR="00164876" w:rsidRPr="00164876" w:rsidRDefault="00164876" w:rsidP="00164876">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Texnologiya + astronomiya</w:t>
            </w:r>
          </w:p>
        </w:tc>
      </w:tr>
    </w:tbl>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Kashfiyot — jarayonning boshlanishi.</w:t>
      </w:r>
      <w:r w:rsidRPr="00164876">
        <w:rPr>
          <w:rFonts w:ascii="Times New Roman" w:eastAsia="Calibri" w:hAnsi="Times New Roman" w:cs="Times New Roman"/>
          <w:kern w:val="2"/>
          <w:sz w:val="28"/>
          <w:lang w:val="en-US"/>
          <w14:ligatures w14:val="standardContextual"/>
        </w:rPr>
        <w:br/>
        <w:t>Ixtiro — kashfiyot asosida yaratilgan texnik yechim.</w:t>
      </w:r>
      <w:r w:rsidRPr="00164876">
        <w:rPr>
          <w:rFonts w:ascii="Times New Roman" w:eastAsia="Calibri" w:hAnsi="Times New Roman" w:cs="Times New Roman"/>
          <w:kern w:val="2"/>
          <w:sz w:val="28"/>
          <w:lang w:val="en-US"/>
          <w14:ligatures w14:val="standardContextual"/>
        </w:rPr>
        <w:br/>
        <w:t>Innovatsiya — ushbu texnik yechimning amaliyotga to‘liq joriy etilishi. Bu bog‘liqlik quyidagicha:</w:t>
      </w: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p>
    <w:tbl>
      <w:tblPr>
        <w:tblStyle w:val="GridTable4Accent5"/>
        <w:tblW w:w="0" w:type="auto"/>
        <w:tblLook w:val="04A0" w:firstRow="1" w:lastRow="0" w:firstColumn="1" w:lastColumn="0" w:noHBand="0" w:noVBand="1"/>
      </w:tblPr>
      <w:tblGrid>
        <w:gridCol w:w="1617"/>
        <w:gridCol w:w="3525"/>
        <w:gridCol w:w="3642"/>
      </w:tblGrid>
      <w:tr w:rsidR="00164876" w:rsidRPr="00164876" w:rsidTr="00DC2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164876" w:rsidRPr="00164876" w:rsidRDefault="00164876" w:rsidP="00164876">
            <w:pPr>
              <w:ind w:firstLine="709"/>
              <w:jc w:val="both"/>
              <w:rPr>
                <w:rFonts w:ascii="Times New Roman" w:eastAsia="Calibri" w:hAnsi="Times New Roman" w:cs="Times New Roman"/>
                <w:sz w:val="28"/>
              </w:rPr>
            </w:pPr>
            <w:r w:rsidRPr="00164876">
              <w:rPr>
                <w:rFonts w:ascii="Times New Roman" w:eastAsia="Calibri" w:hAnsi="Times New Roman" w:cs="Times New Roman"/>
                <w:sz w:val="28"/>
              </w:rPr>
              <w:t>Bosqich</w:t>
            </w:r>
          </w:p>
        </w:tc>
        <w:tc>
          <w:tcPr>
            <w:tcW w:w="0" w:type="auto"/>
            <w:tcBorders>
              <w:top w:val="single" w:sz="4" w:space="0" w:color="auto"/>
              <w:left w:val="single" w:sz="4" w:space="0" w:color="auto"/>
              <w:bottom w:val="single" w:sz="4" w:space="0" w:color="auto"/>
              <w:right w:val="single" w:sz="4" w:space="0" w:color="auto"/>
            </w:tcBorders>
            <w:hideMark/>
          </w:tcPr>
          <w:p w:rsidR="00164876" w:rsidRPr="00164876" w:rsidRDefault="00164876" w:rsidP="00164876">
            <w:pPr>
              <w:ind w:firstLine="709"/>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Mazmun</w:t>
            </w:r>
          </w:p>
        </w:tc>
        <w:tc>
          <w:tcPr>
            <w:tcW w:w="0" w:type="auto"/>
            <w:tcBorders>
              <w:top w:val="single" w:sz="4" w:space="0" w:color="auto"/>
              <w:left w:val="single" w:sz="4" w:space="0" w:color="auto"/>
              <w:bottom w:val="single" w:sz="4" w:space="0" w:color="auto"/>
              <w:right w:val="single" w:sz="4" w:space="0" w:color="auto"/>
            </w:tcBorders>
            <w:hideMark/>
          </w:tcPr>
          <w:p w:rsidR="00164876" w:rsidRPr="00164876" w:rsidRDefault="00164876" w:rsidP="00164876">
            <w:pPr>
              <w:ind w:firstLine="709"/>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164876">
              <w:rPr>
                <w:rFonts w:ascii="Times New Roman" w:eastAsia="Calibri" w:hAnsi="Times New Roman" w:cs="Times New Roman"/>
                <w:sz w:val="28"/>
              </w:rPr>
              <w:t>Natija</w:t>
            </w:r>
          </w:p>
          <w:p w:rsidR="00164876" w:rsidRPr="00164876" w:rsidRDefault="00164876" w:rsidP="00164876">
            <w:pPr>
              <w:ind w:firstLine="709"/>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p w:rsidR="00164876" w:rsidRPr="00164876" w:rsidRDefault="00164876" w:rsidP="00164876">
            <w:pPr>
              <w:ind w:firstLine="709"/>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tc>
      </w:tr>
      <w:tr w:rsidR="00164876" w:rsidRPr="00164876"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rsidR="00164876" w:rsidRPr="00164876" w:rsidRDefault="00164876" w:rsidP="00164876">
            <w:pPr>
              <w:jc w:val="center"/>
              <w:rPr>
                <w:rFonts w:ascii="Times New Roman" w:eastAsia="Calibri" w:hAnsi="Times New Roman" w:cs="Times New Roman"/>
                <w:sz w:val="28"/>
              </w:rPr>
            </w:pPr>
            <w:r w:rsidRPr="00164876">
              <w:rPr>
                <w:rFonts w:ascii="Times New Roman" w:eastAsia="Calibri" w:hAnsi="Times New Roman" w:cs="Times New Roman"/>
                <w:sz w:val="28"/>
              </w:rPr>
              <w:t>Kashfiyot</w:t>
            </w:r>
          </w:p>
        </w:tc>
        <w:tc>
          <w:tcPr>
            <w:tcW w:w="0" w:type="auto"/>
            <w:tcBorders>
              <w:top w:val="single" w:sz="4" w:space="0" w:color="auto"/>
            </w:tcBorders>
            <w:hideMark/>
          </w:tcPr>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Yangi ilmiy qonuniyat topildi</w:t>
            </w:r>
          </w:p>
        </w:tc>
        <w:tc>
          <w:tcPr>
            <w:tcW w:w="0" w:type="auto"/>
            <w:tcBorders>
              <w:top w:val="single" w:sz="4" w:space="0" w:color="auto"/>
            </w:tcBorders>
            <w:hideMark/>
          </w:tcPr>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164876">
              <w:rPr>
                <w:rFonts w:ascii="Times New Roman" w:eastAsia="Calibri" w:hAnsi="Times New Roman" w:cs="Times New Roman"/>
                <w:sz w:val="28"/>
              </w:rPr>
              <w:t>Bilim</w:t>
            </w:r>
          </w:p>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p>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p>
        </w:tc>
      </w:tr>
      <w:tr w:rsidR="00164876" w:rsidRPr="00164876" w:rsidTr="00DC296C">
        <w:tc>
          <w:tcPr>
            <w:cnfStyle w:val="001000000000" w:firstRow="0" w:lastRow="0" w:firstColumn="1" w:lastColumn="0" w:oddVBand="0" w:evenVBand="0" w:oddHBand="0" w:evenHBand="0" w:firstRowFirstColumn="0" w:firstRowLastColumn="0" w:lastRowFirstColumn="0" w:lastRowLastColumn="0"/>
            <w:tcW w:w="0" w:type="auto"/>
            <w:hideMark/>
          </w:tcPr>
          <w:p w:rsidR="00164876" w:rsidRPr="00164876" w:rsidRDefault="00164876" w:rsidP="00164876">
            <w:pPr>
              <w:jc w:val="center"/>
              <w:rPr>
                <w:rFonts w:ascii="Times New Roman" w:eastAsia="Calibri" w:hAnsi="Times New Roman" w:cs="Times New Roman"/>
                <w:sz w:val="28"/>
              </w:rPr>
            </w:pPr>
            <w:r w:rsidRPr="00164876">
              <w:rPr>
                <w:rFonts w:ascii="Times New Roman" w:eastAsia="Calibri" w:hAnsi="Times New Roman" w:cs="Times New Roman"/>
                <w:sz w:val="28"/>
              </w:rPr>
              <w:t>Ixtiro</w:t>
            </w:r>
          </w:p>
        </w:tc>
        <w:tc>
          <w:tcPr>
            <w:tcW w:w="0" w:type="auto"/>
            <w:hideMark/>
          </w:tcPr>
          <w:p w:rsidR="00164876" w:rsidRPr="00164876" w:rsidRDefault="00164876" w:rsidP="00164876">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Texnik yechim yaratildi</w:t>
            </w:r>
          </w:p>
        </w:tc>
        <w:tc>
          <w:tcPr>
            <w:tcW w:w="0" w:type="auto"/>
            <w:hideMark/>
          </w:tcPr>
          <w:p w:rsidR="00164876" w:rsidRPr="00164876" w:rsidRDefault="00164876" w:rsidP="00164876">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164876">
              <w:rPr>
                <w:rFonts w:ascii="Times New Roman" w:eastAsia="Calibri" w:hAnsi="Times New Roman" w:cs="Times New Roman"/>
                <w:sz w:val="28"/>
              </w:rPr>
              <w:t>Qurilma / metod</w:t>
            </w:r>
          </w:p>
          <w:p w:rsidR="00164876" w:rsidRPr="00164876" w:rsidRDefault="00164876" w:rsidP="00164876">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p w:rsidR="00164876" w:rsidRPr="00164876" w:rsidRDefault="00164876" w:rsidP="00164876">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tc>
      </w:tr>
      <w:tr w:rsidR="00164876" w:rsidRPr="00164876"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64876" w:rsidRPr="00164876" w:rsidRDefault="00164876" w:rsidP="00164876">
            <w:pPr>
              <w:jc w:val="center"/>
              <w:rPr>
                <w:rFonts w:ascii="Times New Roman" w:eastAsia="Calibri" w:hAnsi="Times New Roman" w:cs="Times New Roman"/>
                <w:sz w:val="28"/>
              </w:rPr>
            </w:pPr>
            <w:r w:rsidRPr="00164876">
              <w:rPr>
                <w:rFonts w:ascii="Times New Roman" w:eastAsia="Calibri" w:hAnsi="Times New Roman" w:cs="Times New Roman"/>
                <w:sz w:val="28"/>
              </w:rPr>
              <w:t>Innovatsiya</w:t>
            </w:r>
          </w:p>
        </w:tc>
        <w:tc>
          <w:tcPr>
            <w:tcW w:w="0" w:type="auto"/>
            <w:hideMark/>
          </w:tcPr>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Amalga joriy qilindi</w:t>
            </w:r>
          </w:p>
        </w:tc>
        <w:tc>
          <w:tcPr>
            <w:tcW w:w="0" w:type="auto"/>
            <w:hideMark/>
          </w:tcPr>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164876">
              <w:rPr>
                <w:rFonts w:ascii="Times New Roman" w:eastAsia="Calibri" w:hAnsi="Times New Roman" w:cs="Times New Roman"/>
                <w:sz w:val="28"/>
              </w:rPr>
              <w:t>Texnologiya / bozor mahsuloti</w:t>
            </w:r>
          </w:p>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p>
        </w:tc>
      </w:tr>
    </w:tbl>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 xml:space="preserve">Masalan: Yarimo‘tkazgichlar fizikasi — </w:t>
      </w:r>
      <w:r w:rsidRPr="00164876">
        <w:rPr>
          <w:rFonts w:ascii="Times New Roman" w:eastAsia="Calibri" w:hAnsi="Times New Roman" w:cs="Times New Roman"/>
          <w:b/>
          <w:bCs/>
          <w:kern w:val="2"/>
          <w:sz w:val="28"/>
          <w:lang w:val="en-US"/>
          <w14:ligatures w14:val="standardContextual"/>
        </w:rPr>
        <w:t xml:space="preserve">kashfiyot. </w:t>
      </w:r>
      <w:r w:rsidRPr="00164876">
        <w:rPr>
          <w:rFonts w:ascii="Times New Roman" w:eastAsia="Calibri" w:hAnsi="Times New Roman" w:cs="Times New Roman"/>
          <w:kern w:val="2"/>
          <w:sz w:val="28"/>
          <w:lang w:val="en-US"/>
          <w14:ligatures w14:val="standardContextual"/>
        </w:rPr>
        <w:t xml:space="preserve">Tranzistor — </w:t>
      </w:r>
      <w:r w:rsidRPr="00164876">
        <w:rPr>
          <w:rFonts w:ascii="Times New Roman" w:eastAsia="Calibri" w:hAnsi="Times New Roman" w:cs="Times New Roman"/>
          <w:b/>
          <w:bCs/>
          <w:kern w:val="2"/>
          <w:sz w:val="28"/>
          <w:lang w:val="en-US"/>
          <w14:ligatures w14:val="standardContextual"/>
        </w:rPr>
        <w:t xml:space="preserve">ixtiro. </w:t>
      </w:r>
      <w:r w:rsidRPr="00164876">
        <w:rPr>
          <w:rFonts w:ascii="Times New Roman" w:eastAsia="Calibri" w:hAnsi="Times New Roman" w:cs="Times New Roman"/>
          <w:kern w:val="2"/>
          <w:sz w:val="28"/>
          <w:lang w:val="en-US"/>
          <w14:ligatures w14:val="standardContextual"/>
        </w:rPr>
        <w:t xml:space="preserve">Kompyuterlar — </w:t>
      </w:r>
      <w:r w:rsidRPr="00164876">
        <w:rPr>
          <w:rFonts w:ascii="Times New Roman" w:eastAsia="Calibri" w:hAnsi="Times New Roman" w:cs="Times New Roman"/>
          <w:b/>
          <w:bCs/>
          <w:kern w:val="2"/>
          <w:sz w:val="28"/>
          <w:lang w:val="en-US"/>
          <w14:ligatures w14:val="standardContextual"/>
        </w:rPr>
        <w:t>innovatsiya</w:t>
      </w:r>
    </w:p>
    <w:p w:rsidR="00164876" w:rsidRPr="00164876" w:rsidRDefault="00164876" w:rsidP="00164876">
      <w:pPr>
        <w:spacing w:after="0" w:line="240" w:lineRule="auto"/>
        <w:ind w:firstLine="709"/>
        <w:jc w:val="both"/>
        <w:rPr>
          <w:rFonts w:ascii="Times New Roman" w:eastAsia="Calibri" w:hAnsi="Times New Roman" w:cs="Times New Roman"/>
          <w:b/>
          <w:bCs/>
          <w:kern w:val="2"/>
          <w:sz w:val="28"/>
          <w:lang w:val="en-US"/>
          <w14:ligatures w14:val="standardContextual"/>
        </w:rPr>
      </w:pPr>
      <w:r w:rsidRPr="00164876">
        <w:rPr>
          <w:rFonts w:ascii="Times New Roman" w:eastAsia="Calibri" w:hAnsi="Times New Roman" w:cs="Times New Roman"/>
          <w:b/>
          <w:bCs/>
          <w:kern w:val="2"/>
          <w:sz w:val="28"/>
          <w:lang w:val="en-US"/>
          <w14:ligatures w14:val="standardContextual"/>
        </w:rPr>
        <w:lastRenderedPageBreak/>
        <w:t>3.2. Kashfiyotning industriyaga ta’siri</w:t>
      </w: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Kashfiyotlar asosida butun sanoat tarmoqlari yuzaga kelgan:</w:t>
      </w:r>
    </w:p>
    <w:p w:rsidR="00164876" w:rsidRPr="00164876" w:rsidRDefault="00164876" w:rsidP="00164876">
      <w:pPr>
        <w:numPr>
          <w:ilvl w:val="0"/>
          <w:numId w:val="3"/>
        </w:numPr>
        <w:spacing w:after="0" w:line="240" w:lineRule="auto"/>
        <w:jc w:val="both"/>
        <w:rPr>
          <w:rFonts w:ascii="Times New Roman" w:eastAsia="Calibri" w:hAnsi="Times New Roman" w:cs="Times New Roman"/>
          <w:kern w:val="2"/>
          <w:sz w:val="28"/>
          <w14:ligatures w14:val="standardContextual"/>
        </w:rPr>
      </w:pPr>
      <w:r w:rsidRPr="00164876">
        <w:rPr>
          <w:rFonts w:ascii="Times New Roman" w:eastAsia="Calibri" w:hAnsi="Times New Roman" w:cs="Times New Roman"/>
          <w:kern w:val="2"/>
          <w:sz w:val="28"/>
          <w14:ligatures w14:val="standardContextual"/>
        </w:rPr>
        <w:t>Elektrotechnika</w:t>
      </w:r>
    </w:p>
    <w:p w:rsidR="00164876" w:rsidRPr="00164876" w:rsidRDefault="00164876" w:rsidP="00164876">
      <w:pPr>
        <w:numPr>
          <w:ilvl w:val="0"/>
          <w:numId w:val="3"/>
        </w:numPr>
        <w:spacing w:after="0" w:line="240" w:lineRule="auto"/>
        <w:jc w:val="both"/>
        <w:rPr>
          <w:rFonts w:ascii="Times New Roman" w:eastAsia="Calibri" w:hAnsi="Times New Roman" w:cs="Times New Roman"/>
          <w:kern w:val="2"/>
          <w:sz w:val="28"/>
          <w14:ligatures w14:val="standardContextual"/>
        </w:rPr>
      </w:pPr>
      <w:r w:rsidRPr="00164876">
        <w:rPr>
          <w:rFonts w:ascii="Times New Roman" w:eastAsia="Calibri" w:hAnsi="Times New Roman" w:cs="Times New Roman"/>
          <w:kern w:val="2"/>
          <w:sz w:val="28"/>
          <w14:ligatures w14:val="standardContextual"/>
        </w:rPr>
        <w:t>Axborot texnologiyalari</w:t>
      </w:r>
    </w:p>
    <w:p w:rsidR="00164876" w:rsidRPr="00164876" w:rsidRDefault="00164876" w:rsidP="00164876">
      <w:pPr>
        <w:numPr>
          <w:ilvl w:val="0"/>
          <w:numId w:val="3"/>
        </w:numPr>
        <w:spacing w:after="0" w:line="240" w:lineRule="auto"/>
        <w:jc w:val="both"/>
        <w:rPr>
          <w:rFonts w:ascii="Times New Roman" w:eastAsia="Calibri" w:hAnsi="Times New Roman" w:cs="Times New Roman"/>
          <w:kern w:val="2"/>
          <w:sz w:val="28"/>
          <w14:ligatures w14:val="standardContextual"/>
        </w:rPr>
      </w:pPr>
      <w:r w:rsidRPr="00164876">
        <w:rPr>
          <w:rFonts w:ascii="Times New Roman" w:eastAsia="Calibri" w:hAnsi="Times New Roman" w:cs="Times New Roman"/>
          <w:kern w:val="2"/>
          <w:sz w:val="28"/>
          <w14:ligatures w14:val="standardContextual"/>
        </w:rPr>
        <w:t>Telekommunikatsiya</w:t>
      </w:r>
    </w:p>
    <w:p w:rsidR="00164876" w:rsidRPr="00164876" w:rsidRDefault="00164876" w:rsidP="00164876">
      <w:pPr>
        <w:numPr>
          <w:ilvl w:val="0"/>
          <w:numId w:val="3"/>
        </w:numPr>
        <w:spacing w:after="0" w:line="240" w:lineRule="auto"/>
        <w:jc w:val="both"/>
        <w:rPr>
          <w:rFonts w:ascii="Times New Roman" w:eastAsia="Calibri" w:hAnsi="Times New Roman" w:cs="Times New Roman"/>
          <w:kern w:val="2"/>
          <w:sz w:val="28"/>
          <w14:ligatures w14:val="standardContextual"/>
        </w:rPr>
      </w:pPr>
      <w:r w:rsidRPr="00164876">
        <w:rPr>
          <w:rFonts w:ascii="Times New Roman" w:eastAsia="Calibri" w:hAnsi="Times New Roman" w:cs="Times New Roman"/>
          <w:kern w:val="2"/>
          <w:sz w:val="28"/>
          <w14:ligatures w14:val="standardContextual"/>
        </w:rPr>
        <w:t>Biotexnologiya</w:t>
      </w:r>
    </w:p>
    <w:p w:rsidR="00164876" w:rsidRPr="00164876" w:rsidRDefault="00164876" w:rsidP="00164876">
      <w:pPr>
        <w:numPr>
          <w:ilvl w:val="0"/>
          <w:numId w:val="3"/>
        </w:numPr>
        <w:spacing w:after="0" w:line="240" w:lineRule="auto"/>
        <w:jc w:val="both"/>
        <w:rPr>
          <w:rFonts w:ascii="Times New Roman" w:eastAsia="Calibri" w:hAnsi="Times New Roman" w:cs="Times New Roman"/>
          <w:kern w:val="2"/>
          <w:sz w:val="28"/>
          <w14:ligatures w14:val="standardContextual"/>
        </w:rPr>
      </w:pPr>
      <w:r w:rsidRPr="00164876">
        <w:rPr>
          <w:rFonts w:ascii="Times New Roman" w:eastAsia="Calibri" w:hAnsi="Times New Roman" w:cs="Times New Roman"/>
          <w:kern w:val="2"/>
          <w:sz w:val="28"/>
          <w14:ligatures w14:val="standardContextual"/>
        </w:rPr>
        <w:t>Nanotexnologiya</w:t>
      </w:r>
    </w:p>
    <w:p w:rsidR="00164876" w:rsidRPr="00164876" w:rsidRDefault="00164876" w:rsidP="00164876">
      <w:pPr>
        <w:numPr>
          <w:ilvl w:val="0"/>
          <w:numId w:val="3"/>
        </w:numPr>
        <w:spacing w:after="0" w:line="240" w:lineRule="auto"/>
        <w:jc w:val="both"/>
        <w:rPr>
          <w:rFonts w:ascii="Times New Roman" w:eastAsia="Calibri" w:hAnsi="Times New Roman" w:cs="Times New Roman"/>
          <w:kern w:val="2"/>
          <w:sz w:val="28"/>
          <w14:ligatures w14:val="standardContextual"/>
        </w:rPr>
      </w:pPr>
      <w:r w:rsidRPr="00164876">
        <w:rPr>
          <w:rFonts w:ascii="Times New Roman" w:eastAsia="Calibri" w:hAnsi="Times New Roman" w:cs="Times New Roman"/>
          <w:kern w:val="2"/>
          <w:sz w:val="28"/>
          <w14:ligatures w14:val="standardContextual"/>
        </w:rPr>
        <w:t>Aerokosmik sanoat</w:t>
      </w:r>
    </w:p>
    <w:p w:rsidR="00164876" w:rsidRPr="00164876" w:rsidRDefault="00164876" w:rsidP="00164876">
      <w:pPr>
        <w:spacing w:after="0" w:line="240" w:lineRule="auto"/>
        <w:ind w:firstLine="709"/>
        <w:jc w:val="both"/>
        <w:rPr>
          <w:rFonts w:ascii="Times New Roman" w:eastAsia="Calibri" w:hAnsi="Times New Roman" w:cs="Times New Roman"/>
          <w:kern w:val="2"/>
          <w:sz w:val="28"/>
          <w14:ligatures w14:val="standardContextual"/>
        </w:rPr>
      </w:pPr>
      <w:r w:rsidRPr="00164876">
        <w:rPr>
          <w:rFonts w:ascii="Times New Roman" w:eastAsia="Calibri" w:hAnsi="Times New Roman" w:cs="Times New Roman"/>
          <w:kern w:val="2"/>
          <w:sz w:val="28"/>
          <w:lang w:val="en-US"/>
          <w14:ligatures w14:val="standardContextual"/>
        </w:rPr>
        <w:t>O</w:t>
      </w:r>
      <w:r w:rsidRPr="00164876">
        <w:rPr>
          <w:rFonts w:ascii="Times New Roman" w:eastAsia="Calibri" w:hAnsi="Times New Roman" w:cs="Times New Roman"/>
          <w:kern w:val="2"/>
          <w:sz w:val="28"/>
          <w14:ligatures w14:val="standardContextual"/>
        </w:rPr>
        <w:t>‘</w:t>
      </w:r>
      <w:r w:rsidRPr="00164876">
        <w:rPr>
          <w:rFonts w:ascii="Times New Roman" w:eastAsia="Calibri" w:hAnsi="Times New Roman" w:cs="Times New Roman"/>
          <w:kern w:val="2"/>
          <w:sz w:val="28"/>
          <w:lang w:val="en-US"/>
          <w14:ligatures w14:val="standardContextual"/>
        </w:rPr>
        <w:t>zbekiston</w:t>
      </w:r>
      <w:r w:rsidRPr="00164876">
        <w:rPr>
          <w:rFonts w:ascii="Times New Roman" w:eastAsia="Calibri" w:hAnsi="Times New Roman" w:cs="Times New Roman"/>
          <w:kern w:val="2"/>
          <w:sz w:val="28"/>
          <w14:ligatures w14:val="standardContextual"/>
        </w:rPr>
        <w:t xml:space="preserve"> </w:t>
      </w:r>
      <w:r w:rsidRPr="00164876">
        <w:rPr>
          <w:rFonts w:ascii="Times New Roman" w:eastAsia="Calibri" w:hAnsi="Times New Roman" w:cs="Times New Roman"/>
          <w:kern w:val="2"/>
          <w:sz w:val="28"/>
          <w:lang w:val="en-US"/>
          <w14:ligatures w14:val="standardContextual"/>
        </w:rPr>
        <w:t>Markaziy</w:t>
      </w:r>
      <w:r w:rsidRPr="00164876">
        <w:rPr>
          <w:rFonts w:ascii="Times New Roman" w:eastAsia="Calibri" w:hAnsi="Times New Roman" w:cs="Times New Roman"/>
          <w:kern w:val="2"/>
          <w:sz w:val="28"/>
          <w14:ligatures w14:val="standardContextual"/>
        </w:rPr>
        <w:t xml:space="preserve"> </w:t>
      </w:r>
      <w:r w:rsidRPr="00164876">
        <w:rPr>
          <w:rFonts w:ascii="Times New Roman" w:eastAsia="Calibri" w:hAnsi="Times New Roman" w:cs="Times New Roman"/>
          <w:kern w:val="2"/>
          <w:sz w:val="28"/>
          <w:lang w:val="en-US"/>
          <w14:ligatures w14:val="standardContextual"/>
        </w:rPr>
        <w:t>Osiyo</w:t>
      </w:r>
      <w:r w:rsidRPr="00164876">
        <w:rPr>
          <w:rFonts w:ascii="Times New Roman" w:eastAsia="Calibri" w:hAnsi="Times New Roman" w:cs="Times New Roman"/>
          <w:kern w:val="2"/>
          <w:sz w:val="28"/>
          <w14:ligatures w14:val="standardContextual"/>
        </w:rPr>
        <w:t xml:space="preserve"> </w:t>
      </w:r>
      <w:r w:rsidRPr="00164876">
        <w:rPr>
          <w:rFonts w:ascii="Times New Roman" w:eastAsia="Calibri" w:hAnsi="Times New Roman" w:cs="Times New Roman"/>
          <w:kern w:val="2"/>
          <w:sz w:val="28"/>
          <w:lang w:val="en-US"/>
          <w14:ligatures w14:val="standardContextual"/>
        </w:rPr>
        <w:t>ilmiy</w:t>
      </w:r>
      <w:r w:rsidRPr="00164876">
        <w:rPr>
          <w:rFonts w:ascii="Times New Roman" w:eastAsia="Calibri" w:hAnsi="Times New Roman" w:cs="Times New Roman"/>
          <w:kern w:val="2"/>
          <w:sz w:val="28"/>
          <w14:ligatures w14:val="standardContextual"/>
        </w:rPr>
        <w:t xml:space="preserve"> </w:t>
      </w:r>
      <w:r w:rsidRPr="00164876">
        <w:rPr>
          <w:rFonts w:ascii="Times New Roman" w:eastAsia="Calibri" w:hAnsi="Times New Roman" w:cs="Times New Roman"/>
          <w:kern w:val="2"/>
          <w:sz w:val="28"/>
          <w:lang w:val="en-US"/>
          <w14:ligatures w14:val="standardContextual"/>
        </w:rPr>
        <w:t>markazi</w:t>
      </w:r>
      <w:r w:rsidRPr="00164876">
        <w:rPr>
          <w:rFonts w:ascii="Times New Roman" w:eastAsia="Calibri" w:hAnsi="Times New Roman" w:cs="Times New Roman"/>
          <w:kern w:val="2"/>
          <w:sz w:val="28"/>
          <w14:ligatures w14:val="standardContextual"/>
        </w:rPr>
        <w:t xml:space="preserve"> </w:t>
      </w:r>
      <w:r w:rsidRPr="00164876">
        <w:rPr>
          <w:rFonts w:ascii="Times New Roman" w:eastAsia="Calibri" w:hAnsi="Times New Roman" w:cs="Times New Roman"/>
          <w:kern w:val="2"/>
          <w:sz w:val="28"/>
          <w:lang w:val="en-US"/>
          <w14:ligatures w14:val="standardContextual"/>
        </w:rPr>
        <w:t>bo</w:t>
      </w:r>
      <w:r w:rsidRPr="00164876">
        <w:rPr>
          <w:rFonts w:ascii="Times New Roman" w:eastAsia="Calibri" w:hAnsi="Times New Roman" w:cs="Times New Roman"/>
          <w:kern w:val="2"/>
          <w:sz w:val="28"/>
          <w14:ligatures w14:val="standardContextual"/>
        </w:rPr>
        <w:t>‘</w:t>
      </w:r>
      <w:r w:rsidRPr="00164876">
        <w:rPr>
          <w:rFonts w:ascii="Times New Roman" w:eastAsia="Calibri" w:hAnsi="Times New Roman" w:cs="Times New Roman"/>
          <w:kern w:val="2"/>
          <w:sz w:val="28"/>
          <w:lang w:val="en-US"/>
          <w14:ligatures w14:val="standardContextual"/>
        </w:rPr>
        <w:t>lib</w:t>
      </w:r>
      <w:r w:rsidRPr="00164876">
        <w:rPr>
          <w:rFonts w:ascii="Times New Roman" w:eastAsia="Calibri" w:hAnsi="Times New Roman" w:cs="Times New Roman"/>
          <w:kern w:val="2"/>
          <w:sz w:val="28"/>
          <w14:ligatures w14:val="standardContextual"/>
        </w:rPr>
        <w:t xml:space="preserve">, </w:t>
      </w:r>
      <w:r w:rsidRPr="00164876">
        <w:rPr>
          <w:rFonts w:ascii="Times New Roman" w:eastAsia="Calibri" w:hAnsi="Times New Roman" w:cs="Times New Roman"/>
          <w:kern w:val="2"/>
          <w:sz w:val="28"/>
          <w:lang w:val="en-US"/>
          <w14:ligatures w14:val="standardContextual"/>
        </w:rPr>
        <w:t>quyidagi</w:t>
      </w:r>
      <w:r w:rsidRPr="00164876">
        <w:rPr>
          <w:rFonts w:ascii="Times New Roman" w:eastAsia="Calibri" w:hAnsi="Times New Roman" w:cs="Times New Roman"/>
          <w:kern w:val="2"/>
          <w:sz w:val="28"/>
          <w14:ligatures w14:val="standardContextual"/>
        </w:rPr>
        <w:t xml:space="preserve"> </w:t>
      </w:r>
      <w:r w:rsidRPr="00164876">
        <w:rPr>
          <w:rFonts w:ascii="Times New Roman" w:eastAsia="Calibri" w:hAnsi="Times New Roman" w:cs="Times New Roman"/>
          <w:kern w:val="2"/>
          <w:sz w:val="28"/>
          <w:lang w:val="en-US"/>
          <w14:ligatures w14:val="standardContextual"/>
        </w:rPr>
        <w:t>olimlar</w:t>
      </w:r>
      <w:r w:rsidRPr="00164876">
        <w:rPr>
          <w:rFonts w:ascii="Times New Roman" w:eastAsia="Calibri" w:hAnsi="Times New Roman" w:cs="Times New Roman"/>
          <w:kern w:val="2"/>
          <w:sz w:val="28"/>
          <w14:ligatures w14:val="standardContextual"/>
        </w:rPr>
        <w:t xml:space="preserve"> </w:t>
      </w:r>
      <w:r w:rsidRPr="00164876">
        <w:rPr>
          <w:rFonts w:ascii="Times New Roman" w:eastAsia="Calibri" w:hAnsi="Times New Roman" w:cs="Times New Roman"/>
          <w:kern w:val="2"/>
          <w:sz w:val="28"/>
          <w:lang w:val="en-US"/>
          <w14:ligatures w14:val="standardContextual"/>
        </w:rPr>
        <w:t>jahon</w:t>
      </w:r>
      <w:r w:rsidRPr="00164876">
        <w:rPr>
          <w:rFonts w:ascii="Times New Roman" w:eastAsia="Calibri" w:hAnsi="Times New Roman" w:cs="Times New Roman"/>
          <w:kern w:val="2"/>
          <w:sz w:val="28"/>
          <w14:ligatures w14:val="standardContextual"/>
        </w:rPr>
        <w:t xml:space="preserve"> </w:t>
      </w:r>
      <w:r w:rsidRPr="00164876">
        <w:rPr>
          <w:rFonts w:ascii="Times New Roman" w:eastAsia="Calibri" w:hAnsi="Times New Roman" w:cs="Times New Roman"/>
          <w:kern w:val="2"/>
          <w:sz w:val="28"/>
          <w:lang w:val="en-US"/>
          <w14:ligatures w14:val="standardContextual"/>
        </w:rPr>
        <w:t>miqyosida</w:t>
      </w:r>
      <w:r w:rsidRPr="00164876">
        <w:rPr>
          <w:rFonts w:ascii="Times New Roman" w:eastAsia="Calibri" w:hAnsi="Times New Roman" w:cs="Times New Roman"/>
          <w:kern w:val="2"/>
          <w:sz w:val="28"/>
          <w14:ligatures w14:val="standardContextual"/>
        </w:rPr>
        <w:t xml:space="preserve"> </w:t>
      </w:r>
      <w:r w:rsidRPr="00164876">
        <w:rPr>
          <w:rFonts w:ascii="Times New Roman" w:eastAsia="Calibri" w:hAnsi="Times New Roman" w:cs="Times New Roman"/>
          <w:kern w:val="2"/>
          <w:sz w:val="28"/>
          <w:lang w:val="en-US"/>
          <w14:ligatures w14:val="standardContextual"/>
        </w:rPr>
        <w:t>kashfiyotlar</w:t>
      </w:r>
      <w:r w:rsidRPr="00164876">
        <w:rPr>
          <w:rFonts w:ascii="Times New Roman" w:eastAsia="Calibri" w:hAnsi="Times New Roman" w:cs="Times New Roman"/>
          <w:kern w:val="2"/>
          <w:sz w:val="28"/>
          <w14:ligatures w14:val="standardContextual"/>
        </w:rPr>
        <w:t xml:space="preserve"> </w:t>
      </w:r>
      <w:r w:rsidRPr="00164876">
        <w:rPr>
          <w:rFonts w:ascii="Times New Roman" w:eastAsia="Calibri" w:hAnsi="Times New Roman" w:cs="Times New Roman"/>
          <w:kern w:val="2"/>
          <w:sz w:val="28"/>
          <w:lang w:val="en-US"/>
          <w14:ligatures w14:val="standardContextual"/>
        </w:rPr>
        <w:t>qildi</w:t>
      </w:r>
      <w:r w:rsidRPr="00164876">
        <w:rPr>
          <w:rFonts w:ascii="Times New Roman" w:eastAsia="Calibri" w:hAnsi="Times New Roman" w:cs="Times New Roman"/>
          <w:kern w:val="2"/>
          <w:sz w:val="28"/>
          <w14:ligatures w14:val="standardContextual"/>
        </w:rPr>
        <w:t>:</w:t>
      </w:r>
    </w:p>
    <w:p w:rsidR="00164876" w:rsidRPr="00164876" w:rsidRDefault="00164876" w:rsidP="00164876">
      <w:pPr>
        <w:spacing w:after="0" w:line="240" w:lineRule="auto"/>
        <w:ind w:firstLine="709"/>
        <w:jc w:val="both"/>
        <w:rPr>
          <w:rFonts w:ascii="Times New Roman" w:eastAsia="Calibri" w:hAnsi="Times New Roman" w:cs="Times New Roman"/>
          <w:kern w:val="2"/>
          <w:sz w:val="28"/>
          <w14:ligatures w14:val="standardContextual"/>
        </w:rPr>
      </w:pPr>
    </w:p>
    <w:tbl>
      <w:tblPr>
        <w:tblStyle w:val="GridTable4Accent5"/>
        <w:tblW w:w="0" w:type="auto"/>
        <w:tblLook w:val="04A0" w:firstRow="1" w:lastRow="0" w:firstColumn="1" w:lastColumn="0" w:noHBand="0" w:noVBand="1"/>
      </w:tblPr>
      <w:tblGrid>
        <w:gridCol w:w="4012"/>
        <w:gridCol w:w="3020"/>
        <w:gridCol w:w="2539"/>
      </w:tblGrid>
      <w:tr w:rsidR="00164876" w:rsidRPr="00164876" w:rsidTr="00DC296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164876" w:rsidRPr="00164876" w:rsidRDefault="00164876" w:rsidP="00164876">
            <w:pPr>
              <w:ind w:firstLine="709"/>
              <w:jc w:val="both"/>
              <w:rPr>
                <w:rFonts w:ascii="Times New Roman" w:eastAsia="Calibri" w:hAnsi="Times New Roman" w:cs="Times New Roman"/>
                <w:sz w:val="28"/>
              </w:rPr>
            </w:pPr>
            <w:r w:rsidRPr="00164876">
              <w:rPr>
                <w:rFonts w:ascii="Times New Roman" w:eastAsia="Calibri" w:hAnsi="Times New Roman" w:cs="Times New Roman"/>
                <w:sz w:val="28"/>
              </w:rPr>
              <w:t>Olim</w:t>
            </w:r>
          </w:p>
        </w:tc>
        <w:tc>
          <w:tcPr>
            <w:tcW w:w="0" w:type="auto"/>
            <w:tcBorders>
              <w:top w:val="single" w:sz="4" w:space="0" w:color="auto"/>
              <w:left w:val="single" w:sz="4" w:space="0" w:color="auto"/>
              <w:bottom w:val="single" w:sz="4" w:space="0" w:color="auto"/>
              <w:right w:val="single" w:sz="4" w:space="0" w:color="auto"/>
            </w:tcBorders>
            <w:hideMark/>
          </w:tcPr>
          <w:p w:rsidR="00164876" w:rsidRPr="00164876" w:rsidRDefault="00164876" w:rsidP="00164876">
            <w:pPr>
              <w:ind w:firstLine="709"/>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Kashfiyot</w:t>
            </w:r>
          </w:p>
        </w:tc>
        <w:tc>
          <w:tcPr>
            <w:tcW w:w="0" w:type="auto"/>
            <w:tcBorders>
              <w:top w:val="single" w:sz="4" w:space="0" w:color="auto"/>
              <w:left w:val="single" w:sz="4" w:space="0" w:color="auto"/>
              <w:bottom w:val="single" w:sz="4" w:space="0" w:color="auto"/>
              <w:right w:val="single" w:sz="4" w:space="0" w:color="auto"/>
            </w:tcBorders>
            <w:hideMark/>
          </w:tcPr>
          <w:p w:rsidR="00164876" w:rsidRPr="00164876" w:rsidRDefault="00164876" w:rsidP="00164876">
            <w:pPr>
              <w:ind w:firstLine="709"/>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r w:rsidRPr="00164876">
              <w:rPr>
                <w:rFonts w:ascii="Times New Roman" w:eastAsia="Calibri" w:hAnsi="Times New Roman" w:cs="Times New Roman"/>
                <w:sz w:val="28"/>
              </w:rPr>
              <w:t>Ta’siri</w:t>
            </w:r>
          </w:p>
          <w:p w:rsidR="00164876" w:rsidRPr="00164876" w:rsidRDefault="00164876" w:rsidP="00164876">
            <w:pPr>
              <w:ind w:firstLine="709"/>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p w:rsidR="00164876" w:rsidRPr="00164876" w:rsidRDefault="00164876" w:rsidP="00164876">
            <w:pPr>
              <w:ind w:firstLine="709"/>
              <w:jc w:val="both"/>
              <w:cnfStyle w:val="100000000000" w:firstRow="1" w:lastRow="0" w:firstColumn="0" w:lastColumn="0" w:oddVBand="0" w:evenVBand="0" w:oddHBand="0" w:evenHBand="0" w:firstRowFirstColumn="0" w:firstRowLastColumn="0" w:lastRowFirstColumn="0" w:lastRowLastColumn="0"/>
              <w:rPr>
                <w:rFonts w:ascii="Times New Roman" w:eastAsia="Calibri" w:hAnsi="Times New Roman" w:cs="Times New Roman"/>
                <w:sz w:val="28"/>
                <w:lang w:val="en-US"/>
              </w:rPr>
            </w:pPr>
          </w:p>
        </w:tc>
      </w:tr>
      <w:tr w:rsidR="00164876" w:rsidRPr="00164876"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tcBorders>
            <w:hideMark/>
          </w:tcPr>
          <w:p w:rsidR="00164876" w:rsidRPr="00164876" w:rsidRDefault="00164876" w:rsidP="00164876">
            <w:pPr>
              <w:jc w:val="center"/>
              <w:rPr>
                <w:rFonts w:ascii="Times New Roman" w:eastAsia="Calibri" w:hAnsi="Times New Roman" w:cs="Times New Roman"/>
                <w:sz w:val="28"/>
              </w:rPr>
            </w:pPr>
            <w:r w:rsidRPr="00164876">
              <w:rPr>
                <w:rFonts w:ascii="Times New Roman" w:eastAsia="Calibri" w:hAnsi="Times New Roman" w:cs="Times New Roman"/>
                <w:sz w:val="28"/>
              </w:rPr>
              <w:t>Muhammad al-Xorazmiy</w:t>
            </w:r>
          </w:p>
        </w:tc>
        <w:tc>
          <w:tcPr>
            <w:tcW w:w="0" w:type="auto"/>
            <w:tcBorders>
              <w:top w:val="single" w:sz="4" w:space="0" w:color="auto"/>
            </w:tcBorders>
            <w:hideMark/>
          </w:tcPr>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Algebra, algoritm</w:t>
            </w:r>
          </w:p>
        </w:tc>
        <w:tc>
          <w:tcPr>
            <w:tcW w:w="0" w:type="auto"/>
            <w:tcBorders>
              <w:top w:val="single" w:sz="4" w:space="0" w:color="auto"/>
            </w:tcBorders>
            <w:hideMark/>
          </w:tcPr>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Kompyuter fanining asosi</w:t>
            </w:r>
          </w:p>
        </w:tc>
      </w:tr>
      <w:tr w:rsidR="00164876" w:rsidRPr="00164876" w:rsidTr="00DC296C">
        <w:tc>
          <w:tcPr>
            <w:cnfStyle w:val="001000000000" w:firstRow="0" w:lastRow="0" w:firstColumn="1" w:lastColumn="0" w:oddVBand="0" w:evenVBand="0" w:oddHBand="0" w:evenHBand="0" w:firstRowFirstColumn="0" w:firstRowLastColumn="0" w:lastRowFirstColumn="0" w:lastRowLastColumn="0"/>
            <w:tcW w:w="0" w:type="auto"/>
            <w:hideMark/>
          </w:tcPr>
          <w:p w:rsidR="00164876" w:rsidRPr="00164876" w:rsidRDefault="00164876" w:rsidP="00164876">
            <w:pPr>
              <w:jc w:val="center"/>
              <w:rPr>
                <w:rFonts w:ascii="Times New Roman" w:eastAsia="Calibri" w:hAnsi="Times New Roman" w:cs="Times New Roman"/>
                <w:sz w:val="28"/>
              </w:rPr>
            </w:pPr>
            <w:r w:rsidRPr="00164876">
              <w:rPr>
                <w:rFonts w:ascii="Times New Roman" w:eastAsia="Calibri" w:hAnsi="Times New Roman" w:cs="Times New Roman"/>
                <w:sz w:val="28"/>
              </w:rPr>
              <w:t>Ahmad al-Farg‘oniy</w:t>
            </w:r>
          </w:p>
        </w:tc>
        <w:tc>
          <w:tcPr>
            <w:tcW w:w="0" w:type="auto"/>
            <w:hideMark/>
          </w:tcPr>
          <w:p w:rsidR="00164876" w:rsidRPr="00164876" w:rsidRDefault="00164876" w:rsidP="00164876">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Astronomik masofa o‘lchovi</w:t>
            </w:r>
          </w:p>
        </w:tc>
        <w:tc>
          <w:tcPr>
            <w:tcW w:w="0" w:type="auto"/>
            <w:hideMark/>
          </w:tcPr>
          <w:p w:rsidR="00164876" w:rsidRPr="00164876" w:rsidRDefault="00164876" w:rsidP="00164876">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Kosmik navigatsiya</w:t>
            </w:r>
          </w:p>
        </w:tc>
      </w:tr>
      <w:tr w:rsidR="00164876" w:rsidRPr="00164876"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64876" w:rsidRPr="00164876" w:rsidRDefault="00164876" w:rsidP="00164876">
            <w:pPr>
              <w:jc w:val="center"/>
              <w:rPr>
                <w:rFonts w:ascii="Times New Roman" w:eastAsia="Calibri" w:hAnsi="Times New Roman" w:cs="Times New Roman"/>
                <w:sz w:val="28"/>
              </w:rPr>
            </w:pPr>
            <w:r w:rsidRPr="00164876">
              <w:rPr>
                <w:rFonts w:ascii="Times New Roman" w:eastAsia="Calibri" w:hAnsi="Times New Roman" w:cs="Times New Roman"/>
                <w:sz w:val="28"/>
              </w:rPr>
              <w:t>Abu Rayhon Beruniy</w:t>
            </w:r>
          </w:p>
        </w:tc>
        <w:tc>
          <w:tcPr>
            <w:tcW w:w="0" w:type="auto"/>
            <w:hideMark/>
          </w:tcPr>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lang w:val="en-US"/>
              </w:rPr>
            </w:pPr>
            <w:r w:rsidRPr="00164876">
              <w:rPr>
                <w:rFonts w:ascii="Times New Roman" w:eastAsia="Calibri" w:hAnsi="Times New Roman" w:cs="Times New Roman"/>
                <w:sz w:val="28"/>
                <w:lang w:val="en-US"/>
              </w:rPr>
              <w:t>Yer radiusini hisoblash (taxminan 6300 km)</w:t>
            </w:r>
          </w:p>
        </w:tc>
        <w:tc>
          <w:tcPr>
            <w:tcW w:w="0" w:type="auto"/>
            <w:hideMark/>
          </w:tcPr>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Zamonaviy o‘lchovdan 1% farq</w:t>
            </w:r>
          </w:p>
        </w:tc>
      </w:tr>
      <w:tr w:rsidR="00164876" w:rsidRPr="00164876" w:rsidTr="00DC296C">
        <w:tc>
          <w:tcPr>
            <w:cnfStyle w:val="001000000000" w:firstRow="0" w:lastRow="0" w:firstColumn="1" w:lastColumn="0" w:oddVBand="0" w:evenVBand="0" w:oddHBand="0" w:evenHBand="0" w:firstRowFirstColumn="0" w:firstRowLastColumn="0" w:lastRowFirstColumn="0" w:lastRowLastColumn="0"/>
            <w:tcW w:w="0" w:type="auto"/>
            <w:hideMark/>
          </w:tcPr>
          <w:p w:rsidR="00164876" w:rsidRPr="00164876" w:rsidRDefault="00164876" w:rsidP="00164876">
            <w:pPr>
              <w:jc w:val="center"/>
              <w:rPr>
                <w:rFonts w:ascii="Times New Roman" w:eastAsia="Calibri" w:hAnsi="Times New Roman" w:cs="Times New Roman"/>
                <w:sz w:val="28"/>
              </w:rPr>
            </w:pPr>
            <w:r w:rsidRPr="00164876">
              <w:rPr>
                <w:rFonts w:ascii="Times New Roman" w:eastAsia="Calibri" w:hAnsi="Times New Roman" w:cs="Times New Roman"/>
                <w:sz w:val="28"/>
              </w:rPr>
              <w:t>Mirzo Ulug‘bek</w:t>
            </w:r>
          </w:p>
        </w:tc>
        <w:tc>
          <w:tcPr>
            <w:tcW w:w="0" w:type="auto"/>
            <w:hideMark/>
          </w:tcPr>
          <w:p w:rsidR="00164876" w:rsidRPr="00164876" w:rsidRDefault="00164876" w:rsidP="00164876">
            <w:pPr>
              <w:ind w:firstLine="709"/>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Yulduz katalogi</w:t>
            </w:r>
          </w:p>
        </w:tc>
        <w:tc>
          <w:tcPr>
            <w:tcW w:w="0" w:type="auto"/>
            <w:hideMark/>
          </w:tcPr>
          <w:p w:rsidR="00164876" w:rsidRPr="00164876" w:rsidRDefault="00164876" w:rsidP="00164876">
            <w:pPr>
              <w:jc w:val="center"/>
              <w:cnfStyle w:val="000000000000" w:firstRow="0" w:lastRow="0" w:firstColumn="0" w:lastColumn="0" w:oddVBand="0" w:evenVBand="0" w:oddHBand="0"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Astronomiya darsliklari</w:t>
            </w:r>
          </w:p>
        </w:tc>
      </w:tr>
      <w:tr w:rsidR="00164876" w:rsidRPr="00164876" w:rsidTr="00DC296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164876" w:rsidRPr="00164876" w:rsidRDefault="00164876" w:rsidP="00164876">
            <w:pPr>
              <w:jc w:val="center"/>
              <w:rPr>
                <w:rFonts w:ascii="Times New Roman" w:eastAsia="Calibri" w:hAnsi="Times New Roman" w:cs="Times New Roman"/>
                <w:sz w:val="28"/>
                <w:lang w:val="en-US"/>
              </w:rPr>
            </w:pPr>
            <w:r w:rsidRPr="00164876">
              <w:rPr>
                <w:rFonts w:ascii="Times New Roman" w:eastAsia="Calibri" w:hAnsi="Times New Roman" w:cs="Times New Roman"/>
                <w:sz w:val="28"/>
                <w:lang w:val="en-US"/>
              </w:rPr>
              <w:t>Zamonaviy misol: Sharof Rashidov nomidagi fizika instituti</w:t>
            </w:r>
          </w:p>
        </w:tc>
        <w:tc>
          <w:tcPr>
            <w:tcW w:w="0" w:type="auto"/>
            <w:hideMark/>
          </w:tcPr>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Yadro fizikasi tadqiqotlari</w:t>
            </w:r>
          </w:p>
        </w:tc>
        <w:tc>
          <w:tcPr>
            <w:tcW w:w="0" w:type="auto"/>
            <w:hideMark/>
          </w:tcPr>
          <w:p w:rsidR="00164876" w:rsidRPr="00164876" w:rsidRDefault="00164876" w:rsidP="00164876">
            <w:pPr>
              <w:jc w:val="center"/>
              <w:cnfStyle w:val="000000100000" w:firstRow="0" w:lastRow="0" w:firstColumn="0" w:lastColumn="0" w:oddVBand="0" w:evenVBand="0" w:oddHBand="1" w:evenHBand="0" w:firstRowFirstColumn="0" w:firstRowLastColumn="0" w:lastRowFirstColumn="0" w:lastRowLastColumn="0"/>
              <w:rPr>
                <w:rFonts w:ascii="Times New Roman" w:eastAsia="Calibri" w:hAnsi="Times New Roman" w:cs="Times New Roman"/>
                <w:sz w:val="28"/>
              </w:rPr>
            </w:pPr>
            <w:r w:rsidRPr="00164876">
              <w:rPr>
                <w:rFonts w:ascii="Times New Roman" w:eastAsia="Calibri" w:hAnsi="Times New Roman" w:cs="Times New Roman"/>
                <w:sz w:val="28"/>
              </w:rPr>
              <w:t>Energiya xavfsizligi</w:t>
            </w:r>
          </w:p>
        </w:tc>
      </w:tr>
    </w:tbl>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 xml:space="preserve">Kashfiyot — bu </w:t>
      </w:r>
      <w:r w:rsidRPr="00164876">
        <w:rPr>
          <w:rFonts w:ascii="Times New Roman" w:eastAsia="Calibri" w:hAnsi="Times New Roman" w:cs="Times New Roman"/>
          <w:b/>
          <w:bCs/>
          <w:kern w:val="2"/>
          <w:sz w:val="28"/>
          <w:lang w:val="en-US"/>
          <w14:ligatures w14:val="standardContextual"/>
        </w:rPr>
        <w:t>tasodif emas, balki tayyor aqlga kelgan imkoniyat</w:t>
      </w:r>
      <w:r w:rsidRPr="00164876">
        <w:rPr>
          <w:rFonts w:ascii="Times New Roman" w:eastAsia="Calibri" w:hAnsi="Times New Roman" w:cs="Times New Roman"/>
          <w:kern w:val="2"/>
          <w:sz w:val="28"/>
          <w:lang w:val="en-US"/>
          <w14:ligatures w14:val="standardContextual"/>
        </w:rPr>
        <w:t xml:space="preserve"> (Lui Paster). U insoniyatni noma’lumlikdan yorug‘likka olib chiqadi, lekin har bir yangi qadam </w:t>
      </w:r>
      <w:r w:rsidRPr="00164876">
        <w:rPr>
          <w:rFonts w:ascii="Times New Roman" w:eastAsia="Calibri" w:hAnsi="Times New Roman" w:cs="Times New Roman"/>
          <w:b/>
          <w:bCs/>
          <w:kern w:val="2"/>
          <w:sz w:val="28"/>
          <w:lang w:val="en-US"/>
          <w14:ligatures w14:val="standardContextual"/>
        </w:rPr>
        <w:t>yangi savollar</w:t>
      </w:r>
      <w:r w:rsidRPr="00164876">
        <w:rPr>
          <w:rFonts w:ascii="Times New Roman" w:eastAsia="Calibri" w:hAnsi="Times New Roman" w:cs="Times New Roman"/>
          <w:kern w:val="2"/>
          <w:sz w:val="28"/>
          <w:lang w:val="en-US"/>
          <w14:ligatures w14:val="standardContextual"/>
        </w:rPr>
        <w:t xml:space="preserve"> tug‘diradi. O‘zbek xalqi o‘zining buyuk olimlari orqali jahon sivilizatsiyasiga ulkan hissa qo‘shgan va bugun ham </w:t>
      </w:r>
      <w:r w:rsidRPr="00164876">
        <w:rPr>
          <w:rFonts w:ascii="Times New Roman" w:eastAsia="Calibri" w:hAnsi="Times New Roman" w:cs="Times New Roman"/>
          <w:b/>
          <w:bCs/>
          <w:kern w:val="2"/>
          <w:sz w:val="28"/>
          <w:lang w:val="en-US"/>
          <w14:ligatures w14:val="standardContextual"/>
        </w:rPr>
        <w:t>IT, astronomiya, tibbiyot</w:t>
      </w:r>
      <w:r w:rsidRPr="00164876">
        <w:rPr>
          <w:rFonts w:ascii="Times New Roman" w:eastAsia="Calibri" w:hAnsi="Times New Roman" w:cs="Times New Roman"/>
          <w:kern w:val="2"/>
          <w:sz w:val="28"/>
          <w:lang w:val="en-US"/>
          <w14:ligatures w14:val="standardContextual"/>
        </w:rPr>
        <w:t xml:space="preserve"> sohalarida yangi kashfiyotlar qilish salohiyatiga ega.</w:t>
      </w: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b/>
          <w:bCs/>
          <w:kern w:val="2"/>
          <w:sz w:val="28"/>
          <w:lang w:val="en-US"/>
          <w14:ligatures w14:val="standardContextual"/>
        </w:rPr>
        <w:t>“Eng katta kashfiyot — bu o‘zingizni kashf etishdir.”</w:t>
      </w:r>
      <w:r w:rsidRPr="00164876">
        <w:rPr>
          <w:rFonts w:ascii="Times New Roman" w:eastAsia="Calibri" w:hAnsi="Times New Roman" w:cs="Times New Roman"/>
          <w:kern w:val="2"/>
          <w:sz w:val="28"/>
          <w:lang w:val="en-US"/>
          <w14:ligatures w14:val="standardContextual"/>
        </w:rPr>
        <w:t xml:space="preserve"> — Ibn Sino (taxminiy iqtibos)</w:t>
      </w: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Kashfiyot — fan rivojining poydevori, texnik taraqqiyotning boshlanishi, ixtiro va innovatsiyaning manbai. U yangi ilmiy nazariyalar yaratadi, texnologiyalar ishlab chiqilishiga asos bo‘ladi va jamiyat hayotini tubdan o‘zgartiradi.</w:t>
      </w:r>
    </w:p>
    <w:p w:rsidR="00164876" w:rsidRPr="00164876" w:rsidRDefault="00164876" w:rsidP="00164876">
      <w:pPr>
        <w:spacing w:after="0" w:line="240" w:lineRule="auto"/>
        <w:ind w:firstLine="709"/>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Kashfiyotlarning pratik qiymati shundaki, ular:</w:t>
      </w:r>
    </w:p>
    <w:p w:rsidR="00164876" w:rsidRPr="00164876" w:rsidRDefault="00164876" w:rsidP="00164876">
      <w:pPr>
        <w:numPr>
          <w:ilvl w:val="0"/>
          <w:numId w:val="4"/>
        </w:numPr>
        <w:spacing w:after="0" w:line="240" w:lineRule="auto"/>
        <w:jc w:val="both"/>
        <w:rPr>
          <w:rFonts w:ascii="Times New Roman" w:eastAsia="Calibri" w:hAnsi="Times New Roman" w:cs="Times New Roman"/>
          <w:kern w:val="2"/>
          <w:sz w:val="28"/>
          <w14:ligatures w14:val="standardContextual"/>
        </w:rPr>
      </w:pPr>
      <w:r w:rsidRPr="00164876">
        <w:rPr>
          <w:rFonts w:ascii="Times New Roman" w:eastAsia="Calibri" w:hAnsi="Times New Roman" w:cs="Times New Roman"/>
          <w:kern w:val="2"/>
          <w:sz w:val="28"/>
          <w14:ligatures w14:val="standardContextual"/>
        </w:rPr>
        <w:t>texnik taraqqiyotni tezlashtiradi;</w:t>
      </w:r>
    </w:p>
    <w:p w:rsidR="00164876" w:rsidRPr="00164876" w:rsidRDefault="00164876" w:rsidP="00164876">
      <w:pPr>
        <w:numPr>
          <w:ilvl w:val="0"/>
          <w:numId w:val="4"/>
        </w:numPr>
        <w:spacing w:after="0" w:line="240" w:lineRule="auto"/>
        <w:jc w:val="both"/>
        <w:rPr>
          <w:rFonts w:ascii="Times New Roman" w:eastAsia="Calibri" w:hAnsi="Times New Roman" w:cs="Times New Roman"/>
          <w:kern w:val="2"/>
          <w:sz w:val="28"/>
          <w:lang w:val="en-US"/>
          <w14:ligatures w14:val="standardContextual"/>
        </w:rPr>
      </w:pPr>
      <w:r w:rsidRPr="00164876">
        <w:rPr>
          <w:rFonts w:ascii="Times New Roman" w:eastAsia="Calibri" w:hAnsi="Times New Roman" w:cs="Times New Roman"/>
          <w:kern w:val="2"/>
          <w:sz w:val="28"/>
          <w:lang w:val="en-US"/>
          <w14:ligatures w14:val="standardContextual"/>
        </w:rPr>
        <w:t>sanoat va iqtisodiyotning yangi tarmoqlarini yaratadi;</w:t>
      </w:r>
    </w:p>
    <w:p w:rsidR="00164876" w:rsidRPr="00164876" w:rsidRDefault="00164876" w:rsidP="00164876">
      <w:pPr>
        <w:numPr>
          <w:ilvl w:val="0"/>
          <w:numId w:val="4"/>
        </w:numPr>
        <w:spacing w:after="0" w:line="240" w:lineRule="auto"/>
        <w:jc w:val="both"/>
        <w:rPr>
          <w:rFonts w:ascii="Times New Roman" w:eastAsia="Calibri" w:hAnsi="Times New Roman" w:cs="Times New Roman"/>
          <w:kern w:val="2"/>
          <w:sz w:val="28"/>
          <w14:ligatures w14:val="standardContextual"/>
        </w:rPr>
      </w:pPr>
      <w:r w:rsidRPr="00164876">
        <w:rPr>
          <w:rFonts w:ascii="Times New Roman" w:eastAsia="Calibri" w:hAnsi="Times New Roman" w:cs="Times New Roman"/>
          <w:kern w:val="2"/>
          <w:sz w:val="28"/>
          <w14:ligatures w14:val="standardContextual"/>
        </w:rPr>
        <w:t>ilmiy tafakkurni kengaytiradi;</w:t>
      </w:r>
    </w:p>
    <w:p w:rsidR="00164876" w:rsidRPr="00164876" w:rsidRDefault="00164876" w:rsidP="00164876">
      <w:pPr>
        <w:numPr>
          <w:ilvl w:val="0"/>
          <w:numId w:val="4"/>
        </w:numPr>
        <w:spacing w:after="0" w:line="240" w:lineRule="auto"/>
        <w:jc w:val="both"/>
        <w:rPr>
          <w:rFonts w:ascii="Times New Roman" w:eastAsia="Calibri" w:hAnsi="Times New Roman" w:cs="Times New Roman"/>
          <w:kern w:val="2"/>
          <w:sz w:val="28"/>
          <w14:ligatures w14:val="standardContextual"/>
        </w:rPr>
      </w:pPr>
      <w:r w:rsidRPr="00164876">
        <w:rPr>
          <w:rFonts w:ascii="Times New Roman" w:eastAsia="Calibri" w:hAnsi="Times New Roman" w:cs="Times New Roman"/>
          <w:kern w:val="2"/>
          <w:sz w:val="28"/>
          <w14:ligatures w14:val="standardContextual"/>
        </w:rPr>
        <w:t>ijtimoiy rivojlanishni ta’minlaydi.</w:t>
      </w:r>
    </w:p>
    <w:p w:rsidR="00164876" w:rsidRPr="00164876" w:rsidRDefault="00164876" w:rsidP="00164876">
      <w:pPr>
        <w:spacing w:after="0" w:line="240" w:lineRule="auto"/>
        <w:ind w:firstLine="709"/>
        <w:jc w:val="both"/>
        <w:rPr>
          <w:rFonts w:ascii="Times New Roman" w:eastAsia="Calibri" w:hAnsi="Times New Roman" w:cs="Times New Roman"/>
          <w:kern w:val="2"/>
          <w:sz w:val="28"/>
          <w14:ligatures w14:val="standardContextual"/>
        </w:rPr>
      </w:pPr>
      <w:r w:rsidRPr="00164876">
        <w:rPr>
          <w:rFonts w:ascii="Times New Roman" w:eastAsia="Calibri" w:hAnsi="Times New Roman" w:cs="Times New Roman"/>
          <w:kern w:val="2"/>
          <w:sz w:val="28"/>
          <w14:ligatures w14:val="standardContextual"/>
        </w:rPr>
        <w:t>Shu sababli texnologik ta’lim yo‘nalishidagi talabalar uchun kashfiyot tushunchasini chuqur bilish — kelajakdagi muhandislik va ilmiy faoliyati uchun mustahkam nazariy baza bo‘lib xizmat qiladi.</w:t>
      </w:r>
    </w:p>
    <w:p w:rsidR="00164876" w:rsidRPr="00164876" w:rsidRDefault="00164876" w:rsidP="00164876">
      <w:pPr>
        <w:tabs>
          <w:tab w:val="left" w:pos="1985"/>
        </w:tabs>
        <w:spacing w:after="160"/>
        <w:jc w:val="center"/>
        <w:rPr>
          <w:rFonts w:ascii="Times New Roman" w:eastAsia="Calibri" w:hAnsi="Times New Roman" w:cs="Times New Roman"/>
          <w:kern w:val="2"/>
          <w:sz w:val="28"/>
          <w:szCs w:val="28"/>
          <w14:ligatures w14:val="standardContextual"/>
        </w:rPr>
      </w:pPr>
      <w:r w:rsidRPr="00164876">
        <w:rPr>
          <w:rFonts w:ascii="Times New Roman" w:eastAsia="Calibri" w:hAnsi="Times New Roman" w:cs="Times New Roman"/>
          <w:b/>
          <w:kern w:val="2"/>
          <w:sz w:val="28"/>
          <w:szCs w:val="28"/>
          <w:lang w:val="en-US"/>
          <w14:ligatures w14:val="standardContextual"/>
        </w:rPr>
        <w:lastRenderedPageBreak/>
        <w:t>Kashfiyot</w:t>
      </w:r>
      <w:r w:rsidRPr="00164876">
        <w:rPr>
          <w:rFonts w:ascii="Times New Roman" w:eastAsia="Calibri" w:hAnsi="Times New Roman" w:cs="Times New Roman"/>
          <w:b/>
          <w:kern w:val="2"/>
          <w:sz w:val="28"/>
          <w:szCs w:val="28"/>
          <w14:ligatures w14:val="standardContextual"/>
        </w:rPr>
        <w:t xml:space="preserve"> </w:t>
      </w:r>
      <w:r w:rsidRPr="00164876">
        <w:rPr>
          <w:rFonts w:ascii="Times New Roman" w:eastAsia="Calibri" w:hAnsi="Times New Roman" w:cs="Times New Roman"/>
          <w:b/>
          <w:kern w:val="2"/>
          <w:sz w:val="28"/>
          <w:szCs w:val="28"/>
          <w:lang w:val="en-US"/>
          <w14:ligatures w14:val="standardContextual"/>
        </w:rPr>
        <w:t>tushunchasining</w:t>
      </w:r>
      <w:r w:rsidRPr="00164876">
        <w:rPr>
          <w:rFonts w:ascii="Times New Roman" w:eastAsia="Calibri" w:hAnsi="Times New Roman" w:cs="Times New Roman"/>
          <w:b/>
          <w:kern w:val="2"/>
          <w:sz w:val="28"/>
          <w:szCs w:val="28"/>
          <w14:ligatures w14:val="standardContextual"/>
        </w:rPr>
        <w:t xml:space="preserve"> </w:t>
      </w:r>
      <w:r w:rsidRPr="00164876">
        <w:rPr>
          <w:rFonts w:ascii="Times New Roman" w:eastAsia="Calibri" w:hAnsi="Times New Roman" w:cs="Times New Roman"/>
          <w:b/>
          <w:kern w:val="2"/>
          <w:sz w:val="28"/>
          <w:szCs w:val="28"/>
          <w:lang w:val="en-US"/>
          <w14:ligatures w14:val="standardContextual"/>
        </w:rPr>
        <w:t>me</w:t>
      </w:r>
      <w:r w:rsidRPr="00164876">
        <w:rPr>
          <w:rFonts w:ascii="Times New Roman" w:eastAsia="Calibri" w:hAnsi="Times New Roman" w:cs="Times New Roman"/>
          <w:b/>
          <w:kern w:val="2"/>
          <w:sz w:val="28"/>
          <w:szCs w:val="28"/>
          <w:lang w:val="uz-Cyrl-UZ"/>
          <w14:ligatures w14:val="standardContextual"/>
        </w:rPr>
        <w:t>’</w:t>
      </w:r>
      <w:r w:rsidRPr="00164876">
        <w:rPr>
          <w:rFonts w:ascii="Times New Roman" w:eastAsia="Calibri" w:hAnsi="Times New Roman" w:cs="Times New Roman"/>
          <w:b/>
          <w:kern w:val="2"/>
          <w:sz w:val="28"/>
          <w:szCs w:val="28"/>
          <w:lang w:val="en-US"/>
          <w14:ligatures w14:val="standardContextual"/>
        </w:rPr>
        <w:t>yoriy</w:t>
      </w:r>
      <w:r w:rsidRPr="00164876">
        <w:rPr>
          <w:rFonts w:ascii="Times New Roman" w:eastAsia="Calibri" w:hAnsi="Times New Roman" w:cs="Times New Roman"/>
          <w:b/>
          <w:kern w:val="2"/>
          <w:sz w:val="28"/>
          <w:szCs w:val="28"/>
          <w14:ligatures w14:val="standardContextual"/>
        </w:rPr>
        <w:t xml:space="preserve"> </w:t>
      </w:r>
      <w:r w:rsidRPr="00164876">
        <w:rPr>
          <w:rFonts w:ascii="Times New Roman" w:eastAsia="Calibri" w:hAnsi="Times New Roman" w:cs="Times New Roman"/>
          <w:b/>
          <w:kern w:val="2"/>
          <w:sz w:val="28"/>
          <w:szCs w:val="28"/>
          <w:lang w:val="en-US"/>
          <w14:ligatures w14:val="standardContextual"/>
        </w:rPr>
        <w:t>sifatlari</w:t>
      </w:r>
    </w:p>
    <w:p w:rsidR="00164876" w:rsidRPr="00164876" w:rsidRDefault="00164876" w:rsidP="00164876">
      <w:pPr>
        <w:tabs>
          <w:tab w:val="left" w:pos="1985"/>
        </w:tabs>
        <w:spacing w:after="160"/>
        <w:ind w:firstLine="851"/>
        <w:jc w:val="both"/>
        <w:rPr>
          <w:rFonts w:ascii="Times New Roman" w:eastAsia="Calibri" w:hAnsi="Times New Roman" w:cs="Times New Roman"/>
          <w:kern w:val="2"/>
          <w:sz w:val="28"/>
          <w:szCs w:val="28"/>
          <w14:ligatures w14:val="standardContextual"/>
        </w:rPr>
      </w:pPr>
      <w:r w:rsidRPr="00164876">
        <w:rPr>
          <w:rFonts w:ascii="Times New Roman" w:eastAsia="Calibri" w:hAnsi="Times New Roman" w:cs="Times New Roman"/>
          <w:kern w:val="2"/>
          <w:sz w:val="28"/>
          <w:szCs w:val="28"/>
          <w:lang w:val="en-US"/>
          <w14:ligatures w14:val="standardContextual"/>
        </w:rPr>
        <w:t>Yuqorida</w:t>
      </w:r>
      <w:r w:rsidRPr="00164876">
        <w:rPr>
          <w:rFonts w:ascii="Times New Roman" w:eastAsia="Calibri" w:hAnsi="Times New Roman" w:cs="Times New Roman"/>
          <w:kern w:val="2"/>
          <w:sz w:val="28"/>
          <w:szCs w:val="28"/>
          <w14:ligatures w14:val="standardContextual"/>
        </w:rPr>
        <w:t xml:space="preserve"> </w:t>
      </w:r>
      <w:r w:rsidRPr="00164876">
        <w:rPr>
          <w:rFonts w:ascii="Times New Roman" w:eastAsia="Calibri" w:hAnsi="Times New Roman" w:cs="Times New Roman"/>
          <w:kern w:val="2"/>
          <w:sz w:val="28"/>
          <w:szCs w:val="28"/>
          <w:lang w:val="en-US"/>
          <w14:ligatures w14:val="standardContextual"/>
        </w:rPr>
        <w:t>keltirilgan</w:t>
      </w:r>
      <w:r w:rsidRPr="00164876">
        <w:rPr>
          <w:rFonts w:ascii="Times New Roman" w:eastAsia="Calibri" w:hAnsi="Times New Roman" w:cs="Times New Roman"/>
          <w:kern w:val="2"/>
          <w:sz w:val="28"/>
          <w:szCs w:val="28"/>
          <w14:ligatures w14:val="standardContextual"/>
        </w:rPr>
        <w:t xml:space="preserve"> </w:t>
      </w:r>
      <w:r w:rsidRPr="00164876">
        <w:rPr>
          <w:rFonts w:ascii="Times New Roman" w:eastAsia="Calibri" w:hAnsi="Times New Roman" w:cs="Times New Roman"/>
          <w:kern w:val="2"/>
          <w:sz w:val="28"/>
          <w:szCs w:val="28"/>
          <w:lang w:val="en-US"/>
          <w14:ligatures w14:val="standardContextual"/>
        </w:rPr>
        <w:t>kashfiyot</w:t>
      </w:r>
      <w:r w:rsidRPr="00164876">
        <w:rPr>
          <w:rFonts w:ascii="Times New Roman" w:eastAsia="Calibri" w:hAnsi="Times New Roman" w:cs="Times New Roman"/>
          <w:kern w:val="2"/>
          <w:sz w:val="28"/>
          <w:szCs w:val="28"/>
          <w14:ligatures w14:val="standardContextual"/>
        </w:rPr>
        <w:t xml:space="preserve"> </w:t>
      </w:r>
      <w:r w:rsidRPr="00164876">
        <w:rPr>
          <w:rFonts w:ascii="Times New Roman" w:eastAsia="Calibri" w:hAnsi="Times New Roman" w:cs="Times New Roman"/>
          <w:kern w:val="2"/>
          <w:sz w:val="28"/>
          <w:szCs w:val="28"/>
          <w:lang w:val="en-US"/>
          <w14:ligatures w14:val="standardContextual"/>
        </w:rPr>
        <w:t>tushunchasining</w:t>
      </w:r>
      <w:r w:rsidRPr="00164876">
        <w:rPr>
          <w:rFonts w:ascii="Times New Roman" w:eastAsia="Calibri" w:hAnsi="Times New Roman" w:cs="Times New Roman"/>
          <w:kern w:val="2"/>
          <w:sz w:val="28"/>
          <w:szCs w:val="28"/>
          <w14:ligatures w14:val="standardContextual"/>
        </w:rPr>
        <w:t xml:space="preserve"> </w:t>
      </w:r>
      <w:r w:rsidRPr="00164876">
        <w:rPr>
          <w:rFonts w:ascii="Times New Roman" w:eastAsia="Calibri" w:hAnsi="Times New Roman" w:cs="Times New Roman"/>
          <w:kern w:val="2"/>
          <w:sz w:val="28"/>
          <w:szCs w:val="28"/>
          <w:lang w:val="en-US"/>
          <w14:ligatures w14:val="standardContextual"/>
        </w:rPr>
        <w:t>ta</w:t>
      </w:r>
      <w:r w:rsidRPr="00164876">
        <w:rPr>
          <w:rFonts w:ascii="Times New Roman" w:eastAsia="Calibri" w:hAnsi="Times New Roman" w:cs="Times New Roman"/>
          <w:kern w:val="2"/>
          <w:sz w:val="28"/>
          <w:szCs w:val="28"/>
          <w:lang w:val="uz-Cyrl-UZ"/>
          <w14:ligatures w14:val="standardContextual"/>
        </w:rPr>
        <w:t>’</w:t>
      </w:r>
      <w:r w:rsidRPr="00164876">
        <w:rPr>
          <w:rFonts w:ascii="Times New Roman" w:eastAsia="Calibri" w:hAnsi="Times New Roman" w:cs="Times New Roman"/>
          <w:kern w:val="2"/>
          <w:sz w:val="28"/>
          <w:szCs w:val="28"/>
          <w:lang w:val="en-US"/>
          <w14:ligatures w14:val="standardContextual"/>
        </w:rPr>
        <w:t>rifidan</w:t>
      </w:r>
      <w:r w:rsidRPr="00164876">
        <w:rPr>
          <w:rFonts w:ascii="Times New Roman" w:eastAsia="Calibri" w:hAnsi="Times New Roman" w:cs="Times New Roman"/>
          <w:kern w:val="2"/>
          <w:sz w:val="28"/>
          <w:szCs w:val="28"/>
          <w14:ligatures w14:val="standardContextual"/>
        </w:rPr>
        <w:t xml:space="preserve"> </w:t>
      </w:r>
      <w:r w:rsidRPr="00164876">
        <w:rPr>
          <w:rFonts w:ascii="Times New Roman" w:eastAsia="Calibri" w:hAnsi="Times New Roman" w:cs="Times New Roman"/>
          <w:kern w:val="2"/>
          <w:sz w:val="28"/>
          <w:szCs w:val="28"/>
          <w:lang w:val="en-US"/>
          <w14:ligatures w14:val="standardContextual"/>
        </w:rPr>
        <w:t>uning</w:t>
      </w:r>
      <w:r w:rsidRPr="00164876">
        <w:rPr>
          <w:rFonts w:ascii="Times New Roman" w:eastAsia="Calibri" w:hAnsi="Times New Roman" w:cs="Times New Roman"/>
          <w:kern w:val="2"/>
          <w:sz w:val="28"/>
          <w:szCs w:val="28"/>
          <w14:ligatures w14:val="standardContextual"/>
        </w:rPr>
        <w:t xml:space="preserve"> </w:t>
      </w:r>
      <w:r w:rsidRPr="00164876">
        <w:rPr>
          <w:rFonts w:ascii="Times New Roman" w:eastAsia="Calibri" w:hAnsi="Times New Roman" w:cs="Times New Roman"/>
          <w:kern w:val="2"/>
          <w:sz w:val="28"/>
          <w:szCs w:val="28"/>
          <w:lang w:val="en-US"/>
          <w14:ligatures w14:val="standardContextual"/>
        </w:rPr>
        <w:t>quyidagi</w:t>
      </w:r>
      <w:r w:rsidRPr="00164876">
        <w:rPr>
          <w:rFonts w:ascii="Times New Roman" w:eastAsia="Calibri" w:hAnsi="Times New Roman" w:cs="Times New Roman"/>
          <w:kern w:val="2"/>
          <w:sz w:val="28"/>
          <w:szCs w:val="28"/>
          <w14:ligatures w14:val="standardContextual"/>
        </w:rPr>
        <w:t xml:space="preserve"> </w:t>
      </w:r>
      <w:r w:rsidRPr="00164876">
        <w:rPr>
          <w:rFonts w:ascii="Times New Roman" w:eastAsia="Calibri" w:hAnsi="Times New Roman" w:cs="Times New Roman"/>
          <w:kern w:val="2"/>
          <w:sz w:val="28"/>
          <w:szCs w:val="28"/>
          <w:lang w:val="en-US"/>
          <w14:ligatures w14:val="standardContextual"/>
        </w:rPr>
        <w:t>me</w:t>
      </w:r>
      <w:r w:rsidRPr="00164876">
        <w:rPr>
          <w:rFonts w:ascii="Times New Roman" w:eastAsia="Calibri" w:hAnsi="Times New Roman" w:cs="Times New Roman"/>
          <w:kern w:val="2"/>
          <w:sz w:val="28"/>
          <w:szCs w:val="28"/>
          <w:lang w:val="uz-Cyrl-UZ"/>
          <w14:ligatures w14:val="standardContextual"/>
        </w:rPr>
        <w:t>’</w:t>
      </w:r>
      <w:r w:rsidRPr="00164876">
        <w:rPr>
          <w:rFonts w:ascii="Times New Roman" w:eastAsia="Calibri" w:hAnsi="Times New Roman" w:cs="Times New Roman"/>
          <w:kern w:val="2"/>
          <w:sz w:val="28"/>
          <w:szCs w:val="28"/>
          <w:lang w:val="en-US"/>
          <w14:ligatures w14:val="standardContextual"/>
        </w:rPr>
        <w:t>yoriy</w:t>
      </w:r>
      <w:r w:rsidRPr="00164876">
        <w:rPr>
          <w:rFonts w:ascii="Times New Roman" w:eastAsia="Calibri" w:hAnsi="Times New Roman" w:cs="Times New Roman"/>
          <w:kern w:val="2"/>
          <w:sz w:val="28"/>
          <w:szCs w:val="28"/>
          <w14:ligatures w14:val="standardContextual"/>
        </w:rPr>
        <w:t xml:space="preserve"> </w:t>
      </w:r>
      <w:r w:rsidRPr="00164876">
        <w:rPr>
          <w:rFonts w:ascii="Times New Roman" w:eastAsia="Calibri" w:hAnsi="Times New Roman" w:cs="Times New Roman"/>
          <w:kern w:val="2"/>
          <w:sz w:val="28"/>
          <w:szCs w:val="28"/>
          <w:lang w:val="en-US"/>
          <w14:ligatures w14:val="standardContextual"/>
        </w:rPr>
        <w:t>tushunchalari</w:t>
      </w:r>
      <w:r w:rsidRPr="00164876">
        <w:rPr>
          <w:rFonts w:ascii="Times New Roman" w:eastAsia="Calibri" w:hAnsi="Times New Roman" w:cs="Times New Roman"/>
          <w:kern w:val="2"/>
          <w:sz w:val="28"/>
          <w:szCs w:val="28"/>
          <w14:ligatures w14:val="standardContextual"/>
        </w:rPr>
        <w:t xml:space="preserve"> </w:t>
      </w:r>
      <w:r w:rsidRPr="00164876">
        <w:rPr>
          <w:rFonts w:ascii="Times New Roman" w:eastAsia="Calibri" w:hAnsi="Times New Roman" w:cs="Times New Roman"/>
          <w:kern w:val="2"/>
          <w:sz w:val="28"/>
          <w:szCs w:val="28"/>
          <w:lang w:val="en-US"/>
          <w14:ligatures w14:val="standardContextual"/>
        </w:rPr>
        <w:t>sifatida</w:t>
      </w:r>
      <w:r w:rsidRPr="00164876">
        <w:rPr>
          <w:rFonts w:ascii="Times New Roman" w:eastAsia="Calibri" w:hAnsi="Times New Roman" w:cs="Times New Roman"/>
          <w:kern w:val="2"/>
          <w:sz w:val="28"/>
          <w:szCs w:val="28"/>
          <w14:ligatures w14:val="standardContextual"/>
        </w:rPr>
        <w:t xml:space="preserve"> </w:t>
      </w:r>
      <w:r w:rsidRPr="00164876">
        <w:rPr>
          <w:rFonts w:ascii="Times New Roman" w:eastAsia="Calibri" w:hAnsi="Times New Roman" w:cs="Times New Roman"/>
          <w:kern w:val="2"/>
          <w:sz w:val="28"/>
          <w:szCs w:val="28"/>
          <w:lang w:val="en-US"/>
          <w14:ligatures w14:val="standardContextual"/>
        </w:rPr>
        <w:t>quyidagilar</w:t>
      </w:r>
      <w:r w:rsidRPr="00164876">
        <w:rPr>
          <w:rFonts w:ascii="Times New Roman" w:eastAsia="Calibri" w:hAnsi="Times New Roman" w:cs="Times New Roman"/>
          <w:kern w:val="2"/>
          <w:sz w:val="28"/>
          <w:szCs w:val="28"/>
          <w14:ligatures w14:val="standardContextual"/>
        </w:rPr>
        <w:t xml:space="preserve"> </w:t>
      </w:r>
      <w:r w:rsidRPr="00164876">
        <w:rPr>
          <w:rFonts w:ascii="Times New Roman" w:eastAsia="Calibri" w:hAnsi="Times New Roman" w:cs="Times New Roman"/>
          <w:kern w:val="2"/>
          <w:sz w:val="28"/>
          <w:szCs w:val="28"/>
          <w:lang w:val="en-US"/>
          <w14:ligatures w14:val="standardContextual"/>
        </w:rPr>
        <w:t>qabul</w:t>
      </w:r>
      <w:r w:rsidRPr="00164876">
        <w:rPr>
          <w:rFonts w:ascii="Times New Roman" w:eastAsia="Calibri" w:hAnsi="Times New Roman" w:cs="Times New Roman"/>
          <w:kern w:val="2"/>
          <w:sz w:val="28"/>
          <w:szCs w:val="28"/>
          <w14:ligatures w14:val="standardContextual"/>
        </w:rPr>
        <w:t xml:space="preserve"> </w:t>
      </w:r>
      <w:r w:rsidRPr="00164876">
        <w:rPr>
          <w:rFonts w:ascii="Times New Roman" w:eastAsia="Calibri" w:hAnsi="Times New Roman" w:cs="Times New Roman"/>
          <w:kern w:val="2"/>
          <w:sz w:val="28"/>
          <w:szCs w:val="28"/>
          <w:lang w:val="en-US"/>
          <w14:ligatures w14:val="standardContextual"/>
        </w:rPr>
        <w:t>qilinadi</w:t>
      </w:r>
      <w:r w:rsidRPr="00164876">
        <w:rPr>
          <w:rFonts w:ascii="Times New Roman" w:eastAsia="Calibri" w:hAnsi="Times New Roman" w:cs="Times New Roman"/>
          <w:kern w:val="2"/>
          <w:sz w:val="28"/>
          <w:szCs w:val="28"/>
          <w14:ligatures w14:val="standardContextual"/>
        </w:rPr>
        <w:t xml:space="preserve">: </w:t>
      </w:r>
    </w:p>
    <w:p w:rsidR="00164876" w:rsidRPr="00164876" w:rsidRDefault="00164876" w:rsidP="00164876">
      <w:pPr>
        <w:numPr>
          <w:ilvl w:val="0"/>
          <w:numId w:val="5"/>
        </w:numPr>
        <w:tabs>
          <w:tab w:val="left" w:pos="1985"/>
        </w:tabs>
        <w:spacing w:after="0" w:line="240" w:lineRule="auto"/>
        <w:jc w:val="both"/>
        <w:rPr>
          <w:rFonts w:ascii="Times New Roman" w:eastAsia="Calibri" w:hAnsi="Times New Roman" w:cs="Times New Roman"/>
          <w:kern w:val="2"/>
          <w:sz w:val="28"/>
          <w:szCs w:val="28"/>
          <w14:ligatures w14:val="standardContextual"/>
        </w:rPr>
      </w:pPr>
      <w:r w:rsidRPr="00164876">
        <w:rPr>
          <w:rFonts w:ascii="Times New Roman" w:eastAsia="Calibri" w:hAnsi="Times New Roman" w:cs="Times New Roman"/>
          <w:kern w:val="2"/>
          <w:sz w:val="28"/>
          <w:szCs w:val="28"/>
          <w14:ligatures w14:val="standardContextual"/>
        </w:rPr>
        <w:t xml:space="preserve">Ilmiy faktni </w:t>
      </w:r>
      <w:r w:rsidRPr="00164876">
        <w:rPr>
          <w:rFonts w:ascii="Times New Roman" w:eastAsia="Calibri" w:hAnsi="Times New Roman" w:cs="Times New Roman"/>
          <w:color w:val="C00000"/>
          <w:kern w:val="2"/>
          <w:sz w:val="28"/>
          <w:szCs w:val="28"/>
          <w14:ligatures w14:val="standardContextual"/>
        </w:rPr>
        <w:t>konstata</w:t>
      </w:r>
      <w:r w:rsidRPr="00164876">
        <w:rPr>
          <w:rFonts w:ascii="Times New Roman" w:eastAsia="Calibri" w:hAnsi="Times New Roman" w:cs="Times New Roman"/>
          <w:color w:val="C00000"/>
          <w:kern w:val="2"/>
          <w:sz w:val="28"/>
          <w:szCs w:val="28"/>
          <w:lang w:val="uz-Cyrl-UZ"/>
          <w14:ligatures w14:val="standardContextual"/>
        </w:rPr>
        <w:t>st</w:t>
      </w:r>
      <w:r w:rsidRPr="00164876">
        <w:rPr>
          <w:rFonts w:ascii="Times New Roman" w:eastAsia="Calibri" w:hAnsi="Times New Roman" w:cs="Times New Roman"/>
          <w:color w:val="C00000"/>
          <w:kern w:val="2"/>
          <w:sz w:val="28"/>
          <w:szCs w:val="28"/>
          <w14:ligatures w14:val="standardContextual"/>
        </w:rPr>
        <w:t>iya</w:t>
      </w:r>
      <w:r w:rsidRPr="00164876">
        <w:rPr>
          <w:rFonts w:ascii="Times New Roman" w:eastAsia="Calibri" w:hAnsi="Times New Roman" w:cs="Times New Roman"/>
          <w:kern w:val="2"/>
          <w:sz w:val="28"/>
          <w:szCs w:val="28"/>
          <w14:ligatures w14:val="standardContextual"/>
        </w:rPr>
        <w:t xml:space="preserve"> qilish.</w:t>
      </w:r>
    </w:p>
    <w:p w:rsidR="00164876" w:rsidRPr="00164876" w:rsidRDefault="00164876" w:rsidP="00164876">
      <w:pPr>
        <w:numPr>
          <w:ilvl w:val="0"/>
          <w:numId w:val="5"/>
        </w:numPr>
        <w:tabs>
          <w:tab w:val="left" w:pos="1985"/>
        </w:tabs>
        <w:spacing w:after="0" w:line="240" w:lineRule="auto"/>
        <w:jc w:val="both"/>
        <w:rPr>
          <w:rFonts w:ascii="Times New Roman" w:eastAsia="Calibri" w:hAnsi="Times New Roman" w:cs="Times New Roman"/>
          <w:kern w:val="2"/>
          <w:sz w:val="28"/>
          <w:szCs w:val="28"/>
          <w14:ligatures w14:val="standardContextual"/>
        </w:rPr>
      </w:pPr>
      <w:r w:rsidRPr="00164876">
        <w:rPr>
          <w:rFonts w:ascii="Times New Roman" w:eastAsia="Calibri" w:hAnsi="Times New Roman" w:cs="Times New Roman"/>
          <w:kern w:val="2"/>
          <w:sz w:val="28"/>
          <w:szCs w:val="28"/>
          <w14:ligatures w14:val="standardContextual"/>
        </w:rPr>
        <w:t>Yangiligini asoslash.</w:t>
      </w:r>
    </w:p>
    <w:p w:rsidR="00164876" w:rsidRPr="00164876" w:rsidRDefault="00164876" w:rsidP="00164876">
      <w:pPr>
        <w:numPr>
          <w:ilvl w:val="0"/>
          <w:numId w:val="5"/>
        </w:numPr>
        <w:tabs>
          <w:tab w:val="left" w:pos="1985"/>
        </w:tabs>
        <w:spacing w:after="0" w:line="240" w:lineRule="auto"/>
        <w:jc w:val="both"/>
        <w:rPr>
          <w:rFonts w:ascii="Times New Roman" w:eastAsia="Calibri" w:hAnsi="Times New Roman" w:cs="Times New Roman"/>
          <w:kern w:val="2"/>
          <w:sz w:val="28"/>
          <w:szCs w:val="28"/>
          <w14:ligatures w14:val="standardContextual"/>
        </w:rPr>
      </w:pPr>
      <w:r w:rsidRPr="00164876">
        <w:rPr>
          <w:rFonts w:ascii="Times New Roman" w:eastAsia="Calibri" w:hAnsi="Times New Roman" w:cs="Times New Roman"/>
          <w:kern w:val="2"/>
          <w:sz w:val="28"/>
          <w:szCs w:val="28"/>
          <w14:ligatures w14:val="standardContextual"/>
        </w:rPr>
        <w:t>Ishonchligini asoslash.</w:t>
      </w:r>
    </w:p>
    <w:p w:rsidR="00164876" w:rsidRPr="00164876" w:rsidRDefault="00164876" w:rsidP="00164876">
      <w:pPr>
        <w:spacing w:after="160"/>
        <w:ind w:firstLine="709"/>
        <w:jc w:val="both"/>
        <w:rPr>
          <w:rFonts w:ascii="Times New Roman" w:eastAsia="Calibri" w:hAnsi="Times New Roman" w:cs="Times New Roman"/>
          <w:kern w:val="2"/>
          <w:sz w:val="28"/>
          <w:szCs w:val="28"/>
          <w:lang w:val="en-US"/>
          <w14:ligatures w14:val="standardContextual"/>
        </w:rPr>
      </w:pPr>
      <w:r w:rsidRPr="00164876">
        <w:rPr>
          <w:rFonts w:ascii="Times New Roman" w:eastAsia="Calibri" w:hAnsi="Times New Roman" w:cs="Times New Roman"/>
          <w:kern w:val="2"/>
          <w:sz w:val="28"/>
          <w:szCs w:val="28"/>
          <w:lang w:val="en-US"/>
          <w14:ligatures w14:val="standardContextual"/>
        </w:rPr>
        <w:t>Ushbu me’yoriy tushunchalarni quyidagicha tavsiflash mumkin:</w:t>
      </w:r>
    </w:p>
    <w:p w:rsidR="00164876" w:rsidRPr="00164876" w:rsidRDefault="00164876" w:rsidP="00164876">
      <w:pPr>
        <w:spacing w:after="160"/>
        <w:ind w:firstLine="709"/>
        <w:jc w:val="both"/>
        <w:rPr>
          <w:rFonts w:ascii="Times New Roman" w:eastAsia="Calibri" w:hAnsi="Times New Roman" w:cs="Times New Roman"/>
          <w:kern w:val="2"/>
          <w:sz w:val="28"/>
          <w:szCs w:val="28"/>
          <w:lang w:val="en-US"/>
          <w14:ligatures w14:val="standardContextual"/>
        </w:rPr>
      </w:pPr>
      <w:r w:rsidRPr="00164876">
        <w:rPr>
          <w:rFonts w:ascii="Times New Roman" w:eastAsia="Calibri" w:hAnsi="Times New Roman" w:cs="Times New Roman"/>
          <w:kern w:val="2"/>
          <w:sz w:val="28"/>
          <w:szCs w:val="28"/>
          <w:lang w:val="en-US"/>
          <w14:ligatures w14:val="standardContextual"/>
        </w:rPr>
        <w:t>Birinchi keltirilgan «moddiy dunyoda ob</w:t>
      </w:r>
      <w:r w:rsidRPr="00164876">
        <w:rPr>
          <w:rFonts w:ascii="Times New Roman" w:eastAsia="Calibri" w:hAnsi="Times New Roman" w:cs="Times New Roman"/>
          <w:kern w:val="2"/>
          <w:sz w:val="28"/>
          <w:szCs w:val="28"/>
          <w:lang w:val="uz-Cyrl-UZ"/>
          <w14:ligatures w14:val="standardContextual"/>
        </w:rPr>
        <w:t>’</w:t>
      </w:r>
      <w:r w:rsidRPr="00164876">
        <w:rPr>
          <w:rFonts w:ascii="Times New Roman" w:eastAsia="Calibri" w:hAnsi="Times New Roman" w:cs="Times New Roman"/>
          <w:kern w:val="2"/>
          <w:sz w:val="28"/>
          <w:szCs w:val="28"/>
          <w:lang w:val="en-US"/>
          <w14:ligatures w14:val="standardContextual"/>
        </w:rPr>
        <w:t>ektiv mavjud bo’lgan qonuniyatlar, xususiyat va hodisalarni kayd qilish» tushunchasi -  kashfiyotning ob</w:t>
      </w:r>
      <w:r w:rsidRPr="00164876">
        <w:rPr>
          <w:rFonts w:ascii="Times New Roman" w:eastAsia="Calibri" w:hAnsi="Times New Roman" w:cs="Times New Roman"/>
          <w:kern w:val="2"/>
          <w:sz w:val="28"/>
          <w:szCs w:val="28"/>
          <w:lang w:val="uz-Cyrl-UZ"/>
          <w14:ligatures w14:val="standardContextual"/>
        </w:rPr>
        <w:t>’</w:t>
      </w:r>
      <w:r w:rsidRPr="00164876">
        <w:rPr>
          <w:rFonts w:ascii="Times New Roman" w:eastAsia="Calibri" w:hAnsi="Times New Roman" w:cs="Times New Roman"/>
          <w:kern w:val="2"/>
          <w:sz w:val="28"/>
          <w:szCs w:val="28"/>
          <w:lang w:val="en-US"/>
          <w14:ligatures w14:val="standardContextual"/>
        </w:rPr>
        <w:t>ektiv borlikni bilish faoliyati natijasi ekanligini anglatadi. Bu o’rinda bilish tushunchasi o’z ichiga berilgan ob</w:t>
      </w:r>
      <w:r w:rsidRPr="00164876">
        <w:rPr>
          <w:rFonts w:ascii="Times New Roman" w:eastAsia="Calibri" w:hAnsi="Times New Roman" w:cs="Times New Roman"/>
          <w:kern w:val="2"/>
          <w:sz w:val="28"/>
          <w:szCs w:val="28"/>
          <w:lang w:val="uz-Cyrl-UZ"/>
          <w14:ligatures w14:val="standardContextual"/>
        </w:rPr>
        <w:t>’</w:t>
      </w:r>
      <w:r w:rsidRPr="00164876">
        <w:rPr>
          <w:rFonts w:ascii="Times New Roman" w:eastAsia="Calibri" w:hAnsi="Times New Roman" w:cs="Times New Roman"/>
          <w:kern w:val="2"/>
          <w:sz w:val="28"/>
          <w:szCs w:val="28"/>
          <w:lang w:val="en-US"/>
          <w14:ligatures w14:val="standardContextual"/>
        </w:rPr>
        <w:t xml:space="preserve">ekt (qonuniyat, hodisa, xususiyat)ning mavjudlik sharti hamda ilmiy talkinga ega ekanligi to’g’risidagi holatlarni kamrab oladi.   </w:t>
      </w:r>
    </w:p>
    <w:p w:rsidR="00164876" w:rsidRPr="00164876" w:rsidRDefault="00164876" w:rsidP="00164876">
      <w:pPr>
        <w:spacing w:after="160"/>
        <w:ind w:firstLine="709"/>
        <w:jc w:val="both"/>
        <w:rPr>
          <w:rFonts w:ascii="Times New Roman" w:eastAsia="Calibri" w:hAnsi="Times New Roman" w:cs="Times New Roman"/>
          <w:kern w:val="2"/>
          <w:sz w:val="28"/>
          <w:szCs w:val="28"/>
          <w:lang w:val="en-US"/>
          <w14:ligatures w14:val="standardContextual"/>
        </w:rPr>
      </w:pPr>
      <w:r w:rsidRPr="00164876">
        <w:rPr>
          <w:rFonts w:ascii="Times New Roman" w:eastAsia="Calibri" w:hAnsi="Times New Roman" w:cs="Times New Roman"/>
          <w:kern w:val="2"/>
          <w:sz w:val="28"/>
          <w:szCs w:val="28"/>
          <w:lang w:val="en-US"/>
          <w14:ligatures w14:val="standardContextual"/>
        </w:rPr>
        <w:t>«Kashfiyotning yangiligi»ga O’zbekistonda Jahon mikyosidagi yangilikka ega bo’lish talabi ko’yiladi. Kashfiyotning jahon miqqiyosidagi yangiligi mezoniga tayanilganda, jahon mikyosidagi yoki vatanimizdagi birinchilikka dahvogar  bo’lgan har qanday manba ehtiborga olinadi. Kashfiyotning birinchiligi qonuniyat birinchi bo’lib shakllantirilib, matbuotda da</w:t>
      </w:r>
      <w:r w:rsidRPr="00164876">
        <w:rPr>
          <w:rFonts w:ascii="Times New Roman" w:eastAsia="Calibri" w:hAnsi="Times New Roman" w:cs="Times New Roman"/>
          <w:kern w:val="2"/>
          <w:sz w:val="28"/>
          <w:szCs w:val="28"/>
          <w:lang w:val="uz-Cyrl-UZ"/>
          <w14:ligatures w14:val="standardContextual"/>
        </w:rPr>
        <w:t>’</w:t>
      </w:r>
      <w:r w:rsidRPr="00164876">
        <w:rPr>
          <w:rFonts w:ascii="Times New Roman" w:eastAsia="Calibri" w:hAnsi="Times New Roman" w:cs="Times New Roman"/>
          <w:kern w:val="2"/>
          <w:sz w:val="28"/>
          <w:szCs w:val="28"/>
          <w:lang w:val="en-US"/>
          <w14:ligatures w14:val="standardContextual"/>
        </w:rPr>
        <w:t>vo sifatida e</w:t>
      </w:r>
      <w:r w:rsidRPr="00164876">
        <w:rPr>
          <w:rFonts w:ascii="Times New Roman" w:eastAsia="Calibri" w:hAnsi="Times New Roman" w:cs="Times New Roman"/>
          <w:kern w:val="2"/>
          <w:sz w:val="28"/>
          <w:szCs w:val="28"/>
          <w:lang w:val="uz-Cyrl-UZ"/>
          <w14:ligatures w14:val="standardContextual"/>
        </w:rPr>
        <w:t>’</w:t>
      </w:r>
      <w:r w:rsidRPr="00164876">
        <w:rPr>
          <w:rFonts w:ascii="Times New Roman" w:eastAsia="Calibri" w:hAnsi="Times New Roman" w:cs="Times New Roman"/>
          <w:kern w:val="2"/>
          <w:sz w:val="28"/>
          <w:szCs w:val="28"/>
          <w:lang w:val="en-US"/>
          <w14:ligatures w14:val="standardContextual"/>
        </w:rPr>
        <w:t xml:space="preserve">lon qilingan sanasi asosida aniqlanadi.  </w:t>
      </w:r>
    </w:p>
    <w:p w:rsidR="00164876" w:rsidRPr="00164876" w:rsidRDefault="00164876" w:rsidP="00164876">
      <w:pPr>
        <w:overflowPunct w:val="0"/>
        <w:autoSpaceDE w:val="0"/>
        <w:autoSpaceDN w:val="0"/>
        <w:adjustRightInd w:val="0"/>
        <w:spacing w:after="0"/>
        <w:ind w:firstLine="579"/>
        <w:jc w:val="both"/>
        <w:textAlignment w:val="baseline"/>
        <w:rPr>
          <w:rFonts w:ascii="BalticaTAD" w:eastAsia="Times New Roman" w:hAnsi="BalticaTAD" w:cs="BalticaTAD"/>
          <w:sz w:val="28"/>
          <w:szCs w:val="28"/>
          <w:lang w:val="en-US" w:eastAsia="ru-RU"/>
        </w:rPr>
      </w:pPr>
      <w:r w:rsidRPr="00164876">
        <w:rPr>
          <w:rFonts w:ascii="BalticaTAD" w:eastAsia="Times New Roman" w:hAnsi="BalticaTAD" w:cs="BalticaTAD"/>
          <w:bCs/>
          <w:sz w:val="28"/>
          <w:szCs w:val="28"/>
          <w:lang w:val="en-US" w:eastAsia="ru-RU"/>
        </w:rPr>
        <w:t>«Kashfiyotning ishonchliligi» ob</w:t>
      </w:r>
      <w:r w:rsidRPr="00164876">
        <w:rPr>
          <w:rFonts w:ascii="BalticaTAD" w:eastAsia="Times New Roman" w:hAnsi="BalticaTAD" w:cs="BalticaTAD"/>
          <w:bCs/>
          <w:sz w:val="28"/>
          <w:szCs w:val="28"/>
          <w:lang w:val="uz-Cyrl-UZ" w:eastAsia="ru-RU"/>
        </w:rPr>
        <w:t>’</w:t>
      </w:r>
      <w:r w:rsidRPr="00164876">
        <w:rPr>
          <w:rFonts w:ascii="BalticaTAD" w:eastAsia="Times New Roman" w:hAnsi="BalticaTAD" w:cs="BalticaTAD"/>
          <w:bCs/>
          <w:sz w:val="28"/>
          <w:szCs w:val="28"/>
          <w:lang w:val="en-US" w:eastAsia="ru-RU"/>
        </w:rPr>
        <w:t>ektiv mavjud bo’lgan qonuniyat, xususiyat va hodisaning aniqlanishi bilan belgilanadi. har bir yaratilgan ob’ektiv yangilik (</w:t>
      </w:r>
      <w:r w:rsidRPr="00164876">
        <w:rPr>
          <w:rFonts w:ascii="BalticaTAD" w:eastAsia="Times New Roman" w:hAnsi="BalticaTAD" w:cs="BalticaTAD"/>
          <w:bCs/>
          <w:sz w:val="28"/>
          <w:szCs w:val="28"/>
          <w:lang w:val="uz-Cyrl-UZ" w:eastAsia="ru-RU"/>
        </w:rPr>
        <w:t>h</w:t>
      </w:r>
      <w:r w:rsidRPr="00164876">
        <w:rPr>
          <w:rFonts w:ascii="BalticaTAD" w:eastAsia="Times New Roman" w:hAnsi="BalticaTAD" w:cs="BalticaTAD"/>
          <w:bCs/>
          <w:sz w:val="28"/>
          <w:szCs w:val="28"/>
          <w:lang w:val="en-US" w:eastAsia="ru-RU"/>
        </w:rPr>
        <w:t>odisa, xossa va ob’ektiv qonuniy bo</w:t>
      </w:r>
      <w:r w:rsidRPr="00164876">
        <w:rPr>
          <w:rFonts w:ascii="BalticaTAD" w:eastAsia="Times New Roman" w:hAnsi="BalticaTAD" w:cs="BalticaTAD"/>
          <w:bCs/>
          <w:sz w:val="28"/>
          <w:szCs w:val="28"/>
          <w:lang w:val="uz-Cyrl-UZ" w:eastAsia="ru-RU"/>
        </w:rPr>
        <w:t>g’</w:t>
      </w:r>
      <w:r w:rsidRPr="00164876">
        <w:rPr>
          <w:rFonts w:ascii="BalticaTAD" w:eastAsia="Times New Roman" w:hAnsi="BalticaTAD" w:cs="BalticaTAD"/>
          <w:bCs/>
          <w:sz w:val="28"/>
          <w:szCs w:val="28"/>
          <w:lang w:val="en-US" w:eastAsia="ru-RU"/>
        </w:rPr>
        <w:t xml:space="preserve">liklar) nazariy yoki amaliy jihatdan asoslanadi. Kashfiyot - ilmiy ekspertizadan o’tgandan keyingina huquqiy jihatdan tan olinadi. Ilmiy ekspertizadan o’tkazish uchun mualliflar (mualliflar kollektivi) qilingan kashfiyot bo’yicha talabnoma beradi. Talabnomadan namuna bo’yicha to’ldiriladi. Talabnoma o’z ichiga - kashfiyot bo’yicha diplom berish uchun ariza, qilingan kashfiyotning to’liq tasnifi, kashfiyotning afzalligini belgilovchi hujjatlar, ilmiy-amaliy ahamiyati va ishonchligi haqida xulosa, kashfiyotga tegishli chizmalarni oladi. Respublika patent idorasi dastlabki va ilmiy ekspertizadan o’tkazadi va ma’qul topsa kashfiyotni </w:t>
      </w:r>
      <w:r w:rsidRPr="00164876">
        <w:rPr>
          <w:rFonts w:ascii="BalticaTAD" w:eastAsia="Times New Roman" w:hAnsi="BalticaTAD" w:cs="BalticaTAD"/>
          <w:bCs/>
          <w:sz w:val="28"/>
          <w:szCs w:val="28"/>
          <w:lang w:val="uz-Cyrl-UZ" w:eastAsia="ru-RU"/>
        </w:rPr>
        <w:t>h</w:t>
      </w:r>
      <w:r w:rsidRPr="00164876">
        <w:rPr>
          <w:rFonts w:ascii="BalticaTAD" w:eastAsia="Times New Roman" w:hAnsi="BalticaTAD" w:cs="BalticaTAD"/>
          <w:bCs/>
          <w:sz w:val="28"/>
          <w:szCs w:val="28"/>
          <w:lang w:val="en-US" w:eastAsia="ru-RU"/>
        </w:rPr>
        <w:t>aqiqatligi haqida qaror qabul qiladi. Shu asosda muallifga diplom beradi. Kashfiyotning - ahamiyatiga qarab pul mukof</w:t>
      </w:r>
      <w:r w:rsidRPr="00164876">
        <w:rPr>
          <w:rFonts w:ascii="BalticaTAD" w:eastAsia="Times New Roman" w:hAnsi="BalticaTAD" w:cs="BalticaTAD"/>
          <w:bCs/>
          <w:sz w:val="28"/>
          <w:szCs w:val="28"/>
          <w:lang w:val="uz-Cyrl-UZ" w:eastAsia="ru-RU"/>
        </w:rPr>
        <w:t>o</w:t>
      </w:r>
      <w:r w:rsidRPr="00164876">
        <w:rPr>
          <w:rFonts w:ascii="BalticaTAD" w:eastAsia="Times New Roman" w:hAnsi="BalticaTAD" w:cs="BalticaTAD"/>
          <w:bCs/>
          <w:sz w:val="28"/>
          <w:szCs w:val="28"/>
          <w:lang w:val="en-US" w:eastAsia="ru-RU"/>
        </w:rPr>
        <w:t>ti beriladi.</w:t>
      </w:r>
      <w:r w:rsidRPr="00164876">
        <w:rPr>
          <w:rFonts w:ascii="BalticaTAD" w:eastAsia="Times New Roman" w:hAnsi="BalticaTAD" w:cs="BalticaTAD"/>
          <w:sz w:val="28"/>
          <w:szCs w:val="28"/>
          <w:lang w:val="uz-Cyrl-UZ" w:eastAsia="ru-RU"/>
        </w:rPr>
        <w:t xml:space="preserve"> </w:t>
      </w:r>
    </w:p>
    <w:p w:rsidR="00164876" w:rsidRPr="00164876" w:rsidRDefault="00164876" w:rsidP="00164876">
      <w:pPr>
        <w:overflowPunct w:val="0"/>
        <w:autoSpaceDE w:val="0"/>
        <w:autoSpaceDN w:val="0"/>
        <w:adjustRightInd w:val="0"/>
        <w:spacing w:after="0" w:line="240" w:lineRule="auto"/>
        <w:ind w:firstLine="579"/>
        <w:jc w:val="both"/>
        <w:textAlignment w:val="baseline"/>
        <w:rPr>
          <w:rFonts w:ascii="Times New Roman" w:eastAsia="Times New Roman" w:hAnsi="Times New Roman" w:cs="Times New Roman"/>
          <w:sz w:val="28"/>
          <w:szCs w:val="28"/>
          <w:lang w:val="en-US" w:eastAsia="ru-RU"/>
        </w:rPr>
      </w:pPr>
      <w:r w:rsidRPr="00164876">
        <w:rPr>
          <w:rFonts w:ascii="Times New Roman" w:eastAsia="Times New Roman" w:hAnsi="Times New Roman" w:cs="Times New Roman"/>
          <w:sz w:val="28"/>
          <w:szCs w:val="28"/>
          <w:lang w:val="uz-Cyrl-UZ" w:eastAsia="ru-RU"/>
        </w:rPr>
        <w:t xml:space="preserve">Kashfiyot — bu moddiy olamning ilgari noma’lum bo‘lgan xususiyati, hodisasi yoki qonuniyatini ochish orqali ilmiy bilimlarni tubdan boyituvchi natijadir. U shunchaki yangi g‘oya yoki texnik yechim emas, balki tabiatning obyektiv mavjud bo‘lgan, avval noma’lum bo‘lgan ilmiy qonuniyatini ilmiy asosda isbotlash demakdir. </w:t>
      </w:r>
      <w:r w:rsidRPr="00164876">
        <w:rPr>
          <w:rFonts w:ascii="Times New Roman" w:eastAsia="Times New Roman" w:hAnsi="Times New Roman" w:cs="Times New Roman"/>
          <w:sz w:val="28"/>
          <w:szCs w:val="28"/>
          <w:lang w:val="en-US" w:eastAsia="ru-RU"/>
        </w:rPr>
        <w:t>Shu sababli kashfiyotning o‘ziga xos me’yoriy (normativ) sifatlari mavjud.</w:t>
      </w:r>
    </w:p>
    <w:p w:rsidR="00164876" w:rsidRPr="00164876" w:rsidRDefault="00164876" w:rsidP="00164876">
      <w:pPr>
        <w:spacing w:after="0" w:line="240" w:lineRule="auto"/>
        <w:ind w:firstLine="579"/>
        <w:jc w:val="both"/>
        <w:rPr>
          <w:rFonts w:ascii="Times New Roman" w:eastAsia="Times New Roman" w:hAnsi="Times New Roman" w:cs="Times New Roman"/>
          <w:sz w:val="28"/>
          <w:szCs w:val="28"/>
          <w:lang w:val="en-US" w:eastAsia="ru-RU"/>
        </w:rPr>
      </w:pPr>
      <w:r w:rsidRPr="00164876">
        <w:rPr>
          <w:rFonts w:ascii="Times New Roman" w:eastAsia="Times New Roman" w:hAnsi="Times New Roman" w:cs="Times New Roman"/>
          <w:b/>
          <w:bCs/>
          <w:sz w:val="28"/>
          <w:szCs w:val="28"/>
          <w:lang w:val="en-US" w:eastAsia="ru-RU"/>
        </w:rPr>
        <w:lastRenderedPageBreak/>
        <w:t xml:space="preserve">Obyektivlik. </w:t>
      </w:r>
      <w:r w:rsidRPr="00164876">
        <w:rPr>
          <w:rFonts w:ascii="Times New Roman" w:eastAsia="Times New Roman" w:hAnsi="Times New Roman" w:cs="Times New Roman"/>
          <w:sz w:val="28"/>
          <w:szCs w:val="28"/>
          <w:lang w:val="en-US" w:eastAsia="ru-RU"/>
        </w:rPr>
        <w:t>Kashfiyot tabiatda allaqachon mavjud bo‘lgan, inson tomonidan yaratilmagan hodisa yoki qonuniyatni ochishni anglatadi. U inson faoliyati ta’sirida o‘zgarmaydi, balki real olamning obyektiv strukturasi sifatida mavjud.</w:t>
      </w:r>
    </w:p>
    <w:p w:rsidR="00164876" w:rsidRPr="00164876" w:rsidRDefault="00164876" w:rsidP="00164876">
      <w:pPr>
        <w:spacing w:after="0" w:line="240" w:lineRule="auto"/>
        <w:ind w:firstLine="579"/>
        <w:jc w:val="both"/>
        <w:rPr>
          <w:rFonts w:ascii="Times New Roman" w:eastAsia="Times New Roman" w:hAnsi="Times New Roman" w:cs="Times New Roman"/>
          <w:sz w:val="28"/>
          <w:szCs w:val="28"/>
          <w:lang w:val="en-US" w:eastAsia="ru-RU"/>
        </w:rPr>
      </w:pPr>
      <w:r w:rsidRPr="00164876">
        <w:rPr>
          <w:rFonts w:ascii="Times New Roman" w:eastAsia="Times New Roman" w:hAnsi="Times New Roman" w:cs="Times New Roman"/>
          <w:b/>
          <w:bCs/>
          <w:sz w:val="28"/>
          <w:szCs w:val="28"/>
          <w:lang w:val="en-US" w:eastAsia="ru-RU"/>
        </w:rPr>
        <w:t xml:space="preserve">Yangilik (noma’lumlik). </w:t>
      </w:r>
      <w:r w:rsidRPr="00164876">
        <w:rPr>
          <w:rFonts w:ascii="Times New Roman" w:eastAsia="Times New Roman" w:hAnsi="Times New Roman" w:cs="Times New Roman"/>
          <w:sz w:val="28"/>
          <w:szCs w:val="28"/>
          <w:lang w:val="en-US" w:eastAsia="ru-RU"/>
        </w:rPr>
        <w:t>Kashfiyot ilgari ilm-fan tomonidan ma’lum bo‘lmagan hodisa yoki qonuniyat bo‘lishi kerak. Agar u oldin ilmiy adabiyotlarda qayd etilgan bo‘lsa yoki amaliyotda qo‘llangan bo‘lsa — kashfiyot hisoblanmaydi.</w:t>
      </w:r>
    </w:p>
    <w:p w:rsidR="00164876" w:rsidRPr="00164876" w:rsidRDefault="00164876" w:rsidP="00164876">
      <w:pPr>
        <w:spacing w:after="0" w:line="240" w:lineRule="auto"/>
        <w:ind w:firstLine="579"/>
        <w:jc w:val="both"/>
        <w:rPr>
          <w:rFonts w:ascii="Times New Roman" w:eastAsia="Times New Roman" w:hAnsi="Times New Roman" w:cs="Times New Roman"/>
          <w:sz w:val="28"/>
          <w:szCs w:val="28"/>
          <w:lang w:val="en-US" w:eastAsia="ru-RU"/>
        </w:rPr>
      </w:pPr>
      <w:r w:rsidRPr="00164876">
        <w:rPr>
          <w:rFonts w:ascii="Times New Roman" w:eastAsia="Times New Roman" w:hAnsi="Times New Roman" w:cs="Times New Roman"/>
          <w:b/>
          <w:bCs/>
          <w:sz w:val="28"/>
          <w:szCs w:val="28"/>
          <w:lang w:val="en-US" w:eastAsia="ru-RU"/>
        </w:rPr>
        <w:t xml:space="preserve">Ilmiy asoslanganlik. </w:t>
      </w:r>
      <w:r w:rsidRPr="00164876">
        <w:rPr>
          <w:rFonts w:ascii="Times New Roman" w:eastAsia="Times New Roman" w:hAnsi="Times New Roman" w:cs="Times New Roman"/>
          <w:sz w:val="28"/>
          <w:szCs w:val="28"/>
          <w:lang w:val="en-US" w:eastAsia="ru-RU"/>
        </w:rPr>
        <w:t>Har qanday kashfiyot ilmiy tajribalar, kuzatuvlar, matematik isbotlar yoki boshqa ilmiy metodlar bilan qat’iy asoslanishi shart. Faqat taxmin yoki gipoteza darajasidagi natijalar kashfiyot bo‘la olmaydi.</w:t>
      </w:r>
    </w:p>
    <w:p w:rsidR="00164876" w:rsidRPr="00164876" w:rsidRDefault="00164876" w:rsidP="00164876">
      <w:pPr>
        <w:spacing w:after="0" w:line="240" w:lineRule="auto"/>
        <w:ind w:firstLine="579"/>
        <w:jc w:val="both"/>
        <w:rPr>
          <w:rFonts w:ascii="Times New Roman" w:eastAsia="Times New Roman" w:hAnsi="Times New Roman" w:cs="Times New Roman"/>
          <w:sz w:val="28"/>
          <w:szCs w:val="28"/>
          <w:lang w:val="en-US" w:eastAsia="ru-RU"/>
        </w:rPr>
      </w:pPr>
      <w:r w:rsidRPr="00164876">
        <w:rPr>
          <w:rFonts w:ascii="Times New Roman" w:eastAsia="Times New Roman" w:hAnsi="Times New Roman" w:cs="Times New Roman"/>
          <w:b/>
          <w:bCs/>
          <w:sz w:val="28"/>
          <w:szCs w:val="28"/>
          <w:lang w:val="en-US" w:eastAsia="ru-RU"/>
        </w:rPr>
        <w:t xml:space="preserve">Qonuniyat mavjudligi. </w:t>
      </w:r>
      <w:r w:rsidRPr="00164876">
        <w:rPr>
          <w:rFonts w:ascii="Times New Roman" w:eastAsia="Times New Roman" w:hAnsi="Times New Roman" w:cs="Times New Roman"/>
          <w:sz w:val="28"/>
          <w:szCs w:val="28"/>
          <w:lang w:val="en-US" w:eastAsia="ru-RU"/>
        </w:rPr>
        <w:t xml:space="preserve">Kashfiyot hodisalarning tasodifiy emas, balki </w:t>
      </w:r>
      <w:r w:rsidRPr="00164876">
        <w:rPr>
          <w:rFonts w:ascii="Times New Roman" w:eastAsia="Times New Roman" w:hAnsi="Times New Roman" w:cs="Times New Roman"/>
          <w:b/>
          <w:bCs/>
          <w:sz w:val="28"/>
          <w:szCs w:val="28"/>
          <w:lang w:val="en-US" w:eastAsia="ru-RU"/>
        </w:rPr>
        <w:t>uzluksiz, takrorlanadigan qonuniyat</w:t>
      </w:r>
      <w:r w:rsidRPr="00164876">
        <w:rPr>
          <w:rFonts w:ascii="Times New Roman" w:eastAsia="Times New Roman" w:hAnsi="Times New Roman" w:cs="Times New Roman"/>
          <w:sz w:val="28"/>
          <w:szCs w:val="28"/>
          <w:lang w:val="en-US" w:eastAsia="ru-RU"/>
        </w:rPr>
        <w:t xml:space="preserve"> asosida sodir bo‘lishini ko‘rsatadi. Bu qonuniyat har qanday sharoitda qayta isbotlanishi mumkin bo‘lishi kerak.</w:t>
      </w:r>
    </w:p>
    <w:p w:rsidR="00164876" w:rsidRPr="00164876" w:rsidRDefault="00164876" w:rsidP="00164876">
      <w:pPr>
        <w:spacing w:after="0" w:line="240" w:lineRule="auto"/>
        <w:ind w:firstLine="579"/>
        <w:jc w:val="both"/>
        <w:rPr>
          <w:rFonts w:ascii="Times New Roman" w:eastAsia="Times New Roman" w:hAnsi="Times New Roman" w:cs="Times New Roman"/>
          <w:sz w:val="28"/>
          <w:szCs w:val="28"/>
          <w:lang w:val="en-US" w:eastAsia="ru-RU"/>
        </w:rPr>
      </w:pPr>
      <w:r w:rsidRPr="00164876">
        <w:rPr>
          <w:rFonts w:ascii="Times New Roman" w:eastAsia="Times New Roman" w:hAnsi="Times New Roman" w:cs="Times New Roman"/>
          <w:b/>
          <w:bCs/>
          <w:sz w:val="28"/>
          <w:szCs w:val="28"/>
          <w:lang w:val="en-US" w:eastAsia="ru-RU"/>
        </w:rPr>
        <w:t xml:space="preserve">Universallik. </w:t>
      </w:r>
      <w:r w:rsidRPr="00164876">
        <w:rPr>
          <w:rFonts w:ascii="Times New Roman" w:eastAsia="Times New Roman" w:hAnsi="Times New Roman" w:cs="Times New Roman"/>
          <w:sz w:val="28"/>
          <w:szCs w:val="28"/>
          <w:lang w:val="en-US" w:eastAsia="ru-RU"/>
        </w:rPr>
        <w:t>Kashfiyot biror hudud, vaqt yoki shaxsga bog‘liq bo‘lmaydi. U umumiy tabiiy qonuniyat sifatida butun insoniyat uchun universal bo‘ladi. Masalan, Arximed qonuni qayerda bo‘lishingizdan qat’i nazar amal qiladi.</w:t>
      </w:r>
    </w:p>
    <w:p w:rsidR="00164876" w:rsidRPr="00164876" w:rsidRDefault="00164876" w:rsidP="00164876">
      <w:pPr>
        <w:spacing w:after="0" w:line="240" w:lineRule="auto"/>
        <w:ind w:firstLine="579"/>
        <w:jc w:val="both"/>
        <w:rPr>
          <w:rFonts w:ascii="Times New Roman" w:eastAsia="Times New Roman" w:hAnsi="Times New Roman" w:cs="Times New Roman"/>
          <w:sz w:val="28"/>
          <w:szCs w:val="28"/>
          <w:lang w:val="en-US" w:eastAsia="ru-RU"/>
        </w:rPr>
      </w:pPr>
      <w:r w:rsidRPr="00164876">
        <w:rPr>
          <w:rFonts w:ascii="Times New Roman" w:eastAsia="Times New Roman" w:hAnsi="Times New Roman" w:cs="Times New Roman"/>
          <w:b/>
          <w:bCs/>
          <w:sz w:val="28"/>
          <w:szCs w:val="28"/>
          <w:lang w:val="en-US" w:eastAsia="ru-RU"/>
        </w:rPr>
        <w:t xml:space="preserve">Fan taraqqiyotiga ta’siri. </w:t>
      </w:r>
      <w:r w:rsidRPr="00164876">
        <w:rPr>
          <w:rFonts w:ascii="Times New Roman" w:eastAsia="Times New Roman" w:hAnsi="Times New Roman" w:cs="Times New Roman"/>
          <w:sz w:val="28"/>
          <w:szCs w:val="28"/>
          <w:lang w:val="en-US" w:eastAsia="ru-RU"/>
        </w:rPr>
        <w:t>Kashfiyot ilm-fan rivojiga sezilarli yangilik kiritishi, ilmiy bilishning yangi yo‘nalishlarini ochishi kerak. Uning natijalari amaliy texnologiyalar, yangi nazariyalar va ixtirolar uchun zamin yaratishi mumkin.</w:t>
      </w:r>
    </w:p>
    <w:p w:rsidR="00164876" w:rsidRPr="00164876" w:rsidRDefault="00164876" w:rsidP="00164876">
      <w:pPr>
        <w:spacing w:after="0" w:line="240" w:lineRule="auto"/>
        <w:ind w:firstLine="579"/>
        <w:jc w:val="both"/>
        <w:rPr>
          <w:rFonts w:ascii="Times New Roman" w:eastAsia="Times New Roman" w:hAnsi="Times New Roman" w:cs="Times New Roman"/>
          <w:sz w:val="28"/>
          <w:szCs w:val="28"/>
          <w:lang w:val="en-US" w:eastAsia="ru-RU"/>
        </w:rPr>
      </w:pPr>
      <w:r w:rsidRPr="00164876">
        <w:rPr>
          <w:rFonts w:ascii="Times New Roman" w:eastAsia="Times New Roman" w:hAnsi="Times New Roman" w:cs="Times New Roman"/>
          <w:b/>
          <w:bCs/>
          <w:sz w:val="28"/>
          <w:szCs w:val="28"/>
          <w:lang w:val="en-US" w:eastAsia="ru-RU"/>
        </w:rPr>
        <w:t xml:space="preserve"> Mustaqillik. </w:t>
      </w:r>
      <w:r w:rsidRPr="00164876">
        <w:rPr>
          <w:rFonts w:ascii="Times New Roman" w:eastAsia="Times New Roman" w:hAnsi="Times New Roman" w:cs="Times New Roman"/>
          <w:sz w:val="28"/>
          <w:szCs w:val="28"/>
          <w:lang w:val="en-US" w:eastAsia="ru-RU"/>
        </w:rPr>
        <w:t>Kashfiyot muallifning shaxsiy fikri, g‘oyasi bilan emas, balki tabiatda mavjud bo‘lgan obyektiv haqiqat bilan bog‘liq. Shu sababli kashfiyot natijasi muallifdan mustaqil mavjud bo‘ladi.</w:t>
      </w:r>
    </w:p>
    <w:p w:rsidR="00164876" w:rsidRPr="00164876" w:rsidRDefault="00164876" w:rsidP="00164876">
      <w:pPr>
        <w:spacing w:after="0" w:line="240" w:lineRule="auto"/>
        <w:ind w:firstLine="360"/>
        <w:jc w:val="both"/>
        <w:rPr>
          <w:rFonts w:ascii="Times New Roman" w:eastAsia="Calibri" w:hAnsi="Times New Roman" w:cs="Times New Roman"/>
          <w:b/>
          <w:bCs/>
          <w:kern w:val="2"/>
          <w:sz w:val="28"/>
          <w:szCs w:val="28"/>
          <w:lang w:val="en-US"/>
          <w14:ligatures w14:val="standardContextual"/>
        </w:rPr>
      </w:pPr>
    </w:p>
    <w:p w:rsidR="008F63BC" w:rsidRDefault="008F63BC">
      <w:bookmarkStart w:id="0" w:name="_GoBack"/>
      <w:bookmarkEnd w:id="0"/>
    </w:p>
    <w:sectPr w:rsidR="008F63B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Journal_Uzb">
    <w:altName w:val="Times New Roman"/>
    <w:panose1 w:val="00000000000000000000"/>
    <w:charset w:val="00"/>
    <w:family w:val="auto"/>
    <w:notTrueType/>
    <w:pitch w:val="variable"/>
    <w:sig w:usb0="00000003" w:usb1="00000000" w:usb2="00000000" w:usb3="00000000" w:csb0="00000001"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BalticaTAD">
    <w:altName w:val="Times New Roman"/>
    <w:panose1 w:val="00000000000000000000"/>
    <w:charset w:val="00"/>
    <w:family w:val="auto"/>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41C8C"/>
    <w:multiLevelType w:val="singleLevel"/>
    <w:tmpl w:val="061CC184"/>
    <w:lvl w:ilvl="0">
      <w:start w:val="1"/>
      <w:numFmt w:val="decimal"/>
      <w:lvlText w:val="%1. "/>
      <w:legacy w:legacy="1" w:legacySpace="0" w:legacyIndent="283"/>
      <w:lvlJc w:val="left"/>
      <w:pPr>
        <w:ind w:left="1134" w:hanging="283"/>
      </w:pPr>
      <w:rPr>
        <w:rFonts w:ascii="Journal_Uzb" w:hAnsi="Journal_Uzb" w:hint="default"/>
        <w:b w:val="0"/>
        <w:i w:val="0"/>
        <w:sz w:val="28"/>
        <w:u w:val="none"/>
      </w:rPr>
    </w:lvl>
  </w:abstractNum>
  <w:abstractNum w:abstractNumId="1">
    <w:nsid w:val="046A0493"/>
    <w:multiLevelType w:val="multilevel"/>
    <w:tmpl w:val="40600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83E6294"/>
    <w:multiLevelType w:val="multilevel"/>
    <w:tmpl w:val="4904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FB11008"/>
    <w:multiLevelType w:val="multilevel"/>
    <w:tmpl w:val="7F289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B1652C"/>
    <w:multiLevelType w:val="multilevel"/>
    <w:tmpl w:val="F65E2B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2"/>
  </w:num>
  <w:num w:numId="3">
    <w:abstractNumId w:val="3"/>
  </w:num>
  <w:num w:numId="4">
    <w:abstractNumId w:val="1"/>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4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65B51"/>
    <w:rsid w:val="00164876"/>
    <w:rsid w:val="00265B51"/>
    <w:rsid w:val="008F63B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GridTable4Accent5">
    <w:name w:val="Grid Table 4 Accent 5"/>
    <w:basedOn w:val="a1"/>
    <w:uiPriority w:val="49"/>
    <w:rsid w:val="00164876"/>
    <w:pPr>
      <w:spacing w:after="0" w:line="240" w:lineRule="auto"/>
    </w:pPr>
    <w:rPr>
      <w:kern w:val="2"/>
      <w14:ligatures w14:val="standardContextual"/>
    </w:rPr>
    <w:tblPr>
      <w:tblStyleRowBandSize w:val="1"/>
      <w:tblStyleColBandSize w:val="1"/>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108" w:type="dxa"/>
        <w:bottom w:w="0" w:type="dxa"/>
        <w:right w:w="108" w:type="dxa"/>
      </w:tblCellMar>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GridTable4Accent5">
    <w:name w:val="Grid Table 4 Accent 5"/>
    <w:basedOn w:val="a1"/>
    <w:uiPriority w:val="49"/>
    <w:rsid w:val="00164876"/>
    <w:pPr>
      <w:spacing w:after="0" w:line="240" w:lineRule="auto"/>
    </w:pPr>
    <w:rPr>
      <w:kern w:val="2"/>
      <w14:ligatures w14:val="standardContextual"/>
    </w:rPr>
    <w:tblPr>
      <w:tblStyleRowBandSize w:val="1"/>
      <w:tblStyleColBandSize w:val="1"/>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CellMar>
        <w:top w:w="0" w:type="dxa"/>
        <w:left w:w="108" w:type="dxa"/>
        <w:bottom w:w="0" w:type="dxa"/>
        <w:right w:w="108" w:type="dxa"/>
      </w:tblCellMar>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2266</Words>
  <Characters>12922</Characters>
  <Application>Microsoft Office Word</Application>
  <DocSecurity>0</DocSecurity>
  <Lines>107</Lines>
  <Paragraphs>30</Paragraphs>
  <ScaleCrop>false</ScaleCrop>
  <Company/>
  <LinksUpToDate>false</LinksUpToDate>
  <CharactersWithSpaces>15158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2</cp:revision>
  <dcterms:created xsi:type="dcterms:W3CDTF">2026-05-20T15:23:00Z</dcterms:created>
  <dcterms:modified xsi:type="dcterms:W3CDTF">2026-05-20T15:30:00Z</dcterms:modified>
</cp:coreProperties>
</file>