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5682" w:rsidRPr="00E05682" w:rsidRDefault="00E05682" w:rsidP="00E05682">
      <w:pPr>
        <w:spacing w:after="0" w:line="240" w:lineRule="auto"/>
        <w:ind w:left="502"/>
        <w:rPr>
          <w:rFonts w:ascii="Times New Roman" w:eastAsia="Calibri" w:hAnsi="Times New Roman" w:cs="Times New Roman"/>
          <w:b/>
          <w:kern w:val="2"/>
          <w:sz w:val="24"/>
          <w:szCs w:val="24"/>
          <w:lang w:val="en-US"/>
          <w14:ligatures w14:val="standardContextual"/>
        </w:rPr>
      </w:pPr>
      <w:r w:rsidRPr="00E05682">
        <w:rPr>
          <w:rFonts w:ascii="Times New Roman" w:eastAsia="Calibri" w:hAnsi="Times New Roman" w:cs="Times New Roman"/>
          <w:b/>
          <w:kern w:val="2"/>
          <w:sz w:val="24"/>
          <w:szCs w:val="24"/>
          <w:lang w:val="en-US"/>
          <w14:ligatures w14:val="standardContextual"/>
        </w:rPr>
        <w:t xml:space="preserve">6-Mavzu: Rasionalizatorlik takliflari. Rasionalizatorlik taklifi tushunchasi. </w:t>
      </w:r>
    </w:p>
    <w:p w:rsidR="00E05682" w:rsidRPr="00E05682" w:rsidRDefault="00E05682" w:rsidP="00E05682">
      <w:pPr>
        <w:spacing w:after="0" w:line="240" w:lineRule="auto"/>
        <w:ind w:left="502"/>
        <w:rPr>
          <w:rFonts w:ascii="Times New Roman" w:eastAsia="Calibri" w:hAnsi="Times New Roman" w:cs="Times New Roman"/>
          <w:b/>
          <w:kern w:val="2"/>
          <w:sz w:val="24"/>
          <w:szCs w:val="24"/>
          <w:lang w:val="en-US"/>
          <w14:ligatures w14:val="standardContextual"/>
        </w:rPr>
      </w:pPr>
      <w:r w:rsidRPr="00E05682">
        <w:rPr>
          <w:rFonts w:ascii="Times New Roman" w:eastAsia="Calibri" w:hAnsi="Times New Roman" w:cs="Times New Roman"/>
          <w:b/>
          <w:kern w:val="2"/>
          <w:sz w:val="24"/>
          <w:szCs w:val="24"/>
          <w:lang w:val="en-US"/>
          <w14:ligatures w14:val="standardContextual"/>
        </w:rPr>
        <w:t>Reja:</w:t>
      </w:r>
    </w:p>
    <w:p w:rsidR="00E05682" w:rsidRPr="00E05682" w:rsidRDefault="00E05682" w:rsidP="00E05682">
      <w:pPr>
        <w:numPr>
          <w:ilvl w:val="1"/>
          <w:numId w:val="1"/>
        </w:numPr>
        <w:spacing w:after="0" w:line="240" w:lineRule="auto"/>
        <w:contextualSpacing/>
        <w:rPr>
          <w:rFonts w:ascii="Times New Roman" w:eastAsia="Calibri" w:hAnsi="Times New Roman" w:cs="Times New Roman"/>
          <w:kern w:val="2"/>
          <w:sz w:val="24"/>
          <w:szCs w:val="24"/>
          <w:lang w:val="en-US"/>
          <w14:ligatures w14:val="standardContextual"/>
        </w:rPr>
      </w:pPr>
      <w:r w:rsidRPr="00E05682">
        <w:rPr>
          <w:rFonts w:ascii="Times New Roman" w:eastAsia="Calibri" w:hAnsi="Times New Roman" w:cs="Times New Roman"/>
          <w:kern w:val="2"/>
          <w:sz w:val="24"/>
          <w:szCs w:val="24"/>
          <w:lang w:val="en-US"/>
          <w14:ligatures w14:val="standardContextual"/>
        </w:rPr>
        <w:t xml:space="preserve">Respublikada texnik ijodkorlikning tashkiliy asoslari. </w:t>
      </w:r>
    </w:p>
    <w:p w:rsidR="00E05682" w:rsidRPr="00E05682" w:rsidRDefault="00E05682" w:rsidP="00E05682">
      <w:pPr>
        <w:numPr>
          <w:ilvl w:val="1"/>
          <w:numId w:val="1"/>
        </w:numPr>
        <w:spacing w:after="0" w:line="240" w:lineRule="auto"/>
        <w:contextualSpacing/>
        <w:rPr>
          <w:rFonts w:ascii="Times New Roman" w:eastAsia="Calibri" w:hAnsi="Times New Roman" w:cs="Times New Roman"/>
          <w:kern w:val="2"/>
          <w:sz w:val="24"/>
          <w:szCs w:val="24"/>
          <w:lang w:val="en-US"/>
          <w14:ligatures w14:val="standardContextual"/>
        </w:rPr>
      </w:pPr>
      <w:r w:rsidRPr="00E05682">
        <w:rPr>
          <w:rFonts w:ascii="Times New Roman" w:eastAsia="Calibri" w:hAnsi="Times New Roman" w:cs="Times New Roman"/>
          <w:kern w:val="2"/>
          <w:sz w:val="24"/>
          <w:szCs w:val="24"/>
          <w:lang w:val="en-US"/>
          <w14:ligatures w14:val="standardContextual"/>
        </w:rPr>
        <w:t xml:space="preserve">Rasionalizatorlik takliflari. </w:t>
      </w:r>
    </w:p>
    <w:p w:rsidR="00E05682" w:rsidRPr="00E05682" w:rsidRDefault="00E05682" w:rsidP="00E05682">
      <w:pPr>
        <w:numPr>
          <w:ilvl w:val="1"/>
          <w:numId w:val="1"/>
        </w:numPr>
        <w:spacing w:after="0" w:line="240" w:lineRule="auto"/>
        <w:contextualSpacing/>
        <w:rPr>
          <w:rFonts w:ascii="Times New Roman" w:eastAsia="Calibri" w:hAnsi="Times New Roman" w:cs="Times New Roman"/>
          <w:kern w:val="2"/>
          <w:sz w:val="24"/>
          <w:szCs w:val="24"/>
          <w:lang w:val="en-US"/>
          <w14:ligatures w14:val="standardContextual"/>
        </w:rPr>
      </w:pPr>
      <w:r w:rsidRPr="00E05682">
        <w:rPr>
          <w:rFonts w:ascii="Times New Roman" w:eastAsia="Calibri" w:hAnsi="Times New Roman" w:cs="Times New Roman"/>
          <w:kern w:val="2"/>
          <w:sz w:val="24"/>
          <w:szCs w:val="24"/>
          <w:lang w:val="en-US"/>
          <w14:ligatures w14:val="standardContextual"/>
        </w:rPr>
        <w:t>Rasionalizatorlik taklifi tushunchasi.</w:t>
      </w:r>
    </w:p>
    <w:p w:rsidR="00E05682" w:rsidRPr="00E05682" w:rsidRDefault="00E05682" w:rsidP="00E05682">
      <w:pPr>
        <w:spacing w:after="0" w:line="240" w:lineRule="auto"/>
        <w:ind w:left="1440"/>
        <w:contextualSpacing/>
        <w:rPr>
          <w:rFonts w:ascii="Times New Roman" w:eastAsia="Calibri" w:hAnsi="Times New Roman" w:cs="Times New Roman"/>
          <w:kern w:val="2"/>
          <w:sz w:val="24"/>
          <w:szCs w:val="24"/>
          <w:lang w:val="en-US"/>
          <w14:ligatures w14:val="standardContextual"/>
        </w:rPr>
      </w:pP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Rasionalizatorlik takliflari — bu ishlab chiqarish, xizmat ko‘rsatish va boshqaruv jarayonlarini takomillashtirishning samarali usuli bo‘lib, resurslarni tejash, samaradorlikni oshirish va iqtisodiy foyda keltirishga qaratilgan. Zamonaviy iqtisodiyotda, xususan O‘zbekistonning “Raqamli iqtisodiyot” va “Sanoat innovatsiyalari” strategiyalarida rasionalizatorlik takliflari korxonalar raqobatbardoshligini ta’minlashning muhim omili hisoblanadi.</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Statistika: Jahon miqyosida rasionalizatorlik takliflarining yillik iqtisodiy samarasi trillion dollarlardan oshadi (masalan, Yaponiyada “Kaizen” tizimi orqali). O‘zbekistonda 2024 yilda 10 000+ taklif ro‘yxatga olingan (Intellektual mulk agentligi ma’lumotlari).</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O‘zbekiston Respublikasi “Ixtiro, foydali model va rasionalizatorlik takliflari to‘g‘risida”gi Qonun (2020 yilgi tahrir, 567-son):</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“Rasionalizatorlik taklifi — korxona, muassasa yoki tashkilotda qo‘llanilayotgan texnika, texnologiya, ishlab chiqarish tashkilotchiligi yoki mehnatni muhofaza qilish usullarini takomillashtirishga qaratilgan texnik yechim bo‘lib, u yangi emas, ammo amalda qo‘llanilishi va iqtisodiy samara berishi kerak.”</w:t>
      </w:r>
    </w:p>
    <w:p w:rsidR="00E05682" w:rsidRPr="00E05682" w:rsidRDefault="00E05682" w:rsidP="00E05682">
      <w:pPr>
        <w:spacing w:after="0" w:line="240" w:lineRule="auto"/>
        <w:ind w:firstLine="709"/>
        <w:jc w:val="both"/>
        <w:rPr>
          <w:rFonts w:ascii="Times New Roman" w:eastAsia="Calibri" w:hAnsi="Times New Roman" w:cs="Times New Roman"/>
          <w:b/>
          <w:bCs/>
          <w:kern w:val="2"/>
          <w:sz w:val="28"/>
          <w14:ligatures w14:val="standardContextual"/>
        </w:rPr>
      </w:pPr>
      <w:r w:rsidRPr="00E05682">
        <w:rPr>
          <w:rFonts w:ascii="Times New Roman" w:eastAsia="Calibri" w:hAnsi="Times New Roman" w:cs="Times New Roman"/>
          <w:b/>
          <w:bCs/>
          <w:kern w:val="2"/>
          <w:sz w:val="28"/>
          <w14:ligatures w14:val="standardContextual"/>
        </w:rPr>
        <w:t>Asosiy mezonlar:</w:t>
      </w:r>
    </w:p>
    <w:tbl>
      <w:tblPr>
        <w:tblStyle w:val="GridTable4Accent5"/>
        <w:tblW w:w="0" w:type="auto"/>
        <w:tblLook w:val="04A0" w:firstRow="1" w:lastRow="0" w:firstColumn="1" w:lastColumn="0" w:noHBand="0" w:noVBand="1"/>
      </w:tblPr>
      <w:tblGrid>
        <w:gridCol w:w="2325"/>
        <w:gridCol w:w="5396"/>
      </w:tblGrid>
      <w:tr w:rsidR="00E05682" w:rsidRPr="00E05682"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E05682" w:rsidRPr="00E05682" w:rsidRDefault="00E05682" w:rsidP="00E05682">
            <w:pPr>
              <w:ind w:firstLine="709"/>
              <w:jc w:val="center"/>
              <w:rPr>
                <w:rFonts w:ascii="Times New Roman" w:eastAsia="Calibri" w:hAnsi="Times New Roman" w:cs="Times New Roman"/>
                <w:sz w:val="28"/>
              </w:rPr>
            </w:pPr>
            <w:r w:rsidRPr="00E05682">
              <w:rPr>
                <w:rFonts w:ascii="Times New Roman" w:eastAsia="Calibri" w:hAnsi="Times New Roman" w:cs="Times New Roman"/>
                <w:sz w:val="28"/>
              </w:rPr>
              <w:t>Mezon</w:t>
            </w:r>
          </w:p>
        </w:tc>
        <w:tc>
          <w:tcPr>
            <w:tcW w:w="0" w:type="auto"/>
            <w:tcBorders>
              <w:top w:val="single" w:sz="4" w:space="0" w:color="auto"/>
              <w:left w:val="single" w:sz="4" w:space="0" w:color="auto"/>
              <w:bottom w:val="single" w:sz="4" w:space="0" w:color="auto"/>
              <w:right w:val="single" w:sz="4" w:space="0" w:color="auto"/>
            </w:tcBorders>
            <w:hideMark/>
          </w:tcPr>
          <w:p w:rsidR="00E05682" w:rsidRPr="00E05682" w:rsidRDefault="00E05682" w:rsidP="00E05682">
            <w:pPr>
              <w:ind w:firstLine="709"/>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E05682">
              <w:rPr>
                <w:rFonts w:ascii="Times New Roman" w:eastAsia="Calibri" w:hAnsi="Times New Roman" w:cs="Times New Roman"/>
                <w:sz w:val="28"/>
              </w:rPr>
              <w:t>Tavsif</w:t>
            </w:r>
          </w:p>
          <w:p w:rsidR="00E05682" w:rsidRPr="00E05682" w:rsidRDefault="00E05682" w:rsidP="00E05682">
            <w:pPr>
              <w:ind w:firstLine="709"/>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r w:rsidR="00E05682" w:rsidRPr="00E05682"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rsidR="00E05682" w:rsidRPr="00E05682" w:rsidRDefault="00E05682" w:rsidP="00E05682">
            <w:pPr>
              <w:ind w:firstLine="709"/>
              <w:jc w:val="center"/>
              <w:rPr>
                <w:rFonts w:ascii="Times New Roman" w:eastAsia="Calibri" w:hAnsi="Times New Roman" w:cs="Times New Roman"/>
                <w:sz w:val="28"/>
              </w:rPr>
            </w:pPr>
            <w:r w:rsidRPr="00E05682">
              <w:rPr>
                <w:rFonts w:ascii="Times New Roman" w:eastAsia="Calibri" w:hAnsi="Times New Roman" w:cs="Times New Roman"/>
                <w:sz w:val="28"/>
              </w:rPr>
              <w:t>Amaliylik</w:t>
            </w:r>
          </w:p>
        </w:tc>
        <w:tc>
          <w:tcPr>
            <w:tcW w:w="0" w:type="auto"/>
            <w:tcBorders>
              <w:top w:val="single" w:sz="4" w:space="0" w:color="auto"/>
            </w:tcBorders>
            <w:hideMark/>
          </w:tcPr>
          <w:p w:rsidR="00E05682" w:rsidRPr="00E05682" w:rsidRDefault="00E05682" w:rsidP="00E05682">
            <w:pPr>
              <w:ind w:firstLine="709"/>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E05682">
              <w:rPr>
                <w:rFonts w:ascii="Times New Roman" w:eastAsia="Calibri" w:hAnsi="Times New Roman" w:cs="Times New Roman"/>
                <w:sz w:val="28"/>
              </w:rPr>
              <w:t>Darhol qo‘llanilishi mumkin.</w:t>
            </w:r>
          </w:p>
          <w:p w:rsidR="00E05682" w:rsidRPr="00E05682" w:rsidRDefault="00E05682" w:rsidP="00E05682">
            <w:pPr>
              <w:ind w:firstLine="709"/>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p>
        </w:tc>
      </w:tr>
      <w:tr w:rsidR="00E05682" w:rsidRPr="00E05682" w:rsidTr="00DC296C">
        <w:tc>
          <w:tcPr>
            <w:cnfStyle w:val="001000000000" w:firstRow="0" w:lastRow="0" w:firstColumn="1" w:lastColumn="0" w:oddVBand="0" w:evenVBand="0" w:oddHBand="0" w:evenHBand="0" w:firstRowFirstColumn="0" w:firstRowLastColumn="0" w:lastRowFirstColumn="0" w:lastRowLastColumn="0"/>
            <w:tcW w:w="0" w:type="auto"/>
            <w:hideMark/>
          </w:tcPr>
          <w:p w:rsidR="00E05682" w:rsidRPr="00E05682" w:rsidRDefault="00E05682" w:rsidP="00E05682">
            <w:pPr>
              <w:ind w:firstLine="709"/>
              <w:jc w:val="center"/>
              <w:rPr>
                <w:rFonts w:ascii="Times New Roman" w:eastAsia="Calibri" w:hAnsi="Times New Roman" w:cs="Times New Roman"/>
                <w:sz w:val="28"/>
              </w:rPr>
            </w:pPr>
            <w:r w:rsidRPr="00E05682">
              <w:rPr>
                <w:rFonts w:ascii="Times New Roman" w:eastAsia="Calibri" w:hAnsi="Times New Roman" w:cs="Times New Roman"/>
                <w:sz w:val="28"/>
              </w:rPr>
              <w:t>Foyda</w:t>
            </w:r>
          </w:p>
        </w:tc>
        <w:tc>
          <w:tcPr>
            <w:tcW w:w="0" w:type="auto"/>
            <w:hideMark/>
          </w:tcPr>
          <w:p w:rsidR="00E05682" w:rsidRPr="00E05682" w:rsidRDefault="00E05682" w:rsidP="00E05682">
            <w:pPr>
              <w:ind w:firstLine="709"/>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E05682">
              <w:rPr>
                <w:rFonts w:ascii="Times New Roman" w:eastAsia="Calibri" w:hAnsi="Times New Roman" w:cs="Times New Roman"/>
                <w:sz w:val="28"/>
                <w:lang w:val="en-US"/>
              </w:rPr>
              <w:t>Iqtisodiy, texnik yoki ekologik samara.</w:t>
            </w:r>
          </w:p>
          <w:p w:rsidR="00E05682" w:rsidRPr="00E05682" w:rsidRDefault="00E05682" w:rsidP="00E05682">
            <w:pPr>
              <w:ind w:firstLine="709"/>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r w:rsidR="00E05682" w:rsidRPr="00E05682"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5682" w:rsidRPr="00E05682" w:rsidRDefault="00E05682" w:rsidP="00E05682">
            <w:pPr>
              <w:ind w:firstLine="709"/>
              <w:jc w:val="center"/>
              <w:rPr>
                <w:rFonts w:ascii="Times New Roman" w:eastAsia="Calibri" w:hAnsi="Times New Roman" w:cs="Times New Roman"/>
                <w:sz w:val="28"/>
              </w:rPr>
            </w:pPr>
            <w:r w:rsidRPr="00E05682">
              <w:rPr>
                <w:rFonts w:ascii="Times New Roman" w:eastAsia="Calibri" w:hAnsi="Times New Roman" w:cs="Times New Roman"/>
                <w:sz w:val="28"/>
              </w:rPr>
              <w:t>Mahalliy yangilik</w:t>
            </w:r>
          </w:p>
        </w:tc>
        <w:tc>
          <w:tcPr>
            <w:tcW w:w="0" w:type="auto"/>
            <w:hideMark/>
          </w:tcPr>
          <w:p w:rsidR="00E05682" w:rsidRPr="00E05682" w:rsidRDefault="00E05682" w:rsidP="00E05682">
            <w:pPr>
              <w:ind w:firstLine="709"/>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E05682">
              <w:rPr>
                <w:rFonts w:ascii="Times New Roman" w:eastAsia="Calibri" w:hAnsi="Times New Roman" w:cs="Times New Roman"/>
                <w:sz w:val="28"/>
              </w:rPr>
              <w:t>Korxonada avval qo‘llanmagan.</w:t>
            </w:r>
          </w:p>
          <w:p w:rsidR="00E05682" w:rsidRPr="00E05682" w:rsidRDefault="00E05682" w:rsidP="00E05682">
            <w:pPr>
              <w:ind w:firstLine="709"/>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p>
        </w:tc>
      </w:tr>
      <w:tr w:rsidR="00E05682" w:rsidRPr="00E05682" w:rsidTr="00DC296C">
        <w:tc>
          <w:tcPr>
            <w:cnfStyle w:val="001000000000" w:firstRow="0" w:lastRow="0" w:firstColumn="1" w:lastColumn="0" w:oddVBand="0" w:evenVBand="0" w:oddHBand="0" w:evenHBand="0" w:firstRowFirstColumn="0" w:firstRowLastColumn="0" w:lastRowFirstColumn="0" w:lastRowLastColumn="0"/>
            <w:tcW w:w="0" w:type="auto"/>
            <w:hideMark/>
          </w:tcPr>
          <w:p w:rsidR="00E05682" w:rsidRPr="00E05682" w:rsidRDefault="00E05682" w:rsidP="00E05682">
            <w:pPr>
              <w:ind w:firstLine="709"/>
              <w:jc w:val="center"/>
              <w:rPr>
                <w:rFonts w:ascii="Times New Roman" w:eastAsia="Calibri" w:hAnsi="Times New Roman" w:cs="Times New Roman"/>
                <w:sz w:val="28"/>
              </w:rPr>
            </w:pPr>
            <w:r w:rsidRPr="00E05682">
              <w:rPr>
                <w:rFonts w:ascii="Times New Roman" w:eastAsia="Calibri" w:hAnsi="Times New Roman" w:cs="Times New Roman"/>
                <w:sz w:val="28"/>
              </w:rPr>
              <w:t>Mualliflik</w:t>
            </w:r>
          </w:p>
        </w:tc>
        <w:tc>
          <w:tcPr>
            <w:tcW w:w="0" w:type="auto"/>
            <w:hideMark/>
          </w:tcPr>
          <w:p w:rsidR="00E05682" w:rsidRPr="00E05682" w:rsidRDefault="00E05682" w:rsidP="00E05682">
            <w:pPr>
              <w:ind w:firstLine="709"/>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E05682">
              <w:rPr>
                <w:rFonts w:ascii="Times New Roman" w:eastAsia="Calibri" w:hAnsi="Times New Roman" w:cs="Times New Roman"/>
                <w:sz w:val="28"/>
                <w:lang w:val="en-US"/>
              </w:rPr>
              <w:t>Shaxs yoki jamoa tomonidan ishlab chiqilgan.</w:t>
            </w:r>
          </w:p>
          <w:p w:rsidR="00E05682" w:rsidRPr="00E05682" w:rsidRDefault="00E05682" w:rsidP="00E05682">
            <w:pPr>
              <w:ind w:firstLine="709"/>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bl>
    <w:p w:rsidR="00E05682" w:rsidRPr="00E05682" w:rsidRDefault="00E05682" w:rsidP="00E05682">
      <w:pPr>
        <w:spacing w:after="0" w:line="240" w:lineRule="auto"/>
        <w:ind w:firstLine="709"/>
        <w:jc w:val="center"/>
        <w:rPr>
          <w:rFonts w:ascii="Times New Roman" w:eastAsia="Calibri" w:hAnsi="Times New Roman" w:cs="Times New Roman"/>
          <w:b/>
          <w:bCs/>
          <w:kern w:val="2"/>
          <w:sz w:val="28"/>
          <w:lang w:val="en-US"/>
          <w14:ligatures w14:val="standardContextual"/>
        </w:rPr>
      </w:pPr>
      <w:r w:rsidRPr="00E05682">
        <w:rPr>
          <w:rFonts w:ascii="Times New Roman" w:eastAsia="Calibri" w:hAnsi="Times New Roman" w:cs="Times New Roman"/>
          <w:b/>
          <w:bCs/>
          <w:kern w:val="2"/>
          <w:sz w:val="28"/>
          <w:lang w:val="en-US"/>
          <w14:ligatures w14:val="standardContextual"/>
        </w:rPr>
        <w:t>Rasionalizatorlik takliflari quyidagi turlarga bo‘linadi:</w:t>
      </w:r>
    </w:p>
    <w:tbl>
      <w:tblPr>
        <w:tblStyle w:val="GridTable4Accent5"/>
        <w:tblW w:w="0" w:type="auto"/>
        <w:tblLook w:val="04A0" w:firstRow="1" w:lastRow="0" w:firstColumn="1" w:lastColumn="0" w:noHBand="0" w:noVBand="1"/>
      </w:tblPr>
      <w:tblGrid>
        <w:gridCol w:w="2263"/>
        <w:gridCol w:w="3173"/>
        <w:gridCol w:w="4135"/>
      </w:tblGrid>
      <w:tr w:rsidR="00E05682" w:rsidRPr="00E05682"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auto"/>
              <w:left w:val="single" w:sz="4" w:space="0" w:color="auto"/>
              <w:bottom w:val="single" w:sz="4" w:space="0" w:color="auto"/>
              <w:right w:val="single" w:sz="4" w:space="0" w:color="auto"/>
            </w:tcBorders>
            <w:hideMark/>
          </w:tcPr>
          <w:p w:rsidR="00E05682" w:rsidRPr="00E05682" w:rsidRDefault="00E05682" w:rsidP="00E05682">
            <w:pPr>
              <w:ind w:firstLine="709"/>
              <w:jc w:val="center"/>
              <w:rPr>
                <w:rFonts w:ascii="Times New Roman" w:eastAsia="Calibri" w:hAnsi="Times New Roman" w:cs="Times New Roman"/>
                <w:sz w:val="28"/>
              </w:rPr>
            </w:pPr>
            <w:r w:rsidRPr="00E05682">
              <w:rPr>
                <w:rFonts w:ascii="Times New Roman" w:eastAsia="Calibri" w:hAnsi="Times New Roman" w:cs="Times New Roman"/>
                <w:sz w:val="28"/>
              </w:rPr>
              <w:t>Tur</w:t>
            </w:r>
          </w:p>
        </w:tc>
        <w:tc>
          <w:tcPr>
            <w:tcW w:w="3173" w:type="dxa"/>
            <w:tcBorders>
              <w:top w:val="single" w:sz="4" w:space="0" w:color="auto"/>
              <w:left w:val="single" w:sz="4" w:space="0" w:color="auto"/>
              <w:bottom w:val="single" w:sz="4" w:space="0" w:color="auto"/>
              <w:right w:val="single" w:sz="4" w:space="0" w:color="auto"/>
            </w:tcBorders>
            <w:hideMark/>
          </w:tcPr>
          <w:p w:rsidR="00E05682" w:rsidRPr="00E05682" w:rsidRDefault="00E05682" w:rsidP="00E05682">
            <w:pPr>
              <w:ind w:firstLine="709"/>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E05682">
              <w:rPr>
                <w:rFonts w:ascii="Times New Roman" w:eastAsia="Calibri" w:hAnsi="Times New Roman" w:cs="Times New Roman"/>
                <w:sz w:val="28"/>
              </w:rPr>
              <w:t>Tavsif</w:t>
            </w:r>
          </w:p>
        </w:tc>
        <w:tc>
          <w:tcPr>
            <w:tcW w:w="0" w:type="auto"/>
            <w:tcBorders>
              <w:top w:val="single" w:sz="4" w:space="0" w:color="auto"/>
              <w:left w:val="single" w:sz="4" w:space="0" w:color="auto"/>
              <w:bottom w:val="single" w:sz="4" w:space="0" w:color="auto"/>
              <w:right w:val="single" w:sz="4" w:space="0" w:color="auto"/>
            </w:tcBorders>
            <w:hideMark/>
          </w:tcPr>
          <w:p w:rsidR="00E05682" w:rsidRPr="00E05682" w:rsidRDefault="00E05682" w:rsidP="00E05682">
            <w:pPr>
              <w:ind w:firstLine="709"/>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E05682">
              <w:rPr>
                <w:rFonts w:ascii="Times New Roman" w:eastAsia="Calibri" w:hAnsi="Times New Roman" w:cs="Times New Roman"/>
                <w:sz w:val="28"/>
              </w:rPr>
              <w:t>Misol</w:t>
            </w:r>
          </w:p>
          <w:p w:rsidR="00E05682" w:rsidRPr="00E05682" w:rsidRDefault="00E05682" w:rsidP="00E05682">
            <w:pPr>
              <w:ind w:firstLine="709"/>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r w:rsidR="00E05682" w:rsidRPr="00E05682"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auto"/>
            </w:tcBorders>
            <w:hideMark/>
          </w:tcPr>
          <w:p w:rsidR="00E05682" w:rsidRPr="00E05682" w:rsidRDefault="00E05682" w:rsidP="00E05682">
            <w:pPr>
              <w:jc w:val="center"/>
              <w:rPr>
                <w:rFonts w:ascii="Times New Roman" w:eastAsia="Calibri" w:hAnsi="Times New Roman" w:cs="Times New Roman"/>
                <w:sz w:val="28"/>
              </w:rPr>
            </w:pPr>
            <w:r w:rsidRPr="00E05682">
              <w:rPr>
                <w:rFonts w:ascii="Times New Roman" w:eastAsia="Calibri" w:hAnsi="Times New Roman" w:cs="Times New Roman"/>
                <w:sz w:val="28"/>
              </w:rPr>
              <w:t>Texnik</w:t>
            </w:r>
          </w:p>
        </w:tc>
        <w:tc>
          <w:tcPr>
            <w:tcW w:w="3173" w:type="dxa"/>
            <w:tcBorders>
              <w:top w:val="single" w:sz="4" w:space="0" w:color="auto"/>
            </w:tcBorders>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E05682">
              <w:rPr>
                <w:rFonts w:ascii="Times New Roman" w:eastAsia="Calibri" w:hAnsi="Times New Roman" w:cs="Times New Roman"/>
                <w:sz w:val="28"/>
                <w:lang w:val="en-US"/>
              </w:rPr>
              <w:t>Uskuna, asbob yoki jarayonlarni takomillashtirish.</w:t>
            </w:r>
          </w:p>
        </w:tc>
        <w:tc>
          <w:tcPr>
            <w:tcW w:w="0" w:type="auto"/>
            <w:tcBorders>
              <w:top w:val="single" w:sz="4" w:space="0" w:color="auto"/>
            </w:tcBorders>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E05682">
              <w:rPr>
                <w:rFonts w:ascii="Times New Roman" w:eastAsia="Calibri" w:hAnsi="Times New Roman" w:cs="Times New Roman"/>
                <w:sz w:val="28"/>
                <w:lang w:val="en-US"/>
              </w:rPr>
              <w:t>Mashina qismini o‘zgartirib, ishlab chiqarish tezligini 20% oshirish.</w:t>
            </w:r>
          </w:p>
        </w:tc>
      </w:tr>
      <w:tr w:rsidR="00E05682" w:rsidRPr="00E05682" w:rsidTr="00DC296C">
        <w:tc>
          <w:tcPr>
            <w:cnfStyle w:val="001000000000" w:firstRow="0" w:lastRow="0" w:firstColumn="1" w:lastColumn="0" w:oddVBand="0" w:evenVBand="0" w:oddHBand="0" w:evenHBand="0" w:firstRowFirstColumn="0" w:firstRowLastColumn="0" w:lastRowFirstColumn="0" w:lastRowLastColumn="0"/>
            <w:tcW w:w="2263" w:type="dxa"/>
            <w:hideMark/>
          </w:tcPr>
          <w:p w:rsidR="00E05682" w:rsidRPr="00E05682" w:rsidRDefault="00E05682" w:rsidP="00E05682">
            <w:pPr>
              <w:jc w:val="center"/>
              <w:rPr>
                <w:rFonts w:ascii="Times New Roman" w:eastAsia="Calibri" w:hAnsi="Times New Roman" w:cs="Times New Roman"/>
                <w:sz w:val="28"/>
              </w:rPr>
            </w:pPr>
            <w:r w:rsidRPr="00E05682">
              <w:rPr>
                <w:rFonts w:ascii="Times New Roman" w:eastAsia="Calibri" w:hAnsi="Times New Roman" w:cs="Times New Roman"/>
                <w:sz w:val="28"/>
              </w:rPr>
              <w:t>Tashkiliy</w:t>
            </w:r>
          </w:p>
        </w:tc>
        <w:tc>
          <w:tcPr>
            <w:tcW w:w="3173" w:type="dxa"/>
            <w:hideMark/>
          </w:tcPr>
          <w:p w:rsidR="00E05682" w:rsidRPr="00E05682" w:rsidRDefault="00E05682" w:rsidP="00E05682">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E05682">
              <w:rPr>
                <w:rFonts w:ascii="Times New Roman" w:eastAsia="Calibri" w:hAnsi="Times New Roman" w:cs="Times New Roman"/>
                <w:sz w:val="28"/>
              </w:rPr>
              <w:t>Ish jarayonlarini optimallashtirish.</w:t>
            </w:r>
          </w:p>
        </w:tc>
        <w:tc>
          <w:tcPr>
            <w:tcW w:w="0" w:type="auto"/>
            <w:hideMark/>
          </w:tcPr>
          <w:p w:rsidR="00E05682" w:rsidRPr="00E05682" w:rsidRDefault="00E05682" w:rsidP="00E05682">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E05682">
              <w:rPr>
                <w:rFonts w:ascii="Times New Roman" w:eastAsia="Calibri" w:hAnsi="Times New Roman" w:cs="Times New Roman"/>
                <w:sz w:val="28"/>
                <w:lang w:val="en-US"/>
              </w:rPr>
              <w:t>Smena grafigini o‘zgartirib, xodimlar samaradorligini oshirish.</w:t>
            </w:r>
          </w:p>
        </w:tc>
      </w:tr>
      <w:tr w:rsidR="00E05682" w:rsidRPr="00E05682"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rsidR="00E05682" w:rsidRPr="00E05682" w:rsidRDefault="00E05682" w:rsidP="00E05682">
            <w:pPr>
              <w:jc w:val="center"/>
              <w:rPr>
                <w:rFonts w:ascii="Times New Roman" w:eastAsia="Calibri" w:hAnsi="Times New Roman" w:cs="Times New Roman"/>
                <w:sz w:val="28"/>
              </w:rPr>
            </w:pPr>
            <w:r w:rsidRPr="00E05682">
              <w:rPr>
                <w:rFonts w:ascii="Times New Roman" w:eastAsia="Calibri" w:hAnsi="Times New Roman" w:cs="Times New Roman"/>
                <w:sz w:val="28"/>
              </w:rPr>
              <w:t>Iqtisodiy</w:t>
            </w:r>
          </w:p>
        </w:tc>
        <w:tc>
          <w:tcPr>
            <w:tcW w:w="3173" w:type="dxa"/>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E05682">
              <w:rPr>
                <w:rFonts w:ascii="Times New Roman" w:eastAsia="Calibri" w:hAnsi="Times New Roman" w:cs="Times New Roman"/>
                <w:sz w:val="28"/>
              </w:rPr>
              <w:t>Xarajatlarni kamaytirish.</w:t>
            </w:r>
          </w:p>
        </w:tc>
        <w:tc>
          <w:tcPr>
            <w:tcW w:w="0" w:type="auto"/>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E05682">
              <w:rPr>
                <w:rFonts w:ascii="Times New Roman" w:eastAsia="Calibri" w:hAnsi="Times New Roman" w:cs="Times New Roman"/>
                <w:sz w:val="28"/>
              </w:rPr>
              <w:t>Chiqindilarni qayta ishlash orqali xom ashyoni tejash.</w:t>
            </w:r>
          </w:p>
        </w:tc>
      </w:tr>
      <w:tr w:rsidR="00E05682" w:rsidRPr="00E05682" w:rsidTr="00DC296C">
        <w:tc>
          <w:tcPr>
            <w:cnfStyle w:val="001000000000" w:firstRow="0" w:lastRow="0" w:firstColumn="1" w:lastColumn="0" w:oddVBand="0" w:evenVBand="0" w:oddHBand="0" w:evenHBand="0" w:firstRowFirstColumn="0" w:firstRowLastColumn="0" w:lastRowFirstColumn="0" w:lastRowLastColumn="0"/>
            <w:tcW w:w="2263" w:type="dxa"/>
            <w:hideMark/>
          </w:tcPr>
          <w:p w:rsidR="00E05682" w:rsidRPr="00E05682" w:rsidRDefault="00E05682" w:rsidP="00E05682">
            <w:pPr>
              <w:jc w:val="center"/>
              <w:rPr>
                <w:rFonts w:ascii="Times New Roman" w:eastAsia="Calibri" w:hAnsi="Times New Roman" w:cs="Times New Roman"/>
                <w:sz w:val="28"/>
              </w:rPr>
            </w:pPr>
            <w:r w:rsidRPr="00E05682">
              <w:rPr>
                <w:rFonts w:ascii="Times New Roman" w:eastAsia="Calibri" w:hAnsi="Times New Roman" w:cs="Times New Roman"/>
                <w:sz w:val="28"/>
              </w:rPr>
              <w:lastRenderedPageBreak/>
              <w:t>Ekologik</w:t>
            </w:r>
          </w:p>
        </w:tc>
        <w:tc>
          <w:tcPr>
            <w:tcW w:w="3173" w:type="dxa"/>
            <w:hideMark/>
          </w:tcPr>
          <w:p w:rsidR="00E05682" w:rsidRPr="00E05682" w:rsidRDefault="00E05682" w:rsidP="00E05682">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E05682">
              <w:rPr>
                <w:rFonts w:ascii="Times New Roman" w:eastAsia="Calibri" w:hAnsi="Times New Roman" w:cs="Times New Roman"/>
                <w:sz w:val="28"/>
              </w:rPr>
              <w:t>Atrof-muhitni muhofaza qilish.</w:t>
            </w:r>
          </w:p>
        </w:tc>
        <w:tc>
          <w:tcPr>
            <w:tcW w:w="0" w:type="auto"/>
            <w:hideMark/>
          </w:tcPr>
          <w:p w:rsidR="00E05682" w:rsidRPr="00E05682" w:rsidRDefault="00E05682" w:rsidP="00E05682">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E05682">
              <w:rPr>
                <w:rFonts w:ascii="Times New Roman" w:eastAsia="Calibri" w:hAnsi="Times New Roman" w:cs="Times New Roman"/>
                <w:sz w:val="28"/>
                <w:lang w:val="en-US"/>
              </w:rPr>
              <w:t>Suv sarfini kamaytiruvchi filtr tizimi.</w:t>
            </w:r>
          </w:p>
        </w:tc>
      </w:tr>
      <w:tr w:rsidR="00E05682" w:rsidRPr="00E05682"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rsidR="00E05682" w:rsidRPr="00E05682" w:rsidRDefault="00E05682" w:rsidP="00E05682">
            <w:pPr>
              <w:jc w:val="center"/>
              <w:rPr>
                <w:rFonts w:ascii="Times New Roman" w:eastAsia="Calibri" w:hAnsi="Times New Roman" w:cs="Times New Roman"/>
                <w:sz w:val="28"/>
              </w:rPr>
            </w:pPr>
            <w:r w:rsidRPr="00E05682">
              <w:rPr>
                <w:rFonts w:ascii="Times New Roman" w:eastAsia="Calibri" w:hAnsi="Times New Roman" w:cs="Times New Roman"/>
                <w:sz w:val="28"/>
              </w:rPr>
              <w:t>Mehnatni muhofaza qilish</w:t>
            </w:r>
          </w:p>
        </w:tc>
        <w:tc>
          <w:tcPr>
            <w:tcW w:w="3173" w:type="dxa"/>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E05682">
              <w:rPr>
                <w:rFonts w:ascii="Times New Roman" w:eastAsia="Calibri" w:hAnsi="Times New Roman" w:cs="Times New Roman"/>
                <w:sz w:val="28"/>
              </w:rPr>
              <w:t>Xavfsizlikni oshirish.</w:t>
            </w:r>
          </w:p>
        </w:tc>
        <w:tc>
          <w:tcPr>
            <w:tcW w:w="0" w:type="auto"/>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E05682">
              <w:rPr>
                <w:rFonts w:ascii="Times New Roman" w:eastAsia="Calibri" w:hAnsi="Times New Roman" w:cs="Times New Roman"/>
                <w:sz w:val="28"/>
                <w:lang w:val="en-US"/>
              </w:rPr>
              <w:t>Shovqin darajasini pasaytiruvchi himoya vositalari.</w:t>
            </w:r>
          </w:p>
        </w:tc>
      </w:tr>
    </w:tbl>
    <w:p w:rsidR="00E05682" w:rsidRPr="00E05682" w:rsidRDefault="00E05682" w:rsidP="00E05682">
      <w:pPr>
        <w:spacing w:before="100" w:beforeAutospacing="1" w:after="100" w:afterAutospacing="1" w:line="240" w:lineRule="auto"/>
        <w:ind w:firstLine="708"/>
        <w:rPr>
          <w:rFonts w:ascii="Times New Roman" w:eastAsia="Times New Roman" w:hAnsi="Times New Roman" w:cs="Times New Roman"/>
          <w:sz w:val="28"/>
          <w:szCs w:val="28"/>
          <w:lang w:val="en-US" w:eastAsia="ru-RU"/>
        </w:rPr>
      </w:pPr>
      <w:r w:rsidRPr="00E05682">
        <w:rPr>
          <w:rFonts w:ascii="Times New Roman" w:eastAsia="Times New Roman" w:hAnsi="Times New Roman" w:cs="Times New Roman"/>
          <w:sz w:val="28"/>
          <w:szCs w:val="28"/>
          <w:lang w:val="en-US" w:eastAsia="ru-RU"/>
        </w:rPr>
        <w:t>Rasionalizatorlik taklifi ixtirodan farqli o‘laroq, jahoniy yangilik talab qilmaydi. Quyidagi jadvalda taqqoslash:</w:t>
      </w:r>
    </w:p>
    <w:tbl>
      <w:tblPr>
        <w:tblStyle w:val="GridTable4Accent5"/>
        <w:tblW w:w="0" w:type="auto"/>
        <w:tblLook w:val="04A0" w:firstRow="1" w:lastRow="0" w:firstColumn="1" w:lastColumn="0" w:noHBand="0" w:noVBand="1"/>
      </w:tblPr>
      <w:tblGrid>
        <w:gridCol w:w="1987"/>
        <w:gridCol w:w="3836"/>
        <w:gridCol w:w="3748"/>
      </w:tblGrid>
      <w:tr w:rsidR="00E05682" w:rsidRPr="00E05682"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E05682" w:rsidRPr="00E05682" w:rsidRDefault="00E05682" w:rsidP="00E05682">
            <w:pPr>
              <w:jc w:val="center"/>
              <w:rPr>
                <w:rFonts w:ascii="Times New Roman" w:eastAsia="Times New Roman" w:hAnsi="Times New Roman" w:cs="Times New Roman"/>
                <w:sz w:val="28"/>
                <w:szCs w:val="28"/>
                <w:lang w:eastAsia="ru-RU"/>
              </w:rPr>
            </w:pPr>
            <w:r w:rsidRPr="00E05682">
              <w:rPr>
                <w:rFonts w:ascii="Times New Roman" w:eastAsia="Times New Roman" w:hAnsi="Times New Roman" w:cs="Times New Roman"/>
                <w:sz w:val="28"/>
                <w:szCs w:val="28"/>
                <w:lang w:eastAsia="ru-RU"/>
              </w:rPr>
              <w:t>Jihat</w:t>
            </w:r>
          </w:p>
        </w:tc>
        <w:tc>
          <w:tcPr>
            <w:tcW w:w="0" w:type="auto"/>
            <w:tcBorders>
              <w:top w:val="single" w:sz="4" w:space="0" w:color="auto"/>
              <w:left w:val="single" w:sz="4" w:space="0" w:color="auto"/>
              <w:bottom w:val="single" w:sz="4" w:space="0" w:color="auto"/>
              <w:right w:val="single" w:sz="4" w:space="0" w:color="auto"/>
            </w:tcBorders>
            <w:hideMark/>
          </w:tcPr>
          <w:p w:rsidR="00E05682" w:rsidRPr="00E05682" w:rsidRDefault="00E05682" w:rsidP="00E0568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sidRPr="00E05682">
              <w:rPr>
                <w:rFonts w:ascii="Times New Roman" w:eastAsia="Times New Roman" w:hAnsi="Times New Roman" w:cs="Times New Roman"/>
                <w:sz w:val="28"/>
                <w:szCs w:val="28"/>
                <w:lang w:eastAsia="ru-RU"/>
              </w:rPr>
              <w:t>Rasionalizatorlik taklifi</w:t>
            </w:r>
          </w:p>
          <w:p w:rsidR="00E05682" w:rsidRPr="00E05682" w:rsidRDefault="00E05682" w:rsidP="00E0568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p>
        </w:tc>
        <w:tc>
          <w:tcPr>
            <w:tcW w:w="0" w:type="auto"/>
            <w:tcBorders>
              <w:top w:val="single" w:sz="4" w:space="0" w:color="auto"/>
              <w:left w:val="single" w:sz="4" w:space="0" w:color="auto"/>
              <w:bottom w:val="single" w:sz="4" w:space="0" w:color="auto"/>
              <w:right w:val="single" w:sz="4" w:space="0" w:color="auto"/>
            </w:tcBorders>
            <w:hideMark/>
          </w:tcPr>
          <w:p w:rsidR="00E05682" w:rsidRPr="00E05682" w:rsidRDefault="00E05682" w:rsidP="00E0568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sidRPr="00E05682">
              <w:rPr>
                <w:rFonts w:ascii="Times New Roman" w:eastAsia="Times New Roman" w:hAnsi="Times New Roman" w:cs="Times New Roman"/>
                <w:sz w:val="28"/>
                <w:szCs w:val="28"/>
                <w:lang w:eastAsia="ru-RU"/>
              </w:rPr>
              <w:t>Ixtiro</w:t>
            </w:r>
          </w:p>
          <w:p w:rsidR="00E05682" w:rsidRPr="00E05682" w:rsidRDefault="00E05682" w:rsidP="00E0568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p>
        </w:tc>
      </w:tr>
      <w:tr w:rsidR="00E05682" w:rsidRPr="00E05682"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rsidR="00E05682" w:rsidRPr="00E05682" w:rsidRDefault="00E05682" w:rsidP="00E05682">
            <w:pPr>
              <w:jc w:val="center"/>
              <w:rPr>
                <w:rFonts w:ascii="Times New Roman" w:eastAsia="Times New Roman" w:hAnsi="Times New Roman" w:cs="Times New Roman"/>
                <w:sz w:val="28"/>
                <w:szCs w:val="28"/>
                <w:lang w:eastAsia="ru-RU"/>
              </w:rPr>
            </w:pPr>
            <w:r w:rsidRPr="00E05682">
              <w:rPr>
                <w:rFonts w:ascii="Times New Roman" w:eastAsia="Times New Roman" w:hAnsi="Times New Roman" w:cs="Times New Roman"/>
                <w:sz w:val="28"/>
                <w:szCs w:val="28"/>
                <w:lang w:eastAsia="ru-RU"/>
              </w:rPr>
              <w:t>Yangilik darajasi</w:t>
            </w:r>
          </w:p>
        </w:tc>
        <w:tc>
          <w:tcPr>
            <w:tcW w:w="0" w:type="auto"/>
            <w:tcBorders>
              <w:top w:val="single" w:sz="4" w:space="0" w:color="auto"/>
            </w:tcBorders>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sidRPr="00E05682">
              <w:rPr>
                <w:rFonts w:ascii="Times New Roman" w:eastAsia="Times New Roman" w:hAnsi="Times New Roman" w:cs="Times New Roman"/>
                <w:sz w:val="28"/>
                <w:szCs w:val="28"/>
                <w:lang w:eastAsia="ru-RU"/>
              </w:rPr>
              <w:t>Mahalliy (korxonada yangi).</w:t>
            </w:r>
          </w:p>
        </w:tc>
        <w:tc>
          <w:tcPr>
            <w:tcW w:w="0" w:type="auto"/>
            <w:tcBorders>
              <w:top w:val="single" w:sz="4" w:space="0" w:color="auto"/>
            </w:tcBorders>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sidRPr="00E05682">
              <w:rPr>
                <w:rFonts w:ascii="Times New Roman" w:eastAsia="Times New Roman" w:hAnsi="Times New Roman" w:cs="Times New Roman"/>
                <w:sz w:val="28"/>
                <w:szCs w:val="28"/>
                <w:lang w:eastAsia="ru-RU"/>
              </w:rPr>
              <w:t>Jahoniy (avval noma’lum).</w:t>
            </w:r>
          </w:p>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p>
        </w:tc>
      </w:tr>
      <w:tr w:rsidR="00E05682" w:rsidRPr="00E05682" w:rsidTr="00DC296C">
        <w:tc>
          <w:tcPr>
            <w:cnfStyle w:val="001000000000" w:firstRow="0" w:lastRow="0" w:firstColumn="1" w:lastColumn="0" w:oddVBand="0" w:evenVBand="0" w:oddHBand="0" w:evenHBand="0" w:firstRowFirstColumn="0" w:firstRowLastColumn="0" w:lastRowFirstColumn="0" w:lastRowLastColumn="0"/>
            <w:tcW w:w="0" w:type="auto"/>
            <w:hideMark/>
          </w:tcPr>
          <w:p w:rsidR="00E05682" w:rsidRPr="00E05682" w:rsidRDefault="00E05682" w:rsidP="00E05682">
            <w:pPr>
              <w:jc w:val="center"/>
              <w:rPr>
                <w:rFonts w:ascii="Times New Roman" w:eastAsia="Times New Roman" w:hAnsi="Times New Roman" w:cs="Times New Roman"/>
                <w:sz w:val="28"/>
                <w:szCs w:val="28"/>
                <w:lang w:eastAsia="ru-RU"/>
              </w:rPr>
            </w:pPr>
            <w:r w:rsidRPr="00E05682">
              <w:rPr>
                <w:rFonts w:ascii="Times New Roman" w:eastAsia="Times New Roman" w:hAnsi="Times New Roman" w:cs="Times New Roman"/>
                <w:sz w:val="28"/>
                <w:szCs w:val="28"/>
                <w:lang w:eastAsia="ru-RU"/>
              </w:rPr>
              <w:t>Patentlash</w:t>
            </w:r>
          </w:p>
        </w:tc>
        <w:tc>
          <w:tcPr>
            <w:tcW w:w="0" w:type="auto"/>
            <w:hideMark/>
          </w:tcPr>
          <w:p w:rsidR="00E05682" w:rsidRPr="00E05682" w:rsidRDefault="00E05682" w:rsidP="00E0568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sidRPr="00E05682">
              <w:rPr>
                <w:rFonts w:ascii="Times New Roman" w:eastAsia="Times New Roman" w:hAnsi="Times New Roman" w:cs="Times New Roman"/>
                <w:sz w:val="28"/>
                <w:szCs w:val="28"/>
                <w:lang w:eastAsia="ru-RU"/>
              </w:rPr>
              <w:t>Majburiy emas, guvohnoma beriladi.</w:t>
            </w:r>
          </w:p>
        </w:tc>
        <w:tc>
          <w:tcPr>
            <w:tcW w:w="0" w:type="auto"/>
            <w:hideMark/>
          </w:tcPr>
          <w:p w:rsidR="00E05682" w:rsidRPr="00E05682" w:rsidRDefault="00E05682" w:rsidP="00E0568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sidRPr="00E05682">
              <w:rPr>
                <w:rFonts w:ascii="Times New Roman" w:eastAsia="Times New Roman" w:hAnsi="Times New Roman" w:cs="Times New Roman"/>
                <w:sz w:val="28"/>
                <w:szCs w:val="28"/>
                <w:lang w:eastAsia="ru-RU"/>
              </w:rPr>
              <w:t>Patent talab qilinadi.</w:t>
            </w:r>
          </w:p>
          <w:p w:rsidR="00E05682" w:rsidRPr="00E05682" w:rsidRDefault="00E05682" w:rsidP="00E0568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p>
        </w:tc>
      </w:tr>
      <w:tr w:rsidR="00E05682" w:rsidRPr="00E05682"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5682" w:rsidRPr="00E05682" w:rsidRDefault="00E05682" w:rsidP="00E05682">
            <w:pPr>
              <w:jc w:val="center"/>
              <w:rPr>
                <w:rFonts w:ascii="Times New Roman" w:eastAsia="Times New Roman" w:hAnsi="Times New Roman" w:cs="Times New Roman"/>
                <w:sz w:val="28"/>
                <w:szCs w:val="28"/>
                <w:lang w:eastAsia="ru-RU"/>
              </w:rPr>
            </w:pPr>
            <w:r w:rsidRPr="00E05682">
              <w:rPr>
                <w:rFonts w:ascii="Times New Roman" w:eastAsia="Times New Roman" w:hAnsi="Times New Roman" w:cs="Times New Roman"/>
                <w:sz w:val="28"/>
                <w:szCs w:val="28"/>
                <w:lang w:eastAsia="ru-RU"/>
              </w:rPr>
              <w:t>Qo‘llash sohasi</w:t>
            </w:r>
          </w:p>
        </w:tc>
        <w:tc>
          <w:tcPr>
            <w:tcW w:w="0" w:type="auto"/>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ru-RU"/>
              </w:rPr>
            </w:pPr>
            <w:r w:rsidRPr="00E05682">
              <w:rPr>
                <w:rFonts w:ascii="Times New Roman" w:eastAsia="Times New Roman" w:hAnsi="Times New Roman" w:cs="Times New Roman"/>
                <w:sz w:val="28"/>
                <w:szCs w:val="28"/>
                <w:lang w:eastAsia="ru-RU"/>
              </w:rPr>
              <w:t>Bitta korxona yoki tarmoq.</w:t>
            </w:r>
          </w:p>
        </w:tc>
        <w:tc>
          <w:tcPr>
            <w:tcW w:w="0" w:type="auto"/>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sidRPr="00E05682">
              <w:rPr>
                <w:rFonts w:ascii="Times New Roman" w:eastAsia="Times New Roman" w:hAnsi="Times New Roman" w:cs="Times New Roman"/>
                <w:sz w:val="28"/>
                <w:szCs w:val="28"/>
                <w:lang w:eastAsia="ru-RU"/>
              </w:rPr>
              <w:t>Keng miqyosda.</w:t>
            </w:r>
          </w:p>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p>
        </w:tc>
      </w:tr>
      <w:tr w:rsidR="00E05682" w:rsidRPr="00E05682" w:rsidTr="00DC296C">
        <w:tc>
          <w:tcPr>
            <w:cnfStyle w:val="001000000000" w:firstRow="0" w:lastRow="0" w:firstColumn="1" w:lastColumn="0" w:oddVBand="0" w:evenVBand="0" w:oddHBand="0" w:evenHBand="0" w:firstRowFirstColumn="0" w:firstRowLastColumn="0" w:lastRowFirstColumn="0" w:lastRowLastColumn="0"/>
            <w:tcW w:w="0" w:type="auto"/>
            <w:hideMark/>
          </w:tcPr>
          <w:p w:rsidR="00E05682" w:rsidRPr="00E05682" w:rsidRDefault="00E05682" w:rsidP="00E05682">
            <w:pPr>
              <w:jc w:val="center"/>
              <w:rPr>
                <w:rFonts w:ascii="Times New Roman" w:eastAsia="Times New Roman" w:hAnsi="Times New Roman" w:cs="Times New Roman"/>
                <w:sz w:val="28"/>
                <w:szCs w:val="28"/>
                <w:lang w:eastAsia="ru-RU"/>
              </w:rPr>
            </w:pPr>
            <w:r w:rsidRPr="00E05682">
              <w:rPr>
                <w:rFonts w:ascii="Times New Roman" w:eastAsia="Times New Roman" w:hAnsi="Times New Roman" w:cs="Times New Roman"/>
                <w:sz w:val="28"/>
                <w:szCs w:val="28"/>
                <w:lang w:eastAsia="ru-RU"/>
              </w:rPr>
              <w:t>Mukofot</w:t>
            </w:r>
          </w:p>
        </w:tc>
        <w:tc>
          <w:tcPr>
            <w:tcW w:w="0" w:type="auto"/>
            <w:hideMark/>
          </w:tcPr>
          <w:p w:rsidR="00E05682" w:rsidRPr="00E05682" w:rsidRDefault="00E05682" w:rsidP="00E0568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US" w:eastAsia="ru-RU"/>
              </w:rPr>
            </w:pPr>
            <w:r w:rsidRPr="00E05682">
              <w:rPr>
                <w:rFonts w:ascii="Times New Roman" w:eastAsia="Times New Roman" w:hAnsi="Times New Roman" w:cs="Times New Roman"/>
                <w:sz w:val="28"/>
                <w:szCs w:val="28"/>
                <w:lang w:eastAsia="ru-RU"/>
              </w:rPr>
              <w:t>Iqtisodiy samaradan %</w:t>
            </w:r>
          </w:p>
          <w:p w:rsidR="00E05682" w:rsidRPr="00E05682" w:rsidRDefault="00E05682" w:rsidP="00E0568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sidRPr="00E05682">
              <w:rPr>
                <w:rFonts w:ascii="Times New Roman" w:eastAsia="Times New Roman" w:hAnsi="Times New Roman" w:cs="Times New Roman"/>
                <w:sz w:val="28"/>
                <w:szCs w:val="28"/>
                <w:lang w:eastAsia="ru-RU"/>
              </w:rPr>
              <w:t xml:space="preserve"> (masalan, 5–10%).</w:t>
            </w:r>
          </w:p>
        </w:tc>
        <w:tc>
          <w:tcPr>
            <w:tcW w:w="0" w:type="auto"/>
            <w:hideMark/>
          </w:tcPr>
          <w:p w:rsidR="00E05682" w:rsidRPr="00E05682" w:rsidRDefault="00E05682" w:rsidP="00E0568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ru-RU"/>
              </w:rPr>
            </w:pPr>
            <w:r w:rsidRPr="00E05682">
              <w:rPr>
                <w:rFonts w:ascii="Times New Roman" w:eastAsia="Times New Roman" w:hAnsi="Times New Roman" w:cs="Times New Roman"/>
                <w:sz w:val="28"/>
                <w:szCs w:val="28"/>
                <w:lang w:eastAsia="ru-RU"/>
              </w:rPr>
              <w:t>Patent egasi huquqi, royaltilar.</w:t>
            </w:r>
          </w:p>
        </w:tc>
      </w:tr>
      <w:tr w:rsidR="00E05682" w:rsidRPr="00E05682"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5682" w:rsidRPr="00E05682" w:rsidRDefault="00E05682" w:rsidP="00E05682">
            <w:pPr>
              <w:jc w:val="center"/>
              <w:rPr>
                <w:rFonts w:ascii="Times New Roman" w:eastAsia="Times New Roman" w:hAnsi="Times New Roman" w:cs="Times New Roman"/>
                <w:sz w:val="28"/>
                <w:szCs w:val="28"/>
                <w:lang w:eastAsia="ru-RU"/>
              </w:rPr>
            </w:pPr>
            <w:r w:rsidRPr="00E05682">
              <w:rPr>
                <w:rFonts w:ascii="Times New Roman" w:eastAsia="Times New Roman" w:hAnsi="Times New Roman" w:cs="Times New Roman"/>
                <w:sz w:val="28"/>
                <w:szCs w:val="28"/>
                <w:lang w:eastAsia="ru-RU"/>
              </w:rPr>
              <w:t>Misol</w:t>
            </w:r>
          </w:p>
        </w:tc>
        <w:tc>
          <w:tcPr>
            <w:tcW w:w="0" w:type="auto"/>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sidRPr="00E05682">
              <w:rPr>
                <w:rFonts w:ascii="Times New Roman" w:eastAsia="Times New Roman" w:hAnsi="Times New Roman" w:cs="Times New Roman"/>
                <w:sz w:val="28"/>
                <w:szCs w:val="28"/>
                <w:lang w:eastAsia="ru-RU"/>
              </w:rPr>
              <w:t>Mavjud mashinani modifikatsiya qilish.</w:t>
            </w:r>
          </w:p>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p>
        </w:tc>
        <w:tc>
          <w:tcPr>
            <w:tcW w:w="0" w:type="auto"/>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val="en-US" w:eastAsia="ru-RU"/>
              </w:rPr>
            </w:pPr>
            <w:r w:rsidRPr="00E05682">
              <w:rPr>
                <w:rFonts w:ascii="Times New Roman" w:eastAsia="Times New Roman" w:hAnsi="Times New Roman" w:cs="Times New Roman"/>
                <w:sz w:val="28"/>
                <w:szCs w:val="28"/>
                <w:lang w:val="en-US" w:eastAsia="ru-RU"/>
              </w:rPr>
              <w:t>Yangi lazer texnologiyasini ixtiro qilish.</w:t>
            </w:r>
          </w:p>
        </w:tc>
      </w:tr>
    </w:tbl>
    <w:p w:rsidR="00E05682" w:rsidRPr="00E05682" w:rsidRDefault="00E05682" w:rsidP="00E05682">
      <w:pPr>
        <w:spacing w:after="0" w:line="240" w:lineRule="auto"/>
        <w:ind w:firstLine="708"/>
        <w:jc w:val="both"/>
        <w:rPr>
          <w:rFonts w:ascii="Times New Roman" w:eastAsia="Times New Roman" w:hAnsi="Times New Roman" w:cs="Times New Roman"/>
          <w:sz w:val="28"/>
          <w:szCs w:val="28"/>
          <w:lang w:val="en-US" w:eastAsia="ru-RU"/>
        </w:rPr>
      </w:pPr>
      <w:r w:rsidRPr="00E05682">
        <w:rPr>
          <w:rFonts w:ascii="Times New Roman" w:eastAsia="Times New Roman" w:hAnsi="Times New Roman" w:cs="Times New Roman"/>
          <w:sz w:val="28"/>
          <w:szCs w:val="28"/>
          <w:lang w:val="en-US" w:eastAsia="ru-RU"/>
        </w:rPr>
        <w:t>Rasionalizatorlik taklifi — bu nazariy jihatdan oddiy, ammo amaliy jihatdan samarali innovatsiya shakli. U ixtirochilikdan farqli o‘laroq, mavjud resurslarni optimallashtirishga qaratilgan bo‘lib, korxonalar va jamiyatning barqaror rivojlanishiga hissa qo‘shadi. O‘zbekiston qonunchiligida mustahkamlangan bu tushuncha, xodimlarning ijodiy faolligini oshirish va iqtisodiy samaradorlikni ta’minlashning muhim vositasi hisoblanadi.</w:t>
      </w:r>
    </w:p>
    <w:p w:rsidR="00E05682" w:rsidRPr="00E05682" w:rsidRDefault="00E05682" w:rsidP="00E05682">
      <w:pPr>
        <w:spacing w:after="0" w:line="240" w:lineRule="auto"/>
        <w:ind w:firstLine="708"/>
        <w:jc w:val="both"/>
        <w:rPr>
          <w:rFonts w:ascii="Times New Roman" w:eastAsia="Times New Roman" w:hAnsi="Times New Roman" w:cs="Times New Roman"/>
          <w:sz w:val="28"/>
          <w:szCs w:val="28"/>
          <w:lang w:val="en-US" w:eastAsia="ru-RU"/>
        </w:rPr>
      </w:pPr>
      <w:r w:rsidRPr="00E05682">
        <w:rPr>
          <w:rFonts w:ascii="Times New Roman" w:eastAsia="Times New Roman" w:hAnsi="Times New Roman" w:cs="Times New Roman"/>
          <w:sz w:val="28"/>
          <w:szCs w:val="28"/>
          <w:lang w:val="en-US" w:eastAsia="ru-RU"/>
        </w:rPr>
        <w:t>Innovatsion rivojlanishning davlat siyosati: 2022-2026 yillarda innovatsion rivojlanish strategiyasi (O'zR Prezidenti PF-165 son, 2022 yil 6-iyul) doirasida rasjonalizatorlik "kichik innovatsiyalar" (incremental innovation) sifatida belgilangan, inson kapitalini rivojlantirish orqali ta'lim bosqichlarida yaratuvchanlik va rasionalizatorlik ko'nikmalarini shakllantirish ko'zda tutilgan. Strategiya amalga oshirilishi PQ-307 (2022 yil) va 128-son (2024 yil 13-mart) qarorlar bilan ta'minlanmoqda, 2024-2025 yillarga "Yo'l xaritasi" tasdiqlangan. Bu yerda rasjonalizatorlik takliflari iqtisodiyotni innovatsion rivojlantirishning asosiy yo'nalishlaridan biri sifatida ko'rsatilgan. 2025 yilda "O'zbekiston-2030" strategiyasi (PF-158, 2023 yil) doirasida inson kapitaliga investitsiyalar 20% ga oshirilgan, rasjonalizatorlikni ta'limda majburiy modul sifatida joriy etish ko'zda tutilgan. Ushbu siyosat korxonalar va ta'lim muassasalarida rasjonalizatorlikni tizimli ravishda o'rgatish uchun asos bo'lib xizmat qiladi, masalan, oliy ta'limda "Innovatsion ko'nikmalar" kursi orqali yillik 5 ming talabaga treninglar o'tkazish. Maqsad: Qonuniy asoslarni tahlil qilish va rag'batlantirish mexanizmlarini amaliyotga tatbiq etish, 2025-yil holatiga ko'ra yangi imtiyozlarni hisobga olgan holda. Qo'shimcha vazifa: Metodik qo'llanma uchun amaliy algoritmlar va baholash shakllarini ishlab chiqish.</w:t>
      </w:r>
    </w:p>
    <w:p w:rsidR="00E05682" w:rsidRPr="00E05682" w:rsidRDefault="00E05682" w:rsidP="00E05682">
      <w:pPr>
        <w:spacing w:after="0" w:line="240" w:lineRule="auto"/>
        <w:ind w:firstLine="360"/>
        <w:jc w:val="both"/>
        <w:rPr>
          <w:rFonts w:ascii="Times New Roman" w:eastAsia="Times New Roman" w:hAnsi="Times New Roman" w:cs="Times New Roman"/>
          <w:sz w:val="28"/>
          <w:szCs w:val="28"/>
          <w:lang w:val="en-US" w:eastAsia="ru-RU"/>
        </w:rPr>
      </w:pPr>
      <w:r w:rsidRPr="00E05682">
        <w:rPr>
          <w:rFonts w:ascii="Times New Roman" w:eastAsia="Times New Roman" w:hAnsi="Times New Roman" w:cs="Times New Roman"/>
          <w:sz w:val="28"/>
          <w:szCs w:val="28"/>
          <w:lang w:val="en-US" w:eastAsia="ru-RU"/>
        </w:rPr>
        <w:lastRenderedPageBreak/>
        <w:t>Sanoatda: "Olmaliq kon-metallurgiya kombinati" da rasjonalizatorlik takliflari orqali resurs tejash (10 mlrd so'm jamg'arma, 2023 yil; 2025-yilda 12 mlrd so'mga yetgan). Metodika: Jarayonni optimallashtirish (avtomatlashtirish orqali 20% tejam).</w:t>
      </w:r>
    </w:p>
    <w:p w:rsidR="00E05682" w:rsidRPr="00E05682" w:rsidRDefault="00E05682" w:rsidP="00E05682">
      <w:pPr>
        <w:spacing w:after="0" w:line="240" w:lineRule="auto"/>
        <w:ind w:firstLine="360"/>
        <w:jc w:val="both"/>
        <w:rPr>
          <w:rFonts w:ascii="Times New Roman" w:eastAsia="Times New Roman" w:hAnsi="Times New Roman" w:cs="Times New Roman"/>
          <w:sz w:val="28"/>
          <w:szCs w:val="28"/>
          <w:lang w:val="en-US" w:eastAsia="ru-RU"/>
        </w:rPr>
      </w:pPr>
      <w:r w:rsidRPr="00E05682">
        <w:rPr>
          <w:rFonts w:ascii="Times New Roman" w:eastAsia="Times New Roman" w:hAnsi="Times New Roman" w:cs="Times New Roman"/>
          <w:sz w:val="28"/>
          <w:szCs w:val="28"/>
          <w:lang w:val="en-US" w:eastAsia="ru-RU"/>
        </w:rPr>
        <w:t>Ta'lim va innovatsiyalarda: Oliy ta'lim muassasalarida "Yoshlar innovatsiya markazi" orqali loyihalar (PQ-3416, 2017 yil), 2025-yilda Farg'ona vodiysida texnologik jarayonlarni takomillashtirish loyihalari (Oliy ta'lim vazirligi dasturlari, 200+ taklif). Metodika: Talabalar loyihalari uchun mentorlik tizimi.</w:t>
      </w:r>
    </w:p>
    <w:p w:rsidR="00E05682" w:rsidRPr="00E05682" w:rsidRDefault="00E05682" w:rsidP="00E05682">
      <w:pPr>
        <w:spacing w:after="0" w:line="240" w:lineRule="auto"/>
        <w:ind w:firstLine="360"/>
        <w:jc w:val="both"/>
        <w:rPr>
          <w:rFonts w:ascii="Times New Roman" w:eastAsia="Times New Roman" w:hAnsi="Times New Roman" w:cs="Times New Roman"/>
          <w:sz w:val="28"/>
          <w:szCs w:val="28"/>
          <w:lang w:val="en-US" w:eastAsia="ru-RU"/>
        </w:rPr>
      </w:pPr>
      <w:r w:rsidRPr="00E05682">
        <w:rPr>
          <w:rFonts w:ascii="Times New Roman" w:eastAsia="Times New Roman" w:hAnsi="Times New Roman" w:cs="Times New Roman"/>
          <w:sz w:val="28"/>
          <w:szCs w:val="28"/>
          <w:lang w:val="en-US" w:eastAsia="ru-RU"/>
        </w:rPr>
        <w:t>Ekologik sohada: Quyosh panellarini utilizatsiya qilishda subsidiyalar (50 dollar/tonna, 2025-yil 1-avgustdan joriy etilgan, "Yashil iqtisodiyot" strategiyasi doirasida). 2025-yilda 100+ loyiha qo'llab-quvvatlangan, masalan, Xorazm viloyatida klasterlarda yashil texnologiyalar.</w:t>
      </w:r>
    </w:p>
    <w:p w:rsidR="00E05682" w:rsidRPr="00E05682" w:rsidRDefault="00E05682" w:rsidP="00E05682">
      <w:pPr>
        <w:spacing w:after="0" w:line="240" w:lineRule="auto"/>
        <w:ind w:firstLine="360"/>
        <w:jc w:val="both"/>
        <w:rPr>
          <w:rFonts w:ascii="Times New Roman" w:eastAsia="Times New Roman" w:hAnsi="Times New Roman" w:cs="Times New Roman"/>
          <w:sz w:val="28"/>
          <w:szCs w:val="28"/>
          <w:lang w:val="en-US" w:eastAsia="ru-RU"/>
        </w:rPr>
      </w:pPr>
      <w:r w:rsidRPr="00E05682">
        <w:rPr>
          <w:rFonts w:ascii="Times New Roman" w:eastAsia="Times New Roman" w:hAnsi="Times New Roman" w:cs="Times New Roman"/>
          <w:sz w:val="28"/>
          <w:szCs w:val="28"/>
          <w:lang w:val="en-US" w:eastAsia="ru-RU"/>
        </w:rPr>
        <w:t>Qo'shimcha misol: 2025 yilda "Raqamli O'zbekiston-2030" doirasida sun'iy intellekt orqali rasjonalizatorlik takliflari (50 mln dollar kredit, Tiklanish jamg'armasi).</w:t>
      </w:r>
    </w:p>
    <w:p w:rsidR="00E05682" w:rsidRPr="00E05682" w:rsidRDefault="00E05682" w:rsidP="00E05682">
      <w:pPr>
        <w:spacing w:after="0" w:line="240" w:lineRule="auto"/>
        <w:ind w:firstLine="360"/>
        <w:jc w:val="both"/>
        <w:rPr>
          <w:rFonts w:ascii="Times New Roman" w:eastAsia="Times New Roman" w:hAnsi="Times New Roman" w:cs="Times New Roman"/>
          <w:sz w:val="28"/>
          <w:szCs w:val="28"/>
          <w:lang w:val="en-US" w:eastAsia="ru-RU"/>
        </w:rPr>
      </w:pPr>
      <w:r w:rsidRPr="00E05682">
        <w:rPr>
          <w:rFonts w:ascii="Times New Roman" w:eastAsia="Times New Roman" w:hAnsi="Times New Roman" w:cs="Times New Roman"/>
          <w:sz w:val="28"/>
          <w:szCs w:val="28"/>
          <w:lang w:val="en-US" w:eastAsia="ru-RU"/>
        </w:rPr>
        <w:t>Metodik qo'shimcha: Amaliyotda qo'llash uchun bosqichma-bosqich yo'riqnoma: (1) Muammoni aniqlash; (2) Taklif ishlab chiqarish; (3) Komissiyada himoya; (4) Amalga oshirish va monitoring (6 oy ichida samara hisobi).</w:t>
      </w:r>
    </w:p>
    <w:p w:rsidR="00E05682" w:rsidRPr="00E05682" w:rsidRDefault="00E05682" w:rsidP="00E05682">
      <w:pPr>
        <w:spacing w:after="0" w:line="240" w:lineRule="auto"/>
        <w:ind w:firstLine="360"/>
        <w:jc w:val="both"/>
        <w:rPr>
          <w:rFonts w:ascii="Times New Roman" w:eastAsia="Times New Roman" w:hAnsi="Times New Roman" w:cs="Times New Roman"/>
          <w:sz w:val="28"/>
          <w:szCs w:val="28"/>
          <w:lang w:val="en-US" w:eastAsia="ru-RU"/>
        </w:rPr>
      </w:pPr>
    </w:p>
    <w:tbl>
      <w:tblPr>
        <w:tblStyle w:val="GridTable4Accent5"/>
        <w:tblW w:w="0" w:type="auto"/>
        <w:tblLook w:val="04A0" w:firstRow="1" w:lastRow="0" w:firstColumn="1" w:lastColumn="0" w:noHBand="0" w:noVBand="1"/>
      </w:tblPr>
      <w:tblGrid>
        <w:gridCol w:w="2200"/>
        <w:gridCol w:w="1859"/>
        <w:gridCol w:w="2326"/>
        <w:gridCol w:w="3186"/>
      </w:tblGrid>
      <w:tr w:rsidR="00E05682" w:rsidRPr="00E05682"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E05682" w:rsidRPr="00E05682" w:rsidRDefault="00E05682" w:rsidP="00E05682">
            <w:pPr>
              <w:jc w:val="center"/>
              <w:rPr>
                <w:rFonts w:ascii="Times New Roman" w:eastAsia="Times New Roman" w:hAnsi="Times New Roman" w:cs="Times New Roman"/>
                <w:sz w:val="24"/>
                <w:szCs w:val="24"/>
                <w:lang w:eastAsia="ru-RU"/>
              </w:rPr>
            </w:pPr>
            <w:r w:rsidRPr="00E05682">
              <w:rPr>
                <w:rFonts w:ascii="Times New Roman" w:eastAsia="Times New Roman" w:hAnsi="Times New Roman" w:cs="Times New Roman"/>
                <w:sz w:val="24"/>
                <w:szCs w:val="24"/>
                <w:lang w:eastAsia="ru-RU"/>
              </w:rPr>
              <w:t>Ko'rsatkich</w:t>
            </w:r>
          </w:p>
        </w:tc>
        <w:tc>
          <w:tcPr>
            <w:tcW w:w="0" w:type="auto"/>
            <w:tcBorders>
              <w:top w:val="single" w:sz="4" w:space="0" w:color="auto"/>
              <w:left w:val="single" w:sz="4" w:space="0" w:color="auto"/>
              <w:bottom w:val="single" w:sz="4" w:space="0" w:color="auto"/>
              <w:right w:val="single" w:sz="4" w:space="0" w:color="auto"/>
            </w:tcBorders>
            <w:hideMark/>
          </w:tcPr>
          <w:p w:rsidR="00E05682" w:rsidRPr="00E05682" w:rsidRDefault="00E05682" w:rsidP="00E0568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E05682">
              <w:rPr>
                <w:rFonts w:ascii="Times New Roman" w:eastAsia="Times New Roman" w:hAnsi="Times New Roman" w:cs="Times New Roman"/>
                <w:sz w:val="24"/>
                <w:szCs w:val="24"/>
                <w:lang w:eastAsia="ru-RU"/>
              </w:rPr>
              <w:t>2023-yil ma'lumotlari</w:t>
            </w:r>
          </w:p>
        </w:tc>
        <w:tc>
          <w:tcPr>
            <w:tcW w:w="0" w:type="auto"/>
            <w:tcBorders>
              <w:top w:val="single" w:sz="4" w:space="0" w:color="auto"/>
              <w:left w:val="single" w:sz="4" w:space="0" w:color="auto"/>
              <w:bottom w:val="single" w:sz="4" w:space="0" w:color="auto"/>
              <w:right w:val="single" w:sz="4" w:space="0" w:color="auto"/>
            </w:tcBorders>
            <w:hideMark/>
          </w:tcPr>
          <w:p w:rsidR="00E05682" w:rsidRPr="00E05682" w:rsidRDefault="00E05682" w:rsidP="00E0568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ru-RU"/>
              </w:rPr>
            </w:pPr>
            <w:r w:rsidRPr="00E05682">
              <w:rPr>
                <w:rFonts w:ascii="Times New Roman" w:eastAsia="Times New Roman" w:hAnsi="Times New Roman" w:cs="Times New Roman"/>
                <w:sz w:val="24"/>
                <w:szCs w:val="24"/>
                <w:lang w:eastAsia="ru-RU"/>
              </w:rPr>
              <w:t>2025-yil prognozi (strategiya asosida)</w:t>
            </w:r>
          </w:p>
          <w:p w:rsidR="00E05682" w:rsidRPr="00E05682" w:rsidRDefault="00E05682" w:rsidP="00E0568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ru-RU"/>
              </w:rPr>
            </w:pPr>
          </w:p>
        </w:tc>
        <w:tc>
          <w:tcPr>
            <w:tcW w:w="0" w:type="auto"/>
            <w:tcBorders>
              <w:top w:val="single" w:sz="4" w:space="0" w:color="auto"/>
              <w:left w:val="single" w:sz="4" w:space="0" w:color="auto"/>
              <w:bottom w:val="single" w:sz="4" w:space="0" w:color="auto"/>
              <w:right w:val="single" w:sz="4" w:space="0" w:color="auto"/>
            </w:tcBorders>
            <w:hideMark/>
          </w:tcPr>
          <w:p w:rsidR="00E05682" w:rsidRPr="00E05682" w:rsidRDefault="00E05682" w:rsidP="00E0568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E05682">
              <w:rPr>
                <w:rFonts w:ascii="Times New Roman" w:eastAsia="Times New Roman" w:hAnsi="Times New Roman" w:cs="Times New Roman"/>
                <w:sz w:val="24"/>
                <w:szCs w:val="24"/>
                <w:lang w:eastAsia="ru-RU"/>
              </w:rPr>
              <w:t>Metodik tavsiya</w:t>
            </w:r>
          </w:p>
        </w:tc>
      </w:tr>
      <w:tr w:rsidR="00E05682" w:rsidRPr="00E05682"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rsidR="00E05682" w:rsidRPr="00E05682" w:rsidRDefault="00E05682" w:rsidP="00E05682">
            <w:pPr>
              <w:jc w:val="center"/>
              <w:rPr>
                <w:rFonts w:ascii="Times New Roman" w:eastAsia="Times New Roman" w:hAnsi="Times New Roman" w:cs="Times New Roman"/>
                <w:sz w:val="24"/>
                <w:szCs w:val="24"/>
                <w:lang w:eastAsia="ru-RU"/>
              </w:rPr>
            </w:pPr>
            <w:r w:rsidRPr="00E05682">
              <w:rPr>
                <w:rFonts w:ascii="Times New Roman" w:eastAsia="Times New Roman" w:hAnsi="Times New Roman" w:cs="Times New Roman"/>
                <w:sz w:val="24"/>
                <w:szCs w:val="24"/>
                <w:lang w:eastAsia="ru-RU"/>
              </w:rPr>
              <w:t>Innovatsion jamg'armalar</w:t>
            </w:r>
          </w:p>
        </w:tc>
        <w:tc>
          <w:tcPr>
            <w:tcW w:w="0" w:type="auto"/>
            <w:tcBorders>
              <w:top w:val="single" w:sz="4" w:space="0" w:color="auto"/>
            </w:tcBorders>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RU"/>
              </w:rPr>
            </w:pPr>
            <w:r w:rsidRPr="00E05682">
              <w:rPr>
                <w:rFonts w:ascii="Times New Roman" w:eastAsia="Times New Roman" w:hAnsi="Times New Roman" w:cs="Times New Roman"/>
                <w:sz w:val="24"/>
                <w:szCs w:val="24"/>
                <w:lang w:eastAsia="ru-RU"/>
              </w:rPr>
              <w:t>10 mlrd so'm</w:t>
            </w:r>
          </w:p>
        </w:tc>
        <w:tc>
          <w:tcPr>
            <w:tcW w:w="0" w:type="auto"/>
            <w:tcBorders>
              <w:top w:val="single" w:sz="4" w:space="0" w:color="auto"/>
            </w:tcBorders>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RU"/>
              </w:rPr>
            </w:pPr>
            <w:r w:rsidRPr="00E05682">
              <w:rPr>
                <w:rFonts w:ascii="Times New Roman" w:eastAsia="Times New Roman" w:hAnsi="Times New Roman" w:cs="Times New Roman"/>
                <w:sz w:val="24"/>
                <w:szCs w:val="24"/>
                <w:lang w:eastAsia="ru-RU"/>
              </w:rPr>
              <w:t>15 mlrd so'm (10% o'sish)</w:t>
            </w:r>
          </w:p>
        </w:tc>
        <w:tc>
          <w:tcPr>
            <w:tcW w:w="0" w:type="auto"/>
            <w:tcBorders>
              <w:top w:val="single" w:sz="4" w:space="0" w:color="auto"/>
            </w:tcBorders>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ru-RU"/>
              </w:rPr>
            </w:pPr>
            <w:r w:rsidRPr="00E05682">
              <w:rPr>
                <w:rFonts w:ascii="Times New Roman" w:eastAsia="Times New Roman" w:hAnsi="Times New Roman" w:cs="Times New Roman"/>
                <w:sz w:val="24"/>
                <w:szCs w:val="24"/>
                <w:lang w:val="en-US" w:eastAsia="ru-RU"/>
              </w:rPr>
              <w:t>Jamg'armalarni taqsimlash algoritmi: 40% sanoat, 30% ta'lim</w:t>
            </w:r>
          </w:p>
        </w:tc>
      </w:tr>
      <w:tr w:rsidR="00E05682" w:rsidRPr="00E05682" w:rsidTr="00DC296C">
        <w:tc>
          <w:tcPr>
            <w:cnfStyle w:val="001000000000" w:firstRow="0" w:lastRow="0" w:firstColumn="1" w:lastColumn="0" w:oddVBand="0" w:evenVBand="0" w:oddHBand="0" w:evenHBand="0" w:firstRowFirstColumn="0" w:firstRowLastColumn="0" w:lastRowFirstColumn="0" w:lastRowLastColumn="0"/>
            <w:tcW w:w="0" w:type="auto"/>
            <w:hideMark/>
          </w:tcPr>
          <w:p w:rsidR="00E05682" w:rsidRPr="00E05682" w:rsidRDefault="00E05682" w:rsidP="00E05682">
            <w:pPr>
              <w:jc w:val="center"/>
              <w:rPr>
                <w:rFonts w:ascii="Times New Roman" w:eastAsia="Times New Roman" w:hAnsi="Times New Roman" w:cs="Times New Roman"/>
                <w:sz w:val="24"/>
                <w:szCs w:val="24"/>
                <w:lang w:eastAsia="ru-RU"/>
              </w:rPr>
            </w:pPr>
            <w:r w:rsidRPr="00E05682">
              <w:rPr>
                <w:rFonts w:ascii="Times New Roman" w:eastAsia="Times New Roman" w:hAnsi="Times New Roman" w:cs="Times New Roman"/>
                <w:sz w:val="24"/>
                <w:szCs w:val="24"/>
                <w:lang w:eastAsia="ru-RU"/>
              </w:rPr>
              <w:t>Soliq imtiyozlari</w:t>
            </w:r>
          </w:p>
        </w:tc>
        <w:tc>
          <w:tcPr>
            <w:tcW w:w="0" w:type="auto"/>
            <w:hideMark/>
          </w:tcPr>
          <w:p w:rsidR="00E05682" w:rsidRPr="00E05682" w:rsidRDefault="00E05682" w:rsidP="00E0568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E05682">
              <w:rPr>
                <w:rFonts w:ascii="Times New Roman" w:eastAsia="Times New Roman" w:hAnsi="Times New Roman" w:cs="Times New Roman"/>
                <w:sz w:val="24"/>
                <w:szCs w:val="24"/>
                <w:lang w:eastAsia="ru-RU"/>
              </w:rPr>
              <w:t>30% ustama</w:t>
            </w:r>
          </w:p>
        </w:tc>
        <w:tc>
          <w:tcPr>
            <w:tcW w:w="0" w:type="auto"/>
            <w:hideMark/>
          </w:tcPr>
          <w:p w:rsidR="00E05682" w:rsidRPr="00E05682" w:rsidRDefault="00E05682" w:rsidP="00E0568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E05682">
              <w:rPr>
                <w:rFonts w:ascii="Times New Roman" w:eastAsia="Times New Roman" w:hAnsi="Times New Roman" w:cs="Times New Roman"/>
                <w:sz w:val="24"/>
                <w:szCs w:val="24"/>
                <w:lang w:eastAsia="ru-RU"/>
              </w:rPr>
              <w:t>30% + ekologik subsidiyalar (50$/tonna)</w:t>
            </w:r>
          </w:p>
        </w:tc>
        <w:tc>
          <w:tcPr>
            <w:tcW w:w="0" w:type="auto"/>
            <w:hideMark/>
          </w:tcPr>
          <w:p w:rsidR="00E05682" w:rsidRPr="00E05682" w:rsidRDefault="00E05682" w:rsidP="00E0568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E05682">
              <w:rPr>
                <w:rFonts w:ascii="Times New Roman" w:eastAsia="Times New Roman" w:hAnsi="Times New Roman" w:cs="Times New Roman"/>
                <w:sz w:val="24"/>
                <w:szCs w:val="24"/>
                <w:lang w:eastAsia="ru-RU"/>
              </w:rPr>
              <w:t>Imtiyozlarni hisoblash jadvali (ilovada)</w:t>
            </w:r>
          </w:p>
        </w:tc>
      </w:tr>
      <w:tr w:rsidR="00E05682" w:rsidRPr="00E05682"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05682" w:rsidRPr="00E05682" w:rsidRDefault="00E05682" w:rsidP="00E05682">
            <w:pPr>
              <w:jc w:val="center"/>
              <w:rPr>
                <w:rFonts w:ascii="Times New Roman" w:eastAsia="Times New Roman" w:hAnsi="Times New Roman" w:cs="Times New Roman"/>
                <w:sz w:val="24"/>
                <w:szCs w:val="24"/>
                <w:lang w:eastAsia="ru-RU"/>
              </w:rPr>
            </w:pPr>
            <w:r w:rsidRPr="00E05682">
              <w:rPr>
                <w:rFonts w:ascii="Times New Roman" w:eastAsia="Times New Roman" w:hAnsi="Times New Roman" w:cs="Times New Roman"/>
                <w:sz w:val="24"/>
                <w:szCs w:val="24"/>
                <w:lang w:eastAsia="ru-RU"/>
              </w:rPr>
              <w:t>Grantlar soni (yoshlar uchun)</w:t>
            </w:r>
          </w:p>
        </w:tc>
        <w:tc>
          <w:tcPr>
            <w:tcW w:w="0" w:type="auto"/>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RU"/>
              </w:rPr>
            </w:pPr>
            <w:r w:rsidRPr="00E05682">
              <w:rPr>
                <w:rFonts w:ascii="Times New Roman" w:eastAsia="Times New Roman" w:hAnsi="Times New Roman" w:cs="Times New Roman"/>
                <w:sz w:val="24"/>
                <w:szCs w:val="24"/>
                <w:lang w:eastAsia="ru-RU"/>
              </w:rPr>
              <w:t>500 ta</w:t>
            </w:r>
          </w:p>
        </w:tc>
        <w:tc>
          <w:tcPr>
            <w:tcW w:w="0" w:type="auto"/>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RU"/>
              </w:rPr>
            </w:pPr>
            <w:r w:rsidRPr="00E05682">
              <w:rPr>
                <w:rFonts w:ascii="Times New Roman" w:eastAsia="Times New Roman" w:hAnsi="Times New Roman" w:cs="Times New Roman"/>
                <w:sz w:val="24"/>
                <w:szCs w:val="24"/>
                <w:lang w:eastAsia="ru-RU"/>
              </w:rPr>
              <w:t>1000 ta (Yo'l xaritasi doirasida)</w:t>
            </w:r>
          </w:p>
        </w:tc>
        <w:tc>
          <w:tcPr>
            <w:tcW w:w="0" w:type="auto"/>
            <w:hideMark/>
          </w:tcPr>
          <w:p w:rsidR="00E05682" w:rsidRPr="00E05682" w:rsidRDefault="00E05682" w:rsidP="00E0568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ru-RU"/>
              </w:rPr>
            </w:pPr>
            <w:r w:rsidRPr="00E05682">
              <w:rPr>
                <w:rFonts w:ascii="Times New Roman" w:eastAsia="Times New Roman" w:hAnsi="Times New Roman" w:cs="Times New Roman"/>
                <w:sz w:val="24"/>
                <w:szCs w:val="24"/>
                <w:lang w:val="en-US" w:eastAsia="ru-RU"/>
              </w:rPr>
              <w:t>Grant berish mezonlari: Samara &gt; 3 mln so'm</w:t>
            </w:r>
          </w:p>
        </w:tc>
      </w:tr>
      <w:tr w:rsidR="00E05682" w:rsidRPr="00E05682" w:rsidTr="00DC296C">
        <w:tc>
          <w:tcPr>
            <w:cnfStyle w:val="001000000000" w:firstRow="0" w:lastRow="0" w:firstColumn="1" w:lastColumn="0" w:oddVBand="0" w:evenVBand="0" w:oddHBand="0" w:evenHBand="0" w:firstRowFirstColumn="0" w:firstRowLastColumn="0" w:lastRowFirstColumn="0" w:lastRowLastColumn="0"/>
            <w:tcW w:w="0" w:type="auto"/>
            <w:hideMark/>
          </w:tcPr>
          <w:p w:rsidR="00E05682" w:rsidRPr="00E05682" w:rsidRDefault="00E05682" w:rsidP="00E05682">
            <w:pPr>
              <w:jc w:val="center"/>
              <w:rPr>
                <w:rFonts w:ascii="Times New Roman" w:eastAsia="Times New Roman" w:hAnsi="Times New Roman" w:cs="Times New Roman"/>
                <w:sz w:val="24"/>
                <w:szCs w:val="24"/>
                <w:lang w:eastAsia="ru-RU"/>
              </w:rPr>
            </w:pPr>
            <w:r w:rsidRPr="00E05682">
              <w:rPr>
                <w:rFonts w:ascii="Times New Roman" w:eastAsia="Times New Roman" w:hAnsi="Times New Roman" w:cs="Times New Roman"/>
                <w:sz w:val="24"/>
                <w:szCs w:val="24"/>
                <w:lang w:eastAsia="ru-RU"/>
              </w:rPr>
              <w:t>Takliflar soni (umumiy)</w:t>
            </w:r>
          </w:p>
        </w:tc>
        <w:tc>
          <w:tcPr>
            <w:tcW w:w="0" w:type="auto"/>
            <w:hideMark/>
          </w:tcPr>
          <w:p w:rsidR="00E05682" w:rsidRPr="00E05682" w:rsidRDefault="00E05682" w:rsidP="00E0568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E05682">
              <w:rPr>
                <w:rFonts w:ascii="Times New Roman" w:eastAsia="Times New Roman" w:hAnsi="Times New Roman" w:cs="Times New Roman"/>
                <w:sz w:val="24"/>
                <w:szCs w:val="24"/>
                <w:lang w:eastAsia="ru-RU"/>
              </w:rPr>
              <w:t>2000 ta</w:t>
            </w:r>
          </w:p>
        </w:tc>
        <w:tc>
          <w:tcPr>
            <w:tcW w:w="0" w:type="auto"/>
            <w:hideMark/>
          </w:tcPr>
          <w:p w:rsidR="00E05682" w:rsidRPr="00E05682" w:rsidRDefault="00E05682" w:rsidP="00E0568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E05682">
              <w:rPr>
                <w:rFonts w:ascii="Times New Roman" w:eastAsia="Times New Roman" w:hAnsi="Times New Roman" w:cs="Times New Roman"/>
                <w:sz w:val="24"/>
                <w:szCs w:val="24"/>
                <w:lang w:eastAsia="ru-RU"/>
              </w:rPr>
              <w:t>3000 ta (inson kapitali strategiyasi)</w:t>
            </w:r>
          </w:p>
        </w:tc>
        <w:tc>
          <w:tcPr>
            <w:tcW w:w="0" w:type="auto"/>
            <w:hideMark/>
          </w:tcPr>
          <w:p w:rsidR="00E05682" w:rsidRPr="00E05682" w:rsidRDefault="00E05682" w:rsidP="00E0568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E05682">
              <w:rPr>
                <w:rFonts w:ascii="Times New Roman" w:eastAsia="Times New Roman" w:hAnsi="Times New Roman" w:cs="Times New Roman"/>
                <w:sz w:val="24"/>
                <w:szCs w:val="24"/>
                <w:lang w:eastAsia="ru-RU"/>
              </w:rPr>
              <w:t>Monitoring: Har chorak hisobot</w:t>
            </w:r>
          </w:p>
        </w:tc>
      </w:tr>
    </w:tbl>
    <w:p w:rsidR="00E05682" w:rsidRPr="00E05682" w:rsidRDefault="00E05682" w:rsidP="00E05682">
      <w:pPr>
        <w:spacing w:after="0" w:line="240" w:lineRule="auto"/>
        <w:ind w:firstLine="709"/>
        <w:jc w:val="both"/>
        <w:rPr>
          <w:rFonts w:ascii="Times New Roman" w:eastAsia="Calibri" w:hAnsi="Times New Roman" w:cs="Times New Roman"/>
          <w:kern w:val="2"/>
          <w:sz w:val="28"/>
          <w14:ligatures w14:val="standardContextual"/>
        </w:rPr>
      </w:pPr>
    </w:p>
    <w:p w:rsidR="00E05682" w:rsidRPr="00E05682" w:rsidRDefault="00E05682" w:rsidP="00E05682">
      <w:pPr>
        <w:spacing w:after="0" w:line="240" w:lineRule="auto"/>
        <w:ind w:firstLine="709"/>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lang w:val="en-US"/>
          <w14:ligatures w14:val="standardContextual"/>
        </w:rPr>
        <w:t>Rasionalizatorlik</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takliflari</w:t>
      </w:r>
      <w:r w:rsidRPr="00E05682">
        <w:rPr>
          <w:rFonts w:ascii="Times New Roman" w:eastAsia="Calibri" w:hAnsi="Times New Roman" w:cs="Times New Roman"/>
          <w:kern w:val="2"/>
          <w:sz w:val="28"/>
          <w14:ligatures w14:val="standardContextual"/>
        </w:rPr>
        <w:t xml:space="preserve"> — </w:t>
      </w:r>
      <w:r w:rsidRPr="00E05682">
        <w:rPr>
          <w:rFonts w:ascii="Times New Roman" w:eastAsia="Calibri" w:hAnsi="Times New Roman" w:cs="Times New Roman"/>
          <w:kern w:val="2"/>
          <w:sz w:val="28"/>
          <w:lang w:val="en-US"/>
          <w14:ligatures w14:val="standardContextual"/>
        </w:rPr>
        <w:t>bu</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ishlab</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chiqarish</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jarayonlarini</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texnologik</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amaliyotlarni</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mehnat</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unumdorligini</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mahsulot</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sifatini</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yoki</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resurs</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tejamkorligini</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yaxshilashga</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qaratilgan</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texnik</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yechimlar</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majmuasidir</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Bunday</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takliflar</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korxonalarda</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innovatsion</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rivojlanishning</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asosiy</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omillaridan</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biridir</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Zamonaviy</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raqobat</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sharoitida</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korxonalar</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faqat</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mavjud</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resurslarni</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samarali</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boshqarish</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bilan</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cheklanib</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qolmay</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balki</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yangi</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texnologiyalar</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va</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ijodkorlikka</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asoslangan</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yechimlarni</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joriy</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etishi</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zarur</w:t>
      </w:r>
      <w:r w:rsidRPr="00E05682">
        <w:rPr>
          <w:rFonts w:ascii="Times New Roman" w:eastAsia="Calibri" w:hAnsi="Times New Roman" w:cs="Times New Roman"/>
          <w:kern w:val="2"/>
          <w:sz w:val="28"/>
          <w14:ligatures w14:val="standardContextual"/>
        </w:rPr>
        <w:t>.</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Rasionalizatorlik faoliyati aynan shunday amaliy texnik ijodkorlik yo‘nalishidir. U ixtirochilikdan farqli ravishda sodda, amaliy va tez tatbiq etiladigan takliflarga asoslanadi.</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Rasionalizatorlik taklifi — bu mavjud texnik jarayonni, qurilmani, mehnat sharoitini yoki texnologik operatsiyani yaxshilovchi, amalda qo‘llash mumkin bo‘lgan yangilikdir.</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lastRenderedPageBreak/>
        <w:t>Uning asosiy belgilariga quyidagilar kiradi:</w:t>
      </w:r>
    </w:p>
    <w:p w:rsidR="00E05682" w:rsidRPr="00E05682" w:rsidRDefault="00E05682" w:rsidP="00E05682">
      <w:pPr>
        <w:numPr>
          <w:ilvl w:val="0"/>
          <w:numId w:val="2"/>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amaliy qo‘llanilishi mumkinligi;</w:t>
      </w:r>
    </w:p>
    <w:p w:rsidR="00E05682" w:rsidRPr="00E05682" w:rsidRDefault="00E05682" w:rsidP="00E05682">
      <w:pPr>
        <w:numPr>
          <w:ilvl w:val="0"/>
          <w:numId w:val="2"/>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texnik yoki texnologik jihatdan yangilik darajasi mavjudligi;</w:t>
      </w:r>
    </w:p>
    <w:p w:rsidR="00E05682" w:rsidRPr="00E05682" w:rsidRDefault="00E05682" w:rsidP="00E05682">
      <w:pPr>
        <w:numPr>
          <w:ilvl w:val="0"/>
          <w:numId w:val="2"/>
        </w:numPr>
        <w:spacing w:after="0" w:line="240" w:lineRule="auto"/>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korxonaga foyda yoki resurs tejalishini ta’minlashi;</w:t>
      </w:r>
    </w:p>
    <w:p w:rsidR="00E05682" w:rsidRPr="00E05682" w:rsidRDefault="00E05682" w:rsidP="00E05682">
      <w:pPr>
        <w:numPr>
          <w:ilvl w:val="0"/>
          <w:numId w:val="2"/>
        </w:numPr>
        <w:spacing w:after="0" w:line="240" w:lineRule="auto"/>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muallifning mustaqil ijodiy yondashuvi natijasi bo‘lishi.</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Rasionalizatorlik taklifi ixtirodan farqli o‘laroq, yuqori darajadagi ilmiy yangilik talab etmaydi. Eng muhimi — samarali, tejamkor, sodda va amalda joriy qilish mumkin bo‘lgan bo‘lishi. Rasionalizatorlik g‘oyalari qadimiy hunarmandchilikdan boshlab mavjud. Ammo tizimli shaklda takliflar XIX–XX asrlarda sanoat inqilobi davrida shakllangan. Yirik korxonalar xodimlardan takliflar yig‘ishga, ularni joriy etishga va mualliflarni rag‘batlantirishga alohida e’tibor qaratgan. XX asrning ikkinchi yarmidan boshlab Yaponiya, Germaniya, AQSH va boshqa davlatlarda rasionalizatorlik faoliyati korxonalarning innovatsion strategiyasiga aylandi.</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Rasionalizatorlik takliflari odatda quyidagi yo‘nalishlarda tasniflanadi:</w:t>
      </w:r>
    </w:p>
    <w:p w:rsidR="00E05682" w:rsidRPr="00E05682" w:rsidRDefault="00E05682" w:rsidP="00E05682">
      <w:pPr>
        <w:numPr>
          <w:ilvl w:val="0"/>
          <w:numId w:val="3"/>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texnologik jarayonni takomillashtirish;</w:t>
      </w:r>
    </w:p>
    <w:p w:rsidR="00E05682" w:rsidRPr="00E05682" w:rsidRDefault="00E05682" w:rsidP="00E05682">
      <w:pPr>
        <w:numPr>
          <w:ilvl w:val="0"/>
          <w:numId w:val="3"/>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ishlab chiqarish unumdorligini oshirish;</w:t>
      </w:r>
    </w:p>
    <w:p w:rsidR="00E05682" w:rsidRPr="00E05682" w:rsidRDefault="00E05682" w:rsidP="00E05682">
      <w:pPr>
        <w:numPr>
          <w:ilvl w:val="0"/>
          <w:numId w:val="3"/>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energiya va resurs tejamkorligi;</w:t>
      </w:r>
    </w:p>
    <w:p w:rsidR="00E05682" w:rsidRPr="00E05682" w:rsidRDefault="00E05682" w:rsidP="00E05682">
      <w:pPr>
        <w:numPr>
          <w:ilvl w:val="0"/>
          <w:numId w:val="3"/>
        </w:numPr>
        <w:spacing w:after="0" w:line="240" w:lineRule="auto"/>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xavfsizlik va sanitariya-ergonomika sharoitlarini yaxshilash;</w:t>
      </w:r>
    </w:p>
    <w:p w:rsidR="00E05682" w:rsidRPr="00E05682" w:rsidRDefault="00E05682" w:rsidP="00E05682">
      <w:pPr>
        <w:numPr>
          <w:ilvl w:val="0"/>
          <w:numId w:val="3"/>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ekologik xavflarni kamaytirish;</w:t>
      </w:r>
    </w:p>
    <w:p w:rsidR="00E05682" w:rsidRPr="00E05682" w:rsidRDefault="00E05682" w:rsidP="00E05682">
      <w:pPr>
        <w:numPr>
          <w:ilvl w:val="0"/>
          <w:numId w:val="3"/>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mahsulot sifatini oshirish.</w:t>
      </w:r>
    </w:p>
    <w:p w:rsidR="00E05682" w:rsidRPr="00E05682" w:rsidRDefault="00E05682" w:rsidP="00E05682">
      <w:pPr>
        <w:spacing w:after="0" w:line="240" w:lineRule="auto"/>
        <w:ind w:firstLine="708"/>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b/>
          <w:bCs/>
          <w:kern w:val="2"/>
          <w:sz w:val="28"/>
          <w:lang w:val="en-US"/>
          <w14:ligatures w14:val="standardContextual"/>
        </w:rPr>
        <w:t xml:space="preserve">Rasionalizatorlik taklifini ishlab chiqish jarayoni. </w:t>
      </w:r>
      <w:r w:rsidRPr="00E05682">
        <w:rPr>
          <w:rFonts w:ascii="Times New Roman" w:eastAsia="Calibri" w:hAnsi="Times New Roman" w:cs="Times New Roman"/>
          <w:kern w:val="2"/>
          <w:sz w:val="28"/>
          <w:lang w:val="en-US"/>
          <w14:ligatures w14:val="standardContextual"/>
        </w:rPr>
        <w:t>Jarayon quyidagi bosqichlardan iborat:</w:t>
      </w:r>
    </w:p>
    <w:p w:rsidR="00E05682" w:rsidRPr="00E05682" w:rsidRDefault="00E05682" w:rsidP="00E05682">
      <w:pPr>
        <w:numPr>
          <w:ilvl w:val="0"/>
          <w:numId w:val="4"/>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Muammoni aniqlash</w:t>
      </w:r>
    </w:p>
    <w:p w:rsidR="00E05682" w:rsidRPr="00E05682" w:rsidRDefault="00E05682" w:rsidP="00E05682">
      <w:pPr>
        <w:numPr>
          <w:ilvl w:val="0"/>
          <w:numId w:val="4"/>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Ye</w:t>
      </w:r>
      <w:r w:rsidRPr="00E05682">
        <w:rPr>
          <w:rFonts w:ascii="Times New Roman" w:eastAsia="Calibri" w:hAnsi="Times New Roman" w:cs="Times New Roman"/>
          <w:kern w:val="2"/>
          <w:sz w:val="28"/>
          <w14:ligatures w14:val="standardContextual"/>
        </w:rPr>
        <w:softHyphen/>
        <w:t>chim variantlarini ishlab chiqish</w:t>
      </w:r>
    </w:p>
    <w:p w:rsidR="00E05682" w:rsidRPr="00E05682" w:rsidRDefault="00E05682" w:rsidP="00E05682">
      <w:pPr>
        <w:numPr>
          <w:ilvl w:val="0"/>
          <w:numId w:val="4"/>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Optimal variantni tanlash</w:t>
      </w:r>
    </w:p>
    <w:p w:rsidR="00E05682" w:rsidRPr="00E05682" w:rsidRDefault="00E05682" w:rsidP="00E05682">
      <w:pPr>
        <w:numPr>
          <w:ilvl w:val="0"/>
          <w:numId w:val="4"/>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Texnik-iqtisodiy asoslash</w:t>
      </w:r>
    </w:p>
    <w:p w:rsidR="00E05682" w:rsidRPr="00E05682" w:rsidRDefault="00E05682" w:rsidP="00E05682">
      <w:pPr>
        <w:numPr>
          <w:ilvl w:val="0"/>
          <w:numId w:val="4"/>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Amaliy model yoki sxema yaratish</w:t>
      </w:r>
    </w:p>
    <w:p w:rsidR="00E05682" w:rsidRPr="00E05682" w:rsidRDefault="00E05682" w:rsidP="00E05682">
      <w:pPr>
        <w:numPr>
          <w:ilvl w:val="0"/>
          <w:numId w:val="4"/>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Taklifni korxona ekspertizasiga topshirish</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Ushbu jarayon tizimli yondashuv va analitik fikrlashni talab qiladi.</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O‘zbekistonda rasionalizatorlik takliflari “</w:t>
      </w:r>
      <w:r w:rsidRPr="00E05682">
        <w:rPr>
          <w:rFonts w:ascii="Times New Roman" w:eastAsia="Calibri" w:hAnsi="Times New Roman" w:cs="Times New Roman"/>
          <w:b/>
          <w:bCs/>
          <w:kern w:val="2"/>
          <w:sz w:val="28"/>
          <w:lang w:val="en-US"/>
          <w14:ligatures w14:val="standardContextual"/>
        </w:rPr>
        <w:t>Intellektual mulk to‘g‘risida</w:t>
      </w:r>
      <w:r w:rsidRPr="00E05682">
        <w:rPr>
          <w:rFonts w:ascii="Times New Roman" w:eastAsia="Calibri" w:hAnsi="Times New Roman" w:cs="Times New Roman"/>
          <w:kern w:val="2"/>
          <w:sz w:val="28"/>
          <w:lang w:val="en-US"/>
          <w14:ligatures w14:val="standardContextual"/>
        </w:rPr>
        <w:t xml:space="preserve">”gi qonun; O‘zbekiston Respublikasi </w:t>
      </w:r>
      <w:r w:rsidRPr="00E05682">
        <w:rPr>
          <w:rFonts w:ascii="Times New Roman" w:eastAsia="Calibri" w:hAnsi="Times New Roman" w:cs="Times New Roman"/>
          <w:b/>
          <w:bCs/>
          <w:kern w:val="2"/>
          <w:sz w:val="28"/>
          <w:lang w:val="en-US"/>
          <w14:ligatures w14:val="standardContextual"/>
        </w:rPr>
        <w:t>Fuqarolik kodeksi</w:t>
      </w:r>
      <w:r w:rsidRPr="00E05682">
        <w:rPr>
          <w:rFonts w:ascii="Times New Roman" w:eastAsia="Calibri" w:hAnsi="Times New Roman" w:cs="Times New Roman"/>
          <w:kern w:val="2"/>
          <w:sz w:val="28"/>
          <w:lang w:val="en-US"/>
          <w14:ligatures w14:val="standardContextual"/>
        </w:rPr>
        <w:t>; O‘zR Intellektual mulk agentligi me’yoriy hujjatlari; Korxona ichki nizomlari va buyruqlari bilan asosiy hujjatlar tartibga solinadi:</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Bu huquqiy baza muallifning huquqlarini himoya qiladi va takliflarni joriy etish tartibini belgilaydi.</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b/>
          <w:bCs/>
          <w:kern w:val="2"/>
          <w:sz w:val="28"/>
          <w:lang w:val="en-US"/>
          <w14:ligatures w14:val="standardContextual"/>
        </w:rPr>
        <w:t xml:space="preserve">Rag‘batlantirish tizimi. </w:t>
      </w:r>
      <w:r w:rsidRPr="00E05682">
        <w:rPr>
          <w:rFonts w:ascii="Times New Roman" w:eastAsia="Calibri" w:hAnsi="Times New Roman" w:cs="Times New Roman"/>
          <w:kern w:val="2"/>
          <w:sz w:val="28"/>
          <w:lang w:val="en-US"/>
          <w14:ligatures w14:val="standardContextual"/>
        </w:rPr>
        <w:t>O‘zbekistonda mualliflar quyidagi rag‘batlarga ega bo‘lishi mumkin:</w:t>
      </w:r>
    </w:p>
    <w:p w:rsidR="00E05682" w:rsidRPr="00E05682" w:rsidRDefault="00E05682" w:rsidP="00E05682">
      <w:pPr>
        <w:numPr>
          <w:ilvl w:val="0"/>
          <w:numId w:val="5"/>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bir martalik pul mukofotlari;</w:t>
      </w:r>
    </w:p>
    <w:p w:rsidR="00E05682" w:rsidRPr="00E05682" w:rsidRDefault="00E05682" w:rsidP="00E05682">
      <w:pPr>
        <w:numPr>
          <w:ilvl w:val="0"/>
          <w:numId w:val="5"/>
        </w:numPr>
        <w:spacing w:after="0" w:line="240" w:lineRule="auto"/>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joriy etilgan taklifdan olingan iqtisodiy samara hisobidan foizli mukofot;</w:t>
      </w:r>
    </w:p>
    <w:p w:rsidR="00E05682" w:rsidRPr="00E05682" w:rsidRDefault="00E05682" w:rsidP="00E05682">
      <w:pPr>
        <w:numPr>
          <w:ilvl w:val="0"/>
          <w:numId w:val="5"/>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davlat tomonidan e’tirof etish;</w:t>
      </w:r>
    </w:p>
    <w:p w:rsidR="00E05682" w:rsidRPr="00E05682" w:rsidRDefault="00E05682" w:rsidP="00E05682">
      <w:pPr>
        <w:numPr>
          <w:ilvl w:val="0"/>
          <w:numId w:val="5"/>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korxona ichki mukofotlari, faxriy yorliqlar, tavsiyanomalar;</w:t>
      </w:r>
    </w:p>
    <w:p w:rsidR="00E05682" w:rsidRPr="00E05682" w:rsidRDefault="00E05682" w:rsidP="00E05682">
      <w:pPr>
        <w:numPr>
          <w:ilvl w:val="0"/>
          <w:numId w:val="5"/>
        </w:numPr>
        <w:spacing w:after="0" w:line="240" w:lineRule="auto"/>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ilmiy va texnik konferensiyalarda ishtirok etish imkoniyati.</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Rag‘bat miqdori odatda taklifning joriy etilganidan keyingi iqtisodiy foydaga asoslanadi.</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lastRenderedPageBreak/>
        <w:t>Rasionalizatorlik takliflari — texnik ijodkorlikning eng sodda, samarali va amalda tatbiq etiladigan shaklidir. U ishlab chiqarish samaradorligini oshirish, resurslarni tejash, mahsulot sifatini yaxshilash va korxonaning raqobatbardoshligini mustahkamlashda muhim o‘rin tutadi.</w:t>
      </w:r>
      <w:r w:rsidRPr="00E05682">
        <w:rPr>
          <w:rFonts w:ascii="Times New Roman" w:eastAsia="Calibri" w:hAnsi="Times New Roman" w:cs="Times New Roman"/>
          <w:kern w:val="2"/>
          <w:sz w:val="28"/>
          <w:lang w:val="en-US"/>
          <w14:ligatures w14:val="standardContextual"/>
        </w:rPr>
        <w:br/>
        <w:t>O‘zbekiston uchun xalqaro tajribani o‘rganish, huquqiy tizimni takomillashtirish va rag‘batlantirish mexanizmlarini kuchaytirish dolzarb hisoblanadi.</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Hozirgi vaqtda O‘zbekiston iqtisodiyotini innovatsion yo‘nalishga o‘tkazishning eng samarali va arzon yo‘li – rasionalizatorlik faoliyatini har bir korxona, ta’lim muassasasi va mahallada tizimli ravishda rivojlantirishdir.</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Rasionalizatorlik taklifi – bu ixtiro emas, balki korxonada yangi bo‘lgan, tez va kam xarajat bilan amalga oshiriladigan, iqtisodiy yoki ijtimoiy foyda keltiruvchi texnik yoki tashkiliy yechimdir. U patent talab qilmaydi, lekin davlat tomonidan qo‘llab-quvvatlanadi (O‘zR Qonuni №397-II, 2002 yil).</w:t>
      </w:r>
    </w:p>
    <w:p w:rsidR="00E05682" w:rsidRPr="00E05682" w:rsidRDefault="00E05682" w:rsidP="00E05682">
      <w:pPr>
        <w:spacing w:after="0" w:line="240" w:lineRule="auto"/>
        <w:ind w:firstLine="360"/>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2022-2026 yillardagi Innovatsion rivojlanish strategiyasi (PF-165) va “O‘zbekiston-2030” strategiyasida rasionalizatorlik “kichik innovatsiyalar”ning asosiy shakli sifatida belgilangan. 2025-yilda: innovatsion jamg‘armalar 15 mlrd so‘mdan oshdi, yoshlar va mutaxassislar uchun grantlar soni 1000 taga yetdi, ekologik rasionalizatorlik takliflari uchun subsidiyalar (50 dollar/tonna) joriy etildi.</w:t>
      </w:r>
    </w:p>
    <w:p w:rsidR="00E05682" w:rsidRPr="00E05682" w:rsidRDefault="00E05682" w:rsidP="00E05682">
      <w:pPr>
        <w:spacing w:after="0" w:line="240" w:lineRule="auto"/>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Xalqaro tajriba (Yaponiyaning Kaizen, Yevropa Ittifoqining Innovation Fund, Rossiyaning RSRI-2025 tajribasi) shuni ko‘rsatadiki, rasionalizatorlik faoliyatini eng muvaffaqiyatli rivojlantirgan mamlakatlar xarajatlarni 20-30 % ga kamaytirib, raqobatbardoshlikni keskin oshirgan. O‘zbekiston ushbu tajribani muvaffaqiyatli o‘zlashtirmoqda: Aralbo‘yi, Farg‘ona vodiysi va yirik sanoat korxonalarida Kaizen elementlari joriy etilmoqda.</w:t>
      </w:r>
    </w:p>
    <w:p w:rsidR="00E05682" w:rsidRPr="00E05682" w:rsidRDefault="00E05682" w:rsidP="00E05682">
      <w:pPr>
        <w:spacing w:after="0" w:line="240" w:lineRule="auto"/>
        <w:ind w:firstLine="708"/>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lang w:val="en-US"/>
          <w14:ligatures w14:val="standardContextual"/>
        </w:rPr>
        <w:t xml:space="preserve">Eng muhim natija – rasionalizatorlik faoliyatini faqat texnik mutaxassislar emas, balki har bir xodim, talaba va yoshlar ishtirok etadigan ommaviy harakatga aylantirish zarurati. </w:t>
      </w:r>
      <w:r w:rsidRPr="00E05682">
        <w:rPr>
          <w:rFonts w:ascii="Times New Roman" w:eastAsia="Calibri" w:hAnsi="Times New Roman" w:cs="Times New Roman"/>
          <w:kern w:val="2"/>
          <w:sz w:val="28"/>
          <w14:ligatures w14:val="standardContextual"/>
        </w:rPr>
        <w:t>Buning uchun:</w:t>
      </w:r>
    </w:p>
    <w:p w:rsidR="00E05682" w:rsidRPr="00E05682" w:rsidRDefault="00E05682" w:rsidP="00E05682">
      <w:pPr>
        <w:numPr>
          <w:ilvl w:val="1"/>
          <w:numId w:val="6"/>
        </w:numPr>
        <w:spacing w:after="0" w:line="240" w:lineRule="auto"/>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korxonalarda doimiy ishlaydigan rasionalizatorlik komissiyalari,</w:t>
      </w:r>
    </w:p>
    <w:p w:rsidR="00E05682" w:rsidRPr="00E05682" w:rsidRDefault="00E05682" w:rsidP="00E05682">
      <w:pPr>
        <w:numPr>
          <w:ilvl w:val="1"/>
          <w:numId w:val="6"/>
        </w:numPr>
        <w:spacing w:after="0" w:line="240" w:lineRule="auto"/>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oliy va professional ta’limda “Rasionalizatorlik va Kaizen” majburiy moduli,</w:t>
      </w:r>
    </w:p>
    <w:p w:rsidR="00E05682" w:rsidRPr="00E05682" w:rsidRDefault="00E05682" w:rsidP="00E05682">
      <w:pPr>
        <w:numPr>
          <w:ilvl w:val="1"/>
          <w:numId w:val="6"/>
        </w:numPr>
        <w:spacing w:after="0" w:line="240" w:lineRule="auto"/>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yillik “Eng yaxshi rasionalizatorlik taklifi” respublika tanlovi,</w:t>
      </w:r>
    </w:p>
    <w:p w:rsidR="00E05682" w:rsidRPr="00E05682" w:rsidRDefault="00E05682" w:rsidP="00E05682">
      <w:pPr>
        <w:numPr>
          <w:ilvl w:val="1"/>
          <w:numId w:val="6"/>
        </w:numPr>
        <w:spacing w:after="0" w:line="240" w:lineRule="auto"/>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tejamkorlikning 15-30 % ini muallifga berish tizimi talab etiladi.</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2026-2030 yillarga mo‘ljallangan yangi davrda O‘zbekistonni global innovatsion indeksda 70-o‘ringa olib chiqish uchun rasionalizatorlik takliflarini yiliga 10 000 taga yetkazish real maqsaddir. Bu maqsadga erishish uchun har bir rahbar, o‘qituvchi va yosh mutaxassisning shaxsiy ishtiroki va davlatning doimiy qo‘llab-quvvatlovi talab etiladi.</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Rasionalizatorlik – bu katta ixtirolarni kutmasdan, har kuni kichik yaxshilanishlar orqali mamlakatni oldinga olib chiqadigan eng kuchli vositadir.</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“Har bir taklif – iqtisodiyotning bir qadami oldinga!”</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Foydalanilgan adabiyotlar ro‘yxati va ilovalar (taklif shakllari, baholash mezonlari, Kaizen 5S shabloni, grant arizalari namunalari) ushbu metodik qo‘llanmaning oxirgi sahifalarida keltirilgan.</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 xml:space="preserve">Rasionalizatorlik takliflari zamonaviy ishlab chiqarish va innovatsion rivojlanishning muhim omillaridan biri bo‘lib, korxonalarning texnik-texnologik </w:t>
      </w:r>
      <w:r w:rsidRPr="00E05682">
        <w:rPr>
          <w:rFonts w:ascii="Times New Roman" w:eastAsia="Calibri" w:hAnsi="Times New Roman" w:cs="Times New Roman"/>
          <w:kern w:val="2"/>
          <w:sz w:val="28"/>
          <w:lang w:val="en-US"/>
          <w14:ligatures w14:val="standardContextual"/>
        </w:rPr>
        <w:lastRenderedPageBreak/>
        <w:t>salohiyatini oshirishda katta ahamiyatga ega. U sodda, amaliy va tejamkor texnik yechimlarni yaratishga qaratilgan bo‘lib, ixtirochilikdan farqli ravishda ko‘proq ishlab chiqarish jarayonlarining kundalik muammolarini bartaraf etishga yordam beradi.</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O‘zbekiston sharoitida rasionalizatorlik faoliyatining huquqiy asoslari yetarlicha shakllangan bo‘lib, takliflarning rasmiylashtirilishi, ekspertizadan o‘tkazilishi va mualliflarni rag‘batlantirish mezonlari qonunchilik bilan tartibga solingan. Biroq amaliyotda rag‘batlantirishning yetarli emasligi, korxonalarda takliflar tizimining sust ishlashi, ekspertiza jarayonlarining sekinligi kabi muammolar mavjud.</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Xalqaro tajriba shuni ko‘rsatadiki, Yaponiya, Germaniya, AQSH kabi davlatlarda takliflarni yig‘ish, tahlil qilish va rag‘batlantirish tizimi yuqori darajada yo‘lga qo‘yilgan bo‘lib, bunday tizimlar korxonalar rivojida katta samara beradi. O‘zbekiston uchun ham ushbu tajribalarni qiyosiy tahlil asosida joriy etish, xususan, elektron takliflar platformalarini yaratish, Kaizen va Lean tamoyillarini keng qo‘llash, taklif berish madaniyatini shakllantirish, iqtisodiy rag‘batni oshirish juda muhimdir.</w:t>
      </w:r>
    </w:p>
    <w:p w:rsidR="00E05682" w:rsidRPr="00E05682" w:rsidRDefault="00E05682" w:rsidP="00E05682">
      <w:pPr>
        <w:spacing w:after="0" w:line="240" w:lineRule="auto"/>
        <w:ind w:firstLine="709"/>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Umuman olganda, rasionalizatorlik takliflari iqtisodiy samaradorlikni oshirish, ishlab chiqarish xarajatlarini kamaytirish, raqobatbardosh mahsulot yaratish va innovatsion jarayonlarni jadallashtirishning strategik vositasidir. Mazkur yo‘nalishni rivojlantirish O‘zbekistonning innovatsion iqtisodiyotga o‘tish jarayonida muhim omil bo‘lib xizmat qiladi.</w:t>
      </w:r>
    </w:p>
    <w:p w:rsidR="00E05682" w:rsidRPr="00E05682" w:rsidRDefault="00E05682" w:rsidP="00E05682">
      <w:pPr>
        <w:spacing w:after="0"/>
        <w:ind w:firstLine="708"/>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Texnik ijodkorlik — davlatning sanoat salohiyatini oshiruvchi, innovatsion rivojlanishni tezlashtiruvchi va yuqori texnologiyalarni yaratishda yetakchi omil hisoblanadi. O‘zbekistonda texnik ijodkorlikni rivojlantirishga katta e’tibor berilib, bu yo‘nalishda davlat, ta’lim muassasalari, ishlab chiqarish korxonalari hamda yoshlar tashkilotlari faol hamkorlikda ishlamoqda.</w:t>
      </w:r>
    </w:p>
    <w:p w:rsidR="00E05682" w:rsidRPr="00E05682" w:rsidRDefault="00E05682" w:rsidP="00E05682">
      <w:pPr>
        <w:spacing w:after="0"/>
        <w:ind w:firstLine="708"/>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 xml:space="preserve">Texnik ijodkorlikning samaradorligi ko‘p jihatdan uning </w:t>
      </w:r>
      <w:r w:rsidRPr="00E05682">
        <w:rPr>
          <w:rFonts w:ascii="Times New Roman" w:eastAsia="Calibri" w:hAnsi="Times New Roman" w:cs="Times New Roman"/>
          <w:bCs/>
          <w:kern w:val="2"/>
          <w:sz w:val="28"/>
          <w:lang w:val="en-US"/>
          <w14:ligatures w14:val="standardContextual"/>
        </w:rPr>
        <w:t>tashkiliy asoslari</w:t>
      </w:r>
      <w:r w:rsidRPr="00E05682">
        <w:rPr>
          <w:rFonts w:ascii="Times New Roman" w:eastAsia="Calibri" w:hAnsi="Times New Roman" w:cs="Times New Roman"/>
          <w:kern w:val="2"/>
          <w:sz w:val="28"/>
          <w:lang w:val="en-US"/>
          <w14:ligatures w14:val="standardContextual"/>
        </w:rPr>
        <w:t>, ya’ni normativ-huquqiy baza, davlat siyosati, ta’lim tizimi, qo‘llab-quvvatlash mexanizmlari va moliyaviy rag‘batlantirish tizimiga bog‘liqdir.</w:t>
      </w:r>
    </w:p>
    <w:p w:rsidR="00E05682" w:rsidRPr="00E05682" w:rsidRDefault="00E05682" w:rsidP="00E05682">
      <w:pPr>
        <w:spacing w:after="0"/>
        <w:ind w:firstLine="708"/>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Respublikada texnik va innovatsion ijodkorlik davlat tomonidan bir qator qonunlar, qarorlar va dasturlar bilan qo‘llab-quvvatlanadi:</w:t>
      </w:r>
    </w:p>
    <w:p w:rsidR="00E05682" w:rsidRPr="00E05682" w:rsidRDefault="00E05682" w:rsidP="00E05682">
      <w:pPr>
        <w:spacing w:after="0"/>
        <w:jc w:val="both"/>
        <w:rPr>
          <w:rFonts w:ascii="Times New Roman" w:eastAsia="Calibri" w:hAnsi="Times New Roman" w:cs="Times New Roman"/>
          <w:bCs/>
          <w:kern w:val="2"/>
          <w:sz w:val="28"/>
          <w:lang w:val="en-US"/>
          <w14:ligatures w14:val="standardContextual"/>
        </w:rPr>
      </w:pPr>
      <w:r w:rsidRPr="00E05682">
        <w:rPr>
          <w:rFonts w:ascii="Segoe UI Symbol" w:eastAsia="Calibri" w:hAnsi="Segoe UI Symbol" w:cs="Segoe UI Symbol"/>
          <w:bCs/>
          <w:kern w:val="2"/>
          <w:sz w:val="28"/>
          <w:lang w:val="en-US"/>
          <w14:ligatures w14:val="standardContextual"/>
        </w:rPr>
        <w:t>✔</w:t>
      </w:r>
      <w:r w:rsidRPr="00E05682">
        <w:rPr>
          <w:rFonts w:ascii="Times New Roman" w:eastAsia="Calibri" w:hAnsi="Times New Roman" w:cs="Times New Roman"/>
          <w:bCs/>
          <w:kern w:val="2"/>
          <w:sz w:val="28"/>
          <w:lang w:val="en-US"/>
          <w14:ligatures w14:val="standardContextual"/>
        </w:rPr>
        <w:t>“Innovatsion faoliyat to‘g‘risida”gi Qonun. Innovatsiyalarni ishlab chiqish, joriy etish, patentlash, moliyalashtirish jarayonlarini tartibga soladi.</w:t>
      </w:r>
    </w:p>
    <w:p w:rsidR="00E05682" w:rsidRPr="00E05682" w:rsidRDefault="00E05682" w:rsidP="00E05682">
      <w:pPr>
        <w:spacing w:after="0"/>
        <w:jc w:val="both"/>
        <w:rPr>
          <w:rFonts w:ascii="Times New Roman" w:eastAsia="Calibri" w:hAnsi="Times New Roman" w:cs="Times New Roman"/>
          <w:bCs/>
          <w:kern w:val="2"/>
          <w:sz w:val="28"/>
          <w:lang w:val="en-US"/>
          <w14:ligatures w14:val="standardContextual"/>
        </w:rPr>
      </w:pPr>
      <w:r w:rsidRPr="00E05682">
        <w:rPr>
          <w:rFonts w:ascii="Segoe UI Symbol" w:eastAsia="Calibri" w:hAnsi="Segoe UI Symbol" w:cs="Segoe UI Symbol"/>
          <w:bCs/>
          <w:kern w:val="2"/>
          <w:sz w:val="28"/>
          <w:lang w:val="en-US"/>
          <w14:ligatures w14:val="standardContextual"/>
        </w:rPr>
        <w:t>✔</w:t>
      </w:r>
      <w:r w:rsidRPr="00E05682">
        <w:rPr>
          <w:rFonts w:ascii="Times New Roman" w:eastAsia="Calibri" w:hAnsi="Times New Roman" w:cs="Times New Roman"/>
          <w:bCs/>
          <w:kern w:val="2"/>
          <w:sz w:val="28"/>
          <w:lang w:val="en-US"/>
          <w14:ligatures w14:val="standardContextual"/>
        </w:rPr>
        <w:t xml:space="preserve"> “Yoshlar – kelajagimiz” davlat dasturi. Yoshlarning texnik ijodkorligi va startaplarini moliyalashtirish, laboratoriyalar tashkil etish, texnoparklarga joylashtirishni nazarda tutadi.</w:t>
      </w:r>
    </w:p>
    <w:p w:rsidR="00E05682" w:rsidRPr="00E05682" w:rsidRDefault="00E05682" w:rsidP="00E05682">
      <w:pPr>
        <w:spacing w:after="0"/>
        <w:jc w:val="both"/>
        <w:rPr>
          <w:rFonts w:ascii="Times New Roman" w:eastAsia="Calibri" w:hAnsi="Times New Roman" w:cs="Times New Roman"/>
          <w:bCs/>
          <w:kern w:val="2"/>
          <w:sz w:val="28"/>
          <w14:ligatures w14:val="standardContextual"/>
        </w:rPr>
      </w:pPr>
      <w:r w:rsidRPr="00E05682">
        <w:rPr>
          <w:rFonts w:ascii="Segoe UI Symbol" w:eastAsia="Calibri" w:hAnsi="Segoe UI Symbol" w:cs="Segoe UI Symbol"/>
          <w:bCs/>
          <w:kern w:val="2"/>
          <w:sz w:val="28"/>
          <w14:ligatures w14:val="standardContextual"/>
        </w:rPr>
        <w:t>✔</w:t>
      </w:r>
      <w:r w:rsidRPr="00E05682">
        <w:rPr>
          <w:rFonts w:ascii="Times New Roman" w:eastAsia="Calibri" w:hAnsi="Times New Roman" w:cs="Times New Roman"/>
          <w:bCs/>
          <w:kern w:val="2"/>
          <w:sz w:val="28"/>
          <w14:ligatures w14:val="standardContextual"/>
        </w:rPr>
        <w:t xml:space="preserve"> Prezident qarorlari:</w:t>
      </w:r>
    </w:p>
    <w:p w:rsidR="00E05682" w:rsidRPr="00E05682" w:rsidRDefault="00E05682" w:rsidP="00E05682">
      <w:pPr>
        <w:numPr>
          <w:ilvl w:val="0"/>
          <w:numId w:val="7"/>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Raqamli texnologiyalar markazlari ochish,</w:t>
      </w:r>
    </w:p>
    <w:p w:rsidR="00E05682" w:rsidRPr="00E05682" w:rsidRDefault="00E05682" w:rsidP="00E05682">
      <w:pPr>
        <w:numPr>
          <w:ilvl w:val="0"/>
          <w:numId w:val="7"/>
        </w:numPr>
        <w:spacing w:after="0" w:line="240" w:lineRule="auto"/>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Yoshlar texnoparklari va kreativ markazlar tashkil etish,</w:t>
      </w:r>
    </w:p>
    <w:p w:rsidR="00E05682" w:rsidRPr="00E05682" w:rsidRDefault="00E05682" w:rsidP="00E05682">
      <w:pPr>
        <w:numPr>
          <w:ilvl w:val="0"/>
          <w:numId w:val="7"/>
        </w:numPr>
        <w:spacing w:after="0" w:line="240" w:lineRule="auto"/>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Robototexnika va muhandislik to‘garaklarini kengaytirish,</w:t>
      </w:r>
    </w:p>
    <w:p w:rsidR="00E05682" w:rsidRPr="00E05682" w:rsidRDefault="00E05682" w:rsidP="00E05682">
      <w:pPr>
        <w:numPr>
          <w:ilvl w:val="0"/>
          <w:numId w:val="7"/>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Innovatsion infratuzilmani rivojlantirish.</w:t>
      </w:r>
    </w:p>
    <w:p w:rsidR="00E05682" w:rsidRPr="00E05682" w:rsidRDefault="00E05682" w:rsidP="00E05682">
      <w:pPr>
        <w:spacing w:after="0"/>
        <w:jc w:val="both"/>
        <w:rPr>
          <w:rFonts w:ascii="Times New Roman" w:eastAsia="Calibri" w:hAnsi="Times New Roman" w:cs="Times New Roman"/>
          <w:bCs/>
          <w:kern w:val="2"/>
          <w:sz w:val="28"/>
          <w:lang w:val="en-US"/>
          <w14:ligatures w14:val="standardContextual"/>
        </w:rPr>
      </w:pPr>
      <w:r w:rsidRPr="00E05682">
        <w:rPr>
          <w:rFonts w:ascii="Segoe UI Symbol" w:eastAsia="Calibri" w:hAnsi="Segoe UI Symbol" w:cs="Segoe UI Symbol"/>
          <w:bCs/>
          <w:kern w:val="2"/>
          <w:sz w:val="28"/>
          <w:lang w:val="en-US"/>
          <w14:ligatures w14:val="standardContextual"/>
        </w:rPr>
        <w:lastRenderedPageBreak/>
        <w:t>✔</w:t>
      </w:r>
      <w:r w:rsidRPr="00E05682">
        <w:rPr>
          <w:rFonts w:ascii="Times New Roman" w:eastAsia="Calibri" w:hAnsi="Times New Roman" w:cs="Times New Roman"/>
          <w:bCs/>
          <w:kern w:val="2"/>
          <w:sz w:val="28"/>
          <w:lang w:val="en-US"/>
          <w14:ligatures w14:val="standardContextual"/>
        </w:rPr>
        <w:t xml:space="preserve"> Patent va intellektual mulk siyosati. Texnik ijodkorlik natijalarini (ixtiro, foydali model, sanoat namunasi) himoya qilish uchun qonunchilik asoslari mavjud.</w:t>
      </w:r>
    </w:p>
    <w:p w:rsidR="00E05682" w:rsidRPr="00E05682" w:rsidRDefault="00E05682" w:rsidP="00E05682">
      <w:pPr>
        <w:spacing w:after="0"/>
        <w:ind w:firstLine="708"/>
        <w:jc w:val="both"/>
        <w:rPr>
          <w:rFonts w:ascii="Times New Roman" w:eastAsia="Calibri" w:hAnsi="Times New Roman" w:cs="Times New Roman"/>
          <w:bCs/>
          <w:kern w:val="2"/>
          <w:sz w:val="28"/>
          <w:lang w:val="en-US"/>
          <w14:ligatures w14:val="standardContextual"/>
        </w:rPr>
      </w:pPr>
      <w:r w:rsidRPr="00E05682">
        <w:rPr>
          <w:rFonts w:ascii="Times New Roman" w:eastAsia="Calibri" w:hAnsi="Times New Roman" w:cs="Times New Roman"/>
          <w:b/>
          <w:bCs/>
          <w:kern w:val="2"/>
          <w:sz w:val="28"/>
          <w:lang w:val="en-US"/>
          <w14:ligatures w14:val="standardContextual"/>
        </w:rPr>
        <w:t xml:space="preserve">Texnik ijodkorlikni qo‘llab-quvvatlovchi davlat tashkilotlari. </w:t>
      </w:r>
      <w:r w:rsidRPr="00E05682">
        <w:rPr>
          <w:rFonts w:ascii="Times New Roman" w:eastAsia="Calibri" w:hAnsi="Times New Roman" w:cs="Times New Roman"/>
          <w:bCs/>
          <w:kern w:val="2"/>
          <w:sz w:val="28"/>
          <w:lang w:val="en-US"/>
          <w14:ligatures w14:val="standardContextual"/>
        </w:rPr>
        <w:t>Respublikada texnik ijodkorlik bilan shug‘ullanish uchun bir nechta muhim tashkilotlar faoliyat olib boradi:</w:t>
      </w:r>
    </w:p>
    <w:p w:rsidR="00E05682" w:rsidRPr="00E05682" w:rsidRDefault="00E05682" w:rsidP="00E05682">
      <w:pPr>
        <w:spacing w:after="0"/>
        <w:ind w:firstLine="708"/>
        <w:jc w:val="both"/>
        <w:rPr>
          <w:rFonts w:ascii="Times New Roman" w:eastAsia="Calibri" w:hAnsi="Times New Roman" w:cs="Times New Roman"/>
          <w:bCs/>
          <w:kern w:val="2"/>
          <w:sz w:val="28"/>
          <w:lang w:val="en-US"/>
          <w14:ligatures w14:val="standardContextual"/>
        </w:rPr>
      </w:pPr>
      <w:r w:rsidRPr="00E05682">
        <w:rPr>
          <w:rFonts w:ascii="Times New Roman" w:eastAsia="Calibri" w:hAnsi="Times New Roman" w:cs="Times New Roman"/>
          <w:b/>
          <w:bCs/>
          <w:kern w:val="2"/>
          <w:sz w:val="28"/>
          <w:lang w:val="en-US"/>
          <w14:ligatures w14:val="standardContextual"/>
        </w:rPr>
        <w:t xml:space="preserve">Intellektual mulk agentligi. </w:t>
      </w:r>
      <w:r w:rsidRPr="00E05682">
        <w:rPr>
          <w:rFonts w:ascii="Times New Roman" w:eastAsia="Calibri" w:hAnsi="Times New Roman" w:cs="Times New Roman"/>
          <w:bCs/>
          <w:kern w:val="2"/>
          <w:sz w:val="28"/>
          <w:lang w:val="en-US"/>
          <w14:ligatures w14:val="standardContextual"/>
        </w:rPr>
        <w:t>Ixtirochilar va rasionalizatorlar uchun patent olish jarayonini tashkil qiladi.</w:t>
      </w:r>
    </w:p>
    <w:p w:rsidR="00E05682" w:rsidRPr="00E05682" w:rsidRDefault="00E05682" w:rsidP="00E05682">
      <w:pPr>
        <w:spacing w:after="0"/>
        <w:ind w:firstLine="708"/>
        <w:jc w:val="both"/>
        <w:rPr>
          <w:rFonts w:ascii="Times New Roman" w:eastAsia="Calibri" w:hAnsi="Times New Roman" w:cs="Times New Roman"/>
          <w:bCs/>
          <w:kern w:val="2"/>
          <w:sz w:val="28"/>
          <w:lang w:val="en-US"/>
          <w14:ligatures w14:val="standardContextual"/>
        </w:rPr>
      </w:pPr>
      <w:r w:rsidRPr="00E05682">
        <w:rPr>
          <w:rFonts w:ascii="Times New Roman" w:eastAsia="Calibri" w:hAnsi="Times New Roman" w:cs="Times New Roman"/>
          <w:b/>
          <w:bCs/>
          <w:kern w:val="2"/>
          <w:sz w:val="28"/>
          <w:lang w:val="en-US"/>
          <w14:ligatures w14:val="standardContextual"/>
        </w:rPr>
        <w:t>Ta’lim tizimida texnik ijodkorlikning tashkiliy asoslari.</w:t>
      </w:r>
      <w:r w:rsidRPr="00E05682">
        <w:rPr>
          <w:rFonts w:ascii="Times New Roman" w:eastAsia="Calibri" w:hAnsi="Times New Roman" w:cs="Times New Roman"/>
          <w:bCs/>
          <w:kern w:val="2"/>
          <w:sz w:val="28"/>
          <w:lang w:val="en-US"/>
          <w14:ligatures w14:val="standardContextual"/>
        </w:rPr>
        <w:t>Texnik ijodkorlikni rivojlantirish maktabgacha ta’limgacha bo‘lgan barcha bosqichda tizimli yo‘lga qo‘yilgan:</w:t>
      </w:r>
    </w:p>
    <w:p w:rsidR="00E05682" w:rsidRPr="00E05682" w:rsidRDefault="00E05682" w:rsidP="00E05682">
      <w:pPr>
        <w:spacing w:after="0"/>
        <w:ind w:firstLine="360"/>
        <w:jc w:val="both"/>
        <w:rPr>
          <w:rFonts w:ascii="Times New Roman" w:eastAsia="Calibri" w:hAnsi="Times New Roman" w:cs="Times New Roman"/>
          <w:b/>
          <w:bCs/>
          <w:kern w:val="2"/>
          <w:sz w:val="28"/>
          <w14:ligatures w14:val="standardContextual"/>
        </w:rPr>
      </w:pPr>
      <w:r w:rsidRPr="00E05682">
        <w:rPr>
          <w:rFonts w:ascii="Times New Roman" w:eastAsia="Calibri" w:hAnsi="Times New Roman" w:cs="Times New Roman"/>
          <w:b/>
          <w:bCs/>
          <w:kern w:val="2"/>
          <w:sz w:val="28"/>
          <w:lang w:val="en-US"/>
          <w14:ligatures w14:val="standardContextual"/>
        </w:rPr>
        <w:t xml:space="preserve"> </w:t>
      </w:r>
      <w:r w:rsidRPr="00E05682">
        <w:rPr>
          <w:rFonts w:ascii="Times New Roman" w:eastAsia="Calibri" w:hAnsi="Times New Roman" w:cs="Times New Roman"/>
          <w:b/>
          <w:bCs/>
          <w:kern w:val="2"/>
          <w:sz w:val="28"/>
          <w14:ligatures w14:val="standardContextual"/>
        </w:rPr>
        <w:t>Umumta’lim maktablarida</w:t>
      </w:r>
    </w:p>
    <w:p w:rsidR="00E05682" w:rsidRPr="00E05682" w:rsidRDefault="00E05682" w:rsidP="00E05682">
      <w:pPr>
        <w:numPr>
          <w:ilvl w:val="0"/>
          <w:numId w:val="8"/>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Robototexnika to‘garaklari</w:t>
      </w:r>
    </w:p>
    <w:p w:rsidR="00E05682" w:rsidRPr="00E05682" w:rsidRDefault="00E05682" w:rsidP="00E05682">
      <w:pPr>
        <w:numPr>
          <w:ilvl w:val="0"/>
          <w:numId w:val="8"/>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“Yosh texniklar” markazlari</w:t>
      </w:r>
    </w:p>
    <w:p w:rsidR="00E05682" w:rsidRPr="00E05682" w:rsidRDefault="00E05682" w:rsidP="00E05682">
      <w:pPr>
        <w:numPr>
          <w:ilvl w:val="0"/>
          <w:numId w:val="8"/>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STEAM laboratoriyalari</w:t>
      </w:r>
    </w:p>
    <w:p w:rsidR="00E05682" w:rsidRPr="00E05682" w:rsidRDefault="00E05682" w:rsidP="00E05682">
      <w:pPr>
        <w:numPr>
          <w:ilvl w:val="0"/>
          <w:numId w:val="8"/>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Texnik ijod ko‘rgazmalari</w:t>
      </w:r>
    </w:p>
    <w:p w:rsidR="00E05682" w:rsidRPr="00E05682" w:rsidRDefault="00E05682" w:rsidP="00E05682">
      <w:pPr>
        <w:spacing w:after="0"/>
        <w:jc w:val="both"/>
        <w:rPr>
          <w:rFonts w:ascii="Times New Roman" w:eastAsia="Calibri" w:hAnsi="Times New Roman" w:cs="Times New Roman"/>
          <w:b/>
          <w:bCs/>
          <w:kern w:val="2"/>
          <w:sz w:val="28"/>
          <w:lang w:val="en-US"/>
          <w14:ligatures w14:val="standardContextual"/>
        </w:rPr>
      </w:pPr>
      <w:r w:rsidRPr="00E05682">
        <w:rPr>
          <w:rFonts w:ascii="Times New Roman" w:eastAsia="Calibri" w:hAnsi="Times New Roman" w:cs="Times New Roman"/>
          <w:b/>
          <w:bCs/>
          <w:kern w:val="2"/>
          <w:sz w:val="28"/>
          <w:lang w:val="en-US"/>
          <w14:ligatures w14:val="standardContextual"/>
        </w:rPr>
        <w:t xml:space="preserve"> Kasb-hunar maktablari va texnikumlarda</w:t>
      </w:r>
    </w:p>
    <w:p w:rsidR="00E05682" w:rsidRPr="00E05682" w:rsidRDefault="00E05682" w:rsidP="00E05682">
      <w:pPr>
        <w:numPr>
          <w:ilvl w:val="0"/>
          <w:numId w:val="9"/>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Amaliy konstruktorlik loyihalari</w:t>
      </w:r>
    </w:p>
    <w:p w:rsidR="00E05682" w:rsidRPr="00E05682" w:rsidRDefault="00E05682" w:rsidP="00E05682">
      <w:pPr>
        <w:numPr>
          <w:ilvl w:val="0"/>
          <w:numId w:val="9"/>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Rasionalizatorlik takliflari ustida ishlash</w:t>
      </w:r>
    </w:p>
    <w:p w:rsidR="00E05682" w:rsidRPr="00E05682" w:rsidRDefault="00E05682" w:rsidP="00E05682">
      <w:pPr>
        <w:numPr>
          <w:ilvl w:val="0"/>
          <w:numId w:val="9"/>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Texnik loyihalar tanlovlari</w:t>
      </w:r>
    </w:p>
    <w:p w:rsidR="00E05682" w:rsidRPr="00E05682" w:rsidRDefault="00E05682" w:rsidP="00E05682">
      <w:pPr>
        <w:numPr>
          <w:ilvl w:val="0"/>
          <w:numId w:val="9"/>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Startaplar uchun mentorlik dasturlari</w:t>
      </w:r>
    </w:p>
    <w:p w:rsidR="00E05682" w:rsidRPr="00E05682" w:rsidRDefault="00E05682" w:rsidP="00E05682">
      <w:pPr>
        <w:spacing w:after="0"/>
        <w:jc w:val="both"/>
        <w:rPr>
          <w:rFonts w:ascii="Times New Roman" w:eastAsia="Calibri" w:hAnsi="Times New Roman" w:cs="Times New Roman"/>
          <w:b/>
          <w:bCs/>
          <w:kern w:val="2"/>
          <w:sz w:val="28"/>
          <w14:ligatures w14:val="standardContextual"/>
        </w:rPr>
      </w:pPr>
      <w:r w:rsidRPr="00E05682">
        <w:rPr>
          <w:rFonts w:ascii="Times New Roman" w:eastAsia="Calibri" w:hAnsi="Times New Roman" w:cs="Times New Roman"/>
          <w:b/>
          <w:bCs/>
          <w:kern w:val="2"/>
          <w:sz w:val="28"/>
          <w14:ligatures w14:val="standardContextual"/>
        </w:rPr>
        <w:t xml:space="preserve"> Oliy ta’lim muassasalarida</w:t>
      </w:r>
    </w:p>
    <w:p w:rsidR="00E05682" w:rsidRPr="00E05682" w:rsidRDefault="00E05682" w:rsidP="00E05682">
      <w:pPr>
        <w:numPr>
          <w:ilvl w:val="0"/>
          <w:numId w:val="10"/>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Fan-texnika laboratoriyalari</w:t>
      </w:r>
    </w:p>
    <w:p w:rsidR="00E05682" w:rsidRPr="00E05682" w:rsidRDefault="00E05682" w:rsidP="00E05682">
      <w:pPr>
        <w:numPr>
          <w:ilvl w:val="0"/>
          <w:numId w:val="10"/>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Muhandislik dizayn ofislari</w:t>
      </w:r>
    </w:p>
    <w:p w:rsidR="00E05682" w:rsidRPr="00E05682" w:rsidRDefault="00E05682" w:rsidP="00E05682">
      <w:pPr>
        <w:numPr>
          <w:ilvl w:val="0"/>
          <w:numId w:val="10"/>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Robototexnika va mekatronika markazlari</w:t>
      </w:r>
    </w:p>
    <w:p w:rsidR="00E05682" w:rsidRPr="00E05682" w:rsidRDefault="00E05682" w:rsidP="00E05682">
      <w:pPr>
        <w:numPr>
          <w:ilvl w:val="0"/>
          <w:numId w:val="10"/>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Yosh olimlar jamiyatlari</w:t>
      </w:r>
    </w:p>
    <w:p w:rsidR="00E05682" w:rsidRPr="00E05682" w:rsidRDefault="00E05682" w:rsidP="00E05682">
      <w:pPr>
        <w:numPr>
          <w:ilvl w:val="0"/>
          <w:numId w:val="10"/>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Patent darslari va loyihaviy ta’lim</w:t>
      </w:r>
    </w:p>
    <w:p w:rsidR="00E05682" w:rsidRPr="00E05682" w:rsidRDefault="00E05682" w:rsidP="00E05682">
      <w:pPr>
        <w:spacing w:after="0"/>
        <w:ind w:firstLine="360"/>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lang w:val="en-US"/>
          <w14:ligatures w14:val="standardContextual"/>
        </w:rPr>
        <w:t>Oliy</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ta</w:t>
      </w:r>
      <w:r w:rsidRPr="00E05682">
        <w:rPr>
          <w:rFonts w:ascii="Times New Roman" w:eastAsia="Calibri" w:hAnsi="Times New Roman" w:cs="Times New Roman"/>
          <w:kern w:val="2"/>
          <w:sz w:val="28"/>
          <w14:ligatures w14:val="standardContextual"/>
        </w:rPr>
        <w:t>’</w:t>
      </w:r>
      <w:r w:rsidRPr="00E05682">
        <w:rPr>
          <w:rFonts w:ascii="Times New Roman" w:eastAsia="Calibri" w:hAnsi="Times New Roman" w:cs="Times New Roman"/>
          <w:kern w:val="2"/>
          <w:sz w:val="28"/>
          <w:lang w:val="en-US"/>
          <w14:ligatures w14:val="standardContextual"/>
        </w:rPr>
        <w:t>limda</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texnik</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ijodkorlik</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b/>
          <w:bCs/>
          <w:i/>
          <w:iCs/>
          <w:kern w:val="2"/>
          <w:sz w:val="28"/>
          <w:lang w:val="en-US"/>
          <w14:ligatures w14:val="standardContextual"/>
        </w:rPr>
        <w:t>ilmiy</w:t>
      </w:r>
      <w:r w:rsidRPr="00E05682">
        <w:rPr>
          <w:rFonts w:ascii="Times New Roman" w:eastAsia="Calibri" w:hAnsi="Times New Roman" w:cs="Times New Roman"/>
          <w:b/>
          <w:bCs/>
          <w:i/>
          <w:iCs/>
          <w:kern w:val="2"/>
          <w:sz w:val="28"/>
          <w14:ligatures w14:val="standardContextual"/>
        </w:rPr>
        <w:t xml:space="preserve"> </w:t>
      </w:r>
      <w:r w:rsidRPr="00E05682">
        <w:rPr>
          <w:rFonts w:ascii="Times New Roman" w:eastAsia="Calibri" w:hAnsi="Times New Roman" w:cs="Times New Roman"/>
          <w:b/>
          <w:bCs/>
          <w:i/>
          <w:iCs/>
          <w:kern w:val="2"/>
          <w:sz w:val="28"/>
          <w:lang w:val="en-US"/>
          <w14:ligatures w14:val="standardContextual"/>
        </w:rPr>
        <w:t>tadqiqot</w:t>
      </w:r>
      <w:r w:rsidRPr="00E05682">
        <w:rPr>
          <w:rFonts w:ascii="Times New Roman" w:eastAsia="Calibri" w:hAnsi="Times New Roman" w:cs="Times New Roman"/>
          <w:b/>
          <w:bCs/>
          <w:i/>
          <w:iCs/>
          <w:kern w:val="2"/>
          <w:sz w:val="28"/>
          <w14:ligatures w14:val="standardContextual"/>
        </w:rPr>
        <w:t xml:space="preserve">, </w:t>
      </w:r>
      <w:r w:rsidRPr="00E05682">
        <w:rPr>
          <w:rFonts w:ascii="Times New Roman" w:eastAsia="Calibri" w:hAnsi="Times New Roman" w:cs="Times New Roman"/>
          <w:b/>
          <w:bCs/>
          <w:i/>
          <w:iCs/>
          <w:kern w:val="2"/>
          <w:sz w:val="28"/>
          <w:lang w:val="en-US"/>
          <w14:ligatures w14:val="standardContextual"/>
        </w:rPr>
        <w:t>loyiha</w:t>
      </w:r>
      <w:r w:rsidRPr="00E05682">
        <w:rPr>
          <w:rFonts w:ascii="Times New Roman" w:eastAsia="Calibri" w:hAnsi="Times New Roman" w:cs="Times New Roman"/>
          <w:b/>
          <w:bCs/>
          <w:i/>
          <w:iCs/>
          <w:kern w:val="2"/>
          <w:sz w:val="28"/>
          <w14:ligatures w14:val="standardContextual"/>
        </w:rPr>
        <w:t xml:space="preserve"> </w:t>
      </w:r>
      <w:r w:rsidRPr="00E05682">
        <w:rPr>
          <w:rFonts w:ascii="Times New Roman" w:eastAsia="Calibri" w:hAnsi="Times New Roman" w:cs="Times New Roman"/>
          <w:b/>
          <w:bCs/>
          <w:i/>
          <w:iCs/>
          <w:kern w:val="2"/>
          <w:sz w:val="28"/>
          <w:lang w:val="en-US"/>
          <w14:ligatures w14:val="standardContextual"/>
        </w:rPr>
        <w:t>faoliyati</w:t>
      </w:r>
      <w:r w:rsidRPr="00E05682">
        <w:rPr>
          <w:rFonts w:ascii="Times New Roman" w:eastAsia="Calibri" w:hAnsi="Times New Roman" w:cs="Times New Roman"/>
          <w:b/>
          <w:bCs/>
          <w:i/>
          <w:iCs/>
          <w:kern w:val="2"/>
          <w:sz w:val="28"/>
          <w14:ligatures w14:val="standardContextual"/>
        </w:rPr>
        <w:t xml:space="preserve"> </w:t>
      </w:r>
      <w:r w:rsidRPr="00E05682">
        <w:rPr>
          <w:rFonts w:ascii="Times New Roman" w:eastAsia="Calibri" w:hAnsi="Times New Roman" w:cs="Times New Roman"/>
          <w:b/>
          <w:bCs/>
          <w:i/>
          <w:iCs/>
          <w:kern w:val="2"/>
          <w:sz w:val="28"/>
          <w:lang w:val="en-US"/>
          <w14:ligatures w14:val="standardContextual"/>
        </w:rPr>
        <w:t>va</w:t>
      </w:r>
      <w:r w:rsidRPr="00E05682">
        <w:rPr>
          <w:rFonts w:ascii="Times New Roman" w:eastAsia="Calibri" w:hAnsi="Times New Roman" w:cs="Times New Roman"/>
          <w:b/>
          <w:bCs/>
          <w:i/>
          <w:iCs/>
          <w:kern w:val="2"/>
          <w:sz w:val="28"/>
          <w14:ligatures w14:val="standardContextual"/>
        </w:rPr>
        <w:t xml:space="preserve"> </w:t>
      </w:r>
      <w:r w:rsidRPr="00E05682">
        <w:rPr>
          <w:rFonts w:ascii="Times New Roman" w:eastAsia="Calibri" w:hAnsi="Times New Roman" w:cs="Times New Roman"/>
          <w:b/>
          <w:bCs/>
          <w:i/>
          <w:iCs/>
          <w:kern w:val="2"/>
          <w:sz w:val="28"/>
          <w:lang w:val="en-US"/>
          <w14:ligatures w14:val="standardContextual"/>
        </w:rPr>
        <w:t>amaliy</w:t>
      </w:r>
      <w:r w:rsidRPr="00E05682">
        <w:rPr>
          <w:rFonts w:ascii="Times New Roman" w:eastAsia="Calibri" w:hAnsi="Times New Roman" w:cs="Times New Roman"/>
          <w:b/>
          <w:bCs/>
          <w:i/>
          <w:iCs/>
          <w:kern w:val="2"/>
          <w:sz w:val="28"/>
          <w14:ligatures w14:val="standardContextual"/>
        </w:rPr>
        <w:t xml:space="preserve"> </w:t>
      </w:r>
      <w:r w:rsidRPr="00E05682">
        <w:rPr>
          <w:rFonts w:ascii="Times New Roman" w:eastAsia="Calibri" w:hAnsi="Times New Roman" w:cs="Times New Roman"/>
          <w:b/>
          <w:bCs/>
          <w:i/>
          <w:iCs/>
          <w:kern w:val="2"/>
          <w:sz w:val="28"/>
          <w:lang w:val="en-US"/>
          <w14:ligatures w14:val="standardContextual"/>
        </w:rPr>
        <w:t>startaplar</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bilan</w:t>
      </w:r>
      <w:r w:rsidRPr="00E05682">
        <w:rPr>
          <w:rFonts w:ascii="Times New Roman" w:eastAsia="Calibri" w:hAnsi="Times New Roman" w:cs="Times New Roman"/>
          <w:kern w:val="2"/>
          <w:sz w:val="28"/>
          <w14:ligatures w14:val="standardContextual"/>
        </w:rPr>
        <w:t xml:space="preserve"> </w:t>
      </w:r>
      <w:r w:rsidRPr="00E05682">
        <w:rPr>
          <w:rFonts w:ascii="Times New Roman" w:eastAsia="Calibri" w:hAnsi="Times New Roman" w:cs="Times New Roman"/>
          <w:kern w:val="2"/>
          <w:sz w:val="28"/>
          <w:lang w:val="en-US"/>
          <w14:ligatures w14:val="standardContextual"/>
        </w:rPr>
        <w:t>uyg</w:t>
      </w:r>
      <w:r w:rsidRPr="00E05682">
        <w:rPr>
          <w:rFonts w:ascii="Times New Roman" w:eastAsia="Calibri" w:hAnsi="Times New Roman" w:cs="Times New Roman"/>
          <w:kern w:val="2"/>
          <w:sz w:val="28"/>
          <w14:ligatures w14:val="standardContextual"/>
        </w:rPr>
        <w:t>‘</w:t>
      </w:r>
      <w:r w:rsidRPr="00E05682">
        <w:rPr>
          <w:rFonts w:ascii="Times New Roman" w:eastAsia="Calibri" w:hAnsi="Times New Roman" w:cs="Times New Roman"/>
          <w:kern w:val="2"/>
          <w:sz w:val="28"/>
          <w:lang w:val="en-US"/>
          <w14:ligatures w14:val="standardContextual"/>
        </w:rPr>
        <w:t>unlashtirilgan</w:t>
      </w:r>
      <w:r w:rsidRPr="00E05682">
        <w:rPr>
          <w:rFonts w:ascii="Times New Roman" w:eastAsia="Calibri" w:hAnsi="Times New Roman" w:cs="Times New Roman"/>
          <w:kern w:val="2"/>
          <w:sz w:val="28"/>
          <w14:ligatures w14:val="standardContextual"/>
        </w:rPr>
        <w:t>.</w:t>
      </w:r>
    </w:p>
    <w:p w:rsidR="00E05682" w:rsidRPr="00E05682" w:rsidRDefault="00E05682" w:rsidP="00E05682">
      <w:pPr>
        <w:spacing w:after="0"/>
        <w:jc w:val="both"/>
        <w:rPr>
          <w:rFonts w:ascii="Times New Roman" w:eastAsia="Calibri" w:hAnsi="Times New Roman" w:cs="Times New Roman"/>
          <w:bCs/>
          <w:kern w:val="2"/>
          <w:sz w:val="28"/>
          <w14:ligatures w14:val="standardContextual"/>
        </w:rPr>
      </w:pPr>
      <w:r w:rsidRPr="00E05682">
        <w:rPr>
          <w:rFonts w:ascii="Times New Roman" w:eastAsia="Calibri" w:hAnsi="Times New Roman" w:cs="Times New Roman"/>
          <w:b/>
          <w:bCs/>
          <w:kern w:val="2"/>
          <w:sz w:val="28"/>
          <w14:ligatures w14:val="standardContextual"/>
        </w:rPr>
        <w:t xml:space="preserve"> Texnik ijodkorlikning tashkiliy shakllari. </w:t>
      </w:r>
      <w:r w:rsidRPr="00E05682">
        <w:rPr>
          <w:rFonts w:ascii="Times New Roman" w:eastAsia="Calibri" w:hAnsi="Times New Roman" w:cs="Times New Roman"/>
          <w:bCs/>
          <w:kern w:val="2"/>
          <w:sz w:val="28"/>
          <w14:ligatures w14:val="standardContextual"/>
        </w:rPr>
        <w:t>Respublikada texnik ijodkorlik quyidagi shakllarda amalga oshiriladi:</w:t>
      </w:r>
    </w:p>
    <w:p w:rsidR="00E05682" w:rsidRPr="00E05682" w:rsidRDefault="00E05682" w:rsidP="00E05682">
      <w:pPr>
        <w:spacing w:after="0"/>
        <w:jc w:val="both"/>
        <w:rPr>
          <w:rFonts w:ascii="Times New Roman" w:eastAsia="Calibri" w:hAnsi="Times New Roman" w:cs="Times New Roman"/>
          <w:bCs/>
          <w:kern w:val="2"/>
          <w:sz w:val="28"/>
          <w:lang w:val="en-US"/>
          <w14:ligatures w14:val="standardContextual"/>
        </w:rPr>
      </w:pPr>
      <w:r w:rsidRPr="00E05682">
        <w:rPr>
          <w:rFonts w:ascii="Segoe UI Symbol" w:eastAsia="Calibri" w:hAnsi="Segoe UI Symbol" w:cs="Segoe UI Symbol"/>
          <w:b/>
          <w:bCs/>
          <w:kern w:val="2"/>
          <w:sz w:val="28"/>
          <w:lang w:val="en-US"/>
          <w14:ligatures w14:val="standardContextual"/>
        </w:rPr>
        <w:t>✔</w:t>
      </w:r>
      <w:r w:rsidRPr="00E05682">
        <w:rPr>
          <w:rFonts w:ascii="Times New Roman" w:eastAsia="Calibri" w:hAnsi="Times New Roman" w:cs="Times New Roman"/>
          <w:b/>
          <w:bCs/>
          <w:kern w:val="2"/>
          <w:sz w:val="28"/>
          <w:lang w:val="en-US"/>
          <w14:ligatures w14:val="standardContextual"/>
        </w:rPr>
        <w:t xml:space="preserve"> Rasionalizatorlik takliflari. </w:t>
      </w:r>
      <w:r w:rsidRPr="00E05682">
        <w:rPr>
          <w:rFonts w:ascii="Times New Roman" w:eastAsia="Calibri" w:hAnsi="Times New Roman" w:cs="Times New Roman"/>
          <w:bCs/>
          <w:kern w:val="2"/>
          <w:sz w:val="28"/>
          <w:lang w:val="en-US"/>
          <w14:ligatures w14:val="standardContextual"/>
        </w:rPr>
        <w:t>Mavjud texnik jarayonni takomillashtirishga qaratilgan amaliy g‘oyalar.</w:t>
      </w:r>
    </w:p>
    <w:p w:rsidR="00E05682" w:rsidRPr="00E05682" w:rsidRDefault="00E05682" w:rsidP="00E05682">
      <w:pPr>
        <w:spacing w:after="0"/>
        <w:jc w:val="both"/>
        <w:rPr>
          <w:rFonts w:ascii="Times New Roman" w:eastAsia="Calibri" w:hAnsi="Times New Roman" w:cs="Times New Roman"/>
          <w:bCs/>
          <w:kern w:val="2"/>
          <w:sz w:val="28"/>
          <w:lang w:val="en-US"/>
          <w14:ligatures w14:val="standardContextual"/>
        </w:rPr>
      </w:pPr>
      <w:r w:rsidRPr="00E05682">
        <w:rPr>
          <w:rFonts w:ascii="Segoe UI Symbol" w:eastAsia="Calibri" w:hAnsi="Segoe UI Symbol" w:cs="Segoe UI Symbol"/>
          <w:b/>
          <w:bCs/>
          <w:kern w:val="2"/>
          <w:sz w:val="28"/>
          <w:lang w:val="en-US"/>
          <w14:ligatures w14:val="standardContextual"/>
        </w:rPr>
        <w:t>✔</w:t>
      </w:r>
      <w:r w:rsidRPr="00E05682">
        <w:rPr>
          <w:rFonts w:ascii="Times New Roman" w:eastAsia="Calibri" w:hAnsi="Times New Roman" w:cs="Times New Roman"/>
          <w:b/>
          <w:bCs/>
          <w:kern w:val="2"/>
          <w:sz w:val="28"/>
          <w:lang w:val="en-US"/>
          <w14:ligatures w14:val="standardContextual"/>
        </w:rPr>
        <w:t xml:space="preserve"> Ixtirolar va foydali modellardan iborat patentlar. </w:t>
      </w:r>
      <w:r w:rsidRPr="00E05682">
        <w:rPr>
          <w:rFonts w:ascii="Times New Roman" w:eastAsia="Calibri" w:hAnsi="Times New Roman" w:cs="Times New Roman"/>
          <w:bCs/>
          <w:kern w:val="2"/>
          <w:sz w:val="28"/>
          <w:lang w:val="en-US"/>
          <w14:ligatures w14:val="standardContextual"/>
        </w:rPr>
        <w:t>Yuqori ilmiy-texnik yechimlar yaratish.</w:t>
      </w:r>
    </w:p>
    <w:p w:rsidR="00E05682" w:rsidRPr="00E05682" w:rsidRDefault="00E05682" w:rsidP="00E05682">
      <w:pPr>
        <w:spacing w:after="0"/>
        <w:jc w:val="both"/>
        <w:rPr>
          <w:rFonts w:ascii="Times New Roman" w:eastAsia="Calibri" w:hAnsi="Times New Roman" w:cs="Times New Roman"/>
          <w:bCs/>
          <w:kern w:val="2"/>
          <w:sz w:val="28"/>
          <w:lang w:val="en-US"/>
          <w14:ligatures w14:val="standardContextual"/>
        </w:rPr>
      </w:pPr>
      <w:r w:rsidRPr="00E05682">
        <w:rPr>
          <w:rFonts w:ascii="Segoe UI Symbol" w:eastAsia="Calibri" w:hAnsi="Segoe UI Symbol" w:cs="Segoe UI Symbol"/>
          <w:b/>
          <w:bCs/>
          <w:kern w:val="2"/>
          <w:sz w:val="28"/>
          <w:lang w:val="en-US"/>
          <w14:ligatures w14:val="standardContextual"/>
        </w:rPr>
        <w:t>✔</w:t>
      </w:r>
      <w:r w:rsidRPr="00E05682">
        <w:rPr>
          <w:rFonts w:ascii="Times New Roman" w:eastAsia="Calibri" w:hAnsi="Times New Roman" w:cs="Times New Roman"/>
          <w:b/>
          <w:bCs/>
          <w:kern w:val="2"/>
          <w:sz w:val="28"/>
          <w:lang w:val="en-US"/>
          <w14:ligatures w14:val="standardContextual"/>
        </w:rPr>
        <w:t xml:space="preserve"> Tanlov va ko‘rgazmalar </w:t>
      </w:r>
      <w:r w:rsidRPr="00E05682">
        <w:rPr>
          <w:rFonts w:ascii="Times New Roman" w:eastAsia="Calibri" w:hAnsi="Times New Roman" w:cs="Times New Roman"/>
          <w:bCs/>
          <w:kern w:val="2"/>
          <w:sz w:val="28"/>
          <w:lang w:val="en-US"/>
          <w14:ligatures w14:val="standardContextual"/>
        </w:rPr>
        <w:t>“Yoshlar innovatsion loyihalar tanlovi”,“TechnoWays”, “Robofest”, “InnoWeek”</w:t>
      </w:r>
    </w:p>
    <w:p w:rsidR="00E05682" w:rsidRPr="00E05682" w:rsidRDefault="00E05682" w:rsidP="00E05682">
      <w:pPr>
        <w:spacing w:after="0"/>
        <w:jc w:val="both"/>
        <w:rPr>
          <w:rFonts w:ascii="Times New Roman" w:eastAsia="Calibri" w:hAnsi="Times New Roman" w:cs="Times New Roman"/>
          <w:bCs/>
          <w:kern w:val="2"/>
          <w:sz w:val="28"/>
          <w:lang w:val="en-US"/>
          <w14:ligatures w14:val="standardContextual"/>
        </w:rPr>
      </w:pPr>
      <w:r w:rsidRPr="00E05682">
        <w:rPr>
          <w:rFonts w:ascii="Segoe UI Symbol" w:eastAsia="Calibri" w:hAnsi="Segoe UI Symbol" w:cs="Segoe UI Symbol"/>
          <w:b/>
          <w:bCs/>
          <w:kern w:val="2"/>
          <w:sz w:val="28"/>
          <w:lang w:val="en-US"/>
          <w14:ligatures w14:val="standardContextual"/>
        </w:rPr>
        <w:t>✔</w:t>
      </w:r>
      <w:r w:rsidRPr="00E05682">
        <w:rPr>
          <w:rFonts w:ascii="Times New Roman" w:eastAsia="Calibri" w:hAnsi="Times New Roman" w:cs="Times New Roman"/>
          <w:b/>
          <w:bCs/>
          <w:kern w:val="2"/>
          <w:sz w:val="28"/>
          <w:lang w:val="en-US"/>
          <w14:ligatures w14:val="standardContextual"/>
        </w:rPr>
        <w:t xml:space="preserve"> Texnik to‘garaklar </w:t>
      </w:r>
      <w:r w:rsidRPr="00E05682">
        <w:rPr>
          <w:rFonts w:ascii="Times New Roman" w:eastAsia="Calibri" w:hAnsi="Times New Roman" w:cs="Times New Roman"/>
          <w:bCs/>
          <w:kern w:val="2"/>
          <w:sz w:val="28"/>
          <w:lang w:val="en-US"/>
          <w14:ligatures w14:val="standardContextual"/>
        </w:rPr>
        <w:t>Robototexnika, Elektronika, Dasturlash, Konstruktorlik, Mexanika</w:t>
      </w:r>
    </w:p>
    <w:p w:rsidR="00E05682" w:rsidRPr="00E05682" w:rsidRDefault="00E05682" w:rsidP="00E05682">
      <w:pPr>
        <w:spacing w:after="0"/>
        <w:jc w:val="both"/>
        <w:rPr>
          <w:rFonts w:ascii="Times New Roman" w:eastAsia="Calibri" w:hAnsi="Times New Roman" w:cs="Times New Roman"/>
          <w:bCs/>
          <w:kern w:val="2"/>
          <w:sz w:val="28"/>
          <w:lang w:val="en-US"/>
          <w14:ligatures w14:val="standardContextual"/>
        </w:rPr>
      </w:pPr>
      <w:r w:rsidRPr="00E05682">
        <w:rPr>
          <w:rFonts w:ascii="Segoe UI Symbol" w:eastAsia="Calibri" w:hAnsi="Segoe UI Symbol" w:cs="Segoe UI Symbol"/>
          <w:b/>
          <w:bCs/>
          <w:kern w:val="2"/>
          <w:sz w:val="28"/>
          <w:lang w:val="en-US"/>
          <w14:ligatures w14:val="standardContextual"/>
        </w:rPr>
        <w:t>✔</w:t>
      </w:r>
      <w:r w:rsidRPr="00E05682">
        <w:rPr>
          <w:rFonts w:ascii="Times New Roman" w:eastAsia="Calibri" w:hAnsi="Times New Roman" w:cs="Times New Roman"/>
          <w:b/>
          <w:bCs/>
          <w:kern w:val="2"/>
          <w:sz w:val="28"/>
          <w:lang w:val="en-US"/>
          <w14:ligatures w14:val="standardContextual"/>
        </w:rPr>
        <w:t xml:space="preserve"> Texnik loyihalar va startaplar </w:t>
      </w:r>
      <w:r w:rsidRPr="00E05682">
        <w:rPr>
          <w:rFonts w:ascii="Times New Roman" w:eastAsia="Calibri" w:hAnsi="Times New Roman" w:cs="Times New Roman"/>
          <w:bCs/>
          <w:kern w:val="2"/>
          <w:sz w:val="28"/>
          <w:lang w:val="en-US"/>
          <w14:ligatures w14:val="standardContextual"/>
        </w:rPr>
        <w:t>Prototiplash, 3D-modellashtirish, Minimarketga chiqarish, Investorlarga taqdimot</w:t>
      </w:r>
    </w:p>
    <w:p w:rsidR="00E05682" w:rsidRPr="00E05682" w:rsidRDefault="00E05682" w:rsidP="00E05682">
      <w:pPr>
        <w:spacing w:after="0"/>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lastRenderedPageBreak/>
        <w:t>Texnik ijodkorlik samarasi uni qo‘llab-quvvatlash mexanizmlariga bog‘liq:</w:t>
      </w:r>
    </w:p>
    <w:p w:rsidR="00E05682" w:rsidRPr="00E05682" w:rsidRDefault="00E05682" w:rsidP="00E05682">
      <w:pPr>
        <w:spacing w:after="0"/>
        <w:jc w:val="both"/>
        <w:rPr>
          <w:rFonts w:ascii="Times New Roman" w:eastAsia="Calibri" w:hAnsi="Times New Roman" w:cs="Times New Roman"/>
          <w:b/>
          <w:bCs/>
          <w:kern w:val="2"/>
          <w:sz w:val="28"/>
          <w14:ligatures w14:val="standardContextual"/>
        </w:rPr>
      </w:pPr>
      <w:r w:rsidRPr="00E05682">
        <w:rPr>
          <w:rFonts w:ascii="Segoe UI Symbol" w:eastAsia="Calibri" w:hAnsi="Segoe UI Symbol" w:cs="Segoe UI Symbol"/>
          <w:b/>
          <w:bCs/>
          <w:kern w:val="2"/>
          <w:sz w:val="28"/>
          <w14:ligatures w14:val="standardContextual"/>
        </w:rPr>
        <w:t>✔</w:t>
      </w:r>
      <w:r w:rsidRPr="00E05682">
        <w:rPr>
          <w:rFonts w:ascii="Times New Roman" w:eastAsia="Calibri" w:hAnsi="Times New Roman" w:cs="Times New Roman"/>
          <w:b/>
          <w:bCs/>
          <w:kern w:val="2"/>
          <w:sz w:val="28"/>
          <w14:ligatures w14:val="standardContextual"/>
        </w:rPr>
        <w:t xml:space="preserve"> Grantlar</w:t>
      </w:r>
    </w:p>
    <w:p w:rsidR="00E05682" w:rsidRPr="00E05682" w:rsidRDefault="00E05682" w:rsidP="00E05682">
      <w:pPr>
        <w:numPr>
          <w:ilvl w:val="0"/>
          <w:numId w:val="11"/>
        </w:numPr>
        <w:tabs>
          <w:tab w:val="num" w:pos="1080"/>
        </w:tabs>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Innovatsion g‘oyalarni moliyalashtirish</w:t>
      </w:r>
    </w:p>
    <w:p w:rsidR="00E05682" w:rsidRPr="00E05682" w:rsidRDefault="00E05682" w:rsidP="00E05682">
      <w:pPr>
        <w:numPr>
          <w:ilvl w:val="0"/>
          <w:numId w:val="11"/>
        </w:numPr>
        <w:spacing w:after="0" w:line="240" w:lineRule="auto"/>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Talaba va o‘qituvchilar uchun ilmiy grantlar</w:t>
      </w:r>
    </w:p>
    <w:p w:rsidR="00E05682" w:rsidRPr="00E05682" w:rsidRDefault="00E05682" w:rsidP="00E05682">
      <w:pPr>
        <w:spacing w:after="0"/>
        <w:jc w:val="both"/>
        <w:rPr>
          <w:rFonts w:ascii="Times New Roman" w:eastAsia="Calibri" w:hAnsi="Times New Roman" w:cs="Times New Roman"/>
          <w:b/>
          <w:bCs/>
          <w:kern w:val="2"/>
          <w:sz w:val="28"/>
          <w14:ligatures w14:val="standardContextual"/>
        </w:rPr>
      </w:pPr>
      <w:r w:rsidRPr="00E05682">
        <w:rPr>
          <w:rFonts w:ascii="Segoe UI Symbol" w:eastAsia="Calibri" w:hAnsi="Segoe UI Symbol" w:cs="Segoe UI Symbol"/>
          <w:b/>
          <w:bCs/>
          <w:kern w:val="2"/>
          <w:sz w:val="28"/>
          <w14:ligatures w14:val="standardContextual"/>
        </w:rPr>
        <w:t>✔</w:t>
      </w:r>
      <w:r w:rsidRPr="00E05682">
        <w:rPr>
          <w:rFonts w:ascii="Times New Roman" w:eastAsia="Calibri" w:hAnsi="Times New Roman" w:cs="Times New Roman"/>
          <w:b/>
          <w:bCs/>
          <w:kern w:val="2"/>
          <w:sz w:val="28"/>
          <w14:ligatures w14:val="standardContextual"/>
        </w:rPr>
        <w:t xml:space="preserve"> Stipendiyalar</w:t>
      </w:r>
    </w:p>
    <w:p w:rsidR="00E05682" w:rsidRPr="00E05682" w:rsidRDefault="00E05682" w:rsidP="00E05682">
      <w:pPr>
        <w:numPr>
          <w:ilvl w:val="0"/>
          <w:numId w:val="12"/>
        </w:numPr>
        <w:spacing w:after="0" w:line="240" w:lineRule="auto"/>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Ulug‘bek, Beruniy, Navoiy, Zulfiya stipendiyalari</w:t>
      </w:r>
    </w:p>
    <w:p w:rsidR="00E05682" w:rsidRPr="00E05682" w:rsidRDefault="00E05682" w:rsidP="00E05682">
      <w:pPr>
        <w:numPr>
          <w:ilvl w:val="0"/>
          <w:numId w:val="12"/>
        </w:numPr>
        <w:spacing w:after="0" w:line="240" w:lineRule="auto"/>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Raqamli texnologiyalar bo‘yicha alohida mukofotlar</w:t>
      </w:r>
    </w:p>
    <w:p w:rsidR="00E05682" w:rsidRPr="00E05682" w:rsidRDefault="00E05682" w:rsidP="00E05682">
      <w:pPr>
        <w:spacing w:after="0"/>
        <w:jc w:val="both"/>
        <w:rPr>
          <w:rFonts w:ascii="Times New Roman" w:eastAsia="Calibri" w:hAnsi="Times New Roman" w:cs="Times New Roman"/>
          <w:b/>
          <w:bCs/>
          <w:kern w:val="2"/>
          <w:sz w:val="28"/>
          <w14:ligatures w14:val="standardContextual"/>
        </w:rPr>
      </w:pPr>
      <w:r w:rsidRPr="00E05682">
        <w:rPr>
          <w:rFonts w:ascii="Segoe UI Symbol" w:eastAsia="Calibri" w:hAnsi="Segoe UI Symbol" w:cs="Segoe UI Symbol"/>
          <w:b/>
          <w:bCs/>
          <w:kern w:val="2"/>
          <w:sz w:val="28"/>
          <w14:ligatures w14:val="standardContextual"/>
        </w:rPr>
        <w:t>✔</w:t>
      </w:r>
      <w:r w:rsidRPr="00E05682">
        <w:rPr>
          <w:rFonts w:ascii="Times New Roman" w:eastAsia="Calibri" w:hAnsi="Times New Roman" w:cs="Times New Roman"/>
          <w:b/>
          <w:bCs/>
          <w:kern w:val="2"/>
          <w:sz w:val="28"/>
          <w14:ligatures w14:val="standardContextual"/>
        </w:rPr>
        <w:t xml:space="preserve"> Rag‘batlantirish</w:t>
      </w:r>
    </w:p>
    <w:p w:rsidR="00E05682" w:rsidRPr="00E05682" w:rsidRDefault="00E05682" w:rsidP="00E05682">
      <w:pPr>
        <w:numPr>
          <w:ilvl w:val="0"/>
          <w:numId w:val="13"/>
        </w:numPr>
        <w:spacing w:after="0" w:line="240" w:lineRule="auto"/>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Eng yaxshi ixtiro va startaplar uchun pul mukofotlari</w:t>
      </w:r>
    </w:p>
    <w:p w:rsidR="00E05682" w:rsidRPr="00E05682" w:rsidRDefault="00E05682" w:rsidP="00E05682">
      <w:pPr>
        <w:numPr>
          <w:ilvl w:val="0"/>
          <w:numId w:val="13"/>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Diplom va sertifikatlar</w:t>
      </w:r>
    </w:p>
    <w:p w:rsidR="00E05682" w:rsidRPr="00E05682" w:rsidRDefault="00E05682" w:rsidP="00E05682">
      <w:pPr>
        <w:numPr>
          <w:ilvl w:val="0"/>
          <w:numId w:val="13"/>
        </w:numPr>
        <w:spacing w:after="0" w:line="240" w:lineRule="auto"/>
        <w:jc w:val="both"/>
        <w:rPr>
          <w:rFonts w:ascii="Times New Roman" w:eastAsia="Calibri" w:hAnsi="Times New Roman" w:cs="Times New Roman"/>
          <w:kern w:val="2"/>
          <w:sz w:val="28"/>
          <w14:ligatures w14:val="standardContextual"/>
        </w:rPr>
      </w:pPr>
      <w:r w:rsidRPr="00E05682">
        <w:rPr>
          <w:rFonts w:ascii="Times New Roman" w:eastAsia="Calibri" w:hAnsi="Times New Roman" w:cs="Times New Roman"/>
          <w:kern w:val="2"/>
          <w:sz w:val="28"/>
          <w14:ligatures w14:val="standardContextual"/>
        </w:rPr>
        <w:t>Texnik jihozlar bilan ta’minlash</w:t>
      </w:r>
    </w:p>
    <w:p w:rsidR="00E05682" w:rsidRPr="00E05682" w:rsidRDefault="00E05682" w:rsidP="00E05682">
      <w:pPr>
        <w:spacing w:after="0"/>
        <w:jc w:val="both"/>
        <w:rPr>
          <w:rFonts w:ascii="Times New Roman" w:eastAsia="Calibri" w:hAnsi="Times New Roman" w:cs="Times New Roman"/>
          <w:b/>
          <w:bCs/>
          <w:kern w:val="2"/>
          <w:sz w:val="28"/>
          <w14:ligatures w14:val="standardContextual"/>
        </w:rPr>
      </w:pPr>
      <w:r w:rsidRPr="00E05682">
        <w:rPr>
          <w:rFonts w:ascii="Segoe UI Symbol" w:eastAsia="Calibri" w:hAnsi="Segoe UI Symbol" w:cs="Segoe UI Symbol"/>
          <w:b/>
          <w:bCs/>
          <w:kern w:val="2"/>
          <w:sz w:val="28"/>
          <w14:ligatures w14:val="standardContextual"/>
        </w:rPr>
        <w:t>✔</w:t>
      </w:r>
      <w:r w:rsidRPr="00E05682">
        <w:rPr>
          <w:rFonts w:ascii="Times New Roman" w:eastAsia="Calibri" w:hAnsi="Times New Roman" w:cs="Times New Roman"/>
          <w:b/>
          <w:bCs/>
          <w:kern w:val="2"/>
          <w:sz w:val="28"/>
          <w14:ligatures w14:val="standardContextual"/>
        </w:rPr>
        <w:t xml:space="preserve"> Patent olish xarajatlarini kamaytirish</w:t>
      </w:r>
    </w:p>
    <w:p w:rsidR="00E05682" w:rsidRPr="00E05682" w:rsidRDefault="00E05682" w:rsidP="00E05682">
      <w:pPr>
        <w:spacing w:after="0"/>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Yoshlar uchun patent olish jarayoni soddalashtirilgan.</w:t>
      </w:r>
    </w:p>
    <w:p w:rsidR="00E05682" w:rsidRPr="00E05682" w:rsidRDefault="00E05682" w:rsidP="00E05682">
      <w:pPr>
        <w:spacing w:after="0"/>
        <w:jc w:val="both"/>
        <w:rPr>
          <w:rFonts w:ascii="Times New Roman" w:eastAsia="Calibri" w:hAnsi="Times New Roman" w:cs="Times New Roman"/>
          <w:bCs/>
          <w:kern w:val="2"/>
          <w:sz w:val="28"/>
          <w:lang w:val="en-US"/>
          <w14:ligatures w14:val="standardContextual"/>
        </w:rPr>
      </w:pPr>
      <w:r w:rsidRPr="00E05682">
        <w:rPr>
          <w:rFonts w:ascii="Times New Roman" w:eastAsia="Calibri" w:hAnsi="Times New Roman" w:cs="Times New Roman"/>
          <w:b/>
          <w:bCs/>
          <w:kern w:val="2"/>
          <w:sz w:val="28"/>
          <w:lang w:val="en-US"/>
          <w14:ligatures w14:val="standardContextual"/>
        </w:rPr>
        <w:t xml:space="preserve">Texnik ijodkorlikning respublika iqtisodiyoti uchun ahamiyati. </w:t>
      </w:r>
      <w:r w:rsidRPr="00E05682">
        <w:rPr>
          <w:rFonts w:ascii="Times New Roman" w:eastAsia="Calibri" w:hAnsi="Times New Roman" w:cs="Times New Roman"/>
          <w:bCs/>
          <w:kern w:val="2"/>
          <w:sz w:val="28"/>
          <w:lang w:val="en-US"/>
          <w14:ligatures w14:val="standardContextual"/>
        </w:rPr>
        <w:t>Texnik ijodkorlik:</w:t>
      </w:r>
    </w:p>
    <w:p w:rsidR="00E05682" w:rsidRPr="00E05682" w:rsidRDefault="00E05682" w:rsidP="00E05682">
      <w:pPr>
        <w:numPr>
          <w:ilvl w:val="0"/>
          <w:numId w:val="14"/>
        </w:numPr>
        <w:spacing w:after="0" w:line="240" w:lineRule="auto"/>
        <w:jc w:val="both"/>
        <w:rPr>
          <w:rFonts w:ascii="Times New Roman" w:eastAsia="Calibri" w:hAnsi="Times New Roman" w:cs="Times New Roman"/>
          <w:bCs/>
          <w:kern w:val="2"/>
          <w:sz w:val="28"/>
          <w:lang w:val="en-US"/>
          <w14:ligatures w14:val="standardContextual"/>
        </w:rPr>
      </w:pPr>
      <w:r w:rsidRPr="00E05682">
        <w:rPr>
          <w:rFonts w:ascii="Times New Roman" w:eastAsia="Calibri" w:hAnsi="Times New Roman" w:cs="Times New Roman"/>
          <w:b/>
          <w:bCs/>
          <w:kern w:val="2"/>
          <w:sz w:val="28"/>
          <w:lang w:val="en-US"/>
          <w14:ligatures w14:val="standardContextual"/>
        </w:rPr>
        <w:t xml:space="preserve"> </w:t>
      </w:r>
      <w:r w:rsidRPr="00E05682">
        <w:rPr>
          <w:rFonts w:ascii="Times New Roman" w:eastAsia="Calibri" w:hAnsi="Times New Roman" w:cs="Times New Roman"/>
          <w:bCs/>
          <w:kern w:val="2"/>
          <w:sz w:val="28"/>
          <w:lang w:val="en-US"/>
          <w14:ligatures w14:val="standardContextual"/>
        </w:rPr>
        <w:t>ishlab chiqarishni modernizatsiya qiladi</w:t>
      </w:r>
    </w:p>
    <w:p w:rsidR="00E05682" w:rsidRPr="00E05682" w:rsidRDefault="00E05682" w:rsidP="00E05682">
      <w:pPr>
        <w:numPr>
          <w:ilvl w:val="0"/>
          <w:numId w:val="14"/>
        </w:numPr>
        <w:spacing w:after="0" w:line="240" w:lineRule="auto"/>
        <w:jc w:val="both"/>
        <w:rPr>
          <w:rFonts w:ascii="Times New Roman" w:eastAsia="Calibri" w:hAnsi="Times New Roman" w:cs="Times New Roman"/>
          <w:bCs/>
          <w:kern w:val="2"/>
          <w:sz w:val="28"/>
          <w:lang w:val="en-US"/>
          <w14:ligatures w14:val="standardContextual"/>
        </w:rPr>
      </w:pPr>
      <w:r w:rsidRPr="00E05682">
        <w:rPr>
          <w:rFonts w:ascii="Times New Roman" w:eastAsia="Calibri" w:hAnsi="Times New Roman" w:cs="Times New Roman"/>
          <w:bCs/>
          <w:kern w:val="2"/>
          <w:sz w:val="28"/>
          <w:lang w:val="en-US"/>
          <w14:ligatures w14:val="standardContextual"/>
        </w:rPr>
        <w:t xml:space="preserve"> import o‘rnini bosuvchi texnologiyalar yaratadi</w:t>
      </w:r>
    </w:p>
    <w:p w:rsidR="00E05682" w:rsidRPr="00E05682" w:rsidRDefault="00E05682" w:rsidP="00E05682">
      <w:pPr>
        <w:numPr>
          <w:ilvl w:val="0"/>
          <w:numId w:val="14"/>
        </w:numPr>
        <w:spacing w:after="0" w:line="240" w:lineRule="auto"/>
        <w:jc w:val="both"/>
        <w:rPr>
          <w:rFonts w:ascii="Times New Roman" w:eastAsia="Calibri" w:hAnsi="Times New Roman" w:cs="Times New Roman"/>
          <w:bCs/>
          <w:kern w:val="2"/>
          <w:sz w:val="28"/>
          <w:lang w:val="en-US"/>
          <w14:ligatures w14:val="standardContextual"/>
        </w:rPr>
      </w:pPr>
      <w:r w:rsidRPr="00E05682">
        <w:rPr>
          <w:rFonts w:ascii="Times New Roman" w:eastAsia="Calibri" w:hAnsi="Times New Roman" w:cs="Times New Roman"/>
          <w:bCs/>
          <w:kern w:val="2"/>
          <w:sz w:val="28"/>
          <w:lang w:val="en-US"/>
          <w14:ligatures w14:val="standardContextual"/>
        </w:rPr>
        <w:t xml:space="preserve"> yangi mahsulotlar ishlab chiqarish imkonini beradi</w:t>
      </w:r>
    </w:p>
    <w:p w:rsidR="00E05682" w:rsidRPr="00E05682" w:rsidRDefault="00E05682" w:rsidP="00E05682">
      <w:pPr>
        <w:numPr>
          <w:ilvl w:val="0"/>
          <w:numId w:val="14"/>
        </w:numPr>
        <w:spacing w:after="0" w:line="240" w:lineRule="auto"/>
        <w:jc w:val="both"/>
        <w:rPr>
          <w:rFonts w:ascii="Times New Roman" w:eastAsia="Calibri" w:hAnsi="Times New Roman" w:cs="Times New Roman"/>
          <w:bCs/>
          <w:kern w:val="2"/>
          <w:sz w:val="28"/>
          <w:lang w:val="en-US"/>
          <w14:ligatures w14:val="standardContextual"/>
        </w:rPr>
      </w:pPr>
      <w:r w:rsidRPr="00E05682">
        <w:rPr>
          <w:rFonts w:ascii="Times New Roman" w:eastAsia="Calibri" w:hAnsi="Times New Roman" w:cs="Times New Roman"/>
          <w:bCs/>
          <w:kern w:val="2"/>
          <w:sz w:val="28"/>
          <w:lang w:val="en-US"/>
          <w14:ligatures w14:val="standardContextual"/>
        </w:rPr>
        <w:t xml:space="preserve"> yoshlarning ilmiy salohiyatini oshiradi</w:t>
      </w:r>
    </w:p>
    <w:p w:rsidR="00E05682" w:rsidRPr="00E05682" w:rsidRDefault="00E05682" w:rsidP="00E05682">
      <w:pPr>
        <w:numPr>
          <w:ilvl w:val="0"/>
          <w:numId w:val="14"/>
        </w:numPr>
        <w:spacing w:after="0" w:line="240" w:lineRule="auto"/>
        <w:jc w:val="both"/>
        <w:rPr>
          <w:rFonts w:ascii="Times New Roman" w:eastAsia="Calibri" w:hAnsi="Times New Roman" w:cs="Times New Roman"/>
          <w:bCs/>
          <w:kern w:val="2"/>
          <w:sz w:val="28"/>
          <w:lang w:val="en-US"/>
          <w14:ligatures w14:val="standardContextual"/>
        </w:rPr>
      </w:pPr>
      <w:r w:rsidRPr="00E05682">
        <w:rPr>
          <w:rFonts w:ascii="Times New Roman" w:eastAsia="Calibri" w:hAnsi="Times New Roman" w:cs="Times New Roman"/>
          <w:bCs/>
          <w:kern w:val="2"/>
          <w:sz w:val="28"/>
          <w:lang w:val="en-US"/>
          <w14:ligatures w14:val="standardContextual"/>
        </w:rPr>
        <w:t xml:space="preserve"> startap-ekotizimni rivojlantiradi</w:t>
      </w:r>
    </w:p>
    <w:p w:rsidR="00E05682" w:rsidRPr="00E05682" w:rsidRDefault="00E05682" w:rsidP="00E05682">
      <w:pPr>
        <w:numPr>
          <w:ilvl w:val="0"/>
          <w:numId w:val="14"/>
        </w:numPr>
        <w:spacing w:after="0" w:line="240" w:lineRule="auto"/>
        <w:jc w:val="both"/>
        <w:rPr>
          <w:rFonts w:ascii="Times New Roman" w:eastAsia="Calibri" w:hAnsi="Times New Roman" w:cs="Times New Roman"/>
          <w:bCs/>
          <w:kern w:val="2"/>
          <w:sz w:val="28"/>
          <w:lang w:val="en-US"/>
          <w14:ligatures w14:val="standardContextual"/>
        </w:rPr>
      </w:pPr>
      <w:r w:rsidRPr="00E05682">
        <w:rPr>
          <w:rFonts w:ascii="Times New Roman" w:eastAsia="Calibri" w:hAnsi="Times New Roman" w:cs="Times New Roman"/>
          <w:bCs/>
          <w:kern w:val="2"/>
          <w:sz w:val="28"/>
          <w:lang w:val="en-US"/>
          <w14:ligatures w14:val="standardContextual"/>
        </w:rPr>
        <w:t xml:space="preserve"> sanoatni raqobatbardosh qiladi</w:t>
      </w:r>
    </w:p>
    <w:p w:rsidR="00E05682" w:rsidRPr="00E05682" w:rsidRDefault="00E05682" w:rsidP="00E05682">
      <w:pPr>
        <w:spacing w:after="0"/>
        <w:ind w:firstLine="708"/>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O‘zbekistonda texnik ijodkorlik nafaqat ta’lim tizimining vazifasi, balki iqtisodiy rivojlanishning asosiy dvigatelidir.</w:t>
      </w:r>
    </w:p>
    <w:p w:rsidR="00E05682" w:rsidRPr="00E05682" w:rsidRDefault="00E05682" w:rsidP="00E05682">
      <w:pPr>
        <w:spacing w:after="0"/>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Respublikada texnik ijodkorlikni rivojlantirishning tashkiliy asoslari mustahkam va tizimli ravishda yo‘lga qo‘yilgan. Davlat siyosati, ta’lim tizimi, texnoparklar, yoshlar tashkilotlari, patent tizimi va iqtisodiy rag‘batlar texnik ijodkorlikni har tomonlama qo‘llab-quvvatlamoqda.</w:t>
      </w:r>
    </w:p>
    <w:p w:rsidR="00E05682" w:rsidRPr="00E05682" w:rsidRDefault="00E05682" w:rsidP="00E05682">
      <w:pPr>
        <w:spacing w:after="0"/>
        <w:ind w:firstLine="708"/>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O‘zbekistonning innovatsion taraqqiyot strategiyasida texnik ijodkorlik — kelajak iqtisodiyotining muhim poydevori sifatida belgilanmoqda.</w:t>
      </w:r>
    </w:p>
    <w:p w:rsidR="00E05682" w:rsidRPr="00E05682" w:rsidRDefault="00E05682" w:rsidP="00E05682">
      <w:pPr>
        <w:spacing w:after="0"/>
        <w:jc w:val="both"/>
        <w:rPr>
          <w:rFonts w:ascii="Times New Roman" w:eastAsia="Calibri" w:hAnsi="Times New Roman" w:cs="Times New Roman"/>
          <w:kern w:val="2"/>
          <w:sz w:val="28"/>
          <w:lang w:val="en-US"/>
          <w14:ligatures w14:val="standardContextual"/>
        </w:rPr>
      </w:pPr>
      <w:r w:rsidRPr="00E05682">
        <w:rPr>
          <w:rFonts w:ascii="Times New Roman" w:eastAsia="Calibri" w:hAnsi="Times New Roman" w:cs="Times New Roman"/>
          <w:kern w:val="2"/>
          <w:sz w:val="28"/>
          <w:lang w:val="en-US"/>
          <w14:ligatures w14:val="standardContextual"/>
        </w:rPr>
        <w:t xml:space="preserve">Zamonaviy ishlab chiqarish, texnik modellashtirish va texnologik ta’lim jarayonlarida innovatsion yondashuvning ahamiyati tobora oshib bormoqda. Ishlab chiqarishni modernizatsiya qilish, resurslardan oqilona foydalanish, mehnat unumdorligini oshirish va mahsulot sifatini yaxshilash kabi masalalarda </w:t>
      </w:r>
      <w:r w:rsidRPr="00E05682">
        <w:rPr>
          <w:rFonts w:ascii="Times New Roman" w:eastAsia="Calibri" w:hAnsi="Times New Roman" w:cs="Times New Roman"/>
          <w:b/>
          <w:bCs/>
          <w:kern w:val="2"/>
          <w:sz w:val="28"/>
          <w:lang w:val="en-US"/>
          <w14:ligatures w14:val="standardContextual"/>
        </w:rPr>
        <w:t>rasionalizatorlik takliflari</w:t>
      </w:r>
      <w:r w:rsidRPr="00E05682">
        <w:rPr>
          <w:rFonts w:ascii="Times New Roman" w:eastAsia="Calibri" w:hAnsi="Times New Roman" w:cs="Times New Roman"/>
          <w:kern w:val="2"/>
          <w:sz w:val="28"/>
          <w:lang w:val="en-US"/>
          <w14:ligatures w14:val="standardContextual"/>
        </w:rPr>
        <w:t xml:space="preserve"> muhim o‘rin tutadi. Bu takliflar ishlab chiqarish jarayonida yuzaga keladigan real muammolarga amaliy yechim topishga qaratilgan bo‘lib, texnik ijodkorlikning eng asosiy shakllaridan biridir.</w:t>
      </w:r>
    </w:p>
    <w:p w:rsidR="00E05682" w:rsidRPr="00E05682" w:rsidRDefault="00E05682" w:rsidP="00E05682">
      <w:pPr>
        <w:overflowPunct w:val="0"/>
        <w:autoSpaceDE w:val="0"/>
        <w:autoSpaceDN w:val="0"/>
        <w:adjustRightInd w:val="0"/>
        <w:spacing w:after="0"/>
        <w:ind w:firstLine="579"/>
        <w:jc w:val="both"/>
        <w:textAlignment w:val="baseline"/>
        <w:outlineLvl w:val="0"/>
        <w:rPr>
          <w:rFonts w:ascii="Times New Roman" w:eastAsia="Times New Roman" w:hAnsi="Times New Roman" w:cs="Times New Roman"/>
          <w:b/>
          <w:sz w:val="28"/>
          <w:szCs w:val="28"/>
          <w:lang w:val="en-US" w:eastAsia="ru-RU"/>
        </w:rPr>
      </w:pPr>
    </w:p>
    <w:p w:rsidR="008F63BC" w:rsidRPr="00E05682" w:rsidRDefault="008F63BC">
      <w:pPr>
        <w:rPr>
          <w:lang w:val="en-US"/>
        </w:rPr>
      </w:pPr>
      <w:bookmarkStart w:id="0" w:name="_GoBack"/>
      <w:bookmarkEnd w:id="0"/>
    </w:p>
    <w:sectPr w:rsidR="008F63BC" w:rsidRPr="00E056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0400F"/>
    <w:multiLevelType w:val="multilevel"/>
    <w:tmpl w:val="08BA4892"/>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17158D"/>
    <w:multiLevelType w:val="multilevel"/>
    <w:tmpl w:val="DC3C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D5499C"/>
    <w:multiLevelType w:val="multilevel"/>
    <w:tmpl w:val="52C60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287967E8"/>
    <w:multiLevelType w:val="multilevel"/>
    <w:tmpl w:val="93327C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C42920"/>
    <w:multiLevelType w:val="multilevel"/>
    <w:tmpl w:val="CD54C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3E655B42"/>
    <w:multiLevelType w:val="multilevel"/>
    <w:tmpl w:val="7AA6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ED49DB"/>
    <w:multiLevelType w:val="multilevel"/>
    <w:tmpl w:val="185AA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627F00BB"/>
    <w:multiLevelType w:val="multilevel"/>
    <w:tmpl w:val="816CB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67B441BE"/>
    <w:multiLevelType w:val="multilevel"/>
    <w:tmpl w:val="1096B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8526CF0"/>
    <w:multiLevelType w:val="multilevel"/>
    <w:tmpl w:val="E37CC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6D731CB5"/>
    <w:multiLevelType w:val="hybridMultilevel"/>
    <w:tmpl w:val="FDC066DA"/>
    <w:lvl w:ilvl="0" w:tplc="0419000B">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nsid w:val="70DD0DA5"/>
    <w:multiLevelType w:val="multilevel"/>
    <w:tmpl w:val="3654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776EB7"/>
    <w:multiLevelType w:val="multilevel"/>
    <w:tmpl w:val="7B6A2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7A8D55BB"/>
    <w:multiLevelType w:val="multilevel"/>
    <w:tmpl w:val="5470B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8"/>
  </w:num>
  <w:num w:numId="5">
    <w:abstractNumId w:val="11"/>
  </w:num>
  <w:num w:numId="6">
    <w:abstractNumId w:val="0"/>
  </w:num>
  <w:num w:numId="7">
    <w:abstractNumId w:val="13"/>
  </w:num>
  <w:num w:numId="8">
    <w:abstractNumId w:val="9"/>
  </w:num>
  <w:num w:numId="9">
    <w:abstractNumId w:val="4"/>
  </w:num>
  <w:num w:numId="10">
    <w:abstractNumId w:val="6"/>
  </w:num>
  <w:num w:numId="11">
    <w:abstractNumId w:val="7"/>
  </w:num>
  <w:num w:numId="12">
    <w:abstractNumId w:val="12"/>
  </w:num>
  <w:num w:numId="13">
    <w:abstractNumId w:val="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780F"/>
    <w:rsid w:val="008F63BC"/>
    <w:rsid w:val="00E05682"/>
    <w:rsid w:val="00EB78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GridTable4Accent5">
    <w:name w:val="Grid Table 4 Accent 5"/>
    <w:basedOn w:val="a1"/>
    <w:uiPriority w:val="49"/>
    <w:rsid w:val="00E05682"/>
    <w:pPr>
      <w:spacing w:after="0" w:line="240" w:lineRule="auto"/>
    </w:pPr>
    <w:rPr>
      <w:kern w:val="2"/>
      <w14:ligatures w14:val="standardContextual"/>
    </w:rPr>
    <w:tblPr>
      <w:tblStyleRowBandSize w:val="1"/>
      <w:tblStyleColBandSize w:val="1"/>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GridTable4Accent5">
    <w:name w:val="Grid Table 4 Accent 5"/>
    <w:basedOn w:val="a1"/>
    <w:uiPriority w:val="49"/>
    <w:rsid w:val="00E05682"/>
    <w:pPr>
      <w:spacing w:after="0" w:line="240" w:lineRule="auto"/>
    </w:pPr>
    <w:rPr>
      <w:kern w:val="2"/>
      <w14:ligatures w14:val="standardContextual"/>
    </w:rPr>
    <w:tblPr>
      <w:tblStyleRowBandSize w:val="1"/>
      <w:tblStyleColBandSize w:val="1"/>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2863</Words>
  <Characters>16322</Characters>
  <Application>Microsoft Office Word</Application>
  <DocSecurity>0</DocSecurity>
  <Lines>136</Lines>
  <Paragraphs>38</Paragraphs>
  <ScaleCrop>false</ScaleCrop>
  <Company/>
  <LinksUpToDate>false</LinksUpToDate>
  <CharactersWithSpaces>19147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2026-05-20T15:30:00Z</dcterms:created>
  <dcterms:modified xsi:type="dcterms:W3CDTF">2026-05-20T15:31:00Z</dcterms:modified>
</cp:coreProperties>
</file>