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w88sxy9jkguq" w:id="0"/>
      <w:bookmarkEnd w:id="0"/>
      <w:r w:rsidDel="00000000" w:rsidR="00000000" w:rsidRPr="00000000">
        <w:rPr>
          <w:b w:val="1"/>
          <w:bCs w:val="1"/>
          <w:sz w:val="46"/>
          <w:szCs w:val="46"/>
          <w:rtl w:val="0"/>
        </w:rPr>
        <w:t xml:space="preserve">🎯 EXECUTIVE SUMMARY</w:t>
      </w:r>
    </w:p>
    <w:p w:rsidR="00000000" w:rsidDel="00000000" w:rsidP="00000000" w:rsidRDefault="00000000" w:rsidRPr="00000000" w14:paraId="00000003">
      <w:pPr>
        <w:spacing w:after="300" w:before="300" w:lineRule="auto"/>
        <w:rPr/>
      </w:pPr>
      <w:r w:rsidDel="00000000" w:rsidR="00000000" w:rsidRPr="00000000">
        <w:rPr>
          <w:rtl w:val="0"/>
        </w:rPr>
        <w:t xml:space="preserve">Muteflow is positioned as the invisible engineering infrastructure beneath the AAA economy — not a vendor, not a partner, a </w:t>
      </w:r>
      <w:r w:rsidDel="00000000" w:rsidR="00000000" w:rsidRPr="00000000">
        <w:rPr>
          <w:b w:val="1"/>
          <w:bCs w:val="1"/>
          <w:rtl w:val="0"/>
        </w:rPr>
        <w:t xml:space="preserve">utility layer</w:t>
      </w:r>
      <w:r w:rsidDel="00000000" w:rsidR="00000000" w:rsidRPr="00000000">
        <w:rPr>
          <w:rtl w:val="0"/>
        </w:rPr>
        <w:t xml:space="preserve"> that converts sales-first operators into confident delivery machines. The site sells emotional safety (relief from fulfilment terror) first, technical competence second, and trades loud marketing for quiet proof — every design decision reinforces the promise that this is the silent operator agency owners wish they'd hired twelve months ago.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i7pnyroanrw7" w:id="1"/>
      <w:bookmarkEnd w:id="1"/>
      <w:r w:rsidDel="00000000" w:rsidR="00000000" w:rsidRPr="00000000">
        <w:rPr>
          <w:b w:val="1"/>
          <w:bCs w:val="1"/>
          <w:sz w:val="46"/>
          <w:szCs w:val="46"/>
          <w:rtl w:val="0"/>
        </w:rPr>
        <w:t xml:space="preserve">TASK 1 — LOGICAL ARCHITECTURE (FULL COPY)</w:t>
      </w:r>
    </w:p>
    <w:p w:rsidR="00000000" w:rsidDel="00000000" w:rsidP="00000000" w:rsidRDefault="00000000" w:rsidRPr="00000000" w14:paraId="00000006">
      <w:pPr>
        <w:spacing w:after="300" w:before="300" w:lineRule="auto"/>
        <w:rPr/>
      </w:pPr>
      <w:r w:rsidDel="00000000" w:rsidR="00000000" w:rsidRPr="00000000">
        <w:rPr>
          <w:rtl w:val="0"/>
        </w:rPr>
        <w:t xml:space="preserve">The order of sections below is deliberate. It follows the neuromarketing sequence a scared-but-proud AAA founder's brain moves through at 11pm: </w:t>
      </w:r>
      <w:r w:rsidDel="00000000" w:rsidR="00000000" w:rsidRPr="00000000">
        <w:rPr>
          <w:rFonts w:ascii="Arial Unicode MS" w:cs="Arial Unicode MS" w:eastAsia="Arial Unicode MS" w:hAnsi="Arial Unicode MS"/>
          <w:b w:val="1"/>
          <w:bCs w:val="1"/>
          <w:rtl w:val="0"/>
        </w:rPr>
        <w:t xml:space="preserve">recognition → relief → curiosity → competence → proof → commitment.</w:t>
      </w:r>
      <w:r w:rsidDel="00000000" w:rsidR="00000000" w:rsidRPr="00000000">
        <w:rPr>
          <w:rtl w:val="0"/>
        </w:rPr>
        <w:t xml:space="preserve"> Not one section is optional. Not one order can be swapped without killing a conversion.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7sgv81krbn15" w:id="2"/>
      <w:bookmarkEnd w:id="2"/>
      <w:r w:rsidDel="00000000" w:rsidR="00000000" w:rsidRPr="00000000">
        <w:rPr>
          <w:b w:val="1"/>
          <w:bCs w:val="1"/>
          <w:sz w:val="34"/>
          <w:szCs w:val="34"/>
          <w:rtl w:val="0"/>
        </w:rPr>
        <w:t xml:space="preserve">🔝 Header / Top Bar</w:t>
      </w:r>
    </w:p>
    <w:p w:rsidR="00000000" w:rsidDel="00000000" w:rsidP="00000000" w:rsidRDefault="00000000" w:rsidRPr="00000000" w14:paraId="00000009">
      <w:pPr>
        <w:spacing w:after="300" w:before="300" w:lineRule="auto"/>
        <w:rPr/>
      </w:pPr>
      <w:r w:rsidDel="00000000" w:rsidR="00000000" w:rsidRPr="00000000">
        <w:rPr>
          <w:b w:val="1"/>
          <w:bCs w:val="1"/>
          <w:rtl w:val="0"/>
        </w:rPr>
        <w:t xml:space="preserve">Logic:</w:t>
      </w:r>
      <w:r w:rsidDel="00000000" w:rsidR="00000000" w:rsidRPr="00000000">
        <w:rPr>
          <w:rtl w:val="0"/>
        </w:rPr>
        <w:t xml:space="preserve"> Three links maximum. A nav bar with six items signals corporate bloat — exactly the frame we're fighting. Everything that isn't the path to revenue goes in the footer.</w:t>
      </w:r>
    </w:p>
    <w:p w:rsidR="00000000" w:rsidDel="00000000" w:rsidP="00000000" w:rsidRDefault="00000000" w:rsidRPr="00000000" w14:paraId="0000000A">
      <w:pPr>
        <w:spacing w:after="300" w:before="300" w:lineRule="auto"/>
        <w:rPr/>
      </w:pPr>
      <w:r w:rsidDel="00000000" w:rsidR="00000000" w:rsidRPr="00000000">
        <w:rPr>
          <w:b w:val="1"/>
          <w:bCs w:val="1"/>
          <w:rtl w:val="0"/>
        </w:rPr>
        <w:t xml:space="preserve">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muteflow</w:t>
      </w:r>
      <w:r w:rsidDel="00000000" w:rsidR="00000000" w:rsidRPr="00000000">
        <w:rPr>
          <w:rtl w:val="0"/>
        </w:rPr>
        <w:t xml:space="preserve"> (lowercase wordmark, acts as home link)</w:t>
      </w:r>
    </w:p>
    <w:p w:rsidR="00000000" w:rsidDel="00000000" w:rsidP="00000000" w:rsidRDefault="00000000" w:rsidRPr="00000000" w14:paraId="0000000B">
      <w:pPr>
        <w:spacing w:after="300" w:before="300" w:lineRule="auto"/>
        <w:rPr>
          <w:b w:val="1"/>
          <w:bCs w:val="1"/>
        </w:rPr>
      </w:pPr>
      <w:r w:rsidDel="00000000" w:rsidR="00000000" w:rsidRPr="00000000">
        <w:rPr>
          <w:b w:val="1"/>
          <w:bCs w:val="1"/>
          <w:rtl w:val="0"/>
        </w:rPr>
        <w:t xml:space="preserve">Right, in order:</w:t>
      </w:r>
    </w:p>
    <w:p w:rsidR="00000000" w:rsidDel="00000000" w:rsidP="00000000" w:rsidRDefault="00000000" w:rsidRPr="00000000" w14:paraId="0000000C">
      <w:pPr>
        <w:numPr>
          <w:ilvl w:val="0"/>
          <w:numId w:val="1"/>
        </w:numPr>
        <w:spacing w:after="0" w:afterAutospacing="0" w:before="300" w:lineRule="auto"/>
        <w:ind w:left="720" w:hanging="360"/>
      </w:pPr>
      <w:r w:rsidDel="00000000" w:rsidR="00000000" w:rsidRPr="00000000">
        <w:rPr>
          <w:b w:val="1"/>
          <w:bCs w:val="1"/>
          <w:rtl w:val="0"/>
        </w:rPr>
        <w:t xml:space="preserve">Work</w:t>
      </w:r>
      <w:r w:rsidDel="00000000" w:rsidR="00000000" w:rsidRPr="00000000">
        <w:rPr>
          <w:rtl w:val="0"/>
        </w:rPr>
        <w:t xml:space="preserve"> — the proof layer (case studies, anonymised builds)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 how the silent handoff actually works</w:t>
      </w:r>
    </w:p>
    <w:p w:rsidR="00000000" w:rsidDel="00000000" w:rsidP="00000000" w:rsidRDefault="00000000" w:rsidRPr="00000000" w14:paraId="0000000E">
      <w:pPr>
        <w:numPr>
          <w:ilvl w:val="0"/>
          <w:numId w:val="1"/>
        </w:numPr>
        <w:spacing w:after="300" w:before="0" w:beforeAutospacing="0" w:lineRule="auto"/>
        <w:ind w:left="720" w:hanging="360"/>
      </w:pPr>
      <w:r w:rsidDel="00000000" w:rsidR="00000000" w:rsidRPr="00000000">
        <w:rPr>
          <w:b w:val="1"/>
          <w:bCs w:val="1"/>
          <w:rtl w:val="0"/>
        </w:rPr>
        <w:t xml:space="preserve">Scope a Build</w:t>
      </w:r>
      <w:r w:rsidDel="00000000" w:rsidR="00000000" w:rsidRPr="00000000">
        <w:rPr>
          <w:rtl w:val="0"/>
        </w:rPr>
        <w:t xml:space="preserve"> — primary CTA, always visible, styled as a filled button</w:t>
      </w:r>
    </w:p>
    <w:p w:rsidR="00000000" w:rsidDel="00000000" w:rsidP="00000000" w:rsidRDefault="00000000" w:rsidRPr="00000000" w14:paraId="0000000F">
      <w:pPr>
        <w:spacing w:after="300" w:before="300" w:lineRule="auto"/>
        <w:rPr/>
      </w:pPr>
      <w:r w:rsidDel="00000000" w:rsidR="00000000" w:rsidRPr="00000000">
        <w:rPr>
          <w:rtl w:val="0"/>
        </w:rPr>
        <w:t xml:space="preserve">No "About." No "Services." No "Blog." No "Contact." When a technical founder wants to know who you are, they read the proof. When they want to know what you do, they read the process. "About" pages are where trust goes to die.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8yv09vdbv8er" w:id="3"/>
      <w:bookmarkEnd w:id="3"/>
      <w:r w:rsidDel="00000000" w:rsidR="00000000" w:rsidRPr="00000000">
        <w:rPr>
          <w:b w:val="1"/>
          <w:bCs w:val="1"/>
          <w:sz w:val="34"/>
          <w:szCs w:val="34"/>
          <w:rtl w:val="0"/>
        </w:rPr>
        <w:t xml:space="preserve">💥 Hero Section — The Hook</w:t>
      </w:r>
    </w:p>
    <w:p w:rsidR="00000000" w:rsidDel="00000000" w:rsidP="00000000" w:rsidRDefault="00000000" w:rsidRPr="00000000" w14:paraId="00000012">
      <w:pPr>
        <w:spacing w:after="300" w:before="300" w:lineRule="auto"/>
        <w:rPr/>
      </w:pPr>
      <w:r w:rsidDel="00000000" w:rsidR="00000000" w:rsidRPr="00000000">
        <w:rPr>
          <w:b w:val="1"/>
          <w:bCs w:val="1"/>
          <w:rtl w:val="0"/>
        </w:rPr>
        <w:t xml:space="preserve">Logic:</w:t>
      </w:r>
      <w:r w:rsidDel="00000000" w:rsidR="00000000" w:rsidRPr="00000000">
        <w:rPr>
          <w:rtl w:val="0"/>
        </w:rPr>
        <w:t xml:space="preserve"> First 1.2 seconds of page load must trigger the </w:t>
      </w:r>
      <w:r w:rsidDel="00000000" w:rsidR="00000000" w:rsidRPr="00000000">
        <w:rPr>
          <w:b w:val="1"/>
          <w:bCs w:val="1"/>
          <w:rtl w:val="0"/>
        </w:rPr>
        <w:t xml:space="preserve">relief reflex</w:t>
      </w:r>
      <w:r w:rsidDel="00000000" w:rsidR="00000000" w:rsidRPr="00000000">
        <w:rPr>
          <w:rtl w:val="0"/>
        </w:rPr>
        <w:t xml:space="preserve"> — the involuntary nervous-system drop that happens when a stressed person realises they've found the thing that solves their problem. Not excitement. Relief. Excitement fades; relief converts.</w:t>
      </w:r>
    </w:p>
    <w:p w:rsidR="00000000" w:rsidDel="00000000" w:rsidP="00000000" w:rsidRDefault="00000000" w:rsidRPr="00000000" w14:paraId="00000013">
      <w:pPr>
        <w:spacing w:after="300" w:before="300" w:lineRule="auto"/>
        <w:rPr>
          <w:b w:val="1"/>
          <w:bCs w:val="1"/>
        </w:rPr>
      </w:pPr>
      <w:r w:rsidDel="00000000" w:rsidR="00000000" w:rsidRPr="00000000">
        <w:rPr>
          <w:b w:val="1"/>
          <w:bCs w:val="1"/>
          <w:rtl w:val="0"/>
        </w:rPr>
        <w:t xml:space="preserve">Eyebrow (tiny uppercase, grey, above headline):</w:t>
      </w:r>
    </w:p>
    <w:p w:rsidR="00000000" w:rsidDel="00000000" w:rsidP="00000000" w:rsidRDefault="00000000" w:rsidRPr="00000000" w14:paraId="00000014">
      <w:pPr>
        <w:spacing w:after="300" w:before="300" w:lineRule="auto"/>
        <w:ind w:left="600" w:right="600" w:firstLine="0"/>
        <w:rPr/>
      </w:pPr>
      <w:r w:rsidDel="00000000" w:rsidR="00000000" w:rsidRPr="00000000">
        <w:rPr>
          <w:rtl w:val="0"/>
        </w:rPr>
        <w:t xml:space="preserve">THE SILENT BUILD TEAM FOR AI AGENCIES</w:t>
      </w:r>
    </w:p>
    <w:p w:rsidR="00000000" w:rsidDel="00000000" w:rsidP="00000000" w:rsidRDefault="00000000" w:rsidRPr="00000000" w14:paraId="00000015">
      <w:pPr>
        <w:spacing w:after="300" w:before="300" w:lineRule="auto"/>
        <w:rPr>
          <w:b w:val="1"/>
          <w:bCs w:val="1"/>
        </w:rPr>
      </w:pPr>
      <w:r w:rsidDel="00000000" w:rsidR="00000000" w:rsidRPr="00000000">
        <w:rPr>
          <w:b w:val="1"/>
          <w:bCs w:val="1"/>
          <w:rtl w:val="0"/>
        </w:rPr>
        <w:t xml:space="preserve">Headline (massive, tight):</w:t>
      </w:r>
    </w:p>
    <w:p w:rsidR="00000000" w:rsidDel="00000000" w:rsidP="00000000" w:rsidRDefault="00000000" w:rsidRPr="00000000" w14:paraId="00000016">
      <w:pPr>
        <w:spacing w:after="300" w:before="300" w:lineRule="auto"/>
        <w:ind w:left="600" w:right="600" w:firstLine="0"/>
        <w:rPr>
          <w:b w:val="1"/>
          <w:bCs w:val="1"/>
        </w:rPr>
      </w:pPr>
      <w:r w:rsidDel="00000000" w:rsidR="00000000" w:rsidRPr="00000000">
        <w:rPr>
          <w:b w:val="1"/>
          <w:bCs w:val="1"/>
          <w:rtl w:val="0"/>
        </w:rPr>
        <w:t xml:space="preserve">You sold it. We'll build it.</w:t>
      </w:r>
    </w:p>
    <w:p w:rsidR="00000000" w:rsidDel="00000000" w:rsidP="00000000" w:rsidRDefault="00000000" w:rsidRPr="00000000" w14:paraId="00000017">
      <w:pPr>
        <w:spacing w:after="300" w:before="30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018">
      <w:pPr>
        <w:spacing w:after="300" w:before="300" w:lineRule="auto"/>
        <w:ind w:left="600" w:right="600" w:firstLine="0"/>
        <w:rPr/>
      </w:pPr>
      <w:r w:rsidDel="00000000" w:rsidR="00000000" w:rsidRPr="00000000">
        <w:rPr>
          <w:rtl w:val="0"/>
        </w:rPr>
        <w:t xml:space="preserve">Muteflow is the technical fulfilment team behind AI agencies who close faster than they can ship. We build the automations, voice agents, and AI workflows your clients bought — under your brand, inside your timelines, without your clients ever knowing we exist.</w:t>
      </w:r>
    </w:p>
    <w:p w:rsidR="00000000" w:rsidDel="00000000" w:rsidP="00000000" w:rsidRDefault="00000000" w:rsidRPr="00000000" w14:paraId="00000019">
      <w:pPr>
        <w:spacing w:after="300" w:before="300" w:lineRule="auto"/>
        <w:rPr/>
      </w:pPr>
      <w:r w:rsidDel="00000000" w:rsidR="00000000" w:rsidRPr="00000000">
        <w:rPr>
          <w:b w:val="1"/>
          <w:bCs w:val="1"/>
          <w:rtl w:val="0"/>
        </w:rPr>
        <w:t xml:space="preserve">Primary 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Scope a Build →</w:t>
      </w:r>
      <w:r w:rsidDel="00000000" w:rsidR="00000000" w:rsidRPr="00000000">
        <w:rPr>
          <w:rtl w:val="0"/>
        </w:rPr>
        <w:t xml:space="preserve"> </w:t>
      </w:r>
      <w:r w:rsidDel="00000000" w:rsidR="00000000" w:rsidRPr="00000000">
        <w:rPr>
          <w:b w:val="1"/>
          <w:bCs w:val="1"/>
          <w:rtl w:val="0"/>
        </w:rPr>
        <w:t xml:space="preserve">Secondary CTA: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 how it works</w:t>
      </w:r>
      <w:r w:rsidDel="00000000" w:rsidR="00000000" w:rsidRPr="00000000">
        <w:rPr>
          <w:rtl w:val="0"/>
        </w:rPr>
        <w:t xml:space="preserve"> (scrolls to Process)</w:t>
      </w:r>
    </w:p>
    <w:p w:rsidR="00000000" w:rsidDel="00000000" w:rsidP="00000000" w:rsidRDefault="00000000" w:rsidRPr="00000000" w14:paraId="0000001A">
      <w:pPr>
        <w:spacing w:after="300" w:before="300" w:lineRule="auto"/>
        <w:rPr>
          <w:b w:val="1"/>
          <w:bCs w:val="1"/>
        </w:rPr>
      </w:pPr>
      <w:r w:rsidDel="00000000" w:rsidR="00000000" w:rsidRPr="00000000">
        <w:rPr>
          <w:b w:val="1"/>
          <w:bCs w:val="1"/>
          <w:rtl w:val="0"/>
        </w:rPr>
        <w:t xml:space="preserve">Below CTAs, small grey text:</w:t>
      </w:r>
    </w:p>
    <w:p w:rsidR="00000000" w:rsidDel="00000000" w:rsidP="00000000" w:rsidRDefault="00000000" w:rsidRPr="00000000" w14:paraId="0000001B">
      <w:pPr>
        <w:spacing w:after="300" w:before="300" w:lineRule="auto"/>
        <w:ind w:left="600" w:right="600" w:firstLine="0"/>
        <w:rPr/>
      </w:pPr>
      <w:r w:rsidDel="00000000" w:rsidR="00000000" w:rsidRPr="00000000">
        <w:rPr>
          <w:rtl w:val="0"/>
        </w:rPr>
        <w:t xml:space="preserve">Operating quietly behind agencies in the UK, US, and EU.</w:t>
      </w:r>
    </w:p>
    <w:p w:rsidR="00000000" w:rsidDel="00000000" w:rsidP="00000000" w:rsidRDefault="00000000" w:rsidRPr="00000000" w14:paraId="0000001C">
      <w:pPr>
        <w:spacing w:after="300" w:before="300" w:lineRule="auto"/>
        <w:rPr>
          <w:b w:val="1"/>
          <w:bCs w:val="1"/>
        </w:rPr>
      </w:pPr>
      <w:r w:rsidDel="00000000" w:rsidR="00000000" w:rsidRPr="00000000">
        <w:rPr>
          <w:b w:val="1"/>
          <w:bCs w:val="1"/>
          <w:rtl w:val="0"/>
        </w:rPr>
        <w:t xml:space="preserve">Why this works neurologically:</w:t>
      </w:r>
    </w:p>
    <w:p w:rsidR="00000000" w:rsidDel="00000000" w:rsidP="00000000" w:rsidRDefault="00000000" w:rsidRPr="00000000" w14:paraId="0000001D">
      <w:pPr>
        <w:numPr>
          <w:ilvl w:val="0"/>
          <w:numId w:val="2"/>
        </w:numPr>
        <w:spacing w:after="0" w:afterAutospacing="0" w:before="300" w:lineRule="auto"/>
        <w:ind w:left="720" w:hanging="360"/>
      </w:pPr>
      <w:r w:rsidDel="00000000" w:rsidR="00000000" w:rsidRPr="00000000">
        <w:rPr>
          <w:rtl w:val="0"/>
        </w:rPr>
        <w:t xml:space="preserve">"You sold it. We'll build it." — two sentences, five syllables, parallel structure. The second sentence finishes the first like a reassurance. The subconscious registers </w:t>
      </w:r>
      <w:r w:rsidDel="00000000" w:rsidR="00000000" w:rsidRPr="00000000">
        <w:rPr>
          <w:i w:val="1"/>
          <w:iCs w:val="1"/>
          <w:rtl w:val="0"/>
        </w:rPr>
        <w:t xml:space="preserve">resolution</w:t>
      </w:r>
      <w:r w:rsidDel="00000000" w:rsidR="00000000" w:rsidRPr="00000000">
        <w:rPr>
          <w:rtl w:val="0"/>
        </w:rPr>
        <w:t xml:space="preserv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The period after "sold it" is doing work. It forces a beat of silence — literally mutes the reader — before the promise lands.</w:t>
      </w:r>
    </w:p>
    <w:p w:rsidR="00000000" w:rsidDel="00000000" w:rsidP="00000000" w:rsidRDefault="00000000" w:rsidRPr="00000000" w14:paraId="0000001F">
      <w:pPr>
        <w:numPr>
          <w:ilvl w:val="0"/>
          <w:numId w:val="2"/>
        </w:numPr>
        <w:spacing w:after="300" w:before="0" w:beforeAutospacing="0" w:lineRule="auto"/>
        <w:ind w:left="720" w:hanging="360"/>
      </w:pPr>
      <w:r w:rsidDel="00000000" w:rsidR="00000000" w:rsidRPr="00000000">
        <w:rPr>
          <w:rtl w:val="0"/>
        </w:rPr>
        <w:t xml:space="preserve">No "revolutionary," "cutting-edge," "AI-powered." The founder's bullshit-detector stays asleep.</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y275psu2u01q" w:id="4"/>
      <w:bookmarkEnd w:id="4"/>
      <w:r w:rsidDel="00000000" w:rsidR="00000000" w:rsidRPr="00000000">
        <w:rPr>
          <w:b w:val="1"/>
          <w:bCs w:val="1"/>
          <w:sz w:val="34"/>
          <w:szCs w:val="34"/>
          <w:rtl w:val="0"/>
        </w:rPr>
        <w:t xml:space="preserve">🎯 The "Silent Fulfillment" Logic — The Handoff</w:t>
      </w:r>
    </w:p>
    <w:p w:rsidR="00000000" w:rsidDel="00000000" w:rsidP="00000000" w:rsidRDefault="00000000" w:rsidRPr="00000000" w14:paraId="00000022">
      <w:pPr>
        <w:spacing w:after="300" w:before="300" w:lineRule="auto"/>
        <w:rPr/>
      </w:pPr>
      <w:r w:rsidDel="00000000" w:rsidR="00000000" w:rsidRPr="00000000">
        <w:rPr>
          <w:b w:val="1"/>
          <w:bCs w:val="1"/>
          <w:rtl w:val="0"/>
        </w:rPr>
        <w:t xml:space="preserve">Logic:</w:t>
      </w:r>
      <w:r w:rsidDel="00000000" w:rsidR="00000000" w:rsidRPr="00000000">
        <w:rPr>
          <w:rtl w:val="0"/>
        </w:rPr>
        <w:t xml:space="preserve"> This is where the sales-first operator's deepest fear lives: </w:t>
      </w:r>
      <w:r w:rsidDel="00000000" w:rsidR="00000000" w:rsidRPr="00000000">
        <w:rPr>
          <w:i w:val="1"/>
          <w:iCs w:val="1"/>
          <w:rtl w:val="0"/>
        </w:rPr>
        <w:t xml:space="preserve">will this partner go behind my back to my client?</w:t>
      </w:r>
      <w:r w:rsidDel="00000000" w:rsidR="00000000" w:rsidRPr="00000000">
        <w:rPr>
          <w:rtl w:val="0"/>
        </w:rPr>
        <w:t xml:space="preserve"> We kill that fear in three lines before they even ask it. Section headline is a declarative promise, not a feature.</w:t>
      </w:r>
    </w:p>
    <w:p w:rsidR="00000000" w:rsidDel="00000000" w:rsidP="00000000" w:rsidRDefault="00000000" w:rsidRPr="00000000" w14:paraId="00000023">
      <w:pPr>
        <w:spacing w:after="300" w:before="300" w:lineRule="auto"/>
        <w:rPr>
          <w:b w:val="1"/>
          <w:bCs w:val="1"/>
        </w:rPr>
      </w:pPr>
      <w:r w:rsidDel="00000000" w:rsidR="00000000" w:rsidRPr="00000000">
        <w:rPr>
          <w:b w:val="1"/>
          <w:bCs w:val="1"/>
          <w:rtl w:val="0"/>
        </w:rPr>
        <w:t xml:space="preserve">Section eyebrow:</w:t>
      </w:r>
    </w:p>
    <w:p w:rsidR="00000000" w:rsidDel="00000000" w:rsidP="00000000" w:rsidRDefault="00000000" w:rsidRPr="00000000" w14:paraId="00000024">
      <w:pPr>
        <w:spacing w:after="300" w:before="300" w:lineRule="auto"/>
        <w:ind w:left="600" w:right="600" w:firstLine="0"/>
        <w:rPr/>
      </w:pPr>
      <w:r w:rsidDel="00000000" w:rsidR="00000000" w:rsidRPr="00000000">
        <w:rPr>
          <w:rtl w:val="0"/>
        </w:rPr>
        <w:t xml:space="preserve">HOW THE HANDOFF WORKS</w:t>
      </w:r>
    </w:p>
    <w:p w:rsidR="00000000" w:rsidDel="00000000" w:rsidP="00000000" w:rsidRDefault="00000000" w:rsidRPr="00000000" w14:paraId="00000025">
      <w:pPr>
        <w:spacing w:after="300" w:before="300" w:lineRule="auto"/>
        <w:rPr>
          <w:b w:val="1"/>
          <w:bCs w:val="1"/>
        </w:rPr>
      </w:pPr>
      <w:r w:rsidDel="00000000" w:rsidR="00000000" w:rsidRPr="00000000">
        <w:rPr>
          <w:b w:val="1"/>
          <w:bCs w:val="1"/>
          <w:rtl w:val="0"/>
        </w:rPr>
        <w:t xml:space="preserve">Section headline:</w:t>
      </w:r>
    </w:p>
    <w:p w:rsidR="00000000" w:rsidDel="00000000" w:rsidP="00000000" w:rsidRDefault="00000000" w:rsidRPr="00000000" w14:paraId="00000026">
      <w:pPr>
        <w:spacing w:after="300" w:before="300" w:lineRule="auto"/>
        <w:ind w:left="600" w:right="600" w:firstLine="0"/>
        <w:rPr/>
      </w:pPr>
      <w:r w:rsidDel="00000000" w:rsidR="00000000" w:rsidRPr="00000000">
        <w:rPr>
          <w:rtl w:val="0"/>
        </w:rPr>
        <w:t xml:space="preserve">We are infrastructure, not competition.</w:t>
      </w:r>
    </w:p>
    <w:p w:rsidR="00000000" w:rsidDel="00000000" w:rsidP="00000000" w:rsidRDefault="00000000" w:rsidRPr="00000000" w14:paraId="00000027">
      <w:pPr>
        <w:spacing w:after="300" w:before="300" w:lineRule="auto"/>
        <w:rPr>
          <w:b w:val="1"/>
          <w:bCs w:val="1"/>
        </w:rPr>
      </w:pPr>
      <w:r w:rsidDel="00000000" w:rsidR="00000000" w:rsidRPr="00000000">
        <w:rPr>
          <w:b w:val="1"/>
          <w:bCs w:val="1"/>
          <w:rtl w:val="0"/>
        </w:rPr>
        <w:t xml:space="preserve">Three-column layout, each a small declaration:</w:t>
      </w:r>
    </w:p>
    <w:p w:rsidR="00000000" w:rsidDel="00000000" w:rsidP="00000000" w:rsidRDefault="00000000" w:rsidRPr="00000000" w14:paraId="00000028">
      <w:pPr>
        <w:spacing w:after="300" w:before="300" w:lineRule="auto"/>
        <w:rPr/>
      </w:pPr>
      <w:r w:rsidDel="00000000" w:rsidR="00000000" w:rsidRPr="00000000">
        <w:rPr>
          <w:b w:val="1"/>
          <w:bCs w:val="1"/>
          <w:rtl w:val="0"/>
        </w:rPr>
        <w:t xml:space="preserve">01 / Built under your brand</w:t>
      </w:r>
      <w:r w:rsidDel="00000000" w:rsidR="00000000" w:rsidRPr="00000000">
        <w:rPr>
          <w:rtl w:val="0"/>
        </w:rPr>
        <w:t xml:space="preserve"> Everything we ship carries your agency's name. Your Notion, your Slack channels, your project management, your delivery. Clients see your team — because we are your team.</w:t>
      </w:r>
    </w:p>
    <w:p w:rsidR="00000000" w:rsidDel="00000000" w:rsidP="00000000" w:rsidRDefault="00000000" w:rsidRPr="00000000" w14:paraId="00000029">
      <w:pPr>
        <w:spacing w:after="300" w:before="300" w:lineRule="auto"/>
        <w:rPr/>
      </w:pPr>
      <w:r w:rsidDel="00000000" w:rsidR="00000000" w:rsidRPr="00000000">
        <w:rPr>
          <w:b w:val="1"/>
          <w:bCs w:val="1"/>
          <w:rtl w:val="0"/>
        </w:rPr>
        <w:t xml:space="preserve">02 / Invisible to your clients</w:t>
      </w:r>
      <w:r w:rsidDel="00000000" w:rsidR="00000000" w:rsidRPr="00000000">
        <w:rPr>
          <w:rtl w:val="0"/>
        </w:rPr>
        <w:t xml:space="preserve"> We don't appear on calls unless you invite us. We don't email your clients. We don't take credit. Every line of code we write strengthens your retention, not our portfolio.</w:t>
      </w:r>
    </w:p>
    <w:p w:rsidR="00000000" w:rsidDel="00000000" w:rsidP="00000000" w:rsidRDefault="00000000" w:rsidRPr="00000000" w14:paraId="0000002A">
      <w:pPr>
        <w:spacing w:after="300" w:before="300" w:lineRule="auto"/>
        <w:rPr/>
      </w:pPr>
      <w:r w:rsidDel="00000000" w:rsidR="00000000" w:rsidRPr="00000000">
        <w:rPr>
          <w:b w:val="1"/>
          <w:bCs w:val="1"/>
          <w:rtl w:val="0"/>
        </w:rPr>
        <w:t xml:space="preserve">03 / Bound by a non-compete from day one</w:t>
      </w:r>
      <w:r w:rsidDel="00000000" w:rsidR="00000000" w:rsidRPr="00000000">
        <w:rPr>
          <w:rtl w:val="0"/>
        </w:rPr>
        <w:t xml:space="preserve"> Muteflow contractually cannot engage with any of your clients directly, during our work together or after. We have never taken a client-facing AAA engagement. We never will.</w:t>
      </w:r>
    </w:p>
    <w:p w:rsidR="00000000" w:rsidDel="00000000" w:rsidP="00000000" w:rsidRDefault="00000000" w:rsidRPr="00000000" w14:paraId="0000002B">
      <w:pPr>
        <w:spacing w:after="300" w:before="300" w:lineRule="auto"/>
        <w:rPr>
          <w:b w:val="1"/>
          <w:bCs w:val="1"/>
        </w:rPr>
      </w:pPr>
      <w:r w:rsidDel="00000000" w:rsidR="00000000" w:rsidRPr="00000000">
        <w:rPr>
          <w:b w:val="1"/>
          <w:bCs w:val="1"/>
          <w:rtl w:val="0"/>
        </w:rPr>
        <w:t xml:space="preserve">Below the three columns, a single line:</w:t>
      </w:r>
    </w:p>
    <w:p w:rsidR="00000000" w:rsidDel="00000000" w:rsidP="00000000" w:rsidRDefault="00000000" w:rsidRPr="00000000" w14:paraId="0000002C">
      <w:pPr>
        <w:spacing w:after="300" w:before="300" w:lineRule="auto"/>
        <w:ind w:left="600" w:right="600" w:firstLine="0"/>
        <w:rPr/>
      </w:pPr>
      <w:r w:rsidDel="00000000" w:rsidR="00000000" w:rsidRPr="00000000">
        <w:rPr>
          <w:rtl w:val="0"/>
        </w:rPr>
        <w:t xml:space="preserve">If you sell it, we build it. If your client signs it off, we disappear.</w:t>
      </w:r>
    </w:p>
    <w:p w:rsidR="00000000" w:rsidDel="00000000" w:rsidP="00000000" w:rsidRDefault="00000000" w:rsidRPr="00000000" w14:paraId="0000002D">
      <w:pPr>
        <w:spacing w:after="300" w:before="300" w:lineRule="auto"/>
        <w:rPr/>
      </w:pPr>
      <w:r w:rsidDel="00000000" w:rsidR="00000000" w:rsidRPr="00000000">
        <w:rPr>
          <w:b w:val="1"/>
          <w:bCs w:val="1"/>
          <w:rtl w:val="0"/>
        </w:rPr>
        <w:t xml:space="preserve">Why this works:</w:t>
      </w:r>
      <w:r w:rsidDel="00000000" w:rsidR="00000000" w:rsidRPr="00000000">
        <w:rPr>
          <w:rtl w:val="0"/>
        </w:rPr>
        <w:t xml:space="preserve"> The third column is the silent closer. Most white-label services talk about NDAs in the footer. We make the non-compete the third load-bearing pillar of our promise. For a nervous agency owner, this single paragraph is worth the whole homepage.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nykpmpdlgt2r" w:id="5"/>
      <w:bookmarkEnd w:id="5"/>
      <w:r w:rsidDel="00000000" w:rsidR="00000000" w:rsidRPr="00000000">
        <w:rPr>
          <w:b w:val="1"/>
          <w:bCs w:val="1"/>
          <w:sz w:val="34"/>
          <w:szCs w:val="34"/>
          <w:rtl w:val="0"/>
        </w:rPr>
        <w:t xml:space="preserve">⚙️ The Service Stack — What We Actually Build</w:t>
      </w:r>
    </w:p>
    <w:p w:rsidR="00000000" w:rsidDel="00000000" w:rsidP="00000000" w:rsidRDefault="00000000" w:rsidRPr="00000000" w14:paraId="00000030">
      <w:pPr>
        <w:spacing w:after="300" w:before="300" w:lineRule="auto"/>
        <w:rPr/>
      </w:pPr>
      <w:r w:rsidDel="00000000" w:rsidR="00000000" w:rsidRPr="00000000">
        <w:rPr>
          <w:b w:val="1"/>
          <w:bCs w:val="1"/>
          <w:rtl w:val="0"/>
        </w:rPr>
        <w:t xml:space="preserve">Logic:</w:t>
      </w:r>
      <w:r w:rsidDel="00000000" w:rsidR="00000000" w:rsidRPr="00000000">
        <w:rPr>
          <w:rtl w:val="0"/>
        </w:rPr>
        <w:t xml:space="preserve"> A sales-first operator needs to see the exact tools they're trying to sell reflected back at them, in the language their Skool community uses. No abstract service categories. Named tools. Named capabilities. Named outcomes. This is where the technical tyre-kicker either disqualifies us or stops scrolling.</w:t>
      </w:r>
    </w:p>
    <w:p w:rsidR="00000000" w:rsidDel="00000000" w:rsidP="00000000" w:rsidRDefault="00000000" w:rsidRPr="00000000" w14:paraId="00000031">
      <w:pPr>
        <w:spacing w:after="300" w:before="300" w:lineRule="auto"/>
        <w:rPr>
          <w:b w:val="1"/>
          <w:bCs w:val="1"/>
        </w:rPr>
      </w:pPr>
      <w:r w:rsidDel="00000000" w:rsidR="00000000" w:rsidRPr="00000000">
        <w:rPr>
          <w:b w:val="1"/>
          <w:bCs w:val="1"/>
          <w:rtl w:val="0"/>
        </w:rPr>
        <w:t xml:space="preserve">Section eyebrow:</w:t>
      </w:r>
    </w:p>
    <w:p w:rsidR="00000000" w:rsidDel="00000000" w:rsidP="00000000" w:rsidRDefault="00000000" w:rsidRPr="00000000" w14:paraId="00000032">
      <w:pPr>
        <w:spacing w:after="300" w:before="300" w:lineRule="auto"/>
        <w:ind w:left="600" w:right="600" w:firstLine="0"/>
        <w:rPr/>
      </w:pPr>
      <w:r w:rsidDel="00000000" w:rsidR="00000000" w:rsidRPr="00000000">
        <w:rPr>
          <w:rtl w:val="0"/>
        </w:rPr>
        <w:t xml:space="preserve">THE STACK</w:t>
      </w:r>
    </w:p>
    <w:p w:rsidR="00000000" w:rsidDel="00000000" w:rsidP="00000000" w:rsidRDefault="00000000" w:rsidRPr="00000000" w14:paraId="00000033">
      <w:pPr>
        <w:spacing w:after="300" w:before="300" w:lineRule="auto"/>
        <w:rPr>
          <w:b w:val="1"/>
          <w:bCs w:val="1"/>
        </w:rPr>
      </w:pPr>
      <w:r w:rsidDel="00000000" w:rsidR="00000000" w:rsidRPr="00000000">
        <w:rPr>
          <w:b w:val="1"/>
          <w:bCs w:val="1"/>
          <w:rtl w:val="0"/>
        </w:rPr>
        <w:t xml:space="preserve">Section headline:</w:t>
      </w:r>
    </w:p>
    <w:p w:rsidR="00000000" w:rsidDel="00000000" w:rsidP="00000000" w:rsidRDefault="00000000" w:rsidRPr="00000000" w14:paraId="00000034">
      <w:pPr>
        <w:spacing w:after="300" w:before="300" w:lineRule="auto"/>
        <w:ind w:left="600" w:right="600" w:firstLine="0"/>
        <w:rPr/>
      </w:pPr>
      <w:r w:rsidDel="00000000" w:rsidR="00000000" w:rsidRPr="00000000">
        <w:rPr>
          <w:rtl w:val="0"/>
        </w:rPr>
        <w:t xml:space="preserve">Everything you promised on the sales call.</w:t>
      </w:r>
    </w:p>
    <w:p w:rsidR="00000000" w:rsidDel="00000000" w:rsidP="00000000" w:rsidRDefault="00000000" w:rsidRPr="00000000" w14:paraId="00000035">
      <w:pPr>
        <w:spacing w:after="300" w:before="300" w:lineRule="auto"/>
        <w:rPr>
          <w:b w:val="1"/>
          <w:bCs w:val="1"/>
        </w:rPr>
      </w:pPr>
      <w:r w:rsidDel="00000000" w:rsidR="00000000" w:rsidRPr="00000000">
        <w:rPr>
          <w:b w:val="1"/>
          <w:bCs w:val="1"/>
          <w:rtl w:val="0"/>
        </w:rPr>
        <w:t xml:space="preserve">6-card grid — each card is one service pillar:</w:t>
      </w:r>
    </w:p>
    <w:p w:rsidR="00000000" w:rsidDel="00000000" w:rsidP="00000000" w:rsidRDefault="00000000" w:rsidRPr="00000000" w14:paraId="00000036">
      <w:pPr>
        <w:spacing w:after="300" w:before="300" w:lineRule="auto"/>
        <w:rPr/>
      </w:pPr>
      <w:r w:rsidDel="00000000" w:rsidR="00000000" w:rsidRPr="00000000">
        <w:rPr>
          <w:b w:val="1"/>
          <w:bCs w:val="1"/>
          <w:rtl w:val="0"/>
        </w:rPr>
        <w:t xml:space="preserve">▢ AI Voice Agents</w:t>
      </w:r>
      <w:r w:rsidDel="00000000" w:rsidR="00000000" w:rsidRPr="00000000">
        <w:rPr>
          <w:rtl w:val="0"/>
        </w:rPr>
        <w:t xml:space="preserve"> Production-grade voice agents for inbound qualification, outbound lead gen, and 24/7 customer support. Built on ElevenLabs, Vapi, Retell, and Twilio. Sub-second latency, custom personas, calendar-connected.</w:t>
      </w:r>
    </w:p>
    <w:p w:rsidR="00000000" w:rsidDel="00000000" w:rsidP="00000000" w:rsidRDefault="00000000" w:rsidRPr="00000000" w14:paraId="00000037">
      <w:pPr>
        <w:spacing w:after="300" w:before="300" w:lineRule="auto"/>
        <w:rPr/>
      </w:pPr>
      <w:r w:rsidDel="00000000" w:rsidR="00000000" w:rsidRPr="00000000">
        <w:rPr>
          <w:b w:val="1"/>
          <w:bCs w:val="1"/>
          <w:rtl w:val="0"/>
        </w:rPr>
        <w:t xml:space="preserve">▢ Workflow Automation</w:t>
      </w:r>
      <w:r w:rsidDel="00000000" w:rsidR="00000000" w:rsidRPr="00000000">
        <w:rPr>
          <w:rtl w:val="0"/>
        </w:rPr>
        <w:t xml:space="preserve"> End-to-end automations in Make.com, n8n, and Zapier. Multi-step scenarios with error handling, retry logic, and live monitoring. Not toy demos — production systems that don't break at 3am.</w:t>
      </w:r>
    </w:p>
    <w:p w:rsidR="00000000" w:rsidDel="00000000" w:rsidP="00000000" w:rsidRDefault="00000000" w:rsidRPr="00000000" w14:paraId="00000038">
      <w:pPr>
        <w:spacing w:after="300" w:before="300" w:lineRule="auto"/>
        <w:rPr/>
      </w:pPr>
      <w:r w:rsidDel="00000000" w:rsidR="00000000" w:rsidRPr="00000000">
        <w:rPr>
          <w:b w:val="1"/>
          <w:bCs w:val="1"/>
          <w:rtl w:val="0"/>
        </w:rPr>
        <w:t xml:space="preserve">▢ GPT &amp; Claude Integrations</w:t>
      </w:r>
      <w:r w:rsidDel="00000000" w:rsidR="00000000" w:rsidRPr="00000000">
        <w:rPr>
          <w:rtl w:val="0"/>
        </w:rPr>
        <w:t xml:space="preserve"> Custom GPT, Claude, and open-source LLM integrations wired into your client's existing stack. RAG pipelines on Pinecone and Supabase. Function calling, structured outputs, guardrails built in.</w:t>
      </w:r>
    </w:p>
    <w:p w:rsidR="00000000" w:rsidDel="00000000" w:rsidP="00000000" w:rsidRDefault="00000000" w:rsidRPr="00000000" w14:paraId="00000039">
      <w:pPr>
        <w:spacing w:after="300" w:before="300" w:lineRule="auto"/>
        <w:rPr/>
      </w:pPr>
      <w:r w:rsidDel="00000000" w:rsidR="00000000" w:rsidRPr="00000000">
        <w:rPr>
          <w:b w:val="1"/>
          <w:bCs w:val="1"/>
          <w:rtl w:val="0"/>
        </w:rPr>
        <w:t xml:space="preserve">▢ Client Onboarding Systems</w:t>
      </w:r>
      <w:r w:rsidDel="00000000" w:rsidR="00000000" w:rsidRPr="00000000">
        <w:rPr>
          <w:rtl w:val="0"/>
        </w:rPr>
        <w:t xml:space="preserve"> Automated onboarding flows from first sale to first delivered outcome. Document collection, access provisioning, welcome sequences, and CRM handoffs. Built once, runs forever.</w:t>
      </w:r>
    </w:p>
    <w:p w:rsidR="00000000" w:rsidDel="00000000" w:rsidP="00000000" w:rsidRDefault="00000000" w:rsidRPr="00000000" w14:paraId="0000003A">
      <w:pPr>
        <w:spacing w:after="300" w:before="300" w:lineRule="auto"/>
        <w:rPr/>
      </w:pPr>
      <w:r w:rsidDel="00000000" w:rsidR="00000000" w:rsidRPr="00000000">
        <w:rPr>
          <w:b w:val="1"/>
          <w:bCs w:val="1"/>
          <w:rtl w:val="0"/>
        </w:rPr>
        <w:t xml:space="preserve">▢ GoHighLevel Builds</w:t>
      </w:r>
      <w:r w:rsidDel="00000000" w:rsidR="00000000" w:rsidRPr="00000000">
        <w:rPr>
          <w:rtl w:val="0"/>
        </w:rPr>
        <w:t xml:space="preserve"> Complete GHL snapshots, sub-accounts, and white-label configurations. SaaS mode setup, pipeline automation, and conversational AI bots. We've shipped over sixty.</w:t>
      </w:r>
    </w:p>
    <w:p w:rsidR="00000000" w:rsidDel="00000000" w:rsidP="00000000" w:rsidRDefault="00000000" w:rsidRPr="00000000" w14:paraId="0000003B">
      <w:pPr>
        <w:spacing w:after="300" w:before="300" w:lineRule="auto"/>
        <w:rPr/>
      </w:pPr>
      <w:r w:rsidDel="00000000" w:rsidR="00000000" w:rsidRPr="00000000">
        <w:rPr>
          <w:b w:val="1"/>
          <w:bCs w:val="1"/>
          <w:rtl w:val="0"/>
        </w:rPr>
        <w:t xml:space="preserve">▢ Custom API &amp; Backend Work</w:t>
      </w:r>
      <w:r w:rsidDel="00000000" w:rsidR="00000000" w:rsidRPr="00000000">
        <w:rPr>
          <w:rtl w:val="0"/>
        </w:rPr>
        <w:t xml:space="preserve"> When Make hits its ceiling, we write the code. Node, Python, Supabase, Postgres, and serverless deployments on Vercel or Fly. For the 20% of builds that need real engineering.</w:t>
      </w:r>
    </w:p>
    <w:p w:rsidR="00000000" w:rsidDel="00000000" w:rsidP="00000000" w:rsidRDefault="00000000" w:rsidRPr="00000000" w14:paraId="0000003C">
      <w:pPr>
        <w:spacing w:after="300" w:before="300" w:lineRule="auto"/>
        <w:rPr>
          <w:b w:val="1"/>
          <w:bCs w:val="1"/>
        </w:rPr>
      </w:pPr>
      <w:r w:rsidDel="00000000" w:rsidR="00000000" w:rsidRPr="00000000">
        <w:rPr>
          <w:b w:val="1"/>
          <w:bCs w:val="1"/>
          <w:rtl w:val="0"/>
        </w:rPr>
        <w:t xml:space="preserve">Below the grid, grey text:</w:t>
      </w:r>
    </w:p>
    <w:p w:rsidR="00000000" w:rsidDel="00000000" w:rsidP="00000000" w:rsidRDefault="00000000" w:rsidRPr="00000000" w14:paraId="0000003D">
      <w:pPr>
        <w:spacing w:after="300" w:before="300" w:lineRule="auto"/>
        <w:ind w:left="600" w:right="600" w:firstLine="0"/>
        <w:rPr/>
      </w:pPr>
      <w:r w:rsidDel="00000000" w:rsidR="00000000" w:rsidRPr="00000000">
        <w:rPr>
          <w:rtl w:val="0"/>
        </w:rPr>
        <w:t xml:space="preserve">Don't see it? Scope a build and ask. We've probably built it.</w:t>
      </w:r>
    </w:p>
    <w:p w:rsidR="00000000" w:rsidDel="00000000" w:rsidP="00000000" w:rsidRDefault="00000000" w:rsidRPr="00000000" w14:paraId="0000003E">
      <w:pPr>
        <w:spacing w:after="300" w:before="300" w:lineRule="auto"/>
        <w:rPr/>
      </w:pPr>
      <w:r w:rsidDel="00000000" w:rsidR="00000000" w:rsidRPr="00000000">
        <w:rPr>
          <w:b w:val="1"/>
          <w:bCs w:val="1"/>
          <w:rtl w:val="0"/>
        </w:rPr>
        <w:t xml:space="preserve">Why this works:</w:t>
      </w:r>
      <w:r w:rsidDel="00000000" w:rsidR="00000000" w:rsidRPr="00000000">
        <w:rPr>
          <w:rtl w:val="0"/>
        </w:rPr>
        <w:t xml:space="preserve"> The progression is deliberate — voice agents first (sexiest, most-in-demand), Make second (the daily workhorse), LLM integrations third (signals sophistication), onboarding fourth (their most painful backlog), GHL fifth (the community-specific dogwhistle), custom code last (for the tyre-kicker who needs to see engineering depth). By card six, both personas are satisfied.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b5yrtbrol0d" w:id="6"/>
      <w:bookmarkEnd w:id="6"/>
      <w:r w:rsidDel="00000000" w:rsidR="00000000" w:rsidRPr="00000000">
        <w:rPr>
          <w:b w:val="1"/>
          <w:bCs w:val="1"/>
          <w:sz w:val="34"/>
          <w:szCs w:val="34"/>
          <w:rtl w:val="0"/>
        </w:rPr>
        <w:t xml:space="preserve">🔬 The Process — How a Build Actually Happens</w:t>
      </w:r>
    </w:p>
    <w:p w:rsidR="00000000" w:rsidDel="00000000" w:rsidP="00000000" w:rsidRDefault="00000000" w:rsidRPr="00000000" w14:paraId="00000041">
      <w:pPr>
        <w:spacing w:after="300" w:before="300" w:lineRule="auto"/>
        <w:rPr/>
      </w:pPr>
      <w:r w:rsidDel="00000000" w:rsidR="00000000" w:rsidRPr="00000000">
        <w:rPr>
          <w:b w:val="1"/>
          <w:bCs w:val="1"/>
          <w:rtl w:val="0"/>
        </w:rPr>
        <w:t xml:space="preserve">Logic:</w:t>
      </w:r>
      <w:r w:rsidDel="00000000" w:rsidR="00000000" w:rsidRPr="00000000">
        <w:rPr>
          <w:rtl w:val="0"/>
        </w:rPr>
        <w:t xml:space="preserve"> Sales-first operators are terrified of the black-box handoff. They've been burned by dev shops who disappeared for three weeks then emailed a broken demo. We show them the entire process in four steps, each under 20 words. No agile nonsense. No "discovery phase." Just a predictable sequence they can repeat to their client with confidence.</w:t>
      </w:r>
    </w:p>
    <w:p w:rsidR="00000000" w:rsidDel="00000000" w:rsidP="00000000" w:rsidRDefault="00000000" w:rsidRPr="00000000" w14:paraId="00000042">
      <w:pPr>
        <w:spacing w:after="300" w:before="300" w:lineRule="auto"/>
        <w:rPr>
          <w:b w:val="1"/>
          <w:bCs w:val="1"/>
        </w:rPr>
      </w:pPr>
      <w:r w:rsidDel="00000000" w:rsidR="00000000" w:rsidRPr="00000000">
        <w:rPr>
          <w:b w:val="1"/>
          <w:bCs w:val="1"/>
          <w:rtl w:val="0"/>
        </w:rPr>
        <w:t xml:space="preserve">Section eyebrow:</w:t>
      </w:r>
    </w:p>
    <w:p w:rsidR="00000000" w:rsidDel="00000000" w:rsidP="00000000" w:rsidRDefault="00000000" w:rsidRPr="00000000" w14:paraId="00000043">
      <w:pPr>
        <w:spacing w:after="300" w:before="300" w:lineRule="auto"/>
        <w:ind w:left="600" w:right="600" w:firstLine="0"/>
        <w:rPr/>
      </w:pPr>
      <w:r w:rsidDel="00000000" w:rsidR="00000000" w:rsidRPr="00000000">
        <w:rPr>
          <w:rtl w:val="0"/>
        </w:rPr>
        <w:t xml:space="preserve">THE PROCESS</w:t>
      </w:r>
    </w:p>
    <w:p w:rsidR="00000000" w:rsidDel="00000000" w:rsidP="00000000" w:rsidRDefault="00000000" w:rsidRPr="00000000" w14:paraId="00000044">
      <w:pPr>
        <w:spacing w:after="300" w:before="300" w:lineRule="auto"/>
        <w:rPr>
          <w:b w:val="1"/>
          <w:bCs w:val="1"/>
        </w:rPr>
      </w:pPr>
      <w:r w:rsidDel="00000000" w:rsidR="00000000" w:rsidRPr="00000000">
        <w:rPr>
          <w:b w:val="1"/>
          <w:bCs w:val="1"/>
          <w:rtl w:val="0"/>
        </w:rPr>
        <w:t xml:space="preserve">Section headline:</w:t>
      </w:r>
    </w:p>
    <w:p w:rsidR="00000000" w:rsidDel="00000000" w:rsidP="00000000" w:rsidRDefault="00000000" w:rsidRPr="00000000" w14:paraId="00000045">
      <w:pPr>
        <w:spacing w:after="300" w:before="300" w:lineRule="auto"/>
        <w:ind w:left="600" w:right="600" w:firstLine="0"/>
        <w:rPr/>
      </w:pPr>
      <w:r w:rsidDel="00000000" w:rsidR="00000000" w:rsidRPr="00000000">
        <w:rPr>
          <w:rtl w:val="0"/>
        </w:rPr>
        <w:t xml:space="preserve">Four steps. No surprises.</w:t>
      </w:r>
    </w:p>
    <w:p w:rsidR="00000000" w:rsidDel="00000000" w:rsidP="00000000" w:rsidRDefault="00000000" w:rsidRPr="00000000" w14:paraId="00000046">
      <w:pPr>
        <w:spacing w:after="300" w:before="300" w:lineRule="auto"/>
        <w:rPr>
          <w:b w:val="1"/>
          <w:bCs w:val="1"/>
        </w:rPr>
      </w:pPr>
      <w:r w:rsidDel="00000000" w:rsidR="00000000" w:rsidRPr="00000000">
        <w:rPr>
          <w:b w:val="1"/>
          <w:bCs w:val="1"/>
          <w:rtl w:val="0"/>
        </w:rPr>
        <w:t xml:space="preserve">Horizontal timeline, 4 nodes:</w:t>
      </w:r>
    </w:p>
    <w:p w:rsidR="00000000" w:rsidDel="00000000" w:rsidP="00000000" w:rsidRDefault="00000000" w:rsidRPr="00000000" w14:paraId="00000047">
      <w:pPr>
        <w:spacing w:after="300" w:before="300" w:lineRule="auto"/>
        <w:rPr/>
      </w:pPr>
      <w:r w:rsidDel="00000000" w:rsidR="00000000" w:rsidRPr="00000000">
        <w:rPr>
          <w:b w:val="1"/>
          <w:bCs w:val="1"/>
          <w:rtl w:val="0"/>
        </w:rPr>
        <w:t xml:space="preserve">01 — Scope</w:t>
      </w:r>
      <w:r w:rsidDel="00000000" w:rsidR="00000000" w:rsidRPr="00000000">
        <w:rPr>
          <w:rtl w:val="0"/>
        </w:rPr>
        <w:t xml:space="preserve"> You drop the signed SOW into our shared workspace. We confirm scope, stack, and timeline within one business day.</w:t>
      </w:r>
    </w:p>
    <w:p w:rsidR="00000000" w:rsidDel="00000000" w:rsidP="00000000" w:rsidRDefault="00000000" w:rsidRPr="00000000" w14:paraId="00000048">
      <w:pPr>
        <w:spacing w:after="300" w:before="300" w:lineRule="auto"/>
        <w:rPr/>
      </w:pPr>
      <w:r w:rsidDel="00000000" w:rsidR="00000000" w:rsidRPr="00000000">
        <w:rPr>
          <w:b w:val="1"/>
          <w:bCs w:val="1"/>
          <w:rtl w:val="0"/>
        </w:rPr>
        <w:t xml:space="preserve">02 — Build</w:t>
      </w:r>
      <w:r w:rsidDel="00000000" w:rsidR="00000000" w:rsidRPr="00000000">
        <w:rPr>
          <w:rtl w:val="0"/>
        </w:rPr>
        <w:t xml:space="preserve"> We ship in public. You watch progress in real-time inside a Notion workspace branded to your agency. Daily updates, no status meetings.</w:t>
      </w:r>
    </w:p>
    <w:p w:rsidR="00000000" w:rsidDel="00000000" w:rsidP="00000000" w:rsidRDefault="00000000" w:rsidRPr="00000000" w14:paraId="00000049">
      <w:pPr>
        <w:spacing w:after="300" w:before="300" w:lineRule="auto"/>
        <w:rPr/>
      </w:pPr>
      <w:r w:rsidDel="00000000" w:rsidR="00000000" w:rsidRPr="00000000">
        <w:rPr>
          <w:b w:val="1"/>
          <w:bCs w:val="1"/>
          <w:rtl w:val="0"/>
        </w:rPr>
        <w:t xml:space="preserve">03 — Handoff</w:t>
      </w:r>
      <w:r w:rsidDel="00000000" w:rsidR="00000000" w:rsidRPr="00000000">
        <w:rPr>
          <w:rtl w:val="0"/>
        </w:rPr>
        <w:t xml:space="preserve"> We deliver the build with video walkthroughs, documentation, and a 14-day warranty. You present it to your client as your own work.</w:t>
      </w:r>
    </w:p>
    <w:p w:rsidR="00000000" w:rsidDel="00000000" w:rsidP="00000000" w:rsidRDefault="00000000" w:rsidRPr="00000000" w14:paraId="0000004A">
      <w:pPr>
        <w:spacing w:after="300" w:before="300" w:lineRule="auto"/>
        <w:rPr/>
      </w:pPr>
      <w:r w:rsidDel="00000000" w:rsidR="00000000" w:rsidRPr="00000000">
        <w:rPr>
          <w:b w:val="1"/>
          <w:bCs w:val="1"/>
          <w:rtl w:val="0"/>
        </w:rPr>
        <w:t xml:space="preserve">04 — Disappear</w:t>
      </w:r>
      <w:r w:rsidDel="00000000" w:rsidR="00000000" w:rsidRPr="00000000">
        <w:rPr>
          <w:rtl w:val="0"/>
        </w:rPr>
        <w:t xml:space="preserve"> We maintain, monitor, and optimise in the background. Your client talks to you. You talk to us. We never cross the line.</w:t>
      </w:r>
    </w:p>
    <w:p w:rsidR="00000000" w:rsidDel="00000000" w:rsidP="00000000" w:rsidRDefault="00000000" w:rsidRPr="00000000" w14:paraId="0000004B">
      <w:pPr>
        <w:spacing w:after="300" w:before="300" w:lineRule="auto"/>
        <w:rPr>
          <w:b w:val="1"/>
          <w:bCs w:val="1"/>
        </w:rPr>
      </w:pPr>
      <w:r w:rsidDel="00000000" w:rsidR="00000000" w:rsidRPr="00000000">
        <w:rPr>
          <w:b w:val="1"/>
          <w:bCs w:val="1"/>
          <w:rtl w:val="0"/>
        </w:rPr>
        <w:t xml:space="preserve">Below the timeline:</w:t>
      </w:r>
    </w:p>
    <w:p w:rsidR="00000000" w:rsidDel="00000000" w:rsidP="00000000" w:rsidRDefault="00000000" w:rsidRPr="00000000" w14:paraId="0000004C">
      <w:pPr>
        <w:spacing w:after="300" w:before="300" w:lineRule="auto"/>
        <w:ind w:left="600" w:right="600" w:firstLine="0"/>
        <w:rPr/>
      </w:pPr>
      <w:r w:rsidDel="00000000" w:rsidR="00000000" w:rsidRPr="00000000">
        <w:rPr>
          <w:rtl w:val="0"/>
        </w:rPr>
        <w:t xml:space="preserve">Typical build window: 5 to 21 days. Typical scope call: 30 minutes.</w:t>
      </w:r>
    </w:p>
    <w:p w:rsidR="00000000" w:rsidDel="00000000" w:rsidP="00000000" w:rsidRDefault="00000000" w:rsidRPr="00000000" w14:paraId="0000004D">
      <w:pPr>
        <w:spacing w:after="300" w:before="300" w:lineRule="auto"/>
        <w:rPr/>
      </w:pPr>
      <w:r w:rsidDel="00000000" w:rsidR="00000000" w:rsidRPr="00000000">
        <w:rPr>
          <w:b w:val="1"/>
          <w:bCs w:val="1"/>
          <w:rtl w:val="0"/>
        </w:rPr>
        <w:t xml:space="preserve">Why this works:</w:t>
      </w:r>
      <w:r w:rsidDel="00000000" w:rsidR="00000000" w:rsidRPr="00000000">
        <w:rPr>
          <w:rtl w:val="0"/>
        </w:rPr>
        <w:t xml:space="preserve"> "We ship in public" — three words that kill the black-box fear dead. "Daily updates, no status meetings" is a dog-whistle to any founder who's wasted a Tuesday on a pointless stand-up. "Disappear" as a step name is the most on-brand language we could possibly use.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veuwh73avv8n" w:id="7"/>
      <w:bookmarkEnd w:id="7"/>
      <w:r w:rsidDel="00000000" w:rsidR="00000000" w:rsidRPr="00000000">
        <w:rPr>
          <w:b w:val="1"/>
          <w:bCs w:val="1"/>
          <w:sz w:val="34"/>
          <w:szCs w:val="34"/>
          <w:rtl w:val="0"/>
        </w:rPr>
        <w:t xml:space="preserve">📊 The Proof/Trust Layer — Quiet Authority</w:t>
      </w:r>
    </w:p>
    <w:p w:rsidR="00000000" w:rsidDel="00000000" w:rsidP="00000000" w:rsidRDefault="00000000" w:rsidRPr="00000000" w14:paraId="00000050">
      <w:pPr>
        <w:spacing w:after="300" w:before="300" w:lineRule="auto"/>
        <w:rPr/>
      </w:pPr>
      <w:r w:rsidDel="00000000" w:rsidR="00000000" w:rsidRPr="00000000">
        <w:rPr>
          <w:b w:val="1"/>
          <w:bCs w:val="1"/>
          <w:rtl w:val="0"/>
        </w:rPr>
        <w:t xml:space="preserve">Logic:</w:t>
      </w:r>
      <w:r w:rsidDel="00000000" w:rsidR="00000000" w:rsidRPr="00000000">
        <w:rPr>
          <w:rtl w:val="0"/>
        </w:rPr>
        <w:t xml:space="preserve"> This is where the brand promise is tested hardest. A loud proof section ("Trusted by 500+ agencies!" with stock logos) destroys a silent brand. We do three quiet things instead: stat bar, anonymous case cards, and a stack credibility strip. No client names. No loud testimonials. The silence is the flex.</w:t>
      </w:r>
    </w:p>
    <w:p w:rsidR="00000000" w:rsidDel="00000000" w:rsidP="00000000" w:rsidRDefault="00000000" w:rsidRPr="00000000" w14:paraId="00000051">
      <w:pPr>
        <w:spacing w:after="300" w:before="300" w:lineRule="auto"/>
        <w:rPr>
          <w:b w:val="1"/>
          <w:bCs w:val="1"/>
        </w:rPr>
      </w:pPr>
      <w:r w:rsidDel="00000000" w:rsidR="00000000" w:rsidRPr="00000000">
        <w:rPr>
          <w:b w:val="1"/>
          <w:bCs w:val="1"/>
          <w:rtl w:val="0"/>
        </w:rPr>
        <w:t xml:space="preserve">Section eyebrow:</w:t>
      </w:r>
    </w:p>
    <w:p w:rsidR="00000000" w:rsidDel="00000000" w:rsidP="00000000" w:rsidRDefault="00000000" w:rsidRPr="00000000" w14:paraId="00000052">
      <w:pPr>
        <w:spacing w:after="300" w:before="300" w:lineRule="auto"/>
        <w:ind w:left="600" w:right="600" w:firstLine="0"/>
        <w:rPr/>
      </w:pPr>
      <w:r w:rsidDel="00000000" w:rsidR="00000000" w:rsidRPr="00000000">
        <w:rPr>
          <w:rtl w:val="0"/>
        </w:rPr>
        <w:t xml:space="preserve">QUIET PROOF</w:t>
      </w:r>
    </w:p>
    <w:p w:rsidR="00000000" w:rsidDel="00000000" w:rsidP="00000000" w:rsidRDefault="00000000" w:rsidRPr="00000000" w14:paraId="00000053">
      <w:pPr>
        <w:spacing w:after="300" w:before="300" w:lineRule="auto"/>
        <w:rPr>
          <w:b w:val="1"/>
          <w:bCs w:val="1"/>
        </w:rPr>
      </w:pPr>
      <w:r w:rsidDel="00000000" w:rsidR="00000000" w:rsidRPr="00000000">
        <w:rPr>
          <w:b w:val="1"/>
          <w:bCs w:val="1"/>
          <w:rtl w:val="0"/>
        </w:rPr>
        <w:t xml:space="preserve">Section headline:</w:t>
      </w:r>
    </w:p>
    <w:p w:rsidR="00000000" w:rsidDel="00000000" w:rsidP="00000000" w:rsidRDefault="00000000" w:rsidRPr="00000000" w14:paraId="00000054">
      <w:pPr>
        <w:spacing w:after="300" w:before="300" w:lineRule="auto"/>
        <w:ind w:left="600" w:right="600" w:firstLine="0"/>
        <w:rPr/>
      </w:pPr>
      <w:r w:rsidDel="00000000" w:rsidR="00000000" w:rsidRPr="00000000">
        <w:rPr>
          <w:rtl w:val="0"/>
        </w:rPr>
        <w:t xml:space="preserve">We don't name our clients. That's the whole point.</w:t>
      </w:r>
    </w:p>
    <w:p w:rsidR="00000000" w:rsidDel="00000000" w:rsidP="00000000" w:rsidRDefault="00000000" w:rsidRPr="00000000" w14:paraId="00000055">
      <w:pPr>
        <w:spacing w:after="300" w:before="300" w:lineRule="auto"/>
        <w:rPr>
          <w:b w:val="1"/>
          <w:bCs w:val="1"/>
        </w:rPr>
      </w:pPr>
      <w:r w:rsidDel="00000000" w:rsidR="00000000" w:rsidRPr="00000000">
        <w:rPr>
          <w:b w:val="1"/>
          <w:bCs w:val="1"/>
          <w:rtl w:val="0"/>
        </w:rPr>
        <w:t xml:space="preserve">Stat bar (4 numbers, muted presentation):</w:t>
      </w:r>
    </w:p>
    <w:p w:rsidR="00000000" w:rsidDel="00000000" w:rsidP="00000000" w:rsidRDefault="00000000" w:rsidRPr="00000000" w14:paraId="00000056">
      <w:pPr>
        <w:numPr>
          <w:ilvl w:val="0"/>
          <w:numId w:val="15"/>
        </w:numPr>
        <w:spacing w:after="0" w:afterAutospacing="0" w:before="300" w:lineRule="auto"/>
        <w:ind w:left="720" w:hanging="360"/>
      </w:pPr>
      <w:r w:rsidDel="00000000" w:rsidR="00000000" w:rsidRPr="00000000">
        <w:rPr>
          <w:b w:val="1"/>
          <w:bCs w:val="1"/>
          <w:rtl w:val="0"/>
        </w:rPr>
        <w:t xml:space="preserve">240+</w:t>
      </w:r>
      <w:r w:rsidDel="00000000" w:rsidR="00000000" w:rsidRPr="00000000">
        <w:rPr>
          <w:rtl w:val="0"/>
        </w:rPr>
        <w:t xml:space="preserve"> builds shipped under other agencies' names</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b w:val="1"/>
          <w:bCs w:val="1"/>
          <w:rtl w:val="0"/>
        </w:rPr>
        <w:t xml:space="preserve">£18M+</w:t>
      </w:r>
      <w:r w:rsidDel="00000000" w:rsidR="00000000" w:rsidRPr="00000000">
        <w:rPr>
          <w:rtl w:val="0"/>
        </w:rPr>
        <w:t xml:space="preserve"> in agency revenue supported (based on reported client billings)</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b w:val="1"/>
          <w:bCs w:val="1"/>
          <w:rtl w:val="0"/>
        </w:rPr>
        <w:t xml:space="preserve">&lt;24h</w:t>
      </w:r>
      <w:r w:rsidDel="00000000" w:rsidR="00000000" w:rsidRPr="00000000">
        <w:rPr>
          <w:rtl w:val="0"/>
        </w:rPr>
        <w:t xml:space="preserve"> average response time on active builds</w:t>
      </w:r>
    </w:p>
    <w:p w:rsidR="00000000" w:rsidDel="00000000" w:rsidP="00000000" w:rsidRDefault="00000000" w:rsidRPr="00000000" w14:paraId="00000059">
      <w:pPr>
        <w:numPr>
          <w:ilvl w:val="0"/>
          <w:numId w:val="15"/>
        </w:numPr>
        <w:spacing w:after="30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clients ever poached. Ever.</w:t>
      </w:r>
    </w:p>
    <w:p w:rsidR="00000000" w:rsidDel="00000000" w:rsidP="00000000" w:rsidRDefault="00000000" w:rsidRPr="00000000" w14:paraId="0000005A">
      <w:pPr>
        <w:spacing w:after="300" w:before="300" w:lineRule="auto"/>
        <w:rPr>
          <w:b w:val="1"/>
          <w:bCs w:val="1"/>
        </w:rPr>
      </w:pPr>
      <w:r w:rsidDel="00000000" w:rsidR="00000000" w:rsidRPr="00000000">
        <w:rPr>
          <w:b w:val="1"/>
          <w:bCs w:val="1"/>
          <w:rtl w:val="0"/>
        </w:rPr>
        <w:t xml:space="preserve">3 Anonymous Case Cards — each one-paragraph story format:</w:t>
      </w:r>
    </w:p>
    <w:p w:rsidR="00000000" w:rsidDel="00000000" w:rsidP="00000000" w:rsidRDefault="00000000" w:rsidRPr="00000000" w14:paraId="0000005B">
      <w:pPr>
        <w:spacing w:after="300" w:before="300" w:lineRule="auto"/>
        <w:rPr/>
      </w:pPr>
      <w:r w:rsidDel="00000000" w:rsidR="00000000" w:rsidRPr="00000000">
        <w:rPr>
          <w:b w:val="1"/>
          <w:bCs w:val="1"/>
          <w:rtl w:val="0"/>
        </w:rPr>
        <w:t xml:space="preserve">CASE 01 / A 9-person AAA in Austin</w:t>
      </w:r>
      <w:r w:rsidDel="00000000" w:rsidR="00000000" w:rsidRPr="00000000">
        <w:rPr>
          <w:rtl w:val="0"/>
        </w:rPr>
        <w:t xml:space="preserve"> Closed a $240k enterprise voice agent deal they couldn't deliver. We shipped in 11 days. Client renewed the retainer twice. The agency still doesn't tell their team who built it.</w:t>
      </w:r>
    </w:p>
    <w:p w:rsidR="00000000" w:rsidDel="00000000" w:rsidP="00000000" w:rsidRDefault="00000000" w:rsidRPr="00000000" w14:paraId="0000005C">
      <w:pPr>
        <w:spacing w:after="300" w:before="300" w:lineRule="auto"/>
        <w:rPr/>
      </w:pPr>
      <w:r w:rsidDel="00000000" w:rsidR="00000000" w:rsidRPr="00000000">
        <w:rPr>
          <w:b w:val="1"/>
          <w:bCs w:val="1"/>
          <w:rtl w:val="0"/>
        </w:rPr>
        <w:t xml:space="preserve">CASE 02 / A solo consultant in London</w:t>
      </w:r>
      <w:r w:rsidDel="00000000" w:rsidR="00000000" w:rsidRPr="00000000">
        <w:rPr>
          <w:rtl w:val="0"/>
        </w:rPr>
        <w:t xml:space="preserve"> Sold a "full AI transformation" into a mid-market fintech. We built the entire backend, workflow stack, and custom GPT layer. He presented it as his internal team's work. £60k retainer, ongoing.</w:t>
      </w:r>
    </w:p>
    <w:p w:rsidR="00000000" w:rsidDel="00000000" w:rsidP="00000000" w:rsidRDefault="00000000" w:rsidRPr="00000000" w14:paraId="0000005D">
      <w:pPr>
        <w:spacing w:after="300" w:before="300" w:lineRule="auto"/>
        <w:rPr/>
      </w:pPr>
      <w:r w:rsidDel="00000000" w:rsidR="00000000" w:rsidRPr="00000000">
        <w:rPr>
          <w:b w:val="1"/>
          <w:bCs w:val="1"/>
          <w:rtl w:val="0"/>
        </w:rPr>
        <w:t xml:space="preserve">CASE 03 / A GoHighLevel reseller in Manchester</w:t>
      </w:r>
      <w:r w:rsidDel="00000000" w:rsidR="00000000" w:rsidRPr="00000000">
        <w:rPr>
          <w:rtl w:val="0"/>
        </w:rPr>
        <w:t xml:space="preserve"> Needed 14 sub-account builds in 30 days. We delivered 16. He added £22k MRR and didn't hire a single developer.</w:t>
      </w:r>
    </w:p>
    <w:p w:rsidR="00000000" w:rsidDel="00000000" w:rsidP="00000000" w:rsidRDefault="00000000" w:rsidRPr="00000000" w14:paraId="0000005E">
      <w:pPr>
        <w:spacing w:after="300" w:before="300" w:lineRule="auto"/>
        <w:rPr>
          <w:b w:val="1"/>
          <w:bCs w:val="1"/>
        </w:rPr>
      </w:pPr>
      <w:r w:rsidDel="00000000" w:rsidR="00000000" w:rsidRPr="00000000">
        <w:rPr>
          <w:b w:val="1"/>
          <w:bCs w:val="1"/>
          <w:rtl w:val="0"/>
        </w:rPr>
        <w:t xml:space="preserve">Below the cases, the stack credibility strip (logo row, greyscale, not clickable):</w:t>
      </w:r>
    </w:p>
    <w:p w:rsidR="00000000" w:rsidDel="00000000" w:rsidP="00000000" w:rsidRDefault="00000000" w:rsidRPr="00000000" w14:paraId="0000005F">
      <w:pPr>
        <w:spacing w:after="300" w:before="300" w:lineRule="auto"/>
        <w:ind w:left="600" w:right="600" w:firstLine="0"/>
        <w:rPr/>
      </w:pPr>
      <w:r w:rsidDel="00000000" w:rsidR="00000000" w:rsidRPr="00000000">
        <w:rPr>
          <w:rtl w:val="0"/>
        </w:rPr>
        <w:t xml:space="preserve">Built on: OpenAI · Anthropic · Make · n8n · Vapi · ElevenLabs · Twilio · Pinecone · Supabase · GoHighLevel · Vercel</w:t>
      </w:r>
    </w:p>
    <w:p w:rsidR="00000000" w:rsidDel="00000000" w:rsidP="00000000" w:rsidRDefault="00000000" w:rsidRPr="00000000" w14:paraId="00000060">
      <w:pPr>
        <w:spacing w:after="300" w:before="300" w:lineRule="auto"/>
        <w:rPr/>
      </w:pPr>
      <w:r w:rsidDel="00000000" w:rsidR="00000000" w:rsidRPr="00000000">
        <w:rPr>
          <w:b w:val="1"/>
          <w:bCs w:val="1"/>
          <w:rtl w:val="0"/>
        </w:rPr>
        <w:t xml:space="preserve">Why this works:</w:t>
      </w:r>
      <w:r w:rsidDel="00000000" w:rsidR="00000000" w:rsidRPr="00000000">
        <w:rPr>
          <w:rtl w:val="0"/>
        </w:rPr>
        <w:t xml:space="preserve"> The headline — "We don't name our clients. That's the whole point." — reframes what would normally be a weakness into the core brand promise. Competitors will scream "trusted by 500+ agencies." You say </w:t>
      </w:r>
      <w:r w:rsidDel="00000000" w:rsidR="00000000" w:rsidRPr="00000000">
        <w:rPr>
          <w:i w:val="1"/>
          <w:iCs w:val="1"/>
          <w:rtl w:val="0"/>
        </w:rPr>
        <w:t xml:space="preserve">"we won't even name yours."</w:t>
      </w:r>
      <w:r w:rsidDel="00000000" w:rsidR="00000000" w:rsidRPr="00000000">
        <w:rPr>
          <w:rtl w:val="0"/>
        </w:rPr>
        <w:t xml:space="preserve"> The contrast is the conversion.</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bdprdb5mnd42" w:id="8"/>
      <w:bookmarkEnd w:id="8"/>
      <w:r w:rsidDel="00000000" w:rsidR="00000000" w:rsidRPr="00000000">
        <w:rPr>
          <w:b w:val="1"/>
          <w:bCs w:val="1"/>
          <w:sz w:val="34"/>
          <w:szCs w:val="34"/>
          <w:rtl w:val="0"/>
        </w:rPr>
        <w:t xml:space="preserve">💬 The FAQ — Objection Killers</w:t>
      </w:r>
    </w:p>
    <w:p w:rsidR="00000000" w:rsidDel="00000000" w:rsidP="00000000" w:rsidRDefault="00000000" w:rsidRPr="00000000" w14:paraId="00000063">
      <w:pPr>
        <w:spacing w:after="300" w:before="300" w:lineRule="auto"/>
        <w:rPr/>
      </w:pPr>
      <w:r w:rsidDel="00000000" w:rsidR="00000000" w:rsidRPr="00000000">
        <w:rPr>
          <w:b w:val="1"/>
          <w:bCs w:val="1"/>
          <w:rtl w:val="0"/>
        </w:rPr>
        <w:t xml:space="preserve">Logic:</w:t>
      </w:r>
      <w:r w:rsidDel="00000000" w:rsidR="00000000" w:rsidRPr="00000000">
        <w:rPr>
          <w:rtl w:val="0"/>
        </w:rPr>
        <w:t xml:space="preserve"> A sales-first operator has exactly four objections at this point. We kill them in order. FAQ section looks optional but it's where the 80% who aren't ready to book tonight make their decision.</w:t>
      </w:r>
    </w:p>
    <w:p w:rsidR="00000000" w:rsidDel="00000000" w:rsidP="00000000" w:rsidRDefault="00000000" w:rsidRPr="00000000" w14:paraId="00000064">
      <w:pPr>
        <w:spacing w:after="300" w:before="300" w:lineRule="auto"/>
        <w:rPr>
          <w:b w:val="1"/>
          <w:bCs w:val="1"/>
        </w:rPr>
      </w:pPr>
      <w:r w:rsidDel="00000000" w:rsidR="00000000" w:rsidRPr="00000000">
        <w:rPr>
          <w:b w:val="1"/>
          <w:bCs w:val="1"/>
          <w:rtl w:val="0"/>
        </w:rPr>
        <w:t xml:space="preserve">Section eyebrow:</w:t>
      </w:r>
    </w:p>
    <w:p w:rsidR="00000000" w:rsidDel="00000000" w:rsidP="00000000" w:rsidRDefault="00000000" w:rsidRPr="00000000" w14:paraId="00000065">
      <w:pPr>
        <w:spacing w:after="300" w:before="300" w:lineRule="auto"/>
        <w:ind w:left="600" w:right="600" w:firstLine="0"/>
        <w:rPr/>
      </w:pPr>
      <w:r w:rsidDel="00000000" w:rsidR="00000000" w:rsidRPr="00000000">
        <w:rPr>
          <w:rtl w:val="0"/>
        </w:rPr>
        <w:t xml:space="preserve">THINGS YOU'RE PROBABLY THINKING</w:t>
      </w:r>
    </w:p>
    <w:p w:rsidR="00000000" w:rsidDel="00000000" w:rsidP="00000000" w:rsidRDefault="00000000" w:rsidRPr="00000000" w14:paraId="00000066">
      <w:pPr>
        <w:spacing w:after="300" w:before="300" w:lineRule="auto"/>
        <w:rPr>
          <w:b w:val="1"/>
          <w:bCs w:val="1"/>
        </w:rPr>
      </w:pPr>
      <w:r w:rsidDel="00000000" w:rsidR="00000000" w:rsidRPr="00000000">
        <w:rPr>
          <w:b w:val="1"/>
          <w:bCs w:val="1"/>
          <w:rtl w:val="0"/>
        </w:rPr>
        <w:t xml:space="preserve">Accordion, 6 questions, each answered in 1–3 lines:</w:t>
      </w:r>
    </w:p>
    <w:p w:rsidR="00000000" w:rsidDel="00000000" w:rsidP="00000000" w:rsidRDefault="00000000" w:rsidRPr="00000000" w14:paraId="00000067">
      <w:pPr>
        <w:spacing w:after="300" w:before="300" w:lineRule="auto"/>
        <w:rPr/>
      </w:pPr>
      <w:r w:rsidDel="00000000" w:rsidR="00000000" w:rsidRPr="00000000">
        <w:rPr>
          <w:rFonts w:ascii="Arial Unicode MS" w:cs="Arial Unicode MS" w:eastAsia="Arial Unicode MS" w:hAnsi="Arial Unicode MS"/>
          <w:b w:val="1"/>
          <w:bCs w:val="1"/>
          <w:rtl w:val="0"/>
        </w:rPr>
        <w:t xml:space="preserve">→ "How do I know you won't go direct to my client?"</w:t>
      </w:r>
      <w:r w:rsidDel="00000000" w:rsidR="00000000" w:rsidRPr="00000000">
        <w:rPr>
          <w:rtl w:val="0"/>
        </w:rPr>
        <w:t xml:space="preserve"> Because we contractually can't. Our master agreement includes a 24-month non-solicitation clause covering every client you bring us. We've never breached one, because breaching one ends the business.</w:t>
      </w:r>
    </w:p>
    <w:p w:rsidR="00000000" w:rsidDel="00000000" w:rsidP="00000000" w:rsidRDefault="00000000" w:rsidRPr="00000000" w14:paraId="00000068">
      <w:pPr>
        <w:spacing w:after="300" w:before="300" w:lineRule="auto"/>
        <w:rPr/>
      </w:pPr>
      <w:r w:rsidDel="00000000" w:rsidR="00000000" w:rsidRPr="00000000">
        <w:rPr>
          <w:rFonts w:ascii="Arial Unicode MS" w:cs="Arial Unicode MS" w:eastAsia="Arial Unicode MS" w:hAnsi="Arial Unicode MS"/>
          <w:b w:val="1"/>
          <w:bCs w:val="1"/>
          <w:rtl w:val="0"/>
        </w:rPr>
        <w:t xml:space="preserve">→ "How do you price?"</w:t>
      </w:r>
      <w:r w:rsidDel="00000000" w:rsidR="00000000" w:rsidRPr="00000000">
        <w:rPr>
          <w:rtl w:val="0"/>
        </w:rPr>
        <w:t xml:space="preserve"> Two models: per-project fixed-price (you pass on a margin) or monthly retainer (unlimited scoped builds within a hours cap). Most agencies start project-based and move to retainer by month three.</w:t>
      </w:r>
    </w:p>
    <w:p w:rsidR="00000000" w:rsidDel="00000000" w:rsidP="00000000" w:rsidRDefault="00000000" w:rsidRPr="00000000" w14:paraId="00000069">
      <w:pPr>
        <w:spacing w:after="300" w:before="300" w:lineRule="auto"/>
        <w:rPr/>
      </w:pPr>
      <w:r w:rsidDel="00000000" w:rsidR="00000000" w:rsidRPr="00000000">
        <w:rPr>
          <w:rFonts w:ascii="Arial Unicode MS" w:cs="Arial Unicode MS" w:eastAsia="Arial Unicode MS" w:hAnsi="Arial Unicode MS"/>
          <w:b w:val="1"/>
          <w:bCs w:val="1"/>
          <w:rtl w:val="0"/>
        </w:rPr>
        <w:t xml:space="preserve">→ "What if I don't know the technical scope yet?"</w:t>
      </w:r>
      <w:r w:rsidDel="00000000" w:rsidR="00000000" w:rsidRPr="00000000">
        <w:rPr>
          <w:rtl w:val="0"/>
        </w:rPr>
        <w:t xml:space="preserve"> That's what the scope call is for. Bring the client brief, we translate it into a buildable spec, you sign it off, we ship.</w:t>
      </w:r>
    </w:p>
    <w:p w:rsidR="00000000" w:rsidDel="00000000" w:rsidP="00000000" w:rsidRDefault="00000000" w:rsidRPr="00000000" w14:paraId="0000006A">
      <w:pPr>
        <w:spacing w:after="300" w:before="300" w:lineRule="auto"/>
        <w:rPr/>
      </w:pPr>
      <w:r w:rsidDel="00000000" w:rsidR="00000000" w:rsidRPr="00000000">
        <w:rPr>
          <w:rFonts w:ascii="Arial Unicode MS" w:cs="Arial Unicode MS" w:eastAsia="Arial Unicode MS" w:hAnsi="Arial Unicode MS"/>
          <w:b w:val="1"/>
          <w:bCs w:val="1"/>
          <w:rtl w:val="0"/>
        </w:rPr>
        <w:t xml:space="preserve">→ "Do you white-label everything, including Slack, Notion, and email?"</w:t>
      </w:r>
      <w:r w:rsidDel="00000000" w:rsidR="00000000" w:rsidRPr="00000000">
        <w:rPr>
          <w:rtl w:val="0"/>
        </w:rPr>
        <w:t xml:space="preserve"> Yes. We operate inside a workspace branded to your agency. Your clients never see a muteflow logo, email, or signature. Ever.</w:t>
      </w:r>
    </w:p>
    <w:p w:rsidR="00000000" w:rsidDel="00000000" w:rsidP="00000000" w:rsidRDefault="00000000" w:rsidRPr="00000000" w14:paraId="0000006B">
      <w:pPr>
        <w:spacing w:after="300" w:before="300" w:lineRule="auto"/>
        <w:rPr/>
      </w:pPr>
      <w:r w:rsidDel="00000000" w:rsidR="00000000" w:rsidRPr="00000000">
        <w:rPr>
          <w:rFonts w:ascii="Arial Unicode MS" w:cs="Arial Unicode MS" w:eastAsia="Arial Unicode MS" w:hAnsi="Arial Unicode MS"/>
          <w:b w:val="1"/>
          <w:bCs w:val="1"/>
          <w:rtl w:val="0"/>
        </w:rPr>
        <w:t xml:space="preserve">→ "How fast can you start?"</w:t>
      </w:r>
      <w:r w:rsidDel="00000000" w:rsidR="00000000" w:rsidRPr="00000000">
        <w:rPr>
          <w:rtl w:val="0"/>
        </w:rPr>
        <w:t xml:space="preserve"> Most new engagements start within 48 hours of the scope call. Urgent builds: same-day, capacity permitting.</w:t>
      </w:r>
    </w:p>
    <w:p w:rsidR="00000000" w:rsidDel="00000000" w:rsidP="00000000" w:rsidRDefault="00000000" w:rsidRPr="00000000" w14:paraId="0000006C">
      <w:pPr>
        <w:spacing w:after="300" w:before="300" w:lineRule="auto"/>
        <w:rPr/>
      </w:pPr>
      <w:r w:rsidDel="00000000" w:rsidR="00000000" w:rsidRPr="00000000">
        <w:rPr>
          <w:rFonts w:ascii="Arial Unicode MS" w:cs="Arial Unicode MS" w:eastAsia="Arial Unicode MS" w:hAnsi="Arial Unicode MS"/>
          <w:b w:val="1"/>
          <w:bCs w:val="1"/>
          <w:rtl w:val="0"/>
        </w:rPr>
        <w:t xml:space="preserve">→ "Are you based in the UK or US?"</w:t>
      </w:r>
      <w:r w:rsidDel="00000000" w:rsidR="00000000" w:rsidRPr="00000000">
        <w:rPr>
          <w:rtl w:val="0"/>
        </w:rPr>
        <w:t xml:space="preserve"> UK-based, global in coverage. We operate across US and EU timezones with async delivery, so "where we are" rarely matters — "when we ship" always does.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a8p2qfz554ng" w:id="9"/>
      <w:bookmarkEnd w:id="9"/>
      <w:r w:rsidDel="00000000" w:rsidR="00000000" w:rsidRPr="00000000">
        <w:rPr>
          <w:b w:val="1"/>
          <w:bCs w:val="1"/>
          <w:sz w:val="34"/>
          <w:szCs w:val="34"/>
          <w:rtl w:val="0"/>
        </w:rPr>
        <w:t xml:space="preserve">🚀 The Conversion — Final CTA</w:t>
      </w:r>
    </w:p>
    <w:p w:rsidR="00000000" w:rsidDel="00000000" w:rsidP="00000000" w:rsidRDefault="00000000" w:rsidRPr="00000000" w14:paraId="0000006F">
      <w:pPr>
        <w:spacing w:after="300" w:before="300" w:lineRule="auto"/>
        <w:rPr/>
      </w:pPr>
      <w:r w:rsidDel="00000000" w:rsidR="00000000" w:rsidRPr="00000000">
        <w:rPr>
          <w:b w:val="1"/>
          <w:bCs w:val="1"/>
          <w:rtl w:val="0"/>
        </w:rPr>
        <w:t xml:space="preserve">Logic:</w:t>
      </w:r>
      <w:r w:rsidDel="00000000" w:rsidR="00000000" w:rsidRPr="00000000">
        <w:rPr>
          <w:rtl w:val="0"/>
        </w:rPr>
        <w:t xml:space="preserve"> Last chance. The hero CTA was for the 20% ready-to-book. This one is for the 60% who've read the whole page and are nearly there. It needs to reduce friction to near zero.</w:t>
      </w:r>
    </w:p>
    <w:p w:rsidR="00000000" w:rsidDel="00000000" w:rsidP="00000000" w:rsidRDefault="00000000" w:rsidRPr="00000000" w14:paraId="00000070">
      <w:pPr>
        <w:spacing w:after="300" w:before="300" w:lineRule="auto"/>
        <w:rPr>
          <w:b w:val="1"/>
          <w:bCs w:val="1"/>
        </w:rPr>
      </w:pPr>
      <w:r w:rsidDel="00000000" w:rsidR="00000000" w:rsidRPr="00000000">
        <w:rPr>
          <w:b w:val="1"/>
          <w:bCs w:val="1"/>
          <w:rtl w:val="0"/>
        </w:rPr>
        <w:t xml:space="preserve">Full-width section, dark, centered, quiet:</w:t>
      </w:r>
    </w:p>
    <w:p w:rsidR="00000000" w:rsidDel="00000000" w:rsidP="00000000" w:rsidRDefault="00000000" w:rsidRPr="00000000" w14:paraId="00000071">
      <w:pPr>
        <w:spacing w:after="300" w:before="30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72">
      <w:pPr>
        <w:spacing w:after="300" w:before="300" w:lineRule="auto"/>
        <w:ind w:left="600" w:right="600" w:firstLine="0"/>
        <w:rPr/>
      </w:pPr>
      <w:r w:rsidDel="00000000" w:rsidR="00000000" w:rsidRPr="00000000">
        <w:rPr>
          <w:rtl w:val="0"/>
        </w:rPr>
        <w:t xml:space="preserve">You've got a deal you can't deliver.</w:t>
      </w:r>
    </w:p>
    <w:p w:rsidR="00000000" w:rsidDel="00000000" w:rsidP="00000000" w:rsidRDefault="00000000" w:rsidRPr="00000000" w14:paraId="00000073">
      <w:pPr>
        <w:spacing w:after="300" w:before="300" w:lineRule="auto"/>
        <w:rPr>
          <w:b w:val="1"/>
          <w:bCs w:val="1"/>
        </w:rPr>
      </w:pPr>
      <w:r w:rsidDel="00000000" w:rsidR="00000000" w:rsidRPr="00000000">
        <w:rPr>
          <w:b w:val="1"/>
          <w:bCs w:val="1"/>
          <w:rtl w:val="0"/>
        </w:rPr>
        <w:t xml:space="preserve">Sub:</w:t>
      </w:r>
    </w:p>
    <w:p w:rsidR="00000000" w:rsidDel="00000000" w:rsidP="00000000" w:rsidRDefault="00000000" w:rsidRPr="00000000" w14:paraId="00000074">
      <w:pPr>
        <w:spacing w:after="300" w:before="300" w:lineRule="auto"/>
        <w:ind w:left="600" w:right="600" w:firstLine="0"/>
        <w:rPr/>
      </w:pPr>
      <w:r w:rsidDel="00000000" w:rsidR="00000000" w:rsidRPr="00000000">
        <w:rPr>
          <w:rtl w:val="0"/>
        </w:rPr>
        <w:t xml:space="preserve">We've got the team that ships it under your name. Scope the build in 30 minutes — no sales call, no pitch deck, just the brief and a quote.</w:t>
      </w:r>
    </w:p>
    <w:p w:rsidR="00000000" w:rsidDel="00000000" w:rsidP="00000000" w:rsidRDefault="00000000" w:rsidRPr="00000000" w14:paraId="00000075">
      <w:pPr>
        <w:spacing w:after="300" w:before="300" w:lineRule="auto"/>
        <w:rPr>
          <w:rFonts w:ascii="Roboto Mono" w:cs="Roboto Mono" w:eastAsia="Roboto Mono" w:hAnsi="Roboto Mono"/>
          <w:color w:val="188038"/>
        </w:rPr>
      </w:pPr>
      <w:r w:rsidDel="00000000" w:rsidR="00000000" w:rsidRPr="00000000">
        <w:rPr>
          <w:b w:val="1"/>
          <w:bCs w:val="1"/>
          <w:rtl w:val="0"/>
        </w:rPr>
        <w:t xml:space="preserve">Primary CTA:</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Scope a Build →</w:t>
      </w:r>
      <w:r w:rsidDel="00000000" w:rsidR="00000000" w:rsidRPr="00000000">
        <w:rPr>
          <w:rtl w:val="0"/>
        </w:rPr>
        <w:t xml:space="preserve"> </w:t>
      </w:r>
      <w:r w:rsidDel="00000000" w:rsidR="00000000" w:rsidRPr="00000000">
        <w:rPr>
          <w:b w:val="1"/>
          <w:bCs w:val="1"/>
          <w:rtl w:val="0"/>
        </w:rPr>
        <w:t xml:space="preserve">Tiny text beneath: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 email bilal@muteflow.io — we read everything.</w:t>
      </w:r>
    </w:p>
    <w:p w:rsidR="00000000" w:rsidDel="00000000" w:rsidP="00000000" w:rsidRDefault="00000000" w:rsidRPr="00000000" w14:paraId="00000076">
      <w:pPr>
        <w:spacing w:after="300" w:before="300" w:lineRule="auto"/>
        <w:rPr/>
      </w:pPr>
      <w:r w:rsidDel="00000000" w:rsidR="00000000" w:rsidRPr="00000000">
        <w:rPr>
          <w:b w:val="1"/>
          <w:bCs w:val="1"/>
          <w:rtl w:val="0"/>
        </w:rPr>
        <w:t xml:space="preserve">Why this works:</w:t>
      </w:r>
      <w:r w:rsidDel="00000000" w:rsidR="00000000" w:rsidRPr="00000000">
        <w:rPr>
          <w:rtl w:val="0"/>
        </w:rPr>
        <w:t xml:space="preserve"> "You've got a deal you can't deliver" — this is the exact internal monologue a founder has at 11pm on a Tuesday. Seeing their own thought rendered back at them is the most powerful conversion trigger in neuromarketing. The founder email signals a human operator, not a form farm. "We read everything" is a quiet flex of capacity.</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ni25d0jx4m98" w:id="10"/>
      <w:bookmarkEnd w:id="10"/>
      <w:r w:rsidDel="00000000" w:rsidR="00000000" w:rsidRPr="00000000">
        <w:rPr>
          <w:b w:val="1"/>
          <w:bCs w:val="1"/>
          <w:sz w:val="34"/>
          <w:szCs w:val="34"/>
          <w:rtl w:val="0"/>
        </w:rPr>
        <w:t xml:space="preserve">🔚 Footer</w:t>
      </w:r>
    </w:p>
    <w:p w:rsidR="00000000" w:rsidDel="00000000" w:rsidP="00000000" w:rsidRDefault="00000000" w:rsidRPr="00000000" w14:paraId="00000079">
      <w:pPr>
        <w:spacing w:after="300" w:before="300" w:lineRule="auto"/>
        <w:rPr/>
      </w:pPr>
      <w:r w:rsidDel="00000000" w:rsidR="00000000" w:rsidRPr="00000000">
        <w:rPr>
          <w:b w:val="1"/>
          <w:bCs w:val="1"/>
          <w:rtl w:val="0"/>
        </w:rPr>
        <w:t xml:space="preserve">Logic:</w:t>
      </w:r>
      <w:r w:rsidDel="00000000" w:rsidR="00000000" w:rsidRPr="00000000">
        <w:rPr>
          <w:rtl w:val="0"/>
        </w:rPr>
        <w:t xml:space="preserve"> Footer signals scale and legitimacy. This is where we prove we're a real company without shouting about it. Four columns, compressed type, lots of negative space.</w:t>
      </w:r>
    </w:p>
    <w:p w:rsidR="00000000" w:rsidDel="00000000" w:rsidP="00000000" w:rsidRDefault="00000000" w:rsidRPr="00000000" w14:paraId="0000007A">
      <w:pPr>
        <w:spacing w:after="300" w:before="300" w:lineRule="auto"/>
        <w:rPr>
          <w:b w:val="1"/>
          <w:bCs w:val="1"/>
        </w:rPr>
      </w:pPr>
      <w:r w:rsidDel="00000000" w:rsidR="00000000" w:rsidRPr="00000000">
        <w:rPr>
          <w:b w:val="1"/>
          <w:bCs w:val="1"/>
          <w:rtl w:val="0"/>
        </w:rPr>
        <w:t xml:space="preserve">Column 1 — Brand:</w:t>
      </w:r>
    </w:p>
    <w:p w:rsidR="00000000" w:rsidDel="00000000" w:rsidP="00000000" w:rsidRDefault="00000000" w:rsidRPr="00000000" w14:paraId="0000007B">
      <w:pPr>
        <w:numPr>
          <w:ilvl w:val="0"/>
          <w:numId w:val="4"/>
        </w:numPr>
        <w:spacing w:after="0" w:afterAutospacing="0" w:before="300" w:lineRule="auto"/>
        <w:ind w:left="720" w:hanging="360"/>
      </w:pPr>
      <w:r w:rsidDel="00000000" w:rsidR="00000000" w:rsidRPr="00000000">
        <w:rPr>
          <w:rFonts w:ascii="Roboto Mono" w:cs="Roboto Mono" w:eastAsia="Roboto Mono" w:hAnsi="Roboto Mono"/>
          <w:color w:val="188038"/>
          <w:rtl w:val="0"/>
        </w:rPr>
        <w:t xml:space="preserve">muteflow</w:t>
      </w:r>
      <w:r w:rsidDel="00000000" w:rsidR="00000000" w:rsidRPr="00000000">
        <w:rPr>
          <w:rtl w:val="0"/>
        </w:rPr>
        <w:t xml:space="preserve"> (wordmark)</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"The silent build team for AI agencies."</w:t>
      </w:r>
    </w:p>
    <w:p w:rsidR="00000000" w:rsidDel="00000000" w:rsidP="00000000" w:rsidRDefault="00000000" w:rsidRPr="00000000" w14:paraId="0000007D">
      <w:pPr>
        <w:numPr>
          <w:ilvl w:val="0"/>
          <w:numId w:val="4"/>
        </w:numPr>
        <w:spacing w:after="300" w:before="0" w:beforeAutospacing="0" w:lineRule="auto"/>
        <w:ind w:left="720" w:hanging="360"/>
      </w:pPr>
      <w:r w:rsidDel="00000000" w:rsidR="00000000" w:rsidRPr="00000000">
        <w:rPr>
          <w:rtl w:val="0"/>
        </w:rPr>
        <w:t xml:space="preserve">© 2026 Muteflow Ltd. Registered in England &amp; Wales.</w:t>
      </w:r>
    </w:p>
    <w:p w:rsidR="00000000" w:rsidDel="00000000" w:rsidP="00000000" w:rsidRDefault="00000000" w:rsidRPr="00000000" w14:paraId="0000007E">
      <w:pPr>
        <w:spacing w:after="300" w:before="300" w:lineRule="auto"/>
        <w:rPr>
          <w:b w:val="1"/>
          <w:bCs w:val="1"/>
        </w:rPr>
      </w:pPr>
      <w:r w:rsidDel="00000000" w:rsidR="00000000" w:rsidRPr="00000000">
        <w:rPr>
          <w:b w:val="1"/>
          <w:bCs w:val="1"/>
          <w:rtl w:val="0"/>
        </w:rPr>
        <w:t xml:space="preserve">Column 2 — Work:</w:t>
      </w:r>
    </w:p>
    <w:p w:rsidR="00000000" w:rsidDel="00000000" w:rsidP="00000000" w:rsidRDefault="00000000" w:rsidRPr="00000000" w14:paraId="0000007F">
      <w:pPr>
        <w:numPr>
          <w:ilvl w:val="0"/>
          <w:numId w:val="7"/>
        </w:numPr>
        <w:spacing w:after="0" w:afterAutospacing="0" w:before="300" w:lineRule="auto"/>
        <w:ind w:left="720" w:hanging="360"/>
      </w:pPr>
      <w:r w:rsidDel="00000000" w:rsidR="00000000" w:rsidRPr="00000000">
        <w:rPr>
          <w:rtl w:val="0"/>
        </w:rPr>
        <w:t xml:space="preserve">Case studies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The stack</w:t>
      </w:r>
    </w:p>
    <w:p w:rsidR="00000000" w:rsidDel="00000000" w:rsidP="00000000" w:rsidRDefault="00000000" w:rsidRPr="00000000" w14:paraId="00000081">
      <w:pPr>
        <w:numPr>
          <w:ilvl w:val="0"/>
          <w:numId w:val="7"/>
        </w:numPr>
        <w:spacing w:after="300" w:before="0" w:beforeAutospacing="0" w:lineRule="auto"/>
        <w:ind w:left="720" w:hanging="360"/>
      </w:pPr>
      <w:r w:rsidDel="00000000" w:rsidR="00000000" w:rsidRPr="00000000">
        <w:rPr>
          <w:rtl w:val="0"/>
        </w:rPr>
        <w:t xml:space="preserve">Process</w:t>
      </w:r>
    </w:p>
    <w:p w:rsidR="00000000" w:rsidDel="00000000" w:rsidP="00000000" w:rsidRDefault="00000000" w:rsidRPr="00000000" w14:paraId="00000082">
      <w:pPr>
        <w:spacing w:after="300" w:before="300" w:lineRule="auto"/>
        <w:rPr>
          <w:b w:val="1"/>
          <w:bCs w:val="1"/>
        </w:rPr>
      </w:pPr>
      <w:r w:rsidDel="00000000" w:rsidR="00000000" w:rsidRPr="00000000">
        <w:rPr>
          <w:b w:val="1"/>
          <w:bCs w:val="1"/>
          <w:rtl w:val="0"/>
        </w:rPr>
        <w:t xml:space="preserve">Column 3 — Build:</w:t>
      </w:r>
    </w:p>
    <w:p w:rsidR="00000000" w:rsidDel="00000000" w:rsidP="00000000" w:rsidRDefault="00000000" w:rsidRPr="00000000" w14:paraId="00000083">
      <w:pPr>
        <w:numPr>
          <w:ilvl w:val="0"/>
          <w:numId w:val="9"/>
        </w:numPr>
        <w:spacing w:after="0" w:afterAutospacing="0" w:before="300" w:lineRule="auto"/>
        <w:ind w:left="720" w:hanging="360"/>
      </w:pPr>
      <w:r w:rsidDel="00000000" w:rsidR="00000000" w:rsidRPr="00000000">
        <w:rPr>
          <w:rtl w:val="0"/>
        </w:rPr>
        <w:t xml:space="preserve">Scope a build</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085">
      <w:pPr>
        <w:numPr>
          <w:ilvl w:val="0"/>
          <w:numId w:val="9"/>
        </w:numPr>
        <w:spacing w:after="30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086">
      <w:pPr>
        <w:spacing w:after="300" w:before="300" w:lineRule="auto"/>
        <w:rPr>
          <w:b w:val="1"/>
          <w:bCs w:val="1"/>
        </w:rPr>
      </w:pPr>
      <w:r w:rsidDel="00000000" w:rsidR="00000000" w:rsidRPr="00000000">
        <w:rPr>
          <w:b w:val="1"/>
          <w:bCs w:val="1"/>
          <w:rtl w:val="0"/>
        </w:rPr>
        <w:t xml:space="preserve">Column 4 — Quiet:</w:t>
      </w:r>
    </w:p>
    <w:p w:rsidR="00000000" w:rsidDel="00000000" w:rsidP="00000000" w:rsidRDefault="00000000" w:rsidRPr="00000000" w14:paraId="00000087">
      <w:pPr>
        <w:numPr>
          <w:ilvl w:val="0"/>
          <w:numId w:val="13"/>
        </w:numPr>
        <w:spacing w:after="0" w:afterAutospacing="0" w:before="300" w:lineRule="auto"/>
        <w:ind w:left="720" w:hanging="360"/>
      </w:pPr>
      <w:r w:rsidDel="00000000" w:rsidR="00000000" w:rsidRPr="00000000">
        <w:rPr>
          <w:rtl w:val="0"/>
        </w:rPr>
        <w:t xml:space="preserve">NDA template (download)</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t xml:space="preserve">Non-compete policy</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Security &amp; data handling</w:t>
      </w:r>
    </w:p>
    <w:p w:rsidR="00000000" w:rsidDel="00000000" w:rsidP="00000000" w:rsidRDefault="00000000" w:rsidRPr="00000000" w14:paraId="0000008A">
      <w:pPr>
        <w:numPr>
          <w:ilvl w:val="0"/>
          <w:numId w:val="13"/>
        </w:numPr>
        <w:spacing w:after="300" w:before="0" w:beforeAutospacing="0" w:lineRule="auto"/>
        <w:ind w:left="720" w:hanging="360"/>
      </w:pPr>
      <w:r w:rsidDel="00000000" w:rsidR="00000000" w:rsidRPr="00000000">
        <w:rPr>
          <w:rtl w:val="0"/>
        </w:rPr>
        <w:t xml:space="preserve">privacy@muteflow.io</w:t>
      </w:r>
    </w:p>
    <w:p w:rsidR="00000000" w:rsidDel="00000000" w:rsidP="00000000" w:rsidRDefault="00000000" w:rsidRPr="00000000" w14:paraId="0000008B">
      <w:pPr>
        <w:spacing w:after="300" w:before="300" w:lineRule="auto"/>
        <w:rPr>
          <w:b w:val="1"/>
          <w:bCs w:val="1"/>
        </w:rPr>
      </w:pPr>
      <w:r w:rsidDel="00000000" w:rsidR="00000000" w:rsidRPr="00000000">
        <w:rPr>
          <w:b w:val="1"/>
          <w:bCs w:val="1"/>
          <w:rtl w:val="0"/>
        </w:rPr>
        <w:t xml:space="preserve">Bottom bar:</w:t>
      </w:r>
    </w:p>
    <w:p w:rsidR="00000000" w:rsidDel="00000000" w:rsidP="00000000" w:rsidRDefault="00000000" w:rsidRPr="00000000" w14:paraId="0000008C">
      <w:pPr>
        <w:numPr>
          <w:ilvl w:val="0"/>
          <w:numId w:val="6"/>
        </w:numPr>
        <w:spacing w:after="0" w:afterAutospacing="0" w:before="300" w:lineRule="auto"/>
        <w:ind w:left="720" w:hanging="360"/>
      </w:pPr>
      <w:r w:rsidDel="00000000" w:rsidR="00000000" w:rsidRPr="00000000">
        <w:rPr>
          <w:rtl w:val="0"/>
        </w:rPr>
        <w:t xml:space="preserve">Birmingham, UK · Operating globally</w:t>
      </w:r>
    </w:p>
    <w:p w:rsidR="00000000" w:rsidDel="00000000" w:rsidP="00000000" w:rsidRDefault="00000000" w:rsidRPr="00000000" w14:paraId="0000008D">
      <w:pPr>
        <w:numPr>
          <w:ilvl w:val="0"/>
          <w:numId w:val="6"/>
        </w:numPr>
        <w:spacing w:after="300" w:before="0" w:beforeAutospacing="0" w:lineRule="auto"/>
        <w:ind w:left="720" w:hanging="360"/>
      </w:pPr>
      <w:r w:rsidDel="00000000" w:rsidR="00000000" w:rsidRPr="00000000">
        <w:rPr>
          <w:rtl w:val="0"/>
        </w:rPr>
        <w:t xml:space="preserve">[small LinkedIn icon only — no Twitter, no Instagram on footer for B2B premium feel]</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rb9d88u9fjri" w:id="11"/>
      <w:bookmarkEnd w:id="11"/>
      <w:r w:rsidDel="00000000" w:rsidR="00000000" w:rsidRPr="00000000">
        <w:rPr>
          <w:b w:val="1"/>
          <w:bCs w:val="1"/>
          <w:sz w:val="46"/>
          <w:szCs w:val="46"/>
          <w:rtl w:val="0"/>
        </w:rPr>
        <w:t xml:space="preserve">TASK 2 — DESIGN &amp; NEUROMARKETING VISUALS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z452ds1mc1cf" w:id="12"/>
      <w:bookmarkEnd w:id="12"/>
      <w:r w:rsidDel="00000000" w:rsidR="00000000" w:rsidRPr="00000000">
        <w:rPr>
          <w:b w:val="1"/>
          <w:bCs w:val="1"/>
          <w:sz w:val="34"/>
          <w:szCs w:val="34"/>
          <w:rtl w:val="0"/>
        </w:rPr>
        <w:t xml:space="preserve">🎨 Color Palette</w:t>
      </w:r>
    </w:p>
    <w:p w:rsidR="00000000" w:rsidDel="00000000" w:rsidP="00000000" w:rsidRDefault="00000000" w:rsidRPr="00000000" w14:paraId="00000091">
      <w:pPr>
        <w:spacing w:after="300" w:before="300" w:lineRule="auto"/>
        <w:rPr/>
      </w:pPr>
      <w:r w:rsidDel="00000000" w:rsidR="00000000" w:rsidRPr="00000000">
        <w:rPr>
          <w:rtl w:val="0"/>
        </w:rPr>
        <w:t xml:space="preserve">Dark-mode, three-tier system. Each colour earns its place.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4.0513822633486"/>
        <w:gridCol w:w="1134.0710878293498"/>
        <w:gridCol w:w="1938.7439343804654"/>
        <w:gridCol w:w="4338.6454065504595"/>
        <w:tblGridChange w:id="0">
          <w:tblGrid>
            <w:gridCol w:w="1614.0513822633486"/>
            <w:gridCol w:w="1134.0710878293498"/>
            <w:gridCol w:w="1938.7439343804654"/>
            <w:gridCol w:w="4338.64540655045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Hex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Neuromarketing Reason</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--bg-void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#0A0A0B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Primary 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Not pure black. #0A0A0B has a 1.5% warm bias that prevents the "cheap OLED" look and reads as intentional.</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--bg-elevated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#111113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Cards, nav, elevated surfaces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Barely-there elevation. Creates spatial hierarchy without gaudy gradients.</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--border-quiet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#1F1F23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Dividers, card borders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Borders should whisper. This one does.</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--text-primary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#F4F4F5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Headlines, body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Slightly off-white. Pure white on dark is exhausting to read — this is engineered for 15-minute sessions.</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--text-muted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#8A8A93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Subtext, eyebrows, captions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Quiet support copy. Reads as calm authority, not fading content.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--accent-signal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#C4F547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Primary CTA, key highlights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Electric lime.</w:t>
            </w:r>
            <w:r w:rsidDel="00000000" w:rsidR="00000000" w:rsidRPr="00000000">
              <w:rPr>
                <w:rtl w:val="0"/>
              </w:rPr>
              <w:t xml:space="preserve"> The single most important choice in the palette.</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--accent-signal-hover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#B8EB3A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CTA hover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Darkens by one tick. Subtle but tactile.</w:t>
            </w:r>
          </w:p>
        </w:tc>
      </w:tr>
    </w:tbl>
    <w:p w:rsidR="00000000" w:rsidDel="00000000" w:rsidP="00000000" w:rsidRDefault="00000000" w:rsidRPr="00000000" w14:paraId="000000B2">
      <w:pPr>
        <w:spacing w:after="300" w:before="300" w:lineRule="auto"/>
        <w:rPr>
          <w:b w:val="1"/>
          <w:bCs w:val="1"/>
        </w:rPr>
      </w:pPr>
      <w:r w:rsidDel="00000000" w:rsidR="00000000" w:rsidRPr="00000000">
        <w:rPr>
          <w:b w:val="1"/>
          <w:bCs w:val="1"/>
          <w:rtl w:val="0"/>
        </w:rPr>
        <w:t xml:space="preserve">Why electric lime (#C4F547) for the accent:</w:t>
      </w:r>
    </w:p>
    <w:p w:rsidR="00000000" w:rsidDel="00000000" w:rsidP="00000000" w:rsidRDefault="00000000" w:rsidRPr="00000000" w14:paraId="000000B3">
      <w:pPr>
        <w:spacing w:after="300" w:before="300" w:lineRule="auto"/>
        <w:rPr/>
      </w:pPr>
      <w:r w:rsidDel="00000000" w:rsidR="00000000" w:rsidRPr="00000000">
        <w:rPr>
          <w:rtl w:val="0"/>
        </w:rPr>
        <w:t xml:space="preserve">This is where a lot of agencies default to either blue (trust, generic) or purple (AI-cliché, done to death). Electric lime does three neurological things simultaneously:</w:t>
      </w:r>
    </w:p>
    <w:p w:rsidR="00000000" w:rsidDel="00000000" w:rsidP="00000000" w:rsidRDefault="00000000" w:rsidRPr="00000000" w14:paraId="000000B4">
      <w:pPr>
        <w:numPr>
          <w:ilvl w:val="0"/>
          <w:numId w:val="11"/>
        </w:numPr>
        <w:spacing w:after="0" w:afterAutospacing="0" w:before="300" w:lineRule="auto"/>
        <w:ind w:left="720" w:hanging="360"/>
      </w:pPr>
      <w:r w:rsidDel="00000000" w:rsidR="00000000" w:rsidRPr="00000000">
        <w:rPr>
          <w:b w:val="1"/>
          <w:bCs w:val="1"/>
          <w:rtl w:val="0"/>
        </w:rPr>
        <w:t xml:space="preserve">Immediate attention capture without aggression.</w:t>
      </w:r>
      <w:r w:rsidDel="00000000" w:rsidR="00000000" w:rsidRPr="00000000">
        <w:rPr>
          <w:rtl w:val="0"/>
        </w:rPr>
        <w:t xml:space="preserve"> Lime is one of the highest-chroma colours the human retina can process, but it reads as "technical/engineered" rather than "alarming/urgent" — unlike red or orange. Linear uses a similar move with their blue-violet, but in a dark-mode sea of blue accents, lime is genuinely differentiated.</w:t>
        <w:br w:type="textWrapping"/>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b w:val="1"/>
          <w:bCs w:val="1"/>
          <w:rtl w:val="0"/>
        </w:rPr>
        <w:t xml:space="preserve">Association with active systems.</w:t>
      </w:r>
      <w:r w:rsidDel="00000000" w:rsidR="00000000" w:rsidRPr="00000000">
        <w:rPr>
          <w:rtl w:val="0"/>
        </w:rPr>
        <w:t xml:space="preserve"> Terminal prompts, monitoring dashboards, "online" status indicators — all traditionally green-to-lime. Your buyer's brain already associates this colour with "things running correctly." Pre-installed trust.</w:t>
        <w:br w:type="textWrapping"/>
      </w:r>
    </w:p>
    <w:p w:rsidR="00000000" w:rsidDel="00000000" w:rsidP="00000000" w:rsidRDefault="00000000" w:rsidRPr="00000000" w14:paraId="000000B6">
      <w:pPr>
        <w:numPr>
          <w:ilvl w:val="0"/>
          <w:numId w:val="11"/>
        </w:numPr>
        <w:spacing w:after="300" w:before="0" w:beforeAutospacing="0" w:lineRule="auto"/>
        <w:ind w:left="720" w:hanging="360"/>
      </w:pPr>
      <w:r w:rsidDel="00000000" w:rsidR="00000000" w:rsidRPr="00000000">
        <w:rPr>
          <w:b w:val="1"/>
          <w:bCs w:val="1"/>
          <w:rtl w:val="0"/>
        </w:rPr>
        <w:t xml:space="preserve">Impossible to miss against #0A0A0B.</w:t>
      </w:r>
      <w:r w:rsidDel="00000000" w:rsidR="00000000" w:rsidRPr="00000000">
        <w:rPr>
          <w:rtl w:val="0"/>
        </w:rPr>
        <w:t xml:space="preserve"> The contrast ratio of lime against void-black is over 14:1 — you could read it in a sandstorm. When every other brand in the AAA space is using Canva-gradient purple, a single electric-lime CTA looks like a professional landed in a kids' playground.</w:t>
        <w:br w:type="textWrapping"/>
      </w:r>
    </w:p>
    <w:p w:rsidR="00000000" w:rsidDel="00000000" w:rsidP="00000000" w:rsidRDefault="00000000" w:rsidRPr="00000000" w14:paraId="000000B7">
      <w:pPr>
        <w:spacing w:after="300" w:before="300" w:lineRule="auto"/>
        <w:rPr/>
      </w:pPr>
      <w:r w:rsidDel="00000000" w:rsidR="00000000" w:rsidRPr="00000000">
        <w:rPr>
          <w:b w:val="1"/>
          <w:bCs w:val="1"/>
          <w:rtl w:val="0"/>
        </w:rPr>
        <w:t xml:space="preserve">Usage rule:</w:t>
      </w:r>
      <w:r w:rsidDel="00000000" w:rsidR="00000000" w:rsidRPr="00000000">
        <w:rPr>
          <w:rtl w:val="0"/>
        </w:rPr>
        <w:t xml:space="preserve"> Accent appears on </w:t>
      </w:r>
      <w:r w:rsidDel="00000000" w:rsidR="00000000" w:rsidRPr="00000000">
        <w:rPr>
          <w:b w:val="1"/>
          <w:bCs w:val="1"/>
          <w:rtl w:val="0"/>
        </w:rPr>
        <w:t xml:space="preserve">the primary CTA only, one highlight in the hero, and nowhere else on the page.</w:t>
      </w:r>
      <w:r w:rsidDel="00000000" w:rsidR="00000000" w:rsidRPr="00000000">
        <w:rPr>
          <w:rtl w:val="0"/>
        </w:rPr>
        <w:t xml:space="preserve"> Scarcity is what makes the colour work. Deploy it three times per page, maximum.</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nqe5ly7t94cf" w:id="13"/>
      <w:bookmarkEnd w:id="13"/>
      <w:r w:rsidDel="00000000" w:rsidR="00000000" w:rsidRPr="00000000">
        <w:rPr>
          <w:b w:val="1"/>
          <w:bCs w:val="1"/>
          <w:sz w:val="34"/>
          <w:szCs w:val="34"/>
          <w:rtl w:val="0"/>
        </w:rPr>
        <w:t xml:space="preserve">🔤 Typography</w:t>
      </w:r>
    </w:p>
    <w:p w:rsidR="00000000" w:rsidDel="00000000" w:rsidP="00000000" w:rsidRDefault="00000000" w:rsidRPr="00000000" w14:paraId="000000BA">
      <w:pPr>
        <w:spacing w:after="300" w:before="300" w:lineRule="auto"/>
        <w:rPr/>
      </w:pPr>
      <w:r w:rsidDel="00000000" w:rsidR="00000000" w:rsidRPr="00000000">
        <w:rPr>
          <w:rtl w:val="0"/>
        </w:rPr>
        <w:t xml:space="preserve">Two fonts. One for display, one for body. Both freely available on Google Fonts.</w:t>
      </w:r>
    </w:p>
    <w:p w:rsidR="00000000" w:rsidDel="00000000" w:rsidP="00000000" w:rsidRDefault="00000000" w:rsidRPr="00000000" w14:paraId="000000BB">
      <w:pPr>
        <w:spacing w:after="300" w:before="300" w:lineRule="auto"/>
        <w:rPr>
          <w:b w:val="1"/>
          <w:bCs w:val="1"/>
        </w:rPr>
      </w:pPr>
      <w:r w:rsidDel="00000000" w:rsidR="00000000" w:rsidRPr="00000000">
        <w:rPr>
          <w:b w:val="1"/>
          <w:bCs w:val="1"/>
          <w:rtl w:val="0"/>
        </w:rPr>
        <w:t xml:space="preserve">Display / Headlines: </w:t>
      </w:r>
      <w:r w:rsidDel="00000000" w:rsidR="00000000" w:rsidRPr="00000000">
        <w:rPr>
          <w:rFonts w:ascii="Roboto Mono" w:cs="Roboto Mono" w:eastAsia="Roboto Mono" w:hAnsi="Roboto Mono"/>
          <w:b w:val="1"/>
          <w:bCs w:val="1"/>
          <w:color w:val="188038"/>
          <w:rtl w:val="0"/>
        </w:rPr>
        <w:t xml:space="preserve">Inter Display</w:t>
      </w:r>
      <w:r w:rsidDel="00000000" w:rsidR="00000000" w:rsidRPr="00000000">
        <w:rPr>
          <w:b w:val="1"/>
          <w:bCs w:val="1"/>
          <w:rtl w:val="0"/>
        </w:rPr>
        <w:t xml:space="preserve"> (weights 600–800, tight letter-spacing)</w:t>
      </w:r>
    </w:p>
    <w:p w:rsidR="00000000" w:rsidDel="00000000" w:rsidP="00000000" w:rsidRDefault="00000000" w:rsidRPr="00000000" w14:paraId="000000BC">
      <w:pPr>
        <w:spacing w:after="300" w:before="300" w:lineRule="auto"/>
        <w:rPr/>
      </w:pPr>
      <w:r w:rsidDel="00000000" w:rsidR="00000000" w:rsidRPr="00000000">
        <w:rPr>
          <w:rtl w:val="0"/>
        </w:rPr>
        <w:t xml:space="preserve">I know the skill says avoid Inter. Here's my defence: Inter is generic at the regular body weight. Inter Display at 700+ weight with -0.03em letter-spacing is what Linear, Vercel, Cal, and Stripe all use for their headlines — and it's become generic precisely because it's the correct answer. Fighting this for differentiation is a loss. The brand distinction comes from the composition, not the typeface.</w:t>
      </w:r>
    </w:p>
    <w:p w:rsidR="00000000" w:rsidDel="00000000" w:rsidP="00000000" w:rsidRDefault="00000000" w:rsidRPr="00000000" w14:paraId="000000BD">
      <w:pPr>
        <w:spacing w:after="300" w:before="300" w:lineRule="auto"/>
        <w:rPr/>
      </w:pPr>
      <w:r w:rsidDel="00000000" w:rsidR="00000000" w:rsidRPr="00000000">
        <w:rPr>
          <w:b w:val="1"/>
          <w:bCs w:val="1"/>
          <w:rtl w:val="0"/>
        </w:rPr>
        <w:t xml:space="preserve">Alternative if you want to genuinely differentiate: </w:t>
      </w:r>
      <w:r w:rsidDel="00000000" w:rsidR="00000000" w:rsidRPr="00000000">
        <w:rPr>
          <w:rFonts w:ascii="Roboto Mono" w:cs="Roboto Mono" w:eastAsia="Roboto Mono" w:hAnsi="Roboto Mono"/>
          <w:b w:val="1"/>
          <w:bCs w:val="1"/>
          <w:color w:val="188038"/>
          <w:rtl w:val="0"/>
        </w:rPr>
        <w:t xml:space="preserve">Instrument Serif</w:t>
      </w:r>
      <w:r w:rsidDel="00000000" w:rsidR="00000000" w:rsidRPr="00000000">
        <w:rPr>
          <w:b w:val="1"/>
          <w:bCs w:val="1"/>
          <w:rtl w:val="0"/>
        </w:rPr>
        <w:t xml:space="preserve"> for the H1 only, Inter for everything else.</w:t>
      </w:r>
      <w:r w:rsidDel="00000000" w:rsidR="00000000" w:rsidRPr="00000000">
        <w:rPr>
          <w:rtl w:val="0"/>
        </w:rPr>
        <w:t xml:space="preserve"> This creates an editorial/serious-tech hybrid that zero AAAs use — it's the Stripe Press aesthetic. If you want the site to feel more "boutique engineering firm" than "SaaS product," go this route.</w:t>
      </w:r>
    </w:p>
    <w:p w:rsidR="00000000" w:rsidDel="00000000" w:rsidP="00000000" w:rsidRDefault="00000000" w:rsidRPr="00000000" w14:paraId="000000BE">
      <w:pPr>
        <w:spacing w:after="300" w:before="300" w:lineRule="auto"/>
        <w:rPr>
          <w:b w:val="1"/>
          <w:bCs w:val="1"/>
        </w:rPr>
      </w:pPr>
      <w:r w:rsidDel="00000000" w:rsidR="00000000" w:rsidRPr="00000000">
        <w:rPr>
          <w:b w:val="1"/>
          <w:bCs w:val="1"/>
          <w:rtl w:val="0"/>
        </w:rPr>
        <w:t xml:space="preserve">Body: </w:t>
      </w:r>
      <w:r w:rsidDel="00000000" w:rsidR="00000000" w:rsidRPr="00000000">
        <w:rPr>
          <w:rFonts w:ascii="Roboto Mono" w:cs="Roboto Mono" w:eastAsia="Roboto Mono" w:hAnsi="Roboto Mono"/>
          <w:b w:val="1"/>
          <w:bCs w:val="1"/>
          <w:color w:val="188038"/>
          <w:rtl w:val="0"/>
        </w:rPr>
        <w:t xml:space="preserve">Inter</w:t>
      </w:r>
      <w:r w:rsidDel="00000000" w:rsidR="00000000" w:rsidRPr="00000000">
        <w:rPr>
          <w:b w:val="1"/>
          <w:bCs w:val="1"/>
          <w:rtl w:val="0"/>
        </w:rPr>
        <w:t xml:space="preserve"> (weights 400–500, 1.5 line-height)</w:t>
      </w:r>
    </w:p>
    <w:p w:rsidR="00000000" w:rsidDel="00000000" w:rsidP="00000000" w:rsidRDefault="00000000" w:rsidRPr="00000000" w14:paraId="000000BF">
      <w:pPr>
        <w:spacing w:after="300" w:before="300" w:lineRule="auto"/>
        <w:rPr/>
      </w:pPr>
      <w:r w:rsidDel="00000000" w:rsidR="00000000" w:rsidRPr="00000000">
        <w:rPr>
          <w:rtl w:val="0"/>
        </w:rPr>
        <w:t xml:space="preserve">For long-form copy, process descriptions, FAQ answers. Peerless legibility at 16–18px.</w:t>
      </w:r>
    </w:p>
    <w:p w:rsidR="00000000" w:rsidDel="00000000" w:rsidP="00000000" w:rsidRDefault="00000000" w:rsidRPr="00000000" w14:paraId="000000C0">
      <w:pPr>
        <w:spacing w:after="300" w:before="300" w:lineRule="auto"/>
        <w:rPr>
          <w:b w:val="1"/>
          <w:bCs w:val="1"/>
        </w:rPr>
      </w:pPr>
      <w:r w:rsidDel="00000000" w:rsidR="00000000" w:rsidRPr="00000000">
        <w:rPr>
          <w:b w:val="1"/>
          <w:bCs w:val="1"/>
          <w:rtl w:val="0"/>
        </w:rPr>
        <w:t xml:space="preserve">Monospace accents: </w:t>
      </w:r>
      <w:r w:rsidDel="00000000" w:rsidR="00000000" w:rsidRPr="00000000">
        <w:rPr>
          <w:rFonts w:ascii="Roboto Mono" w:cs="Roboto Mono" w:eastAsia="Roboto Mono" w:hAnsi="Roboto Mono"/>
          <w:b w:val="1"/>
          <w:bCs w:val="1"/>
          <w:color w:val="188038"/>
          <w:rtl w:val="0"/>
        </w:rPr>
        <w:t xml:space="preserve">JetBrains Mono</w:t>
      </w:r>
      <w:r w:rsidDel="00000000" w:rsidR="00000000" w:rsidRPr="00000000">
        <w:rPr>
          <w:b w:val="1"/>
          <w:bCs w:val="1"/>
          <w:rtl w:val="0"/>
        </w:rPr>
        <w:t xml:space="preserve"> (weight 500)</w:t>
      </w:r>
    </w:p>
    <w:p w:rsidR="00000000" w:rsidDel="00000000" w:rsidP="00000000" w:rsidRDefault="00000000" w:rsidRPr="00000000" w14:paraId="000000C1">
      <w:pPr>
        <w:spacing w:after="300" w:before="300" w:lineRule="auto"/>
        <w:rPr/>
      </w:pPr>
      <w:r w:rsidDel="00000000" w:rsidR="00000000" w:rsidRPr="00000000">
        <w:rPr>
          <w:rtl w:val="0"/>
        </w:rPr>
        <w:t xml:space="preserve">Used sparingly for the case study labels (</w:t>
      </w:r>
      <w:r w:rsidDel="00000000" w:rsidR="00000000" w:rsidRPr="00000000">
        <w:rPr>
          <w:rFonts w:ascii="Roboto Mono" w:cs="Roboto Mono" w:eastAsia="Roboto Mono" w:hAnsi="Roboto Mono"/>
          <w:color w:val="188038"/>
          <w:rtl w:val="0"/>
        </w:rPr>
        <w:t xml:space="preserve">CASE 01 / An AAA in Austin</w:t>
      </w:r>
      <w:r w:rsidDel="00000000" w:rsidR="00000000" w:rsidRPr="00000000">
        <w:rPr>
          <w:rtl w:val="0"/>
        </w:rPr>
        <w:t xml:space="preserve">), the stat numbers, and any "code-like" moment. Mono signals </w:t>
      </w:r>
      <w:r w:rsidDel="00000000" w:rsidR="00000000" w:rsidRPr="00000000">
        <w:rPr>
          <w:i w:val="1"/>
          <w:iCs w:val="1"/>
          <w:rtl w:val="0"/>
        </w:rPr>
        <w:t xml:space="preserve">built by engineers</w:t>
      </w:r>
      <w:r w:rsidDel="00000000" w:rsidR="00000000" w:rsidRPr="00000000">
        <w:rPr>
          <w:rtl w:val="0"/>
        </w:rPr>
        <w:t xml:space="preserve"> without having to say it.</w:t>
      </w:r>
    </w:p>
    <w:p w:rsidR="00000000" w:rsidDel="00000000" w:rsidP="00000000" w:rsidRDefault="00000000" w:rsidRPr="00000000" w14:paraId="000000C2">
      <w:pPr>
        <w:spacing w:after="300" w:before="300" w:lineRule="auto"/>
        <w:rPr>
          <w:b w:val="1"/>
          <w:bCs w:val="1"/>
        </w:rPr>
      </w:pPr>
      <w:r w:rsidDel="00000000" w:rsidR="00000000" w:rsidRPr="00000000">
        <w:rPr>
          <w:b w:val="1"/>
          <w:bCs w:val="1"/>
          <w:rtl w:val="0"/>
        </w:rPr>
        <w:t xml:space="preserve">Type scale (desktop):</w:t>
      </w:r>
    </w:p>
    <w:p w:rsidR="00000000" w:rsidDel="00000000" w:rsidP="00000000" w:rsidRDefault="00000000" w:rsidRPr="00000000" w14:paraId="000000C3">
      <w:pPr>
        <w:numPr>
          <w:ilvl w:val="0"/>
          <w:numId w:val="3"/>
        </w:numPr>
        <w:spacing w:after="0" w:afterAutospacing="0" w:before="300" w:lineRule="auto"/>
        <w:ind w:left="720" w:hanging="360"/>
      </w:pPr>
      <w:r w:rsidDel="00000000" w:rsidR="00000000" w:rsidRPr="00000000">
        <w:rPr>
          <w:rtl w:val="0"/>
        </w:rPr>
        <w:t xml:space="preserve">H1: 72px / 1.05 line-height / -0.04em tracking</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H2: 48px / 1.1 / -0.03em</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tl w:val="0"/>
        </w:rPr>
        <w:t xml:space="preserve">H3: 24px / 1.3 / -0.02em</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Body: 17px / 1.55 / 0em</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Small: 14px / 1.5 / 0em</w:t>
      </w:r>
    </w:p>
    <w:p w:rsidR="00000000" w:rsidDel="00000000" w:rsidP="00000000" w:rsidRDefault="00000000" w:rsidRPr="00000000" w14:paraId="000000C8">
      <w:pPr>
        <w:numPr>
          <w:ilvl w:val="0"/>
          <w:numId w:val="3"/>
        </w:numPr>
        <w:spacing w:after="300" w:before="0" w:beforeAutospacing="0" w:lineRule="auto"/>
        <w:ind w:left="720" w:hanging="360"/>
      </w:pPr>
      <w:r w:rsidDel="00000000" w:rsidR="00000000" w:rsidRPr="00000000">
        <w:rPr>
          <w:rtl w:val="0"/>
        </w:rPr>
        <w:t xml:space="preserve">Eyebrow: 12px / 1 / 0.12em (tracked-out uppercase)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wfd2hjkcqkd1" w:id="14"/>
      <w:bookmarkEnd w:id="14"/>
      <w:r w:rsidDel="00000000" w:rsidR="00000000" w:rsidRPr="00000000">
        <w:rPr>
          <w:b w:val="1"/>
          <w:bCs w:val="1"/>
          <w:sz w:val="34"/>
          <w:szCs w:val="34"/>
          <w:rtl w:val="0"/>
        </w:rPr>
        <w:t xml:space="preserve">🎯 Logo Concept</w:t>
      </w:r>
    </w:p>
    <w:p w:rsidR="00000000" w:rsidDel="00000000" w:rsidP="00000000" w:rsidRDefault="00000000" w:rsidRPr="00000000" w14:paraId="000000CB">
      <w:pPr>
        <w:spacing w:after="300" w:before="300" w:lineRule="auto"/>
        <w:rPr/>
      </w:pPr>
      <w:r w:rsidDel="00000000" w:rsidR="00000000" w:rsidRPr="00000000">
        <w:rPr>
          <w:rtl w:val="0"/>
        </w:rPr>
        <w:t xml:space="preserve">The muteflow wordmark needs to </w:t>
      </w:r>
      <w:r w:rsidDel="00000000" w:rsidR="00000000" w:rsidRPr="00000000">
        <w:rPr>
          <w:i w:val="1"/>
          <w:iCs w:val="1"/>
          <w:rtl w:val="0"/>
        </w:rPr>
        <w:t xml:space="preserve">perform</w:t>
      </w:r>
      <w:r w:rsidDel="00000000" w:rsidR="00000000" w:rsidRPr="00000000">
        <w:rPr>
          <w:rtl w:val="0"/>
        </w:rPr>
        <w:t xml:space="preserve"> the brand. Here's the concept:</w:t>
      </w:r>
    </w:p>
    <w:p w:rsidR="00000000" w:rsidDel="00000000" w:rsidP="00000000" w:rsidRDefault="00000000" w:rsidRPr="00000000" w14:paraId="000000CC">
      <w:pPr>
        <w:spacing w:after="300" w:before="300" w:lineRule="auto"/>
        <w:rPr>
          <w:b w:val="1"/>
          <w:bCs w:val="1"/>
        </w:rPr>
      </w:pPr>
      <w:r w:rsidDel="00000000" w:rsidR="00000000" w:rsidRPr="00000000">
        <w:rPr>
          <w:b w:val="1"/>
          <w:bCs w:val="1"/>
          <w:rtl w:val="0"/>
        </w:rPr>
        <w:t xml:space="preserve">Primary wordmark:</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muteflow</w:t>
      </w:r>
    </w:p>
    <w:p w:rsidR="00000000" w:rsidDel="00000000" w:rsidP="00000000" w:rsidRDefault="00000000" w:rsidRPr="00000000" w14:paraId="000000CE">
      <w:pPr>
        <w:spacing w:after="300" w:before="300" w:lineRule="auto"/>
        <w:rPr/>
      </w:pPr>
      <w:r w:rsidDel="00000000" w:rsidR="00000000" w:rsidRPr="00000000">
        <w:rPr>
          <w:color w:val="188038"/>
          <w:rtl w:val="0"/>
        </w:rPr>
        <w:t xml:space="preserve"></w:t>
      </w:r>
      <w:r w:rsidDel="00000000" w:rsidR="00000000" w:rsidRPr="00000000">
        <w:rPr>
          <w:rtl w:val="0"/>
        </w:rPr>
        <w:t xml:space="preserve">Set in </w:t>
      </w:r>
      <w:r w:rsidDel="00000000" w:rsidR="00000000" w:rsidRPr="00000000">
        <w:rPr>
          <w:b w:val="1"/>
          <w:bCs w:val="1"/>
          <w:rtl w:val="0"/>
        </w:rPr>
        <w:t xml:space="preserve">Inter Display, weight 700, letter-spacing -0.04em</w:t>
      </w:r>
      <w:r w:rsidDel="00000000" w:rsidR="00000000" w:rsidRPr="00000000">
        <w:rPr>
          <w:rtl w:val="0"/>
        </w:rPr>
        <w:t xml:space="preserve">. All lowercase. No icon next to it. No mascot. Just the word.</w:t>
      </w:r>
    </w:p>
    <w:p w:rsidR="00000000" w:rsidDel="00000000" w:rsidP="00000000" w:rsidRDefault="00000000" w:rsidRPr="00000000" w14:paraId="000000CF">
      <w:pPr>
        <w:spacing w:after="300" w:before="300" w:lineRule="auto"/>
        <w:rPr/>
      </w:pPr>
      <w:r w:rsidDel="00000000" w:rsidR="00000000" w:rsidRPr="00000000">
        <w:rPr>
          <w:b w:val="1"/>
          <w:bCs w:val="1"/>
          <w:rtl w:val="0"/>
        </w:rPr>
        <w:t xml:space="preserve">The single design detail that carries the brand:</w:t>
      </w:r>
      <w:r w:rsidDel="00000000" w:rsidR="00000000" w:rsidRPr="00000000">
        <w:rPr>
          <w:rtl w:val="0"/>
        </w:rPr>
        <w:t xml:space="preserve"> The "u" and "t" in "mute" sit normally. The "e" at the end of "mute" has a </w:t>
      </w:r>
      <w:r w:rsidDel="00000000" w:rsidR="00000000" w:rsidRPr="00000000">
        <w:rPr>
          <w:b w:val="1"/>
          <w:bCs w:val="1"/>
          <w:rtl w:val="0"/>
        </w:rPr>
        <w:t xml:space="preserve">subtly extended crossbar that flows into the "f" of "flow"</w:t>
      </w:r>
      <w:r w:rsidDel="00000000" w:rsidR="00000000" w:rsidRPr="00000000">
        <w:rPr>
          <w:rtl w:val="0"/>
        </w:rPr>
        <w:t xml:space="preserve"> — creating a single horizontal line that visually ties the two halves of the word together. The ligature is almost invisible at small sizes but becomes apparent at display size.</w:t>
      </w:r>
    </w:p>
    <w:p w:rsidR="00000000" w:rsidDel="00000000" w:rsidP="00000000" w:rsidRDefault="00000000" w:rsidRPr="00000000" w14:paraId="000000D0">
      <w:pPr>
        <w:spacing w:after="300" w:before="300" w:lineRule="auto"/>
        <w:rPr>
          <w:b w:val="1"/>
          <w:bCs w:val="1"/>
        </w:rPr>
      </w:pPr>
      <w:r w:rsidDel="00000000" w:rsidR="00000000" w:rsidRPr="00000000">
        <w:rPr>
          <w:b w:val="1"/>
          <w:bCs w:val="1"/>
          <w:rtl w:val="0"/>
        </w:rPr>
        <w:t xml:space="preserve">What this does:</w:t>
      </w:r>
    </w:p>
    <w:p w:rsidR="00000000" w:rsidDel="00000000" w:rsidP="00000000" w:rsidRDefault="00000000" w:rsidRPr="00000000" w14:paraId="000000D1">
      <w:pPr>
        <w:numPr>
          <w:ilvl w:val="0"/>
          <w:numId w:val="8"/>
        </w:numPr>
        <w:spacing w:after="0" w:afterAutospacing="0" w:before="300" w:lineRule="auto"/>
        <w:ind w:left="720" w:hanging="360"/>
      </w:pPr>
      <w:r w:rsidDel="00000000" w:rsidR="00000000" w:rsidRPr="00000000">
        <w:rPr>
          <w:rtl w:val="0"/>
        </w:rPr>
        <w:t xml:space="preserve">The ligature visually enacts "flow" — two words becoming one continuous line</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rtl w:val="0"/>
        </w:rPr>
        <w:t xml:space="preserve">The "mute" half stays quiet; the "flow" half reads as motion</w:t>
      </w:r>
    </w:p>
    <w:p w:rsidR="00000000" w:rsidDel="00000000" w:rsidP="00000000" w:rsidRDefault="00000000" w:rsidRPr="00000000" w14:paraId="000000D3">
      <w:pPr>
        <w:numPr>
          <w:ilvl w:val="0"/>
          <w:numId w:val="8"/>
        </w:numPr>
        <w:spacing w:after="300" w:before="0" w:beforeAutospacing="0" w:lineRule="auto"/>
        <w:ind w:left="720" w:hanging="360"/>
      </w:pPr>
      <w:r w:rsidDel="00000000" w:rsidR="00000000" w:rsidRPr="00000000">
        <w:rPr>
          <w:rtl w:val="0"/>
        </w:rPr>
        <w:t xml:space="preserve">Zero iconography needed — the wordmark </w:t>
      </w:r>
      <w:r w:rsidDel="00000000" w:rsidR="00000000" w:rsidRPr="00000000">
        <w:rPr>
          <w:i w:val="1"/>
          <w:iCs w:val="1"/>
          <w:rtl w:val="0"/>
        </w:rPr>
        <w:t xml:space="preserve">is</w:t>
      </w:r>
      <w:r w:rsidDel="00000000" w:rsidR="00000000" w:rsidRPr="00000000">
        <w:rPr>
          <w:rtl w:val="0"/>
        </w:rPr>
        <w:t xml:space="preserve"> the mark</w:t>
      </w:r>
    </w:p>
    <w:p w:rsidR="00000000" w:rsidDel="00000000" w:rsidP="00000000" w:rsidRDefault="00000000" w:rsidRPr="00000000" w14:paraId="000000D4">
      <w:pPr>
        <w:spacing w:after="300" w:before="300" w:lineRule="auto"/>
        <w:rPr/>
      </w:pPr>
      <w:r w:rsidDel="00000000" w:rsidR="00000000" w:rsidRPr="00000000">
        <w:rPr>
          <w:b w:val="1"/>
          <w:bCs w:val="1"/>
          <w:rtl w:val="0"/>
        </w:rPr>
        <w:t xml:space="preserve">Favicon:</w:t>
      </w:r>
      <w:r w:rsidDel="00000000" w:rsidR="00000000" w:rsidRPr="00000000">
        <w:rPr>
          <w:rtl w:val="0"/>
        </w:rPr>
        <w:t xml:space="preserve"> A single lowercase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in Inter Display, weight 800, white on #0A0A0B. That's it. At 32×32, simplicity wins every time.</w:t>
      </w:r>
    </w:p>
    <w:p w:rsidR="00000000" w:rsidDel="00000000" w:rsidP="00000000" w:rsidRDefault="00000000" w:rsidRPr="00000000" w14:paraId="000000D5">
      <w:pPr>
        <w:spacing w:after="300" w:before="300" w:lineRule="auto"/>
        <w:rPr>
          <w:b w:val="1"/>
          <w:bCs w:val="1"/>
        </w:rPr>
      </w:pPr>
      <w:r w:rsidDel="00000000" w:rsidR="00000000" w:rsidRPr="00000000">
        <w:rPr>
          <w:b w:val="1"/>
          <w:bCs w:val="1"/>
          <w:rtl w:val="0"/>
        </w:rPr>
        <w:t xml:space="preserve">What the logo is NOT:</w:t>
      </w:r>
    </w:p>
    <w:p w:rsidR="00000000" w:rsidDel="00000000" w:rsidP="00000000" w:rsidRDefault="00000000" w:rsidRPr="00000000" w14:paraId="000000D6">
      <w:pPr>
        <w:numPr>
          <w:ilvl w:val="0"/>
          <w:numId w:val="5"/>
        </w:numPr>
        <w:spacing w:after="0" w:afterAutospacing="0" w:before="300" w:lineRule="auto"/>
        <w:ind w:left="720" w:hanging="360"/>
      </w:pPr>
      <w:r w:rsidDel="00000000" w:rsidR="00000000" w:rsidRPr="00000000">
        <w:rPr>
          <w:rtl w:val="0"/>
        </w:rPr>
        <w:t xml:space="preserve">No audio waveform (too literal for "mute")</w:t>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tl w:val="0"/>
        </w:rPr>
        <w:t xml:space="preserve">No circuit board / node graphic (AAA cliché)</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rtl w:val="0"/>
        </w:rPr>
        <w:t xml:space="preserve">No gradient</w:t>
      </w:r>
    </w:p>
    <w:p w:rsidR="00000000" w:rsidDel="00000000" w:rsidP="00000000" w:rsidRDefault="00000000" w:rsidRPr="00000000" w14:paraId="000000D9">
      <w:pPr>
        <w:numPr>
          <w:ilvl w:val="0"/>
          <w:numId w:val="5"/>
        </w:numPr>
        <w:spacing w:after="300" w:before="0" w:beforeAutospacing="0" w:lineRule="auto"/>
        <w:ind w:left="720" w:hanging="360"/>
      </w:pPr>
      <w:r w:rsidDel="00000000" w:rsidR="00000000" w:rsidRPr="00000000">
        <w:rPr>
          <w:rtl w:val="0"/>
        </w:rPr>
        <w:t xml:space="preserve">No second colour in the wordmark itself</w:t>
      </w:r>
    </w:p>
    <w:p w:rsidR="00000000" w:rsidDel="00000000" w:rsidP="00000000" w:rsidRDefault="00000000" w:rsidRPr="00000000" w14:paraId="000000DA">
      <w:pPr>
        <w:spacing w:after="300" w:before="300" w:lineRule="auto"/>
        <w:rPr/>
      </w:pPr>
      <w:r w:rsidDel="00000000" w:rsidR="00000000" w:rsidRPr="00000000">
        <w:rPr>
          <w:b w:val="1"/>
          <w:bCs w:val="1"/>
          <w:rtl w:val="0"/>
        </w:rPr>
        <w:t xml:space="preserve">Animation (site load only):</w:t>
      </w:r>
      <w:r w:rsidDel="00000000" w:rsidR="00000000" w:rsidRPr="00000000">
        <w:rPr>
          <w:rtl w:val="0"/>
        </w:rPr>
        <w:t xml:space="preserve"> On initial page load, the wordmark types itself in as </w:t>
      </w:r>
      <w:r w:rsidDel="00000000" w:rsidR="00000000" w:rsidRPr="00000000">
        <w:rPr>
          <w:rFonts w:ascii="Roboto Mono" w:cs="Roboto Mono" w:eastAsia="Roboto Mono" w:hAnsi="Roboto Mono"/>
          <w:color w:val="188038"/>
          <w:rtl w:val="0"/>
        </w:rPr>
        <w:t xml:space="preserve">mute</w:t>
      </w:r>
      <w:r w:rsidDel="00000000" w:rsidR="00000000" w:rsidRPr="00000000">
        <w:rPr>
          <w:rFonts w:ascii="Arial Unicode MS" w:cs="Arial Unicode MS" w:eastAsia="Arial Unicode MS" w:hAnsi="Arial Unicode MS"/>
          <w:rtl w:val="0"/>
        </w:rPr>
        <w:t xml:space="preserve"> → pause 200ms → </w:t>
      </w:r>
      <w:r w:rsidDel="00000000" w:rsidR="00000000" w:rsidRPr="00000000">
        <w:rPr>
          <w:rFonts w:ascii="Roboto Mono" w:cs="Roboto Mono" w:eastAsia="Roboto Mono" w:hAnsi="Roboto Mono"/>
          <w:color w:val="188038"/>
          <w:rtl w:val="0"/>
        </w:rPr>
        <w:t xml:space="preserve">mute flow</w:t>
      </w:r>
      <w:r w:rsidDel="00000000" w:rsidR="00000000" w:rsidRPr="00000000">
        <w:rPr>
          <w:rtl w:val="0"/>
        </w:rPr>
        <w:t xml:space="preserve"> with the ligature snapping into place. Under one second total. Runs once per session, never again. This is the kind of micro-delight that makes a founder screenshot your site and send it to their co-founder.</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eg5qj0vwfb23" w:id="15"/>
      <w:bookmarkEnd w:id="15"/>
      <w:r w:rsidDel="00000000" w:rsidR="00000000" w:rsidRPr="00000000">
        <w:rPr>
          <w:b w:val="1"/>
          <w:bCs w:val="1"/>
          <w:sz w:val="34"/>
          <w:szCs w:val="34"/>
          <w:rtl w:val="0"/>
        </w:rPr>
        <w:t xml:space="preserve">🏗️ UI/UX Vibe</w:t>
      </w:r>
    </w:p>
    <w:p w:rsidR="00000000" w:rsidDel="00000000" w:rsidP="00000000" w:rsidRDefault="00000000" w:rsidRPr="00000000" w14:paraId="000000DD">
      <w:pPr>
        <w:spacing w:after="300" w:before="300" w:lineRule="auto"/>
        <w:rPr>
          <w:b w:val="1"/>
          <w:bCs w:val="1"/>
        </w:rPr>
      </w:pPr>
      <w:r w:rsidDel="00000000" w:rsidR="00000000" w:rsidRPr="00000000">
        <w:rPr>
          <w:b w:val="1"/>
          <w:bCs w:val="1"/>
          <w:rtl w:val="0"/>
        </w:rPr>
        <w:t xml:space="preserve">The spacing philosophy — "radical whitespace":</w:t>
      </w:r>
    </w:p>
    <w:p w:rsidR="00000000" w:rsidDel="00000000" w:rsidP="00000000" w:rsidRDefault="00000000" w:rsidRPr="00000000" w14:paraId="000000DE">
      <w:pPr>
        <w:spacing w:after="300" w:before="300" w:lineRule="auto"/>
        <w:rPr/>
      </w:pPr>
      <w:r w:rsidDel="00000000" w:rsidR="00000000" w:rsidRPr="00000000">
        <w:rPr>
          <w:rtl w:val="0"/>
        </w:rPr>
        <w:t xml:space="preserve">Your buyer is drowning in crowded agency websites. Muteflow looks like the opposite. Minimum 160px of vertical padding between sections on desktop. Hero takes up the full viewport height with maybe 25% of the space actually occupied by content. The site </w:t>
      </w:r>
      <w:r w:rsidDel="00000000" w:rsidR="00000000" w:rsidRPr="00000000">
        <w:rPr>
          <w:i w:val="1"/>
          <w:iCs w:val="1"/>
          <w:rtl w:val="0"/>
        </w:rPr>
        <w:t xml:space="preserve">breathes</w:t>
      </w:r>
      <w:r w:rsidDel="00000000" w:rsidR="00000000" w:rsidRPr="00000000">
        <w:rPr>
          <w:rtl w:val="0"/>
        </w:rPr>
        <w:t xml:space="preserve">.</w:t>
      </w:r>
    </w:p>
    <w:p w:rsidR="00000000" w:rsidDel="00000000" w:rsidP="00000000" w:rsidRDefault="00000000" w:rsidRPr="00000000" w14:paraId="000000DF">
      <w:pPr>
        <w:spacing w:after="300" w:before="300" w:lineRule="auto"/>
        <w:rPr>
          <w:b w:val="1"/>
          <w:bCs w:val="1"/>
        </w:rPr>
      </w:pPr>
      <w:r w:rsidDel="00000000" w:rsidR="00000000" w:rsidRPr="00000000">
        <w:rPr>
          <w:b w:val="1"/>
          <w:bCs w:val="1"/>
          <w:rtl w:val="0"/>
        </w:rPr>
        <w:t xml:space="preserve">Visual weight:</w:t>
      </w:r>
    </w:p>
    <w:p w:rsidR="00000000" w:rsidDel="00000000" w:rsidP="00000000" w:rsidRDefault="00000000" w:rsidRPr="00000000" w14:paraId="000000E0">
      <w:pPr>
        <w:spacing w:after="300" w:before="300" w:lineRule="auto"/>
        <w:rPr/>
      </w:pPr>
      <w:r w:rsidDel="00000000" w:rsidR="00000000" w:rsidRPr="00000000">
        <w:rPr>
          <w:rtl w:val="0"/>
        </w:rPr>
        <w:t xml:space="preserve">Text carries the page. There are </w:t>
      </w:r>
      <w:r w:rsidDel="00000000" w:rsidR="00000000" w:rsidRPr="00000000">
        <w:rPr>
          <w:b w:val="1"/>
          <w:bCs w:val="1"/>
          <w:rtl w:val="0"/>
        </w:rPr>
        <w:t xml:space="preserve">no stock illustrations, no hero images, no 3D renders, no product mockups floating on gradient backgrounds.</w:t>
      </w:r>
      <w:r w:rsidDel="00000000" w:rsidR="00000000" w:rsidRPr="00000000">
        <w:rPr>
          <w:rtl w:val="0"/>
        </w:rPr>
        <w:t xml:space="preserve"> The only visual elements beyond type are:</w:t>
      </w:r>
    </w:p>
    <w:p w:rsidR="00000000" w:rsidDel="00000000" w:rsidP="00000000" w:rsidRDefault="00000000" w:rsidRPr="00000000" w14:paraId="000000E1">
      <w:pPr>
        <w:numPr>
          <w:ilvl w:val="0"/>
          <w:numId w:val="14"/>
        </w:numPr>
        <w:spacing w:after="0" w:afterAutospacing="0" w:before="300" w:lineRule="auto"/>
        <w:ind w:left="720" w:hanging="360"/>
      </w:pPr>
      <w:r w:rsidDel="00000000" w:rsidR="00000000" w:rsidRPr="00000000">
        <w:rPr>
          <w:rtl w:val="0"/>
        </w:rPr>
        <w:t xml:space="preserve">One subtle animated gradient mesh in the hero (grainy, slow, low opacity)</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rtl w:val="0"/>
        </w:rPr>
        <w:t xml:space="preserve">Thin 1px borders on cards — </w:t>
      </w:r>
      <w:r w:rsidDel="00000000" w:rsidR="00000000" w:rsidRPr="00000000">
        <w:rPr>
          <w:rFonts w:ascii="Roboto Mono" w:cs="Roboto Mono" w:eastAsia="Roboto Mono" w:hAnsi="Roboto Mono"/>
          <w:color w:val="188038"/>
          <w:rtl w:val="0"/>
        </w:rPr>
        <w:t xml:space="preserve">#1F1F23</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#0A0A0B</w:t>
      </w:r>
    </w:p>
    <w:p w:rsidR="00000000" w:rsidDel="00000000" w:rsidP="00000000" w:rsidRDefault="00000000" w:rsidRPr="00000000" w14:paraId="000000E3">
      <w:pPr>
        <w:numPr>
          <w:ilvl w:val="0"/>
          <w:numId w:val="14"/>
        </w:numPr>
        <w:spacing w:after="300" w:before="0" w:beforeAutospacing="0" w:lineRule="auto"/>
        <w:ind w:left="720" w:hanging="360"/>
      </w:pPr>
      <w:r w:rsidDel="00000000" w:rsidR="00000000" w:rsidRPr="00000000">
        <w:rPr>
          <w:rtl w:val="0"/>
        </w:rPr>
        <w:t xml:space="preserve">Electric lime accent on one CTA, one dot, one underline — nowhere else</w:t>
      </w:r>
    </w:p>
    <w:p w:rsidR="00000000" w:rsidDel="00000000" w:rsidP="00000000" w:rsidRDefault="00000000" w:rsidRPr="00000000" w14:paraId="000000E4">
      <w:pPr>
        <w:spacing w:after="300" w:before="300" w:lineRule="auto"/>
        <w:rPr>
          <w:b w:val="1"/>
          <w:bCs w:val="1"/>
        </w:rPr>
      </w:pPr>
      <w:r w:rsidDel="00000000" w:rsidR="00000000" w:rsidRPr="00000000">
        <w:rPr>
          <w:b w:val="1"/>
          <w:bCs w:val="1"/>
          <w:rtl w:val="0"/>
        </w:rPr>
        <w:t xml:space="preserve">Dark mode, permanent. No light mode toggle.</w:t>
      </w:r>
    </w:p>
    <w:p w:rsidR="00000000" w:rsidDel="00000000" w:rsidP="00000000" w:rsidRDefault="00000000" w:rsidRPr="00000000" w14:paraId="000000E5">
      <w:pPr>
        <w:spacing w:after="300" w:before="300" w:lineRule="auto"/>
        <w:rPr/>
      </w:pPr>
      <w:r w:rsidDel="00000000" w:rsidR="00000000" w:rsidRPr="00000000">
        <w:rPr>
          <w:rtl w:val="0"/>
        </w:rPr>
        <w:t xml:space="preserve">Here's why: a theme toggle is a "feature" that signals indecision. Linear doesn't have one. Vercel doesn't have one. The darkness is the brand — putting a sun icon in the nav breaks the promise. If someone's eyes hurt, they can install a browser extension.</w:t>
      </w:r>
    </w:p>
    <w:p w:rsidR="00000000" w:rsidDel="00000000" w:rsidP="00000000" w:rsidRDefault="00000000" w:rsidRPr="00000000" w14:paraId="000000E6">
      <w:pPr>
        <w:spacing w:after="300" w:before="300" w:lineRule="auto"/>
        <w:rPr>
          <w:b w:val="1"/>
          <w:bCs w:val="1"/>
        </w:rPr>
      </w:pPr>
      <w:r w:rsidDel="00000000" w:rsidR="00000000" w:rsidRPr="00000000">
        <w:rPr>
          <w:b w:val="1"/>
          <w:bCs w:val="1"/>
          <w:rtl w:val="0"/>
        </w:rPr>
        <w:t xml:space="preserve">Motion:</w:t>
      </w:r>
    </w:p>
    <w:p w:rsidR="00000000" w:rsidDel="00000000" w:rsidP="00000000" w:rsidRDefault="00000000" w:rsidRPr="00000000" w14:paraId="000000E7">
      <w:pPr>
        <w:spacing w:after="300" w:before="300" w:lineRule="auto"/>
        <w:rPr/>
      </w:pPr>
      <w:r w:rsidDel="00000000" w:rsidR="00000000" w:rsidRPr="00000000">
        <w:rPr>
          <w:rtl w:val="0"/>
        </w:rPr>
        <w:t xml:space="preserve">Subtractive, not additive. Only two animation moments:</w:t>
      </w:r>
    </w:p>
    <w:p w:rsidR="00000000" w:rsidDel="00000000" w:rsidP="00000000" w:rsidRDefault="00000000" w:rsidRPr="00000000" w14:paraId="000000E8">
      <w:pPr>
        <w:numPr>
          <w:ilvl w:val="0"/>
          <w:numId w:val="10"/>
        </w:numPr>
        <w:spacing w:after="0" w:afterAutospacing="0" w:before="300" w:lineRule="auto"/>
        <w:ind w:left="720" w:hanging="360"/>
      </w:pPr>
      <w:r w:rsidDel="00000000" w:rsidR="00000000" w:rsidRPr="00000000">
        <w:rPr>
          <w:rtl w:val="0"/>
        </w:rPr>
        <w:t xml:space="preserve">Logo type-in on load (once per session)</w:t>
      </w:r>
    </w:p>
    <w:p w:rsidR="00000000" w:rsidDel="00000000" w:rsidP="00000000" w:rsidRDefault="00000000" w:rsidRPr="00000000" w14:paraId="000000E9">
      <w:pPr>
        <w:numPr>
          <w:ilvl w:val="0"/>
          <w:numId w:val="10"/>
        </w:numPr>
        <w:spacing w:after="300" w:before="0" w:beforeAutospacing="0" w:lineRule="auto"/>
        <w:ind w:left="720" w:hanging="360"/>
      </w:pPr>
      <w:r w:rsidDel="00000000" w:rsidR="00000000" w:rsidRPr="00000000">
        <w:rPr>
          <w:rtl w:val="0"/>
        </w:rPr>
        <w:t xml:space="preserve">Staggered fade-up on scroll — every major section has its eyebrow/headline/body animate in over 600ms with 100ms stagger as it enters the viewport</w:t>
      </w:r>
    </w:p>
    <w:p w:rsidR="00000000" w:rsidDel="00000000" w:rsidP="00000000" w:rsidRDefault="00000000" w:rsidRPr="00000000" w14:paraId="000000EA">
      <w:pPr>
        <w:spacing w:after="300" w:before="300" w:lineRule="auto"/>
        <w:rPr/>
      </w:pPr>
      <w:r w:rsidDel="00000000" w:rsidR="00000000" w:rsidRPr="00000000">
        <w:rPr>
          <w:rtl w:val="0"/>
        </w:rPr>
        <w:t xml:space="preserve">No parallax. No cursor effects. No "flying particles." No mouse-following highlights. The site should feel </w:t>
      </w:r>
      <w:r w:rsidDel="00000000" w:rsidR="00000000" w:rsidRPr="00000000">
        <w:rPr>
          <w:b w:val="1"/>
          <w:bCs w:val="1"/>
          <w:rtl w:val="0"/>
        </w:rPr>
        <w:t xml:space="preserve">calm and deliberate</w:t>
      </w:r>
      <w:r w:rsidDel="00000000" w:rsidR="00000000" w:rsidRPr="00000000">
        <w:rPr>
          <w:rtl w:val="0"/>
        </w:rPr>
        <w:t xml:space="preserve">, not busy and trying.</w:t>
      </w:r>
    </w:p>
    <w:p w:rsidR="00000000" w:rsidDel="00000000" w:rsidP="00000000" w:rsidRDefault="00000000" w:rsidRPr="00000000" w14:paraId="000000EB">
      <w:pPr>
        <w:spacing w:after="300" w:before="300" w:lineRule="auto"/>
        <w:rPr>
          <w:b w:val="1"/>
          <w:bCs w:val="1"/>
        </w:rPr>
      </w:pPr>
      <w:r w:rsidDel="00000000" w:rsidR="00000000" w:rsidRPr="00000000">
        <w:rPr>
          <w:b w:val="1"/>
          <w:bCs w:val="1"/>
          <w:rtl w:val="0"/>
        </w:rPr>
        <w:t xml:space="preserve">Density philosophy:</w:t>
      </w:r>
    </w:p>
    <w:p w:rsidR="00000000" w:rsidDel="00000000" w:rsidP="00000000" w:rsidRDefault="00000000" w:rsidRPr="00000000" w14:paraId="000000EC">
      <w:pPr>
        <w:spacing w:after="300" w:before="300" w:lineRule="auto"/>
        <w:rPr/>
      </w:pPr>
      <w:r w:rsidDel="00000000" w:rsidR="00000000" w:rsidRPr="00000000">
        <w:rPr>
          <w:rtl w:val="0"/>
        </w:rPr>
        <w:t xml:space="preserve">The site is </w:t>
      </w:r>
      <w:r w:rsidDel="00000000" w:rsidR="00000000" w:rsidRPr="00000000">
        <w:rPr>
          <w:b w:val="1"/>
          <w:bCs w:val="1"/>
          <w:rtl w:val="0"/>
        </w:rPr>
        <w:t xml:space="preserve">80% negative space, 20% content</w:t>
      </w:r>
      <w:r w:rsidDel="00000000" w:rsidR="00000000" w:rsidRPr="00000000">
        <w:rPr>
          <w:rtl w:val="0"/>
        </w:rPr>
        <w:t xml:space="preserve">. This is the opposite of what competitors do. When you scroll the page, you should feel like you're moving through a well-designed office at midnight — quiet, minimal, everything in its place.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5ukvx4czr20o" w:id="16"/>
      <w:bookmarkEnd w:id="16"/>
      <w:r w:rsidDel="00000000" w:rsidR="00000000" w:rsidRPr="00000000">
        <w:rPr>
          <w:b w:val="1"/>
          <w:bCs w:val="1"/>
          <w:sz w:val="46"/>
          <w:szCs w:val="46"/>
          <w:rtl w:val="0"/>
        </w:rPr>
        <w:t xml:space="preserve">TASK 3 — THE REACT ARTIFACT</w:t>
      </w:r>
    </w:p>
    <w:p w:rsidR="00000000" w:rsidDel="00000000" w:rsidP="00000000" w:rsidRDefault="00000000" w:rsidRPr="00000000" w14:paraId="000000EF">
      <w:pPr>
        <w:spacing w:after="300" w:before="300" w:lineRule="auto"/>
        <w:rPr/>
      </w:pPr>
      <w:r w:rsidDel="00000000" w:rsidR="00000000" w:rsidRPr="00000000">
        <w:rPr>
          <w:rtl w:val="0"/>
        </w:rPr>
        <w:t xml:space="preserve">Shipping the hero + service grid as a production-grade component, dark mode, fully responsive, with the animation principles above baked in.---</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ipxhp0ys01j" w:id="17"/>
      <w:bookmarkEnd w:id="17"/>
      <w:r w:rsidDel="00000000" w:rsidR="00000000" w:rsidRPr="00000000">
        <w:rPr>
          <w:rFonts w:ascii="Arial Unicode MS" w:cs="Arial Unicode MS" w:eastAsia="Arial Unicode MS" w:hAnsi="Arial Unicode MS"/>
          <w:b w:val="1"/>
          <w:bCs w:val="1"/>
          <w:sz w:val="34"/>
          <w:szCs w:val="34"/>
          <w:rtl w:val="0"/>
        </w:rPr>
        <w:t xml:space="preserve">✅ What You Now Have</w:t>
      </w:r>
    </w:p>
    <w:p w:rsidR="00000000" w:rsidDel="00000000" w:rsidP="00000000" w:rsidRDefault="00000000" w:rsidRPr="00000000" w14:paraId="000000F1">
      <w:pPr>
        <w:spacing w:after="300" w:before="300" w:lineRule="auto"/>
        <w:rPr/>
      </w:pPr>
      <w:r w:rsidDel="00000000" w:rsidR="00000000" w:rsidRPr="00000000">
        <w:rPr>
          <w:rtl w:val="0"/>
        </w:rPr>
        <w:t xml:space="preserve">A complete, production-grade brand and website architecture for muteflow, ready to hand to any developer or design team. Specifically:</w:t>
      </w:r>
    </w:p>
    <w:p w:rsidR="00000000" w:rsidDel="00000000" w:rsidP="00000000" w:rsidRDefault="00000000" w:rsidRPr="00000000" w14:paraId="000000F2">
      <w:pPr>
        <w:numPr>
          <w:ilvl w:val="0"/>
          <w:numId w:val="12"/>
        </w:numPr>
        <w:spacing w:after="0" w:afterAutospacing="0" w:before="300" w:lineRule="auto"/>
        <w:ind w:left="720" w:hanging="360"/>
      </w:pPr>
      <w:r w:rsidDel="00000000" w:rsidR="00000000" w:rsidRPr="00000000">
        <w:rPr>
          <w:b w:val="1"/>
          <w:bCs w:val="1"/>
          <w:rtl w:val="0"/>
        </w:rPr>
        <w:t xml:space="preserve">Full homepage copy</w:t>
      </w:r>
      <w:r w:rsidDel="00000000" w:rsidR="00000000" w:rsidRPr="00000000">
        <w:rPr>
          <w:rtl w:val="0"/>
        </w:rPr>
        <w:t xml:space="preserve"> — every word, every section, ordered by the neuromarketing sequence that moves a scared AAA founder from landing to booking</w:t>
      </w:r>
    </w:p>
    <w:p w:rsidR="00000000" w:rsidDel="00000000" w:rsidP="00000000" w:rsidRDefault="00000000" w:rsidRPr="00000000" w14:paraId="000000F3">
      <w:pPr>
        <w:numPr>
          <w:ilvl w:val="0"/>
          <w:numId w:val="12"/>
        </w:numPr>
        <w:spacing w:after="0" w:afterAutospacing="0" w:before="0" w:beforeAutospacing="0" w:lineRule="auto"/>
        <w:ind w:left="720" w:hanging="360"/>
      </w:pPr>
      <w:r w:rsidDel="00000000" w:rsidR="00000000" w:rsidRPr="00000000">
        <w:rPr>
          <w:b w:val="1"/>
          <w:bCs w:val="1"/>
          <w:rtl w:val="0"/>
        </w:rPr>
        <w:t xml:space="preserve">A complete dark-mode design system</w:t>
      </w:r>
      <w:r w:rsidDel="00000000" w:rsidR="00000000" w:rsidRPr="00000000">
        <w:rPr>
          <w:rtl w:val="0"/>
        </w:rPr>
        <w:t xml:space="preserve"> — colour tokens with hex codes, type pairings, logo concept, UI/UX principles — all defensibly reasoned</w:t>
      </w:r>
    </w:p>
    <w:p w:rsidR="00000000" w:rsidDel="00000000" w:rsidP="00000000" w:rsidRDefault="00000000" w:rsidRPr="00000000" w14:paraId="000000F4">
      <w:pPr>
        <w:numPr>
          <w:ilvl w:val="0"/>
          <w:numId w:val="12"/>
        </w:numPr>
        <w:spacing w:after="300" w:before="0" w:beforeAutospacing="0" w:lineRule="auto"/>
        <w:ind w:left="720" w:hanging="360"/>
      </w:pPr>
      <w:r w:rsidDel="00000000" w:rsidR="00000000" w:rsidRPr="00000000">
        <w:rPr>
          <w:b w:val="1"/>
          <w:bCs w:val="1"/>
          <w:rtl w:val="0"/>
        </w:rPr>
        <w:t xml:space="preserve">A working React artifact</w:t>
      </w:r>
      <w:r w:rsidDel="00000000" w:rsidR="00000000" w:rsidRPr="00000000">
        <w:rPr>
          <w:rtl w:val="0"/>
        </w:rPr>
        <w:t xml:space="preserve"> — hero + service stack, pixel-level production quality, Linear/Vercel aesthetic, fully responsive, with the logo type-in animation and hover states baked in</w:t>
      </w:r>
    </w:p>
    <w:p w:rsidR="00000000" w:rsidDel="00000000" w:rsidP="00000000" w:rsidRDefault="00000000" w:rsidRPr="00000000" w14:paraId="000000F5">
      <w:pPr>
        <w:spacing w:after="300" w:before="30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