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6400B"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031952" w:history="1">
            <w:r w:rsidR="0076400B" w:rsidRPr="001E4A46">
              <w:rPr>
                <w:rStyle w:val="Hyperlink"/>
                <w:noProof/>
                <w:lang w:val="en-US"/>
              </w:rPr>
              <w:t>Introduction</w:t>
            </w:r>
            <w:r w:rsidR="0076400B">
              <w:rPr>
                <w:noProof/>
                <w:webHidden/>
              </w:rPr>
              <w:tab/>
            </w:r>
            <w:r w:rsidR="0076400B">
              <w:rPr>
                <w:noProof/>
                <w:webHidden/>
              </w:rPr>
              <w:fldChar w:fldCharType="begin"/>
            </w:r>
            <w:r w:rsidR="0076400B">
              <w:rPr>
                <w:noProof/>
                <w:webHidden/>
              </w:rPr>
              <w:instrText xml:space="preserve"> PAGEREF _Toc315031952 \h </w:instrText>
            </w:r>
            <w:r w:rsidR="0076400B">
              <w:rPr>
                <w:noProof/>
                <w:webHidden/>
              </w:rPr>
            </w:r>
            <w:r w:rsidR="0076400B">
              <w:rPr>
                <w:noProof/>
                <w:webHidden/>
              </w:rPr>
              <w:fldChar w:fldCharType="separate"/>
            </w:r>
            <w:r w:rsidR="0076400B">
              <w:rPr>
                <w:noProof/>
                <w:webHidden/>
              </w:rPr>
              <w:t>3</w:t>
            </w:r>
            <w:r w:rsidR="0076400B">
              <w:rPr>
                <w:noProof/>
                <w:webHidden/>
              </w:rPr>
              <w:fldChar w:fldCharType="end"/>
            </w:r>
          </w:hyperlink>
        </w:p>
        <w:p w:rsidR="0076400B" w:rsidRDefault="0076400B">
          <w:pPr>
            <w:pStyle w:val="TOC1"/>
            <w:tabs>
              <w:tab w:val="right" w:leader="dot" w:pos="9628"/>
            </w:tabs>
            <w:rPr>
              <w:rFonts w:eastAsiaTheme="minorEastAsia"/>
              <w:noProof/>
              <w:lang w:val="fi-FI" w:eastAsia="fi-FI"/>
            </w:rPr>
          </w:pPr>
          <w:hyperlink w:anchor="_Toc315031953" w:history="1">
            <w:r w:rsidRPr="001E4A46">
              <w:rPr>
                <w:rStyle w:val="Hyperlink"/>
                <w:noProof/>
                <w:lang w:val="en-US"/>
              </w:rPr>
              <w:t>Creating specific tests manually</w:t>
            </w:r>
            <w:r>
              <w:rPr>
                <w:noProof/>
                <w:webHidden/>
              </w:rPr>
              <w:tab/>
            </w:r>
            <w:r>
              <w:rPr>
                <w:noProof/>
                <w:webHidden/>
              </w:rPr>
              <w:fldChar w:fldCharType="begin"/>
            </w:r>
            <w:r>
              <w:rPr>
                <w:noProof/>
                <w:webHidden/>
              </w:rPr>
              <w:instrText xml:space="preserve"> PAGEREF _Toc315031953 \h </w:instrText>
            </w:r>
            <w:r>
              <w:rPr>
                <w:noProof/>
                <w:webHidden/>
              </w:rPr>
            </w:r>
            <w:r>
              <w:rPr>
                <w:noProof/>
                <w:webHidden/>
              </w:rPr>
              <w:fldChar w:fldCharType="separate"/>
            </w:r>
            <w:r>
              <w:rPr>
                <w:noProof/>
                <w:webHidden/>
              </w:rPr>
              <w:t>3</w:t>
            </w:r>
            <w:r>
              <w:rPr>
                <w:noProof/>
                <w:webHidden/>
              </w:rPr>
              <w:fldChar w:fldCharType="end"/>
            </w:r>
          </w:hyperlink>
        </w:p>
        <w:p w:rsidR="0076400B" w:rsidRDefault="0076400B">
          <w:pPr>
            <w:pStyle w:val="TOC1"/>
            <w:tabs>
              <w:tab w:val="right" w:leader="dot" w:pos="9628"/>
            </w:tabs>
            <w:rPr>
              <w:rFonts w:eastAsiaTheme="minorEastAsia"/>
              <w:noProof/>
              <w:lang w:val="fi-FI" w:eastAsia="fi-FI"/>
            </w:rPr>
          </w:pPr>
          <w:hyperlink w:anchor="_Toc315031954" w:history="1">
            <w:r w:rsidRPr="001E4A46">
              <w:rPr>
                <w:rStyle w:val="Hyperlink"/>
                <w:noProof/>
                <w:lang w:val="en-US"/>
              </w:rPr>
              <w:t>Guiding the test generator manually</w:t>
            </w:r>
            <w:r>
              <w:rPr>
                <w:noProof/>
                <w:webHidden/>
              </w:rPr>
              <w:tab/>
            </w:r>
            <w:r>
              <w:rPr>
                <w:noProof/>
                <w:webHidden/>
              </w:rPr>
              <w:fldChar w:fldCharType="begin"/>
            </w:r>
            <w:r>
              <w:rPr>
                <w:noProof/>
                <w:webHidden/>
              </w:rPr>
              <w:instrText xml:space="preserve"> PAGEREF _Toc315031954 \h </w:instrText>
            </w:r>
            <w:r>
              <w:rPr>
                <w:noProof/>
                <w:webHidden/>
              </w:rPr>
            </w:r>
            <w:r>
              <w:rPr>
                <w:noProof/>
                <w:webHidden/>
              </w:rPr>
              <w:fldChar w:fldCharType="separate"/>
            </w:r>
            <w:r>
              <w:rPr>
                <w:noProof/>
                <w:webHidden/>
              </w:rPr>
              <w:t>9</w:t>
            </w:r>
            <w:r>
              <w:rPr>
                <w:noProof/>
                <w:webHidden/>
              </w:rPr>
              <w:fldChar w:fldCharType="end"/>
            </w:r>
          </w:hyperlink>
        </w:p>
        <w:p w:rsidR="0076400B" w:rsidRDefault="0076400B">
          <w:pPr>
            <w:pStyle w:val="TOC1"/>
            <w:tabs>
              <w:tab w:val="right" w:leader="dot" w:pos="9628"/>
            </w:tabs>
            <w:rPr>
              <w:rFonts w:eastAsiaTheme="minorEastAsia"/>
              <w:noProof/>
              <w:lang w:val="fi-FI" w:eastAsia="fi-FI"/>
            </w:rPr>
          </w:pPr>
          <w:hyperlink w:anchor="_Toc315031955" w:history="1">
            <w:r w:rsidRPr="001E4A46">
              <w:rPr>
                <w:rStyle w:val="Hyperlink"/>
                <w:noProof/>
                <w:lang w:val="en-US"/>
              </w:rPr>
              <w:t>Conclusions</w:t>
            </w:r>
            <w:r>
              <w:rPr>
                <w:noProof/>
                <w:webHidden/>
              </w:rPr>
              <w:tab/>
            </w:r>
            <w:r>
              <w:rPr>
                <w:noProof/>
                <w:webHidden/>
              </w:rPr>
              <w:fldChar w:fldCharType="begin"/>
            </w:r>
            <w:r>
              <w:rPr>
                <w:noProof/>
                <w:webHidden/>
              </w:rPr>
              <w:instrText xml:space="preserve"> PAGEREF _Toc315031955 \h </w:instrText>
            </w:r>
            <w:r>
              <w:rPr>
                <w:noProof/>
                <w:webHidden/>
              </w:rPr>
            </w:r>
            <w:r>
              <w:rPr>
                <w:noProof/>
                <w:webHidden/>
              </w:rPr>
              <w:fldChar w:fldCharType="separate"/>
            </w:r>
            <w:r>
              <w:rPr>
                <w:noProof/>
                <w:webHidden/>
              </w:rPr>
              <w:t>11</w:t>
            </w:r>
            <w:r>
              <w:rPr>
                <w:noProof/>
                <w:webHidden/>
              </w:rPr>
              <w:fldChar w:fldCharType="end"/>
            </w:r>
          </w:hyperlink>
        </w:p>
        <w:p w:rsidR="0076400B" w:rsidRDefault="0076400B">
          <w:pPr>
            <w:pStyle w:val="TOC1"/>
            <w:tabs>
              <w:tab w:val="right" w:leader="dot" w:pos="9628"/>
            </w:tabs>
            <w:rPr>
              <w:rFonts w:eastAsiaTheme="minorEastAsia"/>
              <w:noProof/>
              <w:lang w:val="fi-FI" w:eastAsia="fi-FI"/>
            </w:rPr>
          </w:pPr>
          <w:hyperlink w:anchor="_Toc315031956" w:history="1">
            <w:r w:rsidRPr="001E4A46">
              <w:rPr>
                <w:rStyle w:val="Hyperlink"/>
                <w:noProof/>
                <w:lang w:val="en-US"/>
              </w:rPr>
              <w:t>References</w:t>
            </w:r>
            <w:r>
              <w:rPr>
                <w:noProof/>
                <w:webHidden/>
              </w:rPr>
              <w:tab/>
            </w:r>
            <w:r>
              <w:rPr>
                <w:noProof/>
                <w:webHidden/>
              </w:rPr>
              <w:fldChar w:fldCharType="begin"/>
            </w:r>
            <w:r>
              <w:rPr>
                <w:noProof/>
                <w:webHidden/>
              </w:rPr>
              <w:instrText xml:space="preserve"> PAGEREF _Toc315031956 \h </w:instrText>
            </w:r>
            <w:r>
              <w:rPr>
                <w:noProof/>
                <w:webHidden/>
              </w:rPr>
            </w:r>
            <w:r>
              <w:rPr>
                <w:noProof/>
                <w:webHidden/>
              </w:rPr>
              <w:fldChar w:fldCharType="separate"/>
            </w:r>
            <w:r>
              <w:rPr>
                <w:noProof/>
                <w:webHidden/>
              </w:rPr>
              <w:t>11</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031952"/>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1" w:name="_Toc315031953"/>
      <w:r>
        <w:rPr>
          <w:lang w:val="en-US"/>
        </w:rPr>
        <w:t>Creating specific tests manually</w:t>
      </w:r>
      <w:bookmarkEnd w:id="1"/>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and uses ValueSet and ValueRange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76400B" w:rsidRPr="00667BE1">
        <w:rPr>
          <w:lang w:val="en-US"/>
        </w:rPr>
        <w:t xml:space="preserve">Listing </w:t>
      </w:r>
      <w:r w:rsidR="0076400B">
        <w:rPr>
          <w:noProof/>
          <w:lang w:val="en-US"/>
        </w:rPr>
        <w:t>1</w:t>
      </w:r>
      <w:r w:rsidR="00CE3177">
        <w:rPr>
          <w:lang w:val="en-US"/>
        </w:rPr>
        <w:fldChar w:fldCharType="end"/>
      </w:r>
      <w:r w:rsidR="00CE3177">
        <w:rPr>
          <w:lang w:val="en-US"/>
        </w:rPr>
        <w:t xml:space="preserve"> shows the model program that was developed.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public class HelloModel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int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names = new ValueSet&lt;String&gt;("teemu", "bob");</w:t>
      </w:r>
    </w:p>
    <w:p w:rsidR="00C26CA3"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ValueSet&lt;String&gt; worlds = </w:t>
      </w:r>
    </w:p>
    <w:p w:rsidR="00953E96" w:rsidRPr="00953E96" w:rsidRDefault="00C26CA3"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53E96" w:rsidRPr="00953E96">
        <w:rPr>
          <w:rFonts w:ascii="Courier New" w:hAnsi="Courier New" w:cs="Courier New"/>
          <w:lang w:val="en-US"/>
        </w:rPr>
        <w:t>new ValueSet&lt;String&gt;("mars", "venus");</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ValueSet&lt;Integer&gt; sizes = new ValueSet&lt;Integer&gt;(1,2,6);</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private ValueRange&lt;Double&gt; ranges = new ValueRange&lt;Double&gt;(0.1d, 5.2d);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@BeforeSuite</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init()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names.setStrategy(DataGenerationStrategy.BALANCING);</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@BeforeTest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startTest()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 = 0;</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START");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@AfterTest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endTest()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System.out.println("TEST END");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thisNameReallyIsIrrelevant()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lastRenderedPageBreak/>
        <w:t xml:space="preserve">  @TestStep("hello")</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sayHello()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System.out.println("HELLO "+names.next()+" ("+sizes.next()+")");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helloCount++;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@Guard("world")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boolean thisNameIsIrrelevant()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return helloCount &gt;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@TestStep("world")</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public void sayWorld() {</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System.out.println("WORLD "+worlds.next()+" ("+ranges.next()+")");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worldCount++;</w:t>
      </w:r>
    </w:p>
    <w:p w:rsidR="00953E96" w:rsidRPr="00953E96"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 xml:space="preserve">  }</w:t>
      </w:r>
    </w:p>
    <w:p w:rsidR="003E0545" w:rsidRDefault="00953E96" w:rsidP="00953E9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E96">
        <w:rPr>
          <w:rFonts w:ascii="Courier New" w:hAnsi="Courier New" w:cs="Courier New"/>
          <w:lang w:val="en-US"/>
        </w:rPr>
        <w:t>}</w:t>
      </w:r>
    </w:p>
    <w:p w:rsidR="00667BE1" w:rsidRPr="00667BE1" w:rsidRDefault="00667BE1" w:rsidP="00667BE1">
      <w:pPr>
        <w:pStyle w:val="Caption"/>
        <w:jc w:val="center"/>
        <w:rPr>
          <w:lang w:val="en-US"/>
        </w:rPr>
      </w:pPr>
      <w:bookmarkStart w:id="2"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1</w:t>
      </w:r>
      <w:r>
        <w:fldChar w:fldCharType="end"/>
      </w:r>
      <w:bookmarkEnd w:id="2"/>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76400B" w:rsidRPr="00667BE1">
        <w:rPr>
          <w:lang w:val="en-US"/>
        </w:rPr>
        <w:t xml:space="preserve">Listing </w:t>
      </w:r>
      <w:r w:rsidR="0076400B">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76400B">
        <w:t xml:space="preserve">Figure </w:t>
      </w:r>
      <w:r w:rsidR="0076400B">
        <w:rPr>
          <w:noProof/>
        </w:rPr>
        <w:t>1</w:t>
      </w:r>
      <w:r>
        <w:rPr>
          <w:lang w:val="en-US"/>
        </w:rPr>
        <w:fldChar w:fldCharType="end"/>
      </w:r>
      <w:r>
        <w:rPr>
          <w:lang w:val="en-US"/>
        </w:rPr>
        <w: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(3.1562892313483015)</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(1.4289575493440612)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(3.279034197651822)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teemu (2)</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(2.814722267683214)</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START</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lastRenderedPageBreak/>
        <w:t>HELLO teemu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mars (1.96781339845851)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WORLD venus (2.7852251942158026)</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HELLO bob (1)</w:t>
      </w:r>
    </w:p>
    <w:p w:rsidR="00953FE9" w:rsidRPr="00953FE9"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TEST END</w:t>
      </w:r>
    </w:p>
    <w:p w:rsidR="005F37E6" w:rsidRDefault="00953FE9" w:rsidP="00953FE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3FE9">
        <w:rPr>
          <w:rFonts w:ascii="Courier New" w:hAnsi="Courier New" w:cs="Courier New"/>
          <w:lang w:val="en-US"/>
        </w:rPr>
        <w:t>generated 3 tests.</w:t>
      </w:r>
    </w:p>
    <w:p w:rsidR="005F37E6" w:rsidRPr="00667BE1" w:rsidRDefault="00C87F97" w:rsidP="00C87F97">
      <w:pPr>
        <w:pStyle w:val="Caption"/>
        <w:jc w:val="center"/>
        <w:rPr>
          <w:lang w:val="en-US"/>
        </w:rPr>
      </w:pPr>
      <w:bookmarkStart w:id="4" w:name="_Ref314950153"/>
      <w:r>
        <w:t xml:space="preserve">Figure </w:t>
      </w:r>
      <w:r>
        <w:fldChar w:fldCharType="begin"/>
      </w:r>
      <w:r>
        <w:instrText xml:space="preserve"> SEQ Figure \* ARABIC </w:instrText>
      </w:r>
      <w:r>
        <w:fldChar w:fldCharType="separate"/>
      </w:r>
      <w:r w:rsidR="0076400B">
        <w:rPr>
          <w:noProof/>
        </w:rPr>
        <w:t>1</w:t>
      </w:r>
      <w:r>
        <w:fldChar w:fldCharType="end"/>
      </w:r>
      <w:bookmarkEnd w:id="4"/>
      <w:r>
        <w:t xml:space="preserve">. </w:t>
      </w:r>
      <w:r w:rsidR="005F37E6">
        <w:rPr>
          <w:lang w:val="en-US"/>
        </w:rPr>
        <w:t>Example output</w:t>
      </w:r>
      <w:r w:rsidR="005F37E6" w:rsidRPr="00667BE1">
        <w:rPr>
          <w:lang w:val="en-US"/>
        </w:rPr>
        <w:t>.</w:t>
      </w:r>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ManualDrive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76400B" w:rsidRPr="00667BE1">
        <w:rPr>
          <w:lang w:val="en-US"/>
        </w:rPr>
        <w:t xml:space="preserve">Listing </w:t>
      </w:r>
      <w:r w:rsidR="0076400B">
        <w:rPr>
          <w:noProof/>
          <w:lang w:val="en-US"/>
        </w:rPr>
        <w:t>3</w:t>
      </w:r>
      <w:r>
        <w:rPr>
          <w:lang w:val="en-US"/>
        </w:rPr>
        <w:fldChar w:fldCharType="end"/>
      </w:r>
      <w:r>
        <w:rPr>
          <w:lang w:val="en-US"/>
        </w:rPr>
        <w:t>.</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public class ManualMain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public static void main(String[] args) {</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OSMOTester tester = new OSMOTester(new HelloModel());</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tester.setSeed(345);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tester.addTestEndCondition(new Length(5));</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tester.addSuiteEndCondition(new Length(3));</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22EEE">
        <w:rPr>
          <w:rFonts w:ascii="Courier New" w:hAnsi="Courier New" w:cs="Courier New"/>
          <w:b/>
          <w:lang w:val="en-US"/>
        </w:rPr>
        <w:t xml:space="preserve">    tester.setAlgorithm(new ManualAlgorithm());</w:t>
      </w:r>
    </w:p>
    <w:p w:rsidR="00D22EEE" w:rsidRP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tester.generate();</w:t>
      </w:r>
    </w:p>
    <w:p w:rsidR="00D22EEE" w:rsidRDefault="00D22EEE" w:rsidP="00D22EE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22EEE">
        <w:rPr>
          <w:rFonts w:ascii="Courier New" w:hAnsi="Courier New" w:cs="Courier New"/>
          <w:lang w:val="en-US"/>
        </w:rPr>
        <w:t xml:space="preserve">  }</w:t>
      </w:r>
    </w:p>
    <w:p w:rsidR="00D22EEE" w:rsidRPr="00667BE1" w:rsidRDefault="00D22EEE" w:rsidP="00D22EEE">
      <w:pPr>
        <w:pStyle w:val="Caption"/>
        <w:jc w:val="center"/>
        <w:rPr>
          <w:lang w:val="en-US"/>
        </w:rPr>
      </w:pPr>
      <w:bookmarkStart w:id="5" w:name="_Ref315017334"/>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3</w:t>
      </w:r>
      <w:r>
        <w:fldChar w:fldCharType="end"/>
      </w:r>
      <w:bookmarkEnd w:id="5"/>
      <w:r w:rsidRPr="00667BE1">
        <w:rPr>
          <w:lang w:val="en-US"/>
        </w:rPr>
        <w:t xml:space="preserve">. </w:t>
      </w:r>
      <w:r>
        <w:rPr>
          <w:lang w:val="en-US"/>
        </w:rPr>
        <w:t>Running the model program</w:t>
      </w:r>
      <w:r w:rsidRPr="00667BE1">
        <w:rPr>
          <w:lang w:val="en-US"/>
        </w:rPr>
        <w:t>.</w:t>
      </w:r>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76400B">
        <w:t xml:space="preserve">Figure </w:t>
      </w:r>
      <w:r w:rsidR="0076400B">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76400B">
        <w:t xml:space="preserve">Figure </w:t>
      </w:r>
      <w:r w:rsidR="0076400B">
        <w:rPr>
          <w:noProof/>
        </w:rPr>
        <w:t>3</w:t>
      </w:r>
      <w:r>
        <w:rPr>
          <w:lang w:val="en-US"/>
        </w:rPr>
        <w:fldChar w:fldCharType="end"/>
      </w:r>
      <w:r>
        <w:rPr>
          <w:lang w:val="en-US"/>
        </w:rPr>
        <w:t xml:space="preserve">. </w:t>
      </w:r>
      <w:r w:rsidR="008164A3">
        <w:rPr>
          <w:lang w:val="en-US"/>
        </w:rPr>
        <w:t>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ValueSet, ValueRange, ValueRangeSet, and ReadableWords objects included with OSMOTester.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ValueSet shown in </w:t>
      </w:r>
      <w:r>
        <w:rPr>
          <w:lang w:val="en-US"/>
        </w:rPr>
        <w:fldChar w:fldCharType="begin"/>
      </w:r>
      <w:r>
        <w:rPr>
          <w:lang w:val="en-US"/>
        </w:rPr>
        <w:instrText xml:space="preserve"> REF _Ref315017725 \h </w:instrText>
      </w:r>
      <w:r>
        <w:rPr>
          <w:lang w:val="en-US"/>
        </w:rPr>
      </w:r>
      <w:r>
        <w:rPr>
          <w:lang w:val="en-US"/>
        </w:rPr>
        <w:fldChar w:fldCharType="separate"/>
      </w:r>
      <w:r w:rsidR="0076400B">
        <w:t xml:space="preserve">Figure </w:t>
      </w:r>
      <w:r w:rsidR="0076400B">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 Auto causes this and all future instances of the variable to be automatically generated.</w:t>
      </w:r>
    </w:p>
    <w:p w:rsidR="00CD46A2" w:rsidRDefault="00CD46A2" w:rsidP="00CD46A2">
      <w:pPr>
        <w:jc w:val="center"/>
        <w:rPr>
          <w:lang w:val="en-US"/>
        </w:rPr>
      </w:pPr>
      <w:r>
        <w:rPr>
          <w:noProof/>
          <w:lang w:val="fi-FI" w:eastAsia="fi-FI"/>
        </w:rPr>
        <w:lastRenderedPageBreak/>
        <w:drawing>
          <wp:inline distT="0" distB="0" distL="0" distR="0" wp14:anchorId="43451CF6" wp14:editId="4D74DEA3">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6" w:name="_Ref315017468"/>
      <w:r>
        <w:t xml:space="preserve">Figure </w:t>
      </w:r>
      <w:r>
        <w:fldChar w:fldCharType="begin"/>
      </w:r>
      <w:r>
        <w:instrText xml:space="preserve"> SEQ Figure \* ARABIC </w:instrText>
      </w:r>
      <w:r>
        <w:fldChar w:fldCharType="separate"/>
      </w:r>
      <w:r w:rsidR="0076400B">
        <w:rPr>
          <w:noProof/>
        </w:rPr>
        <w:t>2</w:t>
      </w:r>
      <w:r>
        <w:fldChar w:fldCharType="end"/>
      </w:r>
      <w:bookmarkEnd w:id="6"/>
      <w:r>
        <w:t>. Manual drive GUI.</w:t>
      </w:r>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7" w:name="_Ref315017725"/>
      <w:r>
        <w:t xml:space="preserve">Figure </w:t>
      </w:r>
      <w:r>
        <w:fldChar w:fldCharType="begin"/>
      </w:r>
      <w:r>
        <w:instrText xml:space="preserve"> SEQ Figure \* ARABIC </w:instrText>
      </w:r>
      <w:r>
        <w:fldChar w:fldCharType="separate"/>
      </w:r>
      <w:r w:rsidR="0076400B">
        <w:rPr>
          <w:noProof/>
        </w:rPr>
        <w:t>3</w:t>
      </w:r>
      <w:r>
        <w:fldChar w:fldCharType="end"/>
      </w:r>
      <w:bookmarkEnd w:id="7"/>
      <w:r>
        <w:t>.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r>
        <w:t xml:space="preserve">Figure </w:t>
      </w:r>
      <w:r>
        <w:fldChar w:fldCharType="begin"/>
      </w:r>
      <w:r>
        <w:instrText xml:space="preserve"> SEQ Figure \* ARABIC </w:instrText>
      </w:r>
      <w:r>
        <w:fldChar w:fldCharType="separate"/>
      </w:r>
      <w:r w:rsidR="0076400B">
        <w:rPr>
          <w:noProof/>
        </w:rPr>
        <w:t>4</w:t>
      </w:r>
      <w:r>
        <w:fldChar w:fldCharType="end"/>
      </w:r>
      <w:r>
        <w:t>.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ValueSet,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76400B">
        <w:t xml:space="preserve">Figure </w:t>
      </w:r>
      <w:r w:rsidR="0076400B">
        <w:rPr>
          <w:noProof/>
        </w:rPr>
        <w:t>5</w:t>
      </w:r>
      <w:r w:rsidR="003B11E2">
        <w:rPr>
          <w:lang w:val="en-US"/>
        </w:rPr>
        <w:fldChar w:fldCharType="end"/>
      </w:r>
      <w:r>
        <w:rPr>
          <w:lang w:val="en-US"/>
        </w:rPr>
        <w:t>.</w:t>
      </w:r>
    </w:p>
    <w:p w:rsidR="00BB3086" w:rsidRDefault="00BB3086" w:rsidP="00354DF1">
      <w:pPr>
        <w:jc w:val="center"/>
        <w:rPr>
          <w:lang w:val="en-US"/>
        </w:rPr>
      </w:pPr>
      <w:r>
        <w:rPr>
          <w:noProof/>
          <w:lang w:val="fi-FI" w:eastAsia="fi-FI"/>
        </w:rPr>
        <w:drawing>
          <wp:inline distT="0" distB="0" distL="0" distR="0" wp14:anchorId="19991952" wp14:editId="216D2549">
            <wp:extent cx="5715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8" w:name="_Ref315030526"/>
      <w:r>
        <w:t xml:space="preserve">Figure </w:t>
      </w:r>
      <w:r>
        <w:fldChar w:fldCharType="begin"/>
      </w:r>
      <w:r>
        <w:instrText xml:space="preserve"> SEQ Figure \* ARABIC </w:instrText>
      </w:r>
      <w:r>
        <w:fldChar w:fldCharType="separate"/>
      </w:r>
      <w:r w:rsidR="0076400B">
        <w:rPr>
          <w:noProof/>
        </w:rPr>
        <w:t>5</w:t>
      </w:r>
      <w:r>
        <w:fldChar w:fldCharType="end"/>
      </w:r>
      <w:bookmarkEnd w:id="8"/>
      <w:r>
        <w:t xml:space="preserve">. </w:t>
      </w:r>
      <w:r w:rsidR="008F44CF">
        <w:t>GUI after the first steps.</w:t>
      </w:r>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354DF1" w:rsidRDefault="006506DF" w:rsidP="006506DF">
      <w:pPr>
        <w:jc w:val="center"/>
        <w:rPr>
          <w:lang w:val="en-US"/>
        </w:rPr>
      </w:pPr>
      <w:r>
        <w:rPr>
          <w:noProof/>
          <w:lang w:val="fi-FI" w:eastAsia="fi-FI"/>
        </w:rPr>
        <w:drawing>
          <wp:inline distT="0" distB="0" distL="0" distR="0" wp14:anchorId="56E21421" wp14:editId="236F4E25">
            <wp:extent cx="17621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9" w:name="_Ref315025814"/>
      <w:r>
        <w:t xml:space="preserve">Figure </w:t>
      </w:r>
      <w:r>
        <w:fldChar w:fldCharType="begin"/>
      </w:r>
      <w:r>
        <w:instrText xml:space="preserve"> SEQ Figure \* ARABIC </w:instrText>
      </w:r>
      <w:r>
        <w:fldChar w:fldCharType="separate"/>
      </w:r>
      <w:r w:rsidR="0076400B">
        <w:rPr>
          <w:noProof/>
        </w:rPr>
        <w:t>6</w:t>
      </w:r>
      <w:r>
        <w:fldChar w:fldCharType="end"/>
      </w:r>
      <w:bookmarkEnd w:id="9"/>
      <w:r>
        <w:t>. ReadableWords GUI.</w:t>
      </w:r>
    </w:p>
    <w:p w:rsidR="006506DF" w:rsidRDefault="006506DF" w:rsidP="006506DF">
      <w:pPr>
        <w:jc w:val="center"/>
        <w:rPr>
          <w:lang w:val="en-US"/>
        </w:rPr>
      </w:pPr>
      <w:r>
        <w:rPr>
          <w:noProof/>
          <w:lang w:val="fi-FI" w:eastAsia="fi-FI"/>
        </w:rPr>
        <w:lastRenderedPageBreak/>
        <w:drawing>
          <wp:inline distT="0" distB="0" distL="0" distR="0" wp14:anchorId="4AA67C22" wp14:editId="6FF50B3A">
            <wp:extent cx="17621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r>
        <w:t xml:space="preserve">Figure </w:t>
      </w:r>
      <w:r>
        <w:fldChar w:fldCharType="begin"/>
      </w:r>
      <w:r>
        <w:instrText xml:space="preserve"> SEQ Figure \* ARABIC </w:instrText>
      </w:r>
      <w:r>
        <w:fldChar w:fldCharType="separate"/>
      </w:r>
      <w:r w:rsidR="0076400B">
        <w:rPr>
          <w:noProof/>
        </w:rPr>
        <w:t>7</w:t>
      </w:r>
      <w:r>
        <w:fldChar w:fldCharType="end"/>
      </w:r>
      <w:bookmarkEnd w:id="10"/>
      <w:r>
        <w:t>. ValueRange GUI.</w:t>
      </w:r>
    </w:p>
    <w:p w:rsidR="006506DF" w:rsidRDefault="006506DF" w:rsidP="0028376A">
      <w:pPr>
        <w:jc w:val="both"/>
        <w:rPr>
          <w:lang w:val="en-US"/>
        </w:rPr>
      </w:pPr>
      <w:r>
        <w:rPr>
          <w:lang w:val="en-US"/>
        </w:rPr>
        <w:t>The “world”</w:t>
      </w:r>
      <w:r w:rsidR="00677C69">
        <w:rPr>
          <w:lang w:val="en-US"/>
        </w:rPr>
        <w:t xml:space="preserve"> step requires values for variables “words” and “ranges”. These are shown in </w:t>
      </w:r>
      <w:r w:rsidR="00677C69">
        <w:rPr>
          <w:lang w:val="en-US"/>
        </w:rPr>
        <w:fldChar w:fldCharType="begin"/>
      </w:r>
      <w:r w:rsidR="00677C69">
        <w:rPr>
          <w:lang w:val="en-US"/>
        </w:rPr>
        <w:instrText xml:space="preserve"> REF _Ref315025814 \h </w:instrText>
      </w:r>
      <w:r w:rsidR="00677C69">
        <w:rPr>
          <w:lang w:val="en-US"/>
        </w:rPr>
      </w:r>
      <w:r w:rsidR="00677C69">
        <w:rPr>
          <w:lang w:val="en-US"/>
        </w:rPr>
        <w:fldChar w:fldCharType="separate"/>
      </w:r>
      <w:r w:rsidR="0076400B">
        <w:t xml:space="preserve">Figure </w:t>
      </w:r>
      <w:r w:rsidR="0076400B">
        <w:rPr>
          <w:noProof/>
        </w:rPr>
        <w:t>6</w:t>
      </w:r>
      <w:r w:rsidR="00677C69">
        <w:rPr>
          <w:lang w:val="en-US"/>
        </w:rPr>
        <w:fldChar w:fldCharType="end"/>
      </w:r>
      <w:r w:rsidR="00677C69">
        <w:rPr>
          <w:lang w:val="en-US"/>
        </w:rPr>
        <w:t xml:space="preserve"> and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76400B">
        <w:t xml:space="preserve">Figure </w:t>
      </w:r>
      <w:r w:rsidR="0076400B">
        <w:rPr>
          <w:noProof/>
        </w:rPr>
        <w:t>7</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76400B">
        <w:t xml:space="preserve">Figure </w:t>
      </w:r>
      <w:r w:rsidR="0076400B">
        <w:rPr>
          <w:noProof/>
        </w:rPr>
        <w:t>8</w:t>
      </w:r>
      <w:r w:rsidR="003B4174">
        <w:rPr>
          <w:lang w:val="en-US"/>
        </w:rPr>
        <w:fldChar w:fldCharType="end"/>
      </w:r>
      <w:r w:rsidR="003B4174">
        <w:rPr>
          <w:lang w:val="en-US"/>
        </w:rPr>
        <w:t>.</w:t>
      </w:r>
    </w:p>
    <w:p w:rsidR="003B4174" w:rsidRDefault="003B4174" w:rsidP="003B4174">
      <w:pPr>
        <w:jc w:val="center"/>
        <w:rPr>
          <w:noProof/>
          <w:lang w:val="fi-FI" w:eastAsia="fi-FI"/>
        </w:rPr>
      </w:pPr>
      <w:r>
        <w:rPr>
          <w:noProof/>
          <w:lang w:val="fi-FI" w:eastAsia="fi-FI"/>
        </w:rPr>
        <w:drawing>
          <wp:inline distT="0" distB="0" distL="0" distR="0" wp14:anchorId="554AD9A5" wp14:editId="338C6F9A">
            <wp:extent cx="5715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r>
        <w:t xml:space="preserve">Figure </w:t>
      </w:r>
      <w:r>
        <w:fldChar w:fldCharType="begin"/>
      </w:r>
      <w:r>
        <w:instrText xml:space="preserve"> SEQ Figure \* ARABIC </w:instrText>
      </w:r>
      <w:r>
        <w:fldChar w:fldCharType="separate"/>
      </w:r>
      <w:r w:rsidR="0076400B">
        <w:rPr>
          <w:noProof/>
        </w:rPr>
        <w:t>8</w:t>
      </w:r>
      <w:r>
        <w:fldChar w:fldCharType="end"/>
      </w:r>
      <w:bookmarkEnd w:id="11"/>
      <w:r>
        <w:t>. Yet another GUI screenshot.</w:t>
      </w:r>
    </w:p>
    <w:p w:rsidR="003B4174" w:rsidRDefault="003B4174" w:rsidP="0028376A">
      <w:pPr>
        <w:jc w:val="both"/>
        <w:rPr>
          <w:lang w:val="en-US"/>
        </w:rPr>
      </w:pPr>
      <w:r>
        <w:rPr>
          <w:lang w:val="en-US"/>
        </w:rPr>
        <w:t xml:space="preserve">From these, “end test” and “end suite” do what the title says, mainly noting that they cause </w:t>
      </w:r>
      <w:r w:rsidR="00713695">
        <w:rPr>
          <w:lang w:val="en-US"/>
        </w:rPr>
        <w:t>associated model elements to be executed (after, aftersuite, before)</w:t>
      </w:r>
      <w:r w:rsidR="00F26656">
        <w:rPr>
          <w:lang w:val="en-US"/>
        </w:rPr>
        <w:t xml:space="preserve">. It is also possible to start </w:t>
      </w:r>
      <w:r w:rsidR="00B538A7">
        <w:rPr>
          <w:lang w:val="en-US"/>
        </w:rPr>
        <w:t>autoplay, which will choose steps according to the algorithm chosen in the algorithm box. The delay can be modified while running the autoplay to change how fast the steps are taken.</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76400B">
        <w:t xml:space="preserve">Figure </w:t>
      </w:r>
      <w:r w:rsidR="0076400B">
        <w:rPr>
          <w:noProof/>
        </w:rPr>
        <w:t>9</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lastRenderedPageBreak/>
        <w:t>action, name, value</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new test,,</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step,hello,</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variable,names,teemu</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variable,sizes,2</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step,world,</w:t>
      </w:r>
    </w:p>
    <w:p w:rsidR="00975CAE" w:rsidRPr="00975CAE"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variable,words,hello</w:t>
      </w:r>
    </w:p>
    <w:p w:rsidR="00E95F19" w:rsidRDefault="00975CAE"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75CAE">
        <w:rPr>
          <w:rFonts w:ascii="Courier New" w:hAnsi="Courier New" w:cs="Courier New"/>
          <w:lang w:val="en-US"/>
        </w:rPr>
        <w:t>variable,ranges,4.0</w:t>
      </w:r>
    </w:p>
    <w:p w:rsidR="00E95F19" w:rsidRPr="00667BE1" w:rsidRDefault="00E95F19" w:rsidP="00E95F19">
      <w:pPr>
        <w:pStyle w:val="Caption"/>
        <w:jc w:val="center"/>
        <w:rPr>
          <w:lang w:val="en-US"/>
        </w:rPr>
      </w:pPr>
      <w:bookmarkStart w:id="12" w:name="_Ref315026486"/>
      <w:r>
        <w:t xml:space="preserve">Figure </w:t>
      </w:r>
      <w:r>
        <w:fldChar w:fldCharType="begin"/>
      </w:r>
      <w:r>
        <w:instrText xml:space="preserve"> SEQ Figure \* ARABIC </w:instrText>
      </w:r>
      <w:r>
        <w:fldChar w:fldCharType="separate"/>
      </w:r>
      <w:r w:rsidR="0076400B">
        <w:rPr>
          <w:noProof/>
        </w:rPr>
        <w:t>9</w:t>
      </w:r>
      <w:r>
        <w:fldChar w:fldCharType="end"/>
      </w:r>
      <w:bookmarkEnd w:id="12"/>
      <w:r>
        <w:t xml:space="preserve">. </w:t>
      </w:r>
      <w:r>
        <w:rPr>
          <w:lang w:val="en-US"/>
        </w:rPr>
        <w:t>Written script</w:t>
      </w:r>
      <w:r w:rsidRPr="00667BE1">
        <w:rPr>
          <w:lang w:val="en-US"/>
        </w:rPr>
        <w:t>.</w:t>
      </w:r>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 </w:t>
      </w:r>
      <w:r w:rsidR="003B11E2">
        <w:rPr>
          <w:lang w:val="en-US"/>
        </w:rPr>
        <w:fldChar w:fldCharType="begin"/>
      </w:r>
      <w:r w:rsidR="003B11E2">
        <w:rPr>
          <w:lang w:val="en-US"/>
        </w:rPr>
        <w:instrText xml:space="preserve"> REF _Ref315017334 \h </w:instrText>
      </w:r>
      <w:r w:rsidR="003B11E2">
        <w:rPr>
          <w:lang w:val="en-US"/>
        </w:rPr>
      </w:r>
      <w:r w:rsidR="003B11E2">
        <w:rPr>
          <w:lang w:val="en-US"/>
        </w:rPr>
        <w:fldChar w:fldCharType="separate"/>
      </w:r>
      <w:r w:rsidR="0076400B" w:rsidRPr="00667BE1">
        <w:rPr>
          <w:lang w:val="en-US"/>
        </w:rPr>
        <w:t xml:space="preserve">Listing </w:t>
      </w:r>
      <w:r w:rsidR="0076400B">
        <w:rPr>
          <w:noProof/>
          <w:lang w:val="en-US"/>
        </w:rPr>
        <w:t>3</w:t>
      </w:r>
      <w:r w:rsidR="003B11E2">
        <w:rPr>
          <w:lang w:val="en-US"/>
        </w:rPr>
        <w:fldChar w:fldCharType="end"/>
      </w:r>
      <w:r w:rsidR="00565A01">
        <w:rPr>
          <w:lang w:val="en-US"/>
        </w:rPr>
        <w: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public class ManualMain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public static void main(String[] args) throws Exception {</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AsciiParser parser = new AsciiParser();</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List&lt;TestScript&gt; scripts = parser.loadAndParse("osmo-tests.txt");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ScripterMain main = new ScripterMain();</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main.setSeed(345);</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Collection&lt;Object&gt; models = new ArrayList&lt;Object&gt;();</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models.add(new HelloModel());</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main.run(models, scripts);</w:t>
      </w:r>
    </w:p>
    <w:p w:rsidR="003B11E2" w:rsidRP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 xml:space="preserve">  }</w:t>
      </w:r>
    </w:p>
    <w:p w:rsidR="003B11E2" w:rsidRDefault="003B11E2" w:rsidP="003B11E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11E2">
        <w:rPr>
          <w:rFonts w:ascii="Courier New" w:hAnsi="Courier New" w:cs="Courier New"/>
          <w:lang w:val="en-US"/>
        </w:rPr>
        <w:t>}</w:t>
      </w:r>
    </w:p>
    <w:p w:rsidR="003B11E2" w:rsidRPr="00667BE1" w:rsidRDefault="003B11E2" w:rsidP="003B11E2">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4</w:t>
      </w:r>
      <w:r>
        <w:fldChar w:fldCharType="end"/>
      </w:r>
      <w:r w:rsidRPr="00667BE1">
        <w:rPr>
          <w:lang w:val="en-US"/>
        </w:rPr>
        <w:t xml:space="preserve">. </w:t>
      </w:r>
      <w:r>
        <w:rPr>
          <w:lang w:val="en-US"/>
        </w:rPr>
        <w:t xml:space="preserve">Running the </w:t>
      </w:r>
      <w:r>
        <w:rPr>
          <w:lang w:val="en-US"/>
        </w:rPr>
        <w:t>manual script</w:t>
      </w:r>
      <w:r w:rsidRPr="00667BE1">
        <w:rPr>
          <w:lang w:val="en-US"/>
        </w:rPr>
        <w:t>.</w:t>
      </w:r>
    </w:p>
    <w:p w:rsidR="003B11E2" w:rsidRDefault="001F7535" w:rsidP="0028376A">
      <w:pPr>
        <w:jc w:val="both"/>
        <w:rPr>
          <w:lang w:val="en-US"/>
        </w:rPr>
      </w:pPr>
      <w:r>
        <w:rPr>
          <w:lang w:val="en-US"/>
        </w:rPr>
        <w:t xml:space="preserve">Here, we cannot define the end conditions or the algorithms since everything will simply be executed according to the script, which should contain all the required elements. Of course, if something is not there the results are unpredictable..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76400B">
        <w:t xml:space="preserve">Figure </w:t>
      </w:r>
      <w:r w:rsidR="0076400B">
        <w:rPr>
          <w:noProof/>
        </w:rPr>
        <w:t>10</w:t>
      </w:r>
      <w:r>
        <w:rPr>
          <w:lang w:val="en-US"/>
        </w:rPr>
        <w:fldChar w:fldCharType="end"/>
      </w:r>
      <w:r>
        <w:rPr>
          <w:lang w:val="en-US"/>
        </w:rPr>
        <w: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START</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HELLO teemu (2)</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WORLD hello (4.0)</w:t>
      </w:r>
    </w:p>
    <w:p w:rsidR="001F7535" w:rsidRPr="001F7535"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TEST END</w:t>
      </w:r>
    </w:p>
    <w:p w:rsidR="00684117" w:rsidRDefault="001F7535" w:rsidP="001F75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F7535">
        <w:rPr>
          <w:rFonts w:ascii="Courier New" w:hAnsi="Courier New" w:cs="Courier New"/>
          <w:lang w:val="en-US"/>
        </w:rPr>
        <w:t>generated 1 tests.</w:t>
      </w:r>
    </w:p>
    <w:p w:rsidR="00684117" w:rsidRDefault="00684117" w:rsidP="007064F3">
      <w:pPr>
        <w:pStyle w:val="Caption"/>
        <w:jc w:val="center"/>
        <w:rPr>
          <w:lang w:val="en-US"/>
        </w:rPr>
      </w:pPr>
      <w:bookmarkStart w:id="13" w:name="_Ref315013117"/>
      <w:r>
        <w:t xml:space="preserve">Figure </w:t>
      </w:r>
      <w:r>
        <w:fldChar w:fldCharType="begin"/>
      </w:r>
      <w:r>
        <w:instrText xml:space="preserve"> SEQ Figure \* ARABIC </w:instrText>
      </w:r>
      <w:r>
        <w:fldChar w:fldCharType="separate"/>
      </w:r>
      <w:r w:rsidR="0076400B">
        <w:rPr>
          <w:noProof/>
        </w:rPr>
        <w:t>10</w:t>
      </w:r>
      <w:r>
        <w:fldChar w:fldCharType="end"/>
      </w:r>
      <w:bookmarkEnd w:id="13"/>
      <w:r>
        <w:t xml:space="preserve">. </w:t>
      </w:r>
      <w:r>
        <w:rPr>
          <w:lang w:val="en-US"/>
        </w:rPr>
        <w:t>Example output</w:t>
      </w:r>
      <w:r w:rsidR="007064F3">
        <w:rPr>
          <w:lang w:val="en-US"/>
        </w:rPr>
        <w:t>.</w:t>
      </w:r>
    </w:p>
    <w:p w:rsidR="00792E84" w:rsidRDefault="00B81A2D" w:rsidP="00792E84">
      <w:pPr>
        <w:pStyle w:val="Heading1"/>
        <w:rPr>
          <w:lang w:val="en-US"/>
        </w:rPr>
      </w:pPr>
      <w:bookmarkStart w:id="14" w:name="_Toc315031954"/>
      <w:r>
        <w:rPr>
          <w:lang w:val="en-US"/>
        </w:rPr>
        <w:t>Guiding the test generator manually</w:t>
      </w:r>
      <w:bookmarkEnd w:id="14"/>
    </w:p>
    <w:p w:rsidR="000819DD"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p>
    <w:p w:rsidR="000819DD" w:rsidRDefault="000B2C70" w:rsidP="0028376A">
      <w:pPr>
        <w:jc w:val="both"/>
        <w:rPr>
          <w:lang w:val="en-US"/>
        </w:rPr>
      </w:pPr>
      <w:r>
        <w:rPr>
          <w:lang w:val="en-US"/>
        </w:rPr>
        <w:t>Using the same model prog</w:t>
      </w:r>
      <w:r w:rsidR="00112B0B">
        <w:rPr>
          <w:lang w:val="en-US"/>
        </w:rPr>
        <w:t xml:space="preserve">rams as before as input, we can </w:t>
      </w:r>
      <w:r>
        <w:rPr>
          <w:lang w:val="en-US"/>
        </w:rPr>
        <w:t xml:space="preserve">initiate a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76400B" w:rsidRPr="00667BE1">
        <w:rPr>
          <w:lang w:val="en-US"/>
        </w:rPr>
        <w:t xml:space="preserve">Listing </w:t>
      </w:r>
      <w:r w:rsidR="0076400B">
        <w:rPr>
          <w:noProof/>
          <w:lang w:val="en-US"/>
        </w:rPr>
        <w:t>5</w:t>
      </w:r>
      <w:r>
        <w:rPr>
          <w:lang w:val="en-US"/>
        </w:rPr>
        <w:fldChar w:fldCharType="end"/>
      </w:r>
      <w:r>
        <w:rPr>
          <w:lang w:val="en-US"/>
        </w:rPr>
        <w:t>.</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public class DSMMain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public static void main(String[] args) {</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OSMOTester tester = new OSMOTester(new HelloModel());</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lastRenderedPageBreak/>
        <w:t xml:space="preserve">    tester.setSeed(345);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tester.addTestEndCondition(new Length(5));</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tester.addSuiteEndCondition(new Length(3));</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FSM fsm = tester.getFsm();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DSMGUI g = new DSMGUI(fsm);</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g.setVisible(true);</w:t>
      </w:r>
    </w:p>
    <w:p w:rsidR="00112AFB" w:rsidRPr="00112AFB"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 xml:space="preserve">  }</w:t>
      </w:r>
    </w:p>
    <w:p w:rsidR="000B2C70" w:rsidRDefault="00112AFB" w:rsidP="00112AF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2AFB">
        <w:rPr>
          <w:rFonts w:ascii="Courier New" w:hAnsi="Courier New" w:cs="Courier New"/>
          <w:lang w:val="en-US"/>
        </w:rPr>
        <w:t>}</w:t>
      </w:r>
    </w:p>
    <w:p w:rsidR="000B2C70" w:rsidRPr="00667BE1" w:rsidRDefault="000B2C70" w:rsidP="000B2C70">
      <w:pPr>
        <w:pStyle w:val="Caption"/>
        <w:jc w:val="center"/>
        <w:rPr>
          <w:lang w:val="en-US"/>
        </w:rPr>
      </w:pPr>
      <w:bookmarkStart w:id="15" w:name="_Ref315031284"/>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5</w:t>
      </w:r>
      <w:r>
        <w:fldChar w:fldCharType="end"/>
      </w:r>
      <w:bookmarkEnd w:id="15"/>
      <w:r w:rsidRPr="00667BE1">
        <w:rPr>
          <w:lang w:val="en-US"/>
        </w:rPr>
        <w:t xml:space="preserve">. </w:t>
      </w:r>
      <w:r>
        <w:rPr>
          <w:lang w:val="en-US"/>
        </w:rPr>
        <w:t>Initializing the DSM GUI</w:t>
      </w:r>
      <w:r w:rsidRPr="00667BE1">
        <w:rPr>
          <w:lang w:val="en-US"/>
        </w:rPr>
        <w:t>.</w:t>
      </w:r>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76400B">
        <w:t xml:space="preserve">Figure </w:t>
      </w:r>
      <w:r w:rsidR="0076400B">
        <w:rPr>
          <w:noProof/>
        </w:rPr>
        <w:t>11</w:t>
      </w:r>
      <w:r>
        <w:rPr>
          <w:lang w:val="en-US"/>
        </w:rPr>
        <w:fldChar w:fldCharType="end"/>
      </w:r>
      <w:r>
        <w:rPr>
          <w:lang w:val="en-US"/>
        </w:rPr>
        <w:t>.</w:t>
      </w:r>
    </w:p>
    <w:p w:rsidR="000B2C70" w:rsidRDefault="000B2C70" w:rsidP="000B2C70">
      <w:pPr>
        <w:jc w:val="center"/>
        <w:rPr>
          <w:lang w:val="en-US"/>
        </w:rPr>
      </w:pPr>
      <w:r>
        <w:rPr>
          <w:noProof/>
          <w:lang w:val="fi-FI" w:eastAsia="fi-FI"/>
        </w:rPr>
        <w:drawing>
          <wp:inline distT="0" distB="0" distL="0" distR="0" wp14:anchorId="6EC3A80A" wp14:editId="63127374">
            <wp:extent cx="6120130" cy="4275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6" w:name="_Ref315031345"/>
      <w:r>
        <w:t xml:space="preserve">Figure </w:t>
      </w:r>
      <w:r>
        <w:fldChar w:fldCharType="begin"/>
      </w:r>
      <w:r>
        <w:instrText xml:space="preserve"> SEQ Figure \* ARABIC </w:instrText>
      </w:r>
      <w:r>
        <w:fldChar w:fldCharType="separate"/>
      </w:r>
      <w:r w:rsidR="0076400B">
        <w:rPr>
          <w:noProof/>
        </w:rPr>
        <w:t>11</w:t>
      </w:r>
      <w:r>
        <w:fldChar w:fldCharType="end"/>
      </w:r>
      <w:bookmarkEnd w:id="16"/>
      <w:r>
        <w:t>. DSM GUI with the hello world example.</w:t>
      </w:r>
    </w:p>
    <w:p w:rsidR="0076400B" w:rsidRDefault="0076400B" w:rsidP="000B2C70">
      <w:r>
        <w:t>The rest of this tutorial needs to be written to describe the options..</w:t>
      </w:r>
    </w:p>
    <w:p w:rsidR="000B2C70" w:rsidRDefault="00112AFB" w:rsidP="000B2C70">
      <w:r>
        <w:t xml:space="preserve">To run the DSM script from a file we use </w:t>
      </w:r>
      <w:r w:rsidR="0076400B">
        <w:fldChar w:fldCharType="begin"/>
      </w:r>
      <w:r w:rsidR="0076400B">
        <w:instrText xml:space="preserve"> REF _Ref315031945 \h </w:instrText>
      </w:r>
      <w:r w:rsidR="0076400B">
        <w:fldChar w:fldCharType="separate"/>
      </w:r>
      <w:r w:rsidR="0076400B" w:rsidRPr="00667BE1">
        <w:rPr>
          <w:lang w:val="en-US"/>
        </w:rPr>
        <w:t xml:space="preserve">Listing </w:t>
      </w:r>
      <w:r w:rsidR="0076400B">
        <w:rPr>
          <w:noProof/>
          <w:lang w:val="en-US"/>
        </w:rPr>
        <w:t>6</w:t>
      </w:r>
      <w:r w:rsidR="0076400B">
        <w:fldChar w:fldCharType="end"/>
      </w:r>
      <w:r>
        <w: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public class DSMLoaderMain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public static void main(String[] args) throws Exception {</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AsciiParser parser = new AsciiParser();</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DSMConfiguration config = parser.loadAndParse("osmo-dsm.txt");</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osmo.tester.scripting.dsm.DSMMain.execute(config);</w:t>
      </w:r>
    </w:p>
    <w:p w:rsidR="0076400B" w:rsidRPr="0076400B"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 xml:space="preserve">  }</w:t>
      </w:r>
    </w:p>
    <w:p w:rsidR="003E54E7" w:rsidRDefault="0076400B" w:rsidP="0076400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6400B">
        <w:rPr>
          <w:rFonts w:ascii="Courier New" w:hAnsi="Courier New" w:cs="Courier New"/>
          <w:lang w:val="en-US"/>
        </w:rPr>
        <w:t>}</w:t>
      </w:r>
    </w:p>
    <w:p w:rsidR="00112AFB" w:rsidRPr="003E54E7" w:rsidRDefault="003E54E7" w:rsidP="0076400B">
      <w:pPr>
        <w:pStyle w:val="Caption"/>
        <w:jc w:val="center"/>
        <w:rPr>
          <w:lang w:val="en-US"/>
        </w:rPr>
      </w:pPr>
      <w:bookmarkStart w:id="17" w:name="_Ref315031945"/>
      <w:r w:rsidRPr="00667BE1">
        <w:rPr>
          <w:lang w:val="en-US"/>
        </w:rPr>
        <w:t xml:space="preserve">Listing </w:t>
      </w:r>
      <w:r>
        <w:fldChar w:fldCharType="begin"/>
      </w:r>
      <w:r w:rsidRPr="00667BE1">
        <w:rPr>
          <w:lang w:val="en-US"/>
        </w:rPr>
        <w:instrText xml:space="preserve"> SEQ Listing \* ARABIC </w:instrText>
      </w:r>
      <w:r>
        <w:fldChar w:fldCharType="separate"/>
      </w:r>
      <w:r w:rsidR="0076400B">
        <w:rPr>
          <w:noProof/>
          <w:lang w:val="en-US"/>
        </w:rPr>
        <w:t>6</w:t>
      </w:r>
      <w:r>
        <w:fldChar w:fldCharType="end"/>
      </w:r>
      <w:bookmarkEnd w:id="17"/>
      <w:r w:rsidRPr="00667BE1">
        <w:rPr>
          <w:lang w:val="en-US"/>
        </w:rPr>
        <w:t xml:space="preserve">. </w:t>
      </w:r>
      <w:r w:rsidR="0076400B">
        <w:rPr>
          <w:lang w:val="en-US"/>
        </w:rPr>
        <w:t>Running the DSM script</w:t>
      </w:r>
      <w:r w:rsidRPr="00667BE1">
        <w:rPr>
          <w:lang w:val="en-US"/>
        </w:rPr>
        <w:t>.</w:t>
      </w:r>
    </w:p>
    <w:p w:rsidR="00C0406B" w:rsidRDefault="00C0406B" w:rsidP="00C0406B">
      <w:pPr>
        <w:pStyle w:val="Heading1"/>
        <w:rPr>
          <w:lang w:val="en-US"/>
        </w:rPr>
      </w:pPr>
      <w:bookmarkStart w:id="18" w:name="_Toc315031955"/>
      <w:r>
        <w:rPr>
          <w:lang w:val="en-US"/>
        </w:rPr>
        <w:lastRenderedPageBreak/>
        <w:t>Conclusions</w:t>
      </w:r>
      <w:bookmarkEnd w:id="18"/>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It still needs finishing for the DSM part and all that…</w:t>
      </w:r>
      <w:bookmarkStart w:id="19" w:name="_GoBack"/>
      <w:bookmarkEnd w:id="19"/>
    </w:p>
    <w:p w:rsidR="00B06318" w:rsidRDefault="00B06318" w:rsidP="00043049">
      <w:pPr>
        <w:pStyle w:val="Heading1"/>
        <w:rPr>
          <w:lang w:val="en-US"/>
        </w:rPr>
      </w:pPr>
      <w:bookmarkStart w:id="20" w:name="_Toc315031956"/>
      <w:r>
        <w:rPr>
          <w:lang w:val="en-US"/>
        </w:rPr>
        <w:t>References</w:t>
      </w:r>
      <w:bookmarkEnd w:id="20"/>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7"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465" w:rsidRDefault="008C1465" w:rsidP="00564DEB">
      <w:pPr>
        <w:spacing w:after="0" w:line="240" w:lineRule="auto"/>
      </w:pPr>
      <w:r>
        <w:separator/>
      </w:r>
    </w:p>
  </w:endnote>
  <w:endnote w:type="continuationSeparator" w:id="0">
    <w:p w:rsidR="008C1465" w:rsidRDefault="008C146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465" w:rsidRDefault="008C1465" w:rsidP="00564DEB">
      <w:pPr>
        <w:spacing w:after="0" w:line="240" w:lineRule="auto"/>
      </w:pPr>
      <w:r>
        <w:separator/>
      </w:r>
    </w:p>
  </w:footnote>
  <w:footnote w:type="continuationSeparator" w:id="0">
    <w:p w:rsidR="008C1465" w:rsidRDefault="008C146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C7572" w:rsidRDefault="009C7572">
        <w:pPr>
          <w:pStyle w:val="Header"/>
          <w:jc w:val="right"/>
        </w:pPr>
        <w:r>
          <w:fldChar w:fldCharType="begin"/>
        </w:r>
        <w:r>
          <w:instrText xml:space="preserve"> PAGE   \* MERGEFORMAT </w:instrText>
        </w:r>
        <w:r>
          <w:fldChar w:fldCharType="separate"/>
        </w:r>
        <w:r w:rsidR="009C2C3A">
          <w:rPr>
            <w:noProof/>
          </w:rPr>
          <w:t>11</w:t>
        </w:r>
        <w:r>
          <w:rPr>
            <w:noProof/>
          </w:rPr>
          <w:fldChar w:fldCharType="end"/>
        </w:r>
      </w:p>
    </w:sdtContent>
  </w:sdt>
  <w:p w:rsidR="009C7572" w:rsidRDefault="009C75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19DD"/>
    <w:rsid w:val="000834F4"/>
    <w:rsid w:val="000A5FBD"/>
    <w:rsid w:val="000B2C70"/>
    <w:rsid w:val="000C01B6"/>
    <w:rsid w:val="000C1AEE"/>
    <w:rsid w:val="000C1CA0"/>
    <w:rsid w:val="000C499A"/>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54DF1"/>
    <w:rsid w:val="00361430"/>
    <w:rsid w:val="00382332"/>
    <w:rsid w:val="003877FE"/>
    <w:rsid w:val="003940F9"/>
    <w:rsid w:val="00394929"/>
    <w:rsid w:val="00396A98"/>
    <w:rsid w:val="003A4C4E"/>
    <w:rsid w:val="003B11E2"/>
    <w:rsid w:val="003B4174"/>
    <w:rsid w:val="003B721C"/>
    <w:rsid w:val="003B7DE5"/>
    <w:rsid w:val="003C31A8"/>
    <w:rsid w:val="003C3596"/>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B1F"/>
    <w:rsid w:val="00641E12"/>
    <w:rsid w:val="0064658D"/>
    <w:rsid w:val="006506DF"/>
    <w:rsid w:val="00664D85"/>
    <w:rsid w:val="00665DBA"/>
    <w:rsid w:val="00666398"/>
    <w:rsid w:val="00667BE1"/>
    <w:rsid w:val="00670190"/>
    <w:rsid w:val="0067252E"/>
    <w:rsid w:val="00677C69"/>
    <w:rsid w:val="00681953"/>
    <w:rsid w:val="00684117"/>
    <w:rsid w:val="006939BB"/>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60337"/>
    <w:rsid w:val="007609D5"/>
    <w:rsid w:val="0076400B"/>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52298"/>
    <w:rsid w:val="009539B7"/>
    <w:rsid w:val="00953E96"/>
    <w:rsid w:val="00953FE9"/>
    <w:rsid w:val="00967D7B"/>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A0654B"/>
    <w:rsid w:val="00A11D16"/>
    <w:rsid w:val="00A1789C"/>
    <w:rsid w:val="00A2282E"/>
    <w:rsid w:val="00A22EDC"/>
    <w:rsid w:val="00A40790"/>
    <w:rsid w:val="00A41A9C"/>
    <w:rsid w:val="00A424F6"/>
    <w:rsid w:val="00A433A9"/>
    <w:rsid w:val="00A44B6C"/>
    <w:rsid w:val="00A461A7"/>
    <w:rsid w:val="00A56692"/>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38A7"/>
    <w:rsid w:val="00B57C24"/>
    <w:rsid w:val="00B63CFB"/>
    <w:rsid w:val="00B662EF"/>
    <w:rsid w:val="00B66EB8"/>
    <w:rsid w:val="00B6763F"/>
    <w:rsid w:val="00B77E65"/>
    <w:rsid w:val="00B81A2D"/>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A100D"/>
    <w:rsid w:val="00DB386D"/>
    <w:rsid w:val="00DB69AC"/>
    <w:rsid w:val="00DC1862"/>
    <w:rsid w:val="00DC3701"/>
    <w:rsid w:val="00DD0D70"/>
    <w:rsid w:val="00DD4058"/>
    <w:rsid w:val="00DD4461"/>
    <w:rsid w:val="00DE169F"/>
    <w:rsid w:val="00DF367B"/>
    <w:rsid w:val="00DF4762"/>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95F19"/>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3C2B534-087F-4172-98D7-31F2153A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11</Pages>
  <Words>1340</Words>
  <Characters>10859</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414</cp:revision>
  <cp:lastPrinted>2011-11-21T13:18:00Z</cp:lastPrinted>
  <dcterms:created xsi:type="dcterms:W3CDTF">2011-06-02T18:06:00Z</dcterms:created>
  <dcterms:modified xsi:type="dcterms:W3CDTF">2012-01-22T19:45:00Z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