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7654" w:rsidRDefault="00407654">
      <w:pPr>
        <w:jc w:val="center"/>
        <w:rPr>
          <w:rFonts w:ascii="创艺简标宋" w:eastAsia="创艺简标宋"/>
          <w:sz w:val="44"/>
          <w:szCs w:val="44"/>
        </w:rPr>
      </w:pPr>
    </w:p>
    <w:p w:rsidR="00407654" w:rsidRDefault="00407654">
      <w:pPr>
        <w:jc w:val="center"/>
        <w:rPr>
          <w:rFonts w:ascii="创艺简标宋" w:eastAsia="创艺简标宋"/>
          <w:sz w:val="44"/>
          <w:szCs w:val="44"/>
        </w:rPr>
      </w:pPr>
    </w:p>
    <w:p w:rsidR="00407654" w:rsidRDefault="00407654">
      <w:pPr>
        <w:jc w:val="center"/>
        <w:rPr>
          <w:rFonts w:ascii="创艺简标宋" w:eastAsia="创艺简标宋"/>
          <w:sz w:val="44"/>
          <w:szCs w:val="44"/>
        </w:rPr>
      </w:pPr>
    </w:p>
    <w:p w:rsidR="00407654" w:rsidRDefault="00407654">
      <w:pPr>
        <w:jc w:val="center"/>
        <w:rPr>
          <w:rFonts w:ascii="创艺简标宋" w:eastAsia="创艺简标宋"/>
          <w:sz w:val="44"/>
          <w:szCs w:val="44"/>
        </w:rPr>
      </w:pPr>
    </w:p>
    <w:p w:rsidR="00407654" w:rsidRDefault="00407654">
      <w:pPr>
        <w:jc w:val="center"/>
        <w:rPr>
          <w:rFonts w:ascii="创艺简标宋" w:eastAsia="创艺简标宋"/>
          <w:sz w:val="44"/>
          <w:szCs w:val="44"/>
        </w:rPr>
      </w:pPr>
    </w:p>
    <w:p w:rsidR="00407654" w:rsidRDefault="00407654">
      <w:pPr>
        <w:jc w:val="center"/>
        <w:rPr>
          <w:rFonts w:ascii="创艺简标宋" w:eastAsia="创艺简标宋"/>
          <w:sz w:val="44"/>
          <w:szCs w:val="44"/>
        </w:rPr>
      </w:pPr>
    </w:p>
    <w:p w:rsidR="00407654" w:rsidRDefault="00456F8B">
      <w:pPr>
        <w:jc w:val="center"/>
        <w:rPr>
          <w:rFonts w:ascii="创艺简标宋" w:eastAsia="创艺简标宋"/>
          <w:sz w:val="44"/>
          <w:szCs w:val="44"/>
        </w:rPr>
      </w:pPr>
      <w:r>
        <w:rPr>
          <w:rFonts w:ascii="创艺简标宋" w:eastAsia="创艺简标宋" w:hint="eastAsia"/>
          <w:sz w:val="44"/>
          <w:szCs w:val="44"/>
        </w:rPr>
        <w:t>数字宁波建设三年行动计划（2018-2020）</w:t>
      </w:r>
    </w:p>
    <w:p w:rsidR="00407654" w:rsidRDefault="00456F8B">
      <w:pPr>
        <w:jc w:val="center"/>
        <w:rPr>
          <w:rFonts w:ascii="创艺简标宋" w:eastAsia="创艺简标宋"/>
          <w:sz w:val="44"/>
          <w:szCs w:val="44"/>
        </w:rPr>
      </w:pPr>
      <w:r>
        <w:rPr>
          <w:rFonts w:ascii="创艺简标宋" w:eastAsia="创艺简标宋" w:hint="eastAsia"/>
          <w:sz w:val="44"/>
          <w:szCs w:val="44"/>
        </w:rPr>
        <w:t>（征求意见稿）</w:t>
      </w:r>
    </w:p>
    <w:p w:rsidR="00407654" w:rsidRDefault="00407654">
      <w:pPr>
        <w:jc w:val="center"/>
        <w:rPr>
          <w:rFonts w:ascii="创艺简标宋" w:eastAsia="创艺简标宋"/>
          <w:sz w:val="44"/>
          <w:szCs w:val="44"/>
        </w:rPr>
      </w:pPr>
    </w:p>
    <w:p w:rsidR="00407654" w:rsidRDefault="00407654">
      <w:pPr>
        <w:jc w:val="center"/>
        <w:rPr>
          <w:rFonts w:ascii="创艺简标宋" w:eastAsia="创艺简标宋"/>
          <w:sz w:val="44"/>
          <w:szCs w:val="44"/>
        </w:rPr>
      </w:pPr>
    </w:p>
    <w:p w:rsidR="00407654" w:rsidRDefault="00407654">
      <w:pPr>
        <w:jc w:val="center"/>
        <w:rPr>
          <w:rFonts w:ascii="创艺简标宋" w:eastAsia="创艺简标宋"/>
          <w:sz w:val="44"/>
          <w:szCs w:val="44"/>
        </w:rPr>
      </w:pPr>
    </w:p>
    <w:p w:rsidR="00407654" w:rsidRDefault="00407654">
      <w:pPr>
        <w:jc w:val="center"/>
        <w:rPr>
          <w:rFonts w:ascii="创艺简标宋" w:eastAsia="创艺简标宋"/>
          <w:sz w:val="44"/>
          <w:szCs w:val="44"/>
        </w:rPr>
      </w:pPr>
    </w:p>
    <w:p w:rsidR="00407654" w:rsidRDefault="00407654">
      <w:pPr>
        <w:jc w:val="center"/>
        <w:rPr>
          <w:rFonts w:ascii="创艺简标宋" w:eastAsia="创艺简标宋"/>
          <w:sz w:val="44"/>
          <w:szCs w:val="44"/>
        </w:rPr>
      </w:pPr>
    </w:p>
    <w:p w:rsidR="00407654" w:rsidRDefault="00407654">
      <w:pPr>
        <w:jc w:val="center"/>
        <w:rPr>
          <w:rFonts w:ascii="创艺简标宋" w:eastAsia="创艺简标宋"/>
          <w:sz w:val="44"/>
          <w:szCs w:val="44"/>
        </w:rPr>
      </w:pPr>
    </w:p>
    <w:p w:rsidR="00407654" w:rsidRDefault="00407654">
      <w:pPr>
        <w:jc w:val="center"/>
        <w:rPr>
          <w:rFonts w:ascii="创艺简标宋" w:eastAsia="创艺简标宋"/>
          <w:sz w:val="44"/>
          <w:szCs w:val="44"/>
        </w:rPr>
      </w:pPr>
    </w:p>
    <w:p w:rsidR="00407654" w:rsidRDefault="00407654">
      <w:pPr>
        <w:jc w:val="center"/>
        <w:rPr>
          <w:rFonts w:ascii="创艺简标宋" w:eastAsia="创艺简标宋"/>
          <w:sz w:val="44"/>
          <w:szCs w:val="44"/>
        </w:rPr>
      </w:pPr>
    </w:p>
    <w:p w:rsidR="00407654" w:rsidRDefault="00407654">
      <w:pPr>
        <w:jc w:val="center"/>
        <w:rPr>
          <w:rFonts w:ascii="创艺简标宋" w:eastAsia="创艺简标宋"/>
          <w:sz w:val="44"/>
          <w:szCs w:val="44"/>
        </w:rPr>
      </w:pPr>
    </w:p>
    <w:p w:rsidR="00407654" w:rsidRDefault="00456F8B">
      <w:pPr>
        <w:jc w:val="center"/>
        <w:rPr>
          <w:rFonts w:ascii="黑体" w:eastAsia="黑体" w:hAnsi="黑体" w:cs="黑体"/>
        </w:rPr>
      </w:pPr>
      <w:r>
        <w:rPr>
          <w:rFonts w:ascii="黑体" w:eastAsia="黑体" w:hAnsi="黑体" w:cs="黑体" w:hint="eastAsia"/>
        </w:rPr>
        <w:t>宁波市经济和信息化委员会</w:t>
      </w:r>
    </w:p>
    <w:p w:rsidR="00407654" w:rsidRDefault="00456F8B">
      <w:pPr>
        <w:jc w:val="center"/>
        <w:rPr>
          <w:rFonts w:ascii="黑体" w:eastAsia="黑体" w:hAnsi="黑体" w:cs="黑体"/>
        </w:rPr>
      </w:pPr>
      <w:r>
        <w:rPr>
          <w:rFonts w:ascii="黑体" w:eastAsia="黑体" w:hAnsi="黑体" w:cs="黑体" w:hint="eastAsia"/>
        </w:rPr>
        <w:t>宁波市智慧城市规划标准发展研究院</w:t>
      </w:r>
    </w:p>
    <w:p w:rsidR="00407654" w:rsidRDefault="00456F8B">
      <w:pPr>
        <w:jc w:val="center"/>
        <w:rPr>
          <w:rFonts w:ascii="黑体" w:eastAsia="黑体" w:hAnsi="黑体" w:cs="黑体"/>
        </w:rPr>
      </w:pPr>
      <w:r>
        <w:rPr>
          <w:rFonts w:ascii="黑体" w:eastAsia="黑体" w:hAnsi="黑体" w:cs="黑体" w:hint="eastAsia"/>
        </w:rPr>
        <w:t>（宁波市工业和智能经济研究院）</w:t>
      </w:r>
    </w:p>
    <w:p w:rsidR="00407654" w:rsidRDefault="00456F8B">
      <w:pPr>
        <w:jc w:val="center"/>
        <w:rPr>
          <w:rFonts w:ascii="黑体" w:eastAsia="黑体" w:hAnsi="黑体" w:cs="黑体"/>
        </w:rPr>
      </w:pPr>
      <w:r>
        <w:rPr>
          <w:rFonts w:ascii="黑体" w:eastAsia="黑体" w:hAnsi="黑体" w:cs="黑体" w:hint="eastAsia"/>
        </w:rPr>
        <w:t>二〇一八年八月</w:t>
      </w:r>
    </w:p>
    <w:p w:rsidR="00407654" w:rsidRDefault="00407654">
      <w:pPr>
        <w:jc w:val="center"/>
        <w:rPr>
          <w:rFonts w:ascii="创艺简标宋" w:eastAsia="创艺简标宋"/>
          <w:sz w:val="44"/>
          <w:szCs w:val="44"/>
        </w:rPr>
      </w:pPr>
    </w:p>
    <w:p w:rsidR="00407654" w:rsidRDefault="00407654">
      <w:pPr>
        <w:jc w:val="center"/>
        <w:rPr>
          <w:rFonts w:ascii="宋体" w:eastAsia="宋体" w:hAnsi="宋体"/>
          <w:sz w:val="21"/>
        </w:rPr>
        <w:sectPr w:rsidR="00407654">
          <w:pgSz w:w="11906" w:h="16838"/>
          <w:pgMar w:top="1440" w:right="1800" w:bottom="1440" w:left="1800" w:header="851" w:footer="992" w:gutter="0"/>
          <w:pgNumType w:fmt="upperRoman"/>
          <w:cols w:space="425"/>
          <w:docGrid w:type="lines" w:linePitch="312"/>
        </w:sectPr>
      </w:pPr>
    </w:p>
    <w:p w:rsidR="00407654" w:rsidRPr="00456F8B" w:rsidRDefault="00456F8B">
      <w:pPr>
        <w:jc w:val="center"/>
        <w:rPr>
          <w:b/>
          <w:bCs/>
          <w:sz w:val="36"/>
          <w:szCs w:val="36"/>
        </w:rPr>
      </w:pPr>
      <w:r w:rsidRPr="00456F8B">
        <w:rPr>
          <w:rFonts w:ascii="宋体" w:eastAsia="宋体" w:hAnsi="宋体"/>
          <w:b/>
          <w:bCs/>
          <w:sz w:val="36"/>
          <w:szCs w:val="36"/>
        </w:rPr>
        <w:lastRenderedPageBreak/>
        <w:t>目  录</w:t>
      </w:r>
    </w:p>
    <w:p w:rsidR="00407654" w:rsidRPr="00456F8B" w:rsidRDefault="00456F8B" w:rsidP="00456F8B">
      <w:pPr>
        <w:pStyle w:val="10"/>
        <w:tabs>
          <w:tab w:val="right" w:leader="dot" w:pos="8306"/>
        </w:tabs>
        <w:spacing w:line="560" w:lineRule="exact"/>
        <w:rPr>
          <w:rFonts w:ascii="仿宋_GB2312" w:hAnsi="仿宋_GB2312" w:cs="仿宋_GB2312"/>
          <w:sz w:val="28"/>
          <w:szCs w:val="28"/>
        </w:rPr>
      </w:pPr>
      <w:r w:rsidRPr="00456F8B">
        <w:rPr>
          <w:rFonts w:ascii="仿宋_GB2312" w:hAnsi="仿宋_GB2312" w:cs="仿宋_GB2312" w:hint="eastAsia"/>
          <w:sz w:val="28"/>
          <w:szCs w:val="28"/>
        </w:rPr>
        <w:fldChar w:fldCharType="begin"/>
      </w:r>
      <w:r w:rsidRPr="00456F8B">
        <w:rPr>
          <w:rFonts w:ascii="仿宋_GB2312" w:hAnsi="仿宋_GB2312" w:cs="仿宋_GB2312"/>
          <w:sz w:val="28"/>
          <w:szCs w:val="28"/>
        </w:rPr>
        <w:instrText xml:space="preserve"> TOC \o "1-3" \h \z \u </w:instrText>
      </w:r>
      <w:r w:rsidRPr="00456F8B">
        <w:rPr>
          <w:rFonts w:ascii="仿宋_GB2312" w:hAnsi="仿宋_GB2312" w:cs="仿宋_GB2312" w:hint="eastAsia"/>
          <w:sz w:val="28"/>
          <w:szCs w:val="28"/>
        </w:rPr>
        <w:fldChar w:fldCharType="separate"/>
      </w:r>
      <w:hyperlink w:anchor="_Toc14998" w:history="1">
        <w:r w:rsidRPr="00456F8B">
          <w:rPr>
            <w:rFonts w:ascii="仿宋_GB2312" w:hAnsi="仿宋_GB2312" w:cs="仿宋_GB2312" w:hint="eastAsia"/>
            <w:sz w:val="28"/>
            <w:szCs w:val="28"/>
          </w:rPr>
          <w:t>一、总体要求</w:t>
        </w:r>
        <w:r w:rsidRPr="00456F8B">
          <w:rPr>
            <w:rFonts w:ascii="仿宋_GB2312" w:hAnsi="仿宋_GB2312" w:cs="仿宋_GB2312"/>
            <w:sz w:val="28"/>
            <w:szCs w:val="28"/>
          </w:rPr>
          <w:tab/>
        </w:r>
      </w:hyperlink>
    </w:p>
    <w:p w:rsidR="00407654" w:rsidRPr="00456F8B" w:rsidRDefault="00495302" w:rsidP="00456F8B">
      <w:pPr>
        <w:pStyle w:val="20"/>
        <w:tabs>
          <w:tab w:val="right" w:leader="dot" w:pos="8306"/>
        </w:tabs>
        <w:spacing w:line="560" w:lineRule="exact"/>
        <w:ind w:left="640"/>
        <w:rPr>
          <w:rFonts w:ascii="仿宋_GB2312" w:hAnsi="仿宋_GB2312" w:cs="仿宋_GB2312"/>
          <w:sz w:val="28"/>
          <w:szCs w:val="28"/>
        </w:rPr>
      </w:pPr>
      <w:hyperlink w:anchor="_Toc3378" w:history="1">
        <w:r w:rsidR="00456F8B" w:rsidRPr="00456F8B">
          <w:rPr>
            <w:rFonts w:ascii="仿宋_GB2312" w:hAnsi="仿宋_GB2312" w:cs="仿宋_GB2312" w:hint="eastAsia"/>
            <w:sz w:val="28"/>
            <w:szCs w:val="28"/>
          </w:rPr>
          <w:t>（一）指导思想</w:t>
        </w:r>
        <w:r w:rsidR="00456F8B" w:rsidRPr="00456F8B">
          <w:rPr>
            <w:rFonts w:ascii="仿宋_GB2312" w:hAnsi="仿宋_GB2312" w:cs="仿宋_GB2312"/>
            <w:sz w:val="28"/>
            <w:szCs w:val="28"/>
          </w:rPr>
          <w:tab/>
        </w:r>
        <w:r w:rsidR="00456F8B" w:rsidRPr="00456F8B">
          <w:rPr>
            <w:rFonts w:ascii="仿宋_GB2312" w:hAnsi="仿宋_GB2312" w:cs="仿宋_GB2312"/>
            <w:sz w:val="28"/>
            <w:szCs w:val="28"/>
          </w:rPr>
          <w:fldChar w:fldCharType="begin"/>
        </w:r>
        <w:r w:rsidR="00456F8B" w:rsidRPr="00456F8B">
          <w:rPr>
            <w:rFonts w:ascii="仿宋_GB2312" w:hAnsi="仿宋_GB2312" w:cs="仿宋_GB2312"/>
            <w:sz w:val="28"/>
            <w:szCs w:val="28"/>
          </w:rPr>
          <w:instrText xml:space="preserve"> PAGEREF _Toc3378 </w:instrText>
        </w:r>
        <w:r w:rsidR="00456F8B" w:rsidRPr="00456F8B">
          <w:rPr>
            <w:rFonts w:ascii="仿宋_GB2312" w:hAnsi="仿宋_GB2312" w:cs="仿宋_GB2312"/>
            <w:sz w:val="28"/>
            <w:szCs w:val="28"/>
          </w:rPr>
          <w:fldChar w:fldCharType="separate"/>
        </w:r>
        <w:r w:rsidR="00456F8B" w:rsidRPr="00456F8B">
          <w:rPr>
            <w:rFonts w:ascii="仿宋_GB2312" w:hAnsi="仿宋_GB2312" w:cs="仿宋_GB2312"/>
            <w:sz w:val="28"/>
            <w:szCs w:val="28"/>
          </w:rPr>
          <w:t>1</w:t>
        </w:r>
        <w:r w:rsidR="00456F8B" w:rsidRPr="00456F8B">
          <w:rPr>
            <w:rFonts w:ascii="仿宋_GB2312" w:hAnsi="仿宋_GB2312" w:cs="仿宋_GB2312"/>
            <w:sz w:val="28"/>
            <w:szCs w:val="28"/>
          </w:rPr>
          <w:fldChar w:fldCharType="end"/>
        </w:r>
      </w:hyperlink>
    </w:p>
    <w:p w:rsidR="00407654" w:rsidRPr="00456F8B" w:rsidRDefault="00495302" w:rsidP="00456F8B">
      <w:pPr>
        <w:pStyle w:val="20"/>
        <w:tabs>
          <w:tab w:val="right" w:leader="dot" w:pos="8306"/>
        </w:tabs>
        <w:spacing w:line="560" w:lineRule="exact"/>
        <w:ind w:left="640"/>
        <w:rPr>
          <w:rFonts w:ascii="仿宋_GB2312" w:hAnsi="仿宋_GB2312" w:cs="仿宋_GB2312"/>
          <w:sz w:val="28"/>
          <w:szCs w:val="28"/>
        </w:rPr>
      </w:pPr>
      <w:hyperlink w:anchor="_Toc4808" w:history="1">
        <w:r w:rsidR="00456F8B" w:rsidRPr="00456F8B">
          <w:rPr>
            <w:rFonts w:ascii="仿宋_GB2312" w:hAnsi="仿宋_GB2312" w:cs="仿宋_GB2312" w:hint="eastAsia"/>
            <w:sz w:val="28"/>
            <w:szCs w:val="28"/>
          </w:rPr>
          <w:t>（二）发展目标</w:t>
        </w:r>
        <w:r w:rsidR="00456F8B" w:rsidRPr="00456F8B">
          <w:rPr>
            <w:rFonts w:ascii="仿宋_GB2312" w:hAnsi="仿宋_GB2312" w:cs="仿宋_GB2312"/>
            <w:sz w:val="28"/>
            <w:szCs w:val="28"/>
          </w:rPr>
          <w:tab/>
        </w:r>
        <w:r w:rsidR="00456F8B" w:rsidRPr="00456F8B">
          <w:rPr>
            <w:rFonts w:ascii="仿宋_GB2312" w:hAnsi="仿宋_GB2312" w:cs="仿宋_GB2312"/>
            <w:sz w:val="28"/>
            <w:szCs w:val="28"/>
          </w:rPr>
          <w:fldChar w:fldCharType="begin"/>
        </w:r>
        <w:r w:rsidR="00456F8B" w:rsidRPr="00456F8B">
          <w:rPr>
            <w:rFonts w:ascii="仿宋_GB2312" w:hAnsi="仿宋_GB2312" w:cs="仿宋_GB2312"/>
            <w:sz w:val="28"/>
            <w:szCs w:val="28"/>
          </w:rPr>
          <w:instrText xml:space="preserve"> PAGEREF _Toc4808 </w:instrText>
        </w:r>
        <w:r w:rsidR="00456F8B" w:rsidRPr="00456F8B">
          <w:rPr>
            <w:rFonts w:ascii="仿宋_GB2312" w:hAnsi="仿宋_GB2312" w:cs="仿宋_GB2312"/>
            <w:sz w:val="28"/>
            <w:szCs w:val="28"/>
          </w:rPr>
          <w:fldChar w:fldCharType="separate"/>
        </w:r>
        <w:r w:rsidR="00456F8B" w:rsidRPr="00456F8B">
          <w:rPr>
            <w:rFonts w:ascii="仿宋_GB2312" w:hAnsi="仿宋_GB2312" w:cs="仿宋_GB2312"/>
            <w:sz w:val="28"/>
            <w:szCs w:val="28"/>
          </w:rPr>
          <w:t>1</w:t>
        </w:r>
        <w:r w:rsidR="00456F8B" w:rsidRPr="00456F8B">
          <w:rPr>
            <w:rFonts w:ascii="仿宋_GB2312" w:hAnsi="仿宋_GB2312" w:cs="仿宋_GB2312"/>
            <w:sz w:val="28"/>
            <w:szCs w:val="28"/>
          </w:rPr>
          <w:fldChar w:fldCharType="end"/>
        </w:r>
      </w:hyperlink>
    </w:p>
    <w:p w:rsidR="00407654" w:rsidRPr="00456F8B" w:rsidRDefault="00495302" w:rsidP="00456F8B">
      <w:pPr>
        <w:pStyle w:val="10"/>
        <w:tabs>
          <w:tab w:val="right" w:leader="dot" w:pos="8306"/>
        </w:tabs>
        <w:spacing w:line="560" w:lineRule="exact"/>
        <w:rPr>
          <w:rFonts w:ascii="仿宋_GB2312" w:hAnsi="仿宋_GB2312" w:cs="仿宋_GB2312"/>
          <w:sz w:val="28"/>
          <w:szCs w:val="28"/>
        </w:rPr>
      </w:pPr>
      <w:hyperlink w:anchor="_Toc27448" w:history="1">
        <w:r w:rsidR="00456F8B" w:rsidRPr="00456F8B">
          <w:rPr>
            <w:rFonts w:ascii="仿宋_GB2312" w:hAnsi="仿宋_GB2312" w:cs="仿宋_GB2312" w:hint="eastAsia"/>
            <w:sz w:val="28"/>
            <w:szCs w:val="28"/>
          </w:rPr>
          <w:t>二、大力发展数字经济产业体系</w:t>
        </w:r>
        <w:r w:rsidR="00456F8B" w:rsidRPr="00456F8B">
          <w:rPr>
            <w:rFonts w:ascii="仿宋_GB2312" w:hAnsi="仿宋_GB2312" w:cs="仿宋_GB2312"/>
            <w:sz w:val="28"/>
            <w:szCs w:val="28"/>
          </w:rPr>
          <w:tab/>
        </w:r>
        <w:r w:rsidR="00456F8B" w:rsidRPr="00456F8B">
          <w:rPr>
            <w:rFonts w:ascii="仿宋_GB2312" w:hAnsi="仿宋_GB2312" w:cs="仿宋_GB2312"/>
            <w:sz w:val="28"/>
            <w:szCs w:val="28"/>
          </w:rPr>
          <w:fldChar w:fldCharType="begin"/>
        </w:r>
        <w:r w:rsidR="00456F8B" w:rsidRPr="00456F8B">
          <w:rPr>
            <w:rFonts w:ascii="仿宋_GB2312" w:hAnsi="仿宋_GB2312" w:cs="仿宋_GB2312"/>
            <w:sz w:val="28"/>
            <w:szCs w:val="28"/>
          </w:rPr>
          <w:instrText xml:space="preserve"> PAGEREF _Toc27448 </w:instrText>
        </w:r>
        <w:r w:rsidR="00456F8B" w:rsidRPr="00456F8B">
          <w:rPr>
            <w:rFonts w:ascii="仿宋_GB2312" w:hAnsi="仿宋_GB2312" w:cs="仿宋_GB2312"/>
            <w:sz w:val="28"/>
            <w:szCs w:val="28"/>
          </w:rPr>
          <w:fldChar w:fldCharType="separate"/>
        </w:r>
        <w:r w:rsidR="00456F8B" w:rsidRPr="00456F8B">
          <w:rPr>
            <w:rFonts w:ascii="仿宋_GB2312" w:hAnsi="仿宋_GB2312" w:cs="仿宋_GB2312"/>
            <w:sz w:val="28"/>
            <w:szCs w:val="28"/>
          </w:rPr>
          <w:t>3</w:t>
        </w:r>
        <w:r w:rsidR="00456F8B" w:rsidRPr="00456F8B">
          <w:rPr>
            <w:rFonts w:ascii="仿宋_GB2312" w:hAnsi="仿宋_GB2312" w:cs="仿宋_GB2312"/>
            <w:sz w:val="28"/>
            <w:szCs w:val="28"/>
          </w:rPr>
          <w:fldChar w:fldCharType="end"/>
        </w:r>
      </w:hyperlink>
    </w:p>
    <w:p w:rsidR="00407654" w:rsidRPr="00456F8B" w:rsidRDefault="00495302" w:rsidP="00456F8B">
      <w:pPr>
        <w:pStyle w:val="20"/>
        <w:tabs>
          <w:tab w:val="right" w:leader="dot" w:pos="8306"/>
        </w:tabs>
        <w:spacing w:line="560" w:lineRule="exact"/>
        <w:ind w:left="640"/>
        <w:rPr>
          <w:rFonts w:ascii="仿宋_GB2312" w:hAnsi="仿宋_GB2312" w:cs="仿宋_GB2312"/>
          <w:sz w:val="28"/>
          <w:szCs w:val="28"/>
        </w:rPr>
      </w:pPr>
      <w:hyperlink w:anchor="_Toc16895" w:history="1">
        <w:r w:rsidR="00456F8B" w:rsidRPr="00456F8B">
          <w:rPr>
            <w:rFonts w:ascii="仿宋_GB2312" w:hAnsi="仿宋_GB2312" w:cs="仿宋_GB2312" w:hint="eastAsia"/>
            <w:sz w:val="28"/>
            <w:szCs w:val="28"/>
          </w:rPr>
          <w:t>（一）集成电路</w:t>
        </w:r>
        <w:r w:rsidR="00456F8B" w:rsidRPr="00456F8B">
          <w:rPr>
            <w:rFonts w:ascii="仿宋_GB2312" w:hAnsi="仿宋_GB2312" w:cs="仿宋_GB2312"/>
            <w:sz w:val="28"/>
            <w:szCs w:val="28"/>
          </w:rPr>
          <w:tab/>
        </w:r>
        <w:r w:rsidR="00456F8B" w:rsidRPr="00456F8B">
          <w:rPr>
            <w:rFonts w:ascii="仿宋_GB2312" w:hAnsi="仿宋_GB2312" w:cs="仿宋_GB2312"/>
            <w:sz w:val="28"/>
            <w:szCs w:val="28"/>
          </w:rPr>
          <w:fldChar w:fldCharType="begin"/>
        </w:r>
        <w:r w:rsidR="00456F8B" w:rsidRPr="00456F8B">
          <w:rPr>
            <w:rFonts w:ascii="仿宋_GB2312" w:hAnsi="仿宋_GB2312" w:cs="仿宋_GB2312"/>
            <w:sz w:val="28"/>
            <w:szCs w:val="28"/>
          </w:rPr>
          <w:instrText xml:space="preserve"> PAGEREF _Toc16895 </w:instrText>
        </w:r>
        <w:r w:rsidR="00456F8B" w:rsidRPr="00456F8B">
          <w:rPr>
            <w:rFonts w:ascii="仿宋_GB2312" w:hAnsi="仿宋_GB2312" w:cs="仿宋_GB2312"/>
            <w:sz w:val="28"/>
            <w:szCs w:val="28"/>
          </w:rPr>
          <w:fldChar w:fldCharType="separate"/>
        </w:r>
        <w:r w:rsidR="00456F8B" w:rsidRPr="00456F8B">
          <w:rPr>
            <w:rFonts w:ascii="仿宋_GB2312" w:hAnsi="仿宋_GB2312" w:cs="仿宋_GB2312"/>
            <w:sz w:val="28"/>
            <w:szCs w:val="28"/>
          </w:rPr>
          <w:t>3</w:t>
        </w:r>
        <w:r w:rsidR="00456F8B" w:rsidRPr="00456F8B">
          <w:rPr>
            <w:rFonts w:ascii="仿宋_GB2312" w:hAnsi="仿宋_GB2312" w:cs="仿宋_GB2312"/>
            <w:sz w:val="28"/>
            <w:szCs w:val="28"/>
          </w:rPr>
          <w:fldChar w:fldCharType="end"/>
        </w:r>
      </w:hyperlink>
    </w:p>
    <w:p w:rsidR="00407654" w:rsidRPr="00456F8B" w:rsidRDefault="00495302" w:rsidP="00456F8B">
      <w:pPr>
        <w:pStyle w:val="20"/>
        <w:tabs>
          <w:tab w:val="right" w:leader="dot" w:pos="8306"/>
        </w:tabs>
        <w:spacing w:line="560" w:lineRule="exact"/>
        <w:ind w:left="640"/>
        <w:rPr>
          <w:rFonts w:ascii="仿宋_GB2312" w:hAnsi="仿宋_GB2312" w:cs="仿宋_GB2312"/>
          <w:sz w:val="28"/>
          <w:szCs w:val="28"/>
        </w:rPr>
      </w:pPr>
      <w:hyperlink w:anchor="_Toc2646" w:history="1">
        <w:r w:rsidR="00456F8B" w:rsidRPr="00456F8B">
          <w:rPr>
            <w:rFonts w:ascii="仿宋_GB2312" w:hAnsi="仿宋_GB2312" w:cs="仿宋_GB2312" w:hint="eastAsia"/>
            <w:sz w:val="28"/>
            <w:szCs w:val="28"/>
          </w:rPr>
          <w:t>（二）软件和信息服务业</w:t>
        </w:r>
        <w:r w:rsidR="00456F8B" w:rsidRPr="00456F8B">
          <w:rPr>
            <w:rFonts w:ascii="仿宋_GB2312" w:hAnsi="仿宋_GB2312" w:cs="仿宋_GB2312"/>
            <w:sz w:val="28"/>
            <w:szCs w:val="28"/>
          </w:rPr>
          <w:tab/>
        </w:r>
        <w:r w:rsidR="00456F8B" w:rsidRPr="00456F8B">
          <w:rPr>
            <w:rFonts w:ascii="仿宋_GB2312" w:hAnsi="仿宋_GB2312" w:cs="仿宋_GB2312"/>
            <w:sz w:val="28"/>
            <w:szCs w:val="28"/>
          </w:rPr>
          <w:fldChar w:fldCharType="begin"/>
        </w:r>
        <w:r w:rsidR="00456F8B" w:rsidRPr="00456F8B">
          <w:rPr>
            <w:rFonts w:ascii="仿宋_GB2312" w:hAnsi="仿宋_GB2312" w:cs="仿宋_GB2312"/>
            <w:sz w:val="28"/>
            <w:szCs w:val="28"/>
          </w:rPr>
          <w:instrText xml:space="preserve"> PAGEREF _Toc2646 </w:instrText>
        </w:r>
        <w:r w:rsidR="00456F8B" w:rsidRPr="00456F8B">
          <w:rPr>
            <w:rFonts w:ascii="仿宋_GB2312" w:hAnsi="仿宋_GB2312" w:cs="仿宋_GB2312"/>
            <w:sz w:val="28"/>
            <w:szCs w:val="28"/>
          </w:rPr>
          <w:fldChar w:fldCharType="separate"/>
        </w:r>
        <w:r w:rsidR="00456F8B" w:rsidRPr="00456F8B">
          <w:rPr>
            <w:rFonts w:ascii="仿宋_GB2312" w:hAnsi="仿宋_GB2312" w:cs="仿宋_GB2312"/>
            <w:sz w:val="28"/>
            <w:szCs w:val="28"/>
          </w:rPr>
          <w:t>4</w:t>
        </w:r>
        <w:r w:rsidR="00456F8B" w:rsidRPr="00456F8B">
          <w:rPr>
            <w:rFonts w:ascii="仿宋_GB2312" w:hAnsi="仿宋_GB2312" w:cs="仿宋_GB2312"/>
            <w:sz w:val="28"/>
            <w:szCs w:val="28"/>
          </w:rPr>
          <w:fldChar w:fldCharType="end"/>
        </w:r>
      </w:hyperlink>
    </w:p>
    <w:p w:rsidR="00407654" w:rsidRPr="00456F8B" w:rsidRDefault="00495302" w:rsidP="00456F8B">
      <w:pPr>
        <w:pStyle w:val="20"/>
        <w:tabs>
          <w:tab w:val="right" w:leader="dot" w:pos="8306"/>
        </w:tabs>
        <w:spacing w:line="560" w:lineRule="exact"/>
        <w:ind w:left="640"/>
        <w:rPr>
          <w:rFonts w:ascii="仿宋_GB2312" w:hAnsi="仿宋_GB2312" w:cs="仿宋_GB2312"/>
          <w:sz w:val="28"/>
          <w:szCs w:val="28"/>
        </w:rPr>
      </w:pPr>
      <w:hyperlink w:anchor="_Toc17532" w:history="1">
        <w:r w:rsidR="00456F8B" w:rsidRPr="00456F8B">
          <w:rPr>
            <w:rFonts w:ascii="仿宋_GB2312" w:hAnsi="仿宋_GB2312" w:cs="仿宋_GB2312" w:hint="eastAsia"/>
            <w:sz w:val="28"/>
            <w:szCs w:val="28"/>
          </w:rPr>
          <w:t>（三）工业互联网</w:t>
        </w:r>
        <w:r w:rsidR="00456F8B" w:rsidRPr="00456F8B">
          <w:rPr>
            <w:rFonts w:ascii="仿宋_GB2312" w:hAnsi="仿宋_GB2312" w:cs="仿宋_GB2312"/>
            <w:sz w:val="28"/>
            <w:szCs w:val="28"/>
          </w:rPr>
          <w:tab/>
        </w:r>
        <w:r w:rsidR="00456F8B" w:rsidRPr="00456F8B">
          <w:rPr>
            <w:rFonts w:ascii="仿宋_GB2312" w:hAnsi="仿宋_GB2312" w:cs="仿宋_GB2312"/>
            <w:sz w:val="28"/>
            <w:szCs w:val="28"/>
          </w:rPr>
          <w:fldChar w:fldCharType="begin"/>
        </w:r>
        <w:r w:rsidR="00456F8B" w:rsidRPr="00456F8B">
          <w:rPr>
            <w:rFonts w:ascii="仿宋_GB2312" w:hAnsi="仿宋_GB2312" w:cs="仿宋_GB2312"/>
            <w:sz w:val="28"/>
            <w:szCs w:val="28"/>
          </w:rPr>
          <w:instrText xml:space="preserve"> PAGEREF _Toc17532 </w:instrText>
        </w:r>
        <w:r w:rsidR="00456F8B" w:rsidRPr="00456F8B">
          <w:rPr>
            <w:rFonts w:ascii="仿宋_GB2312" w:hAnsi="仿宋_GB2312" w:cs="仿宋_GB2312"/>
            <w:sz w:val="28"/>
            <w:szCs w:val="28"/>
          </w:rPr>
          <w:fldChar w:fldCharType="separate"/>
        </w:r>
        <w:r w:rsidR="00456F8B" w:rsidRPr="00456F8B">
          <w:rPr>
            <w:rFonts w:ascii="仿宋_GB2312" w:hAnsi="仿宋_GB2312" w:cs="仿宋_GB2312"/>
            <w:sz w:val="28"/>
            <w:szCs w:val="28"/>
          </w:rPr>
          <w:t>6</w:t>
        </w:r>
        <w:r w:rsidR="00456F8B" w:rsidRPr="00456F8B">
          <w:rPr>
            <w:rFonts w:ascii="仿宋_GB2312" w:hAnsi="仿宋_GB2312" w:cs="仿宋_GB2312"/>
            <w:sz w:val="28"/>
            <w:szCs w:val="28"/>
          </w:rPr>
          <w:fldChar w:fldCharType="end"/>
        </w:r>
      </w:hyperlink>
    </w:p>
    <w:p w:rsidR="00407654" w:rsidRPr="00456F8B" w:rsidRDefault="00495302" w:rsidP="00456F8B">
      <w:pPr>
        <w:pStyle w:val="20"/>
        <w:tabs>
          <w:tab w:val="right" w:leader="dot" w:pos="8306"/>
        </w:tabs>
        <w:spacing w:line="560" w:lineRule="exact"/>
        <w:ind w:left="640"/>
        <w:rPr>
          <w:rFonts w:ascii="仿宋_GB2312" w:hAnsi="仿宋_GB2312" w:cs="仿宋_GB2312"/>
          <w:sz w:val="28"/>
          <w:szCs w:val="28"/>
        </w:rPr>
      </w:pPr>
      <w:hyperlink w:anchor="_Toc12538" w:history="1">
        <w:r w:rsidR="00456F8B" w:rsidRPr="00456F8B">
          <w:rPr>
            <w:rFonts w:ascii="仿宋_GB2312" w:hAnsi="仿宋_GB2312" w:cs="仿宋_GB2312" w:hint="eastAsia"/>
            <w:sz w:val="28"/>
            <w:szCs w:val="28"/>
          </w:rPr>
          <w:t>（四）智能终端</w:t>
        </w:r>
        <w:r w:rsidR="00456F8B" w:rsidRPr="00456F8B">
          <w:rPr>
            <w:rFonts w:ascii="仿宋_GB2312" w:hAnsi="仿宋_GB2312" w:cs="仿宋_GB2312"/>
            <w:sz w:val="28"/>
            <w:szCs w:val="28"/>
          </w:rPr>
          <w:tab/>
        </w:r>
        <w:r w:rsidR="00456F8B" w:rsidRPr="00456F8B">
          <w:rPr>
            <w:rFonts w:ascii="仿宋_GB2312" w:hAnsi="仿宋_GB2312" w:cs="仿宋_GB2312"/>
            <w:sz w:val="28"/>
            <w:szCs w:val="28"/>
          </w:rPr>
          <w:fldChar w:fldCharType="begin"/>
        </w:r>
        <w:r w:rsidR="00456F8B" w:rsidRPr="00456F8B">
          <w:rPr>
            <w:rFonts w:ascii="仿宋_GB2312" w:hAnsi="仿宋_GB2312" w:cs="仿宋_GB2312"/>
            <w:sz w:val="28"/>
            <w:szCs w:val="28"/>
          </w:rPr>
          <w:instrText xml:space="preserve"> PAGEREF _Toc12538 </w:instrText>
        </w:r>
        <w:r w:rsidR="00456F8B" w:rsidRPr="00456F8B">
          <w:rPr>
            <w:rFonts w:ascii="仿宋_GB2312" w:hAnsi="仿宋_GB2312" w:cs="仿宋_GB2312"/>
            <w:sz w:val="28"/>
            <w:szCs w:val="28"/>
          </w:rPr>
          <w:fldChar w:fldCharType="separate"/>
        </w:r>
        <w:r w:rsidR="00456F8B" w:rsidRPr="00456F8B">
          <w:rPr>
            <w:rFonts w:ascii="仿宋_GB2312" w:hAnsi="仿宋_GB2312" w:cs="仿宋_GB2312"/>
            <w:sz w:val="28"/>
            <w:szCs w:val="28"/>
          </w:rPr>
          <w:t>8</w:t>
        </w:r>
        <w:r w:rsidR="00456F8B" w:rsidRPr="00456F8B">
          <w:rPr>
            <w:rFonts w:ascii="仿宋_GB2312" w:hAnsi="仿宋_GB2312" w:cs="仿宋_GB2312"/>
            <w:sz w:val="28"/>
            <w:szCs w:val="28"/>
          </w:rPr>
          <w:fldChar w:fldCharType="end"/>
        </w:r>
      </w:hyperlink>
    </w:p>
    <w:p w:rsidR="00407654" w:rsidRPr="00456F8B" w:rsidRDefault="00495302" w:rsidP="00456F8B">
      <w:pPr>
        <w:pStyle w:val="20"/>
        <w:tabs>
          <w:tab w:val="right" w:leader="dot" w:pos="8306"/>
        </w:tabs>
        <w:spacing w:line="560" w:lineRule="exact"/>
        <w:ind w:left="640"/>
        <w:rPr>
          <w:rFonts w:ascii="仿宋_GB2312" w:hAnsi="仿宋_GB2312" w:cs="仿宋_GB2312"/>
          <w:sz w:val="28"/>
          <w:szCs w:val="28"/>
        </w:rPr>
      </w:pPr>
      <w:hyperlink w:anchor="_Toc23901" w:history="1">
        <w:r w:rsidR="00456F8B" w:rsidRPr="00456F8B">
          <w:rPr>
            <w:rFonts w:ascii="仿宋_GB2312" w:hAnsi="仿宋_GB2312" w:cs="仿宋_GB2312" w:hint="eastAsia"/>
            <w:sz w:val="28"/>
            <w:szCs w:val="28"/>
          </w:rPr>
          <w:t>（五）智能电子器件</w:t>
        </w:r>
        <w:r w:rsidR="00456F8B" w:rsidRPr="00456F8B">
          <w:rPr>
            <w:rFonts w:ascii="仿宋_GB2312" w:hAnsi="仿宋_GB2312" w:cs="仿宋_GB2312"/>
            <w:sz w:val="28"/>
            <w:szCs w:val="28"/>
          </w:rPr>
          <w:tab/>
        </w:r>
        <w:r w:rsidR="00456F8B" w:rsidRPr="00456F8B">
          <w:rPr>
            <w:rFonts w:ascii="仿宋_GB2312" w:hAnsi="仿宋_GB2312" w:cs="仿宋_GB2312"/>
            <w:sz w:val="28"/>
            <w:szCs w:val="28"/>
          </w:rPr>
          <w:fldChar w:fldCharType="begin"/>
        </w:r>
        <w:r w:rsidR="00456F8B" w:rsidRPr="00456F8B">
          <w:rPr>
            <w:rFonts w:ascii="仿宋_GB2312" w:hAnsi="仿宋_GB2312" w:cs="仿宋_GB2312"/>
            <w:sz w:val="28"/>
            <w:szCs w:val="28"/>
          </w:rPr>
          <w:instrText xml:space="preserve"> PAGEREF _Toc23901 </w:instrText>
        </w:r>
        <w:r w:rsidR="00456F8B" w:rsidRPr="00456F8B">
          <w:rPr>
            <w:rFonts w:ascii="仿宋_GB2312" w:hAnsi="仿宋_GB2312" w:cs="仿宋_GB2312"/>
            <w:sz w:val="28"/>
            <w:szCs w:val="28"/>
          </w:rPr>
          <w:fldChar w:fldCharType="separate"/>
        </w:r>
        <w:r w:rsidR="00456F8B" w:rsidRPr="00456F8B">
          <w:rPr>
            <w:rFonts w:ascii="仿宋_GB2312" w:hAnsi="仿宋_GB2312" w:cs="仿宋_GB2312"/>
            <w:sz w:val="28"/>
            <w:szCs w:val="28"/>
          </w:rPr>
          <w:t>11</w:t>
        </w:r>
        <w:r w:rsidR="00456F8B" w:rsidRPr="00456F8B">
          <w:rPr>
            <w:rFonts w:ascii="仿宋_GB2312" w:hAnsi="仿宋_GB2312" w:cs="仿宋_GB2312"/>
            <w:sz w:val="28"/>
            <w:szCs w:val="28"/>
          </w:rPr>
          <w:fldChar w:fldCharType="end"/>
        </w:r>
      </w:hyperlink>
    </w:p>
    <w:p w:rsidR="00407654" w:rsidRPr="00456F8B" w:rsidRDefault="00495302" w:rsidP="00456F8B">
      <w:pPr>
        <w:pStyle w:val="20"/>
        <w:tabs>
          <w:tab w:val="right" w:leader="dot" w:pos="8306"/>
        </w:tabs>
        <w:spacing w:line="560" w:lineRule="exact"/>
        <w:ind w:left="640"/>
        <w:rPr>
          <w:rFonts w:ascii="仿宋_GB2312" w:hAnsi="仿宋_GB2312" w:cs="仿宋_GB2312"/>
          <w:sz w:val="28"/>
          <w:szCs w:val="28"/>
        </w:rPr>
      </w:pPr>
      <w:hyperlink w:anchor="_Toc31372" w:history="1">
        <w:r w:rsidR="00456F8B" w:rsidRPr="00456F8B">
          <w:rPr>
            <w:rFonts w:ascii="仿宋_GB2312" w:hAnsi="仿宋_GB2312" w:cs="仿宋_GB2312" w:hint="eastAsia"/>
            <w:sz w:val="28"/>
            <w:szCs w:val="28"/>
          </w:rPr>
          <w:t>（六）数字经济前沿产业</w:t>
        </w:r>
        <w:r w:rsidR="00456F8B" w:rsidRPr="00456F8B">
          <w:rPr>
            <w:rFonts w:ascii="仿宋_GB2312" w:hAnsi="仿宋_GB2312" w:cs="仿宋_GB2312"/>
            <w:sz w:val="28"/>
            <w:szCs w:val="28"/>
          </w:rPr>
          <w:tab/>
        </w:r>
        <w:r w:rsidR="00456F8B" w:rsidRPr="00456F8B">
          <w:rPr>
            <w:rFonts w:ascii="仿宋_GB2312" w:hAnsi="仿宋_GB2312" w:cs="仿宋_GB2312"/>
            <w:sz w:val="28"/>
            <w:szCs w:val="28"/>
          </w:rPr>
          <w:fldChar w:fldCharType="begin"/>
        </w:r>
        <w:r w:rsidR="00456F8B" w:rsidRPr="00456F8B">
          <w:rPr>
            <w:rFonts w:ascii="仿宋_GB2312" w:hAnsi="仿宋_GB2312" w:cs="仿宋_GB2312"/>
            <w:sz w:val="28"/>
            <w:szCs w:val="28"/>
          </w:rPr>
          <w:instrText xml:space="preserve"> PAGEREF _Toc31372 </w:instrText>
        </w:r>
        <w:r w:rsidR="00456F8B" w:rsidRPr="00456F8B">
          <w:rPr>
            <w:rFonts w:ascii="仿宋_GB2312" w:hAnsi="仿宋_GB2312" w:cs="仿宋_GB2312"/>
            <w:sz w:val="28"/>
            <w:szCs w:val="28"/>
          </w:rPr>
          <w:fldChar w:fldCharType="separate"/>
        </w:r>
        <w:r w:rsidR="00456F8B" w:rsidRPr="00456F8B">
          <w:rPr>
            <w:rFonts w:ascii="仿宋_GB2312" w:hAnsi="仿宋_GB2312" w:cs="仿宋_GB2312"/>
            <w:sz w:val="28"/>
            <w:szCs w:val="28"/>
          </w:rPr>
          <w:t>12</w:t>
        </w:r>
        <w:r w:rsidR="00456F8B" w:rsidRPr="00456F8B">
          <w:rPr>
            <w:rFonts w:ascii="仿宋_GB2312" w:hAnsi="仿宋_GB2312" w:cs="仿宋_GB2312"/>
            <w:sz w:val="28"/>
            <w:szCs w:val="28"/>
          </w:rPr>
          <w:fldChar w:fldCharType="end"/>
        </w:r>
      </w:hyperlink>
    </w:p>
    <w:p w:rsidR="00407654" w:rsidRPr="00456F8B" w:rsidRDefault="00495302" w:rsidP="00456F8B">
      <w:pPr>
        <w:pStyle w:val="20"/>
        <w:tabs>
          <w:tab w:val="right" w:leader="dot" w:pos="8306"/>
        </w:tabs>
        <w:spacing w:line="560" w:lineRule="exact"/>
        <w:ind w:left="640"/>
        <w:rPr>
          <w:rFonts w:ascii="仿宋_GB2312" w:hAnsi="仿宋_GB2312" w:cs="仿宋_GB2312"/>
          <w:sz w:val="28"/>
          <w:szCs w:val="28"/>
        </w:rPr>
      </w:pPr>
      <w:hyperlink w:anchor="_Toc5159" w:history="1">
        <w:r w:rsidR="00456F8B" w:rsidRPr="00456F8B">
          <w:rPr>
            <w:rFonts w:ascii="仿宋_GB2312" w:hAnsi="仿宋_GB2312" w:cs="仿宋_GB2312" w:hint="eastAsia"/>
            <w:sz w:val="28"/>
            <w:szCs w:val="28"/>
          </w:rPr>
          <w:t>（七）传统制造业数字化发展</w:t>
        </w:r>
        <w:r w:rsidR="00456F8B" w:rsidRPr="00456F8B">
          <w:rPr>
            <w:rFonts w:ascii="仿宋_GB2312" w:hAnsi="仿宋_GB2312" w:cs="仿宋_GB2312"/>
            <w:sz w:val="28"/>
            <w:szCs w:val="28"/>
          </w:rPr>
          <w:tab/>
        </w:r>
        <w:r w:rsidR="00456F8B" w:rsidRPr="00456F8B">
          <w:rPr>
            <w:rFonts w:ascii="仿宋_GB2312" w:hAnsi="仿宋_GB2312" w:cs="仿宋_GB2312"/>
            <w:sz w:val="28"/>
            <w:szCs w:val="28"/>
          </w:rPr>
          <w:fldChar w:fldCharType="begin"/>
        </w:r>
        <w:r w:rsidR="00456F8B" w:rsidRPr="00456F8B">
          <w:rPr>
            <w:rFonts w:ascii="仿宋_GB2312" w:hAnsi="仿宋_GB2312" w:cs="仿宋_GB2312"/>
            <w:sz w:val="28"/>
            <w:szCs w:val="28"/>
          </w:rPr>
          <w:instrText xml:space="preserve"> PAGEREF _Toc5159 </w:instrText>
        </w:r>
        <w:r w:rsidR="00456F8B" w:rsidRPr="00456F8B">
          <w:rPr>
            <w:rFonts w:ascii="仿宋_GB2312" w:hAnsi="仿宋_GB2312" w:cs="仿宋_GB2312"/>
            <w:sz w:val="28"/>
            <w:szCs w:val="28"/>
          </w:rPr>
          <w:fldChar w:fldCharType="separate"/>
        </w:r>
        <w:r w:rsidR="00456F8B" w:rsidRPr="00456F8B">
          <w:rPr>
            <w:rFonts w:ascii="仿宋_GB2312" w:hAnsi="仿宋_GB2312" w:cs="仿宋_GB2312"/>
            <w:sz w:val="28"/>
            <w:szCs w:val="28"/>
          </w:rPr>
          <w:t>14</w:t>
        </w:r>
        <w:r w:rsidR="00456F8B" w:rsidRPr="00456F8B">
          <w:rPr>
            <w:rFonts w:ascii="仿宋_GB2312" w:hAnsi="仿宋_GB2312" w:cs="仿宋_GB2312"/>
            <w:sz w:val="28"/>
            <w:szCs w:val="28"/>
          </w:rPr>
          <w:fldChar w:fldCharType="end"/>
        </w:r>
      </w:hyperlink>
    </w:p>
    <w:p w:rsidR="00407654" w:rsidRPr="00456F8B" w:rsidRDefault="00495302" w:rsidP="00456F8B">
      <w:pPr>
        <w:pStyle w:val="20"/>
        <w:tabs>
          <w:tab w:val="right" w:leader="dot" w:pos="8306"/>
        </w:tabs>
        <w:spacing w:line="560" w:lineRule="exact"/>
        <w:ind w:left="640"/>
        <w:rPr>
          <w:rFonts w:ascii="仿宋_GB2312" w:hAnsi="仿宋_GB2312" w:cs="仿宋_GB2312"/>
          <w:sz w:val="28"/>
          <w:szCs w:val="28"/>
        </w:rPr>
      </w:pPr>
      <w:hyperlink w:anchor="_Toc11088" w:history="1">
        <w:r w:rsidR="00456F8B" w:rsidRPr="00456F8B">
          <w:rPr>
            <w:rFonts w:ascii="仿宋_GB2312" w:hAnsi="仿宋_GB2312" w:cs="仿宋_GB2312" w:hint="eastAsia"/>
            <w:sz w:val="28"/>
            <w:szCs w:val="28"/>
          </w:rPr>
          <w:t>（八）数字港航</w:t>
        </w:r>
        <w:r w:rsidR="00456F8B" w:rsidRPr="00456F8B">
          <w:rPr>
            <w:rFonts w:ascii="仿宋_GB2312" w:hAnsi="仿宋_GB2312" w:cs="仿宋_GB2312"/>
            <w:sz w:val="28"/>
            <w:szCs w:val="28"/>
          </w:rPr>
          <w:tab/>
        </w:r>
        <w:r w:rsidR="00456F8B" w:rsidRPr="00456F8B">
          <w:rPr>
            <w:rFonts w:ascii="仿宋_GB2312" w:hAnsi="仿宋_GB2312" w:cs="仿宋_GB2312"/>
            <w:sz w:val="28"/>
            <w:szCs w:val="28"/>
          </w:rPr>
          <w:fldChar w:fldCharType="begin"/>
        </w:r>
        <w:r w:rsidR="00456F8B" w:rsidRPr="00456F8B">
          <w:rPr>
            <w:rFonts w:ascii="仿宋_GB2312" w:hAnsi="仿宋_GB2312" w:cs="仿宋_GB2312"/>
            <w:sz w:val="28"/>
            <w:szCs w:val="28"/>
          </w:rPr>
          <w:instrText xml:space="preserve"> PAGEREF _Toc11088 </w:instrText>
        </w:r>
        <w:r w:rsidR="00456F8B" w:rsidRPr="00456F8B">
          <w:rPr>
            <w:rFonts w:ascii="仿宋_GB2312" w:hAnsi="仿宋_GB2312" w:cs="仿宋_GB2312"/>
            <w:sz w:val="28"/>
            <w:szCs w:val="28"/>
          </w:rPr>
          <w:fldChar w:fldCharType="separate"/>
        </w:r>
        <w:r w:rsidR="00456F8B" w:rsidRPr="00456F8B">
          <w:rPr>
            <w:rFonts w:ascii="仿宋_GB2312" w:hAnsi="仿宋_GB2312" w:cs="仿宋_GB2312"/>
            <w:sz w:val="28"/>
            <w:szCs w:val="28"/>
          </w:rPr>
          <w:t>17</w:t>
        </w:r>
        <w:r w:rsidR="00456F8B" w:rsidRPr="00456F8B">
          <w:rPr>
            <w:rFonts w:ascii="仿宋_GB2312" w:hAnsi="仿宋_GB2312" w:cs="仿宋_GB2312"/>
            <w:sz w:val="28"/>
            <w:szCs w:val="28"/>
          </w:rPr>
          <w:fldChar w:fldCharType="end"/>
        </w:r>
      </w:hyperlink>
    </w:p>
    <w:p w:rsidR="00407654" w:rsidRPr="00456F8B" w:rsidRDefault="00495302" w:rsidP="00456F8B">
      <w:pPr>
        <w:pStyle w:val="20"/>
        <w:tabs>
          <w:tab w:val="right" w:leader="dot" w:pos="8306"/>
        </w:tabs>
        <w:spacing w:line="560" w:lineRule="exact"/>
        <w:ind w:left="640"/>
        <w:rPr>
          <w:rFonts w:ascii="仿宋_GB2312" w:hAnsi="仿宋_GB2312" w:cs="仿宋_GB2312"/>
          <w:sz w:val="28"/>
          <w:szCs w:val="28"/>
        </w:rPr>
      </w:pPr>
      <w:hyperlink w:anchor="_Toc21399" w:history="1">
        <w:r w:rsidR="00456F8B" w:rsidRPr="00456F8B">
          <w:rPr>
            <w:rFonts w:ascii="仿宋_GB2312" w:hAnsi="仿宋_GB2312" w:cs="仿宋_GB2312" w:hint="eastAsia"/>
            <w:sz w:val="28"/>
            <w:szCs w:val="28"/>
          </w:rPr>
          <w:t>（九）服务业数字化发展</w:t>
        </w:r>
        <w:r w:rsidR="00456F8B" w:rsidRPr="00456F8B">
          <w:rPr>
            <w:rFonts w:ascii="仿宋_GB2312" w:hAnsi="仿宋_GB2312" w:cs="仿宋_GB2312"/>
            <w:sz w:val="28"/>
            <w:szCs w:val="28"/>
          </w:rPr>
          <w:tab/>
        </w:r>
        <w:r w:rsidR="00456F8B" w:rsidRPr="00456F8B">
          <w:rPr>
            <w:rFonts w:ascii="仿宋_GB2312" w:hAnsi="仿宋_GB2312" w:cs="仿宋_GB2312"/>
            <w:sz w:val="28"/>
            <w:szCs w:val="28"/>
          </w:rPr>
          <w:fldChar w:fldCharType="begin"/>
        </w:r>
        <w:r w:rsidR="00456F8B" w:rsidRPr="00456F8B">
          <w:rPr>
            <w:rFonts w:ascii="仿宋_GB2312" w:hAnsi="仿宋_GB2312" w:cs="仿宋_GB2312"/>
            <w:sz w:val="28"/>
            <w:szCs w:val="28"/>
          </w:rPr>
          <w:instrText xml:space="preserve"> PAGEREF _Toc21399 </w:instrText>
        </w:r>
        <w:r w:rsidR="00456F8B" w:rsidRPr="00456F8B">
          <w:rPr>
            <w:rFonts w:ascii="仿宋_GB2312" w:hAnsi="仿宋_GB2312" w:cs="仿宋_GB2312"/>
            <w:sz w:val="28"/>
            <w:szCs w:val="28"/>
          </w:rPr>
          <w:fldChar w:fldCharType="separate"/>
        </w:r>
        <w:r w:rsidR="00456F8B" w:rsidRPr="00456F8B">
          <w:rPr>
            <w:rFonts w:ascii="仿宋_GB2312" w:hAnsi="仿宋_GB2312" w:cs="仿宋_GB2312"/>
            <w:sz w:val="28"/>
            <w:szCs w:val="28"/>
          </w:rPr>
          <w:t>18</w:t>
        </w:r>
        <w:r w:rsidR="00456F8B" w:rsidRPr="00456F8B">
          <w:rPr>
            <w:rFonts w:ascii="仿宋_GB2312" w:hAnsi="仿宋_GB2312" w:cs="仿宋_GB2312"/>
            <w:sz w:val="28"/>
            <w:szCs w:val="28"/>
          </w:rPr>
          <w:fldChar w:fldCharType="end"/>
        </w:r>
      </w:hyperlink>
    </w:p>
    <w:p w:rsidR="00407654" w:rsidRPr="00456F8B" w:rsidRDefault="00495302" w:rsidP="00456F8B">
      <w:pPr>
        <w:pStyle w:val="20"/>
        <w:tabs>
          <w:tab w:val="right" w:leader="dot" w:pos="8306"/>
        </w:tabs>
        <w:spacing w:line="560" w:lineRule="exact"/>
        <w:ind w:left="640"/>
        <w:rPr>
          <w:rFonts w:ascii="仿宋_GB2312" w:hAnsi="仿宋_GB2312" w:cs="仿宋_GB2312"/>
          <w:sz w:val="28"/>
          <w:szCs w:val="28"/>
        </w:rPr>
      </w:pPr>
      <w:hyperlink w:anchor="_Toc1136" w:history="1">
        <w:r w:rsidR="00456F8B" w:rsidRPr="00456F8B">
          <w:rPr>
            <w:rFonts w:ascii="仿宋_GB2312" w:hAnsi="仿宋_GB2312" w:cs="仿宋_GB2312" w:hint="eastAsia"/>
            <w:sz w:val="28"/>
            <w:szCs w:val="28"/>
          </w:rPr>
          <w:t>（十）数字农业</w:t>
        </w:r>
        <w:r w:rsidR="00456F8B" w:rsidRPr="00456F8B">
          <w:rPr>
            <w:rFonts w:ascii="仿宋_GB2312" w:hAnsi="仿宋_GB2312" w:cs="仿宋_GB2312"/>
            <w:sz w:val="28"/>
            <w:szCs w:val="28"/>
          </w:rPr>
          <w:tab/>
        </w:r>
        <w:r w:rsidR="00456F8B" w:rsidRPr="00456F8B">
          <w:rPr>
            <w:rFonts w:ascii="仿宋_GB2312" w:hAnsi="仿宋_GB2312" w:cs="仿宋_GB2312"/>
            <w:sz w:val="28"/>
            <w:szCs w:val="28"/>
          </w:rPr>
          <w:fldChar w:fldCharType="begin"/>
        </w:r>
        <w:r w:rsidR="00456F8B" w:rsidRPr="00456F8B">
          <w:rPr>
            <w:rFonts w:ascii="仿宋_GB2312" w:hAnsi="仿宋_GB2312" w:cs="仿宋_GB2312"/>
            <w:sz w:val="28"/>
            <w:szCs w:val="28"/>
          </w:rPr>
          <w:instrText xml:space="preserve"> PAGEREF _Toc1136 </w:instrText>
        </w:r>
        <w:r w:rsidR="00456F8B" w:rsidRPr="00456F8B">
          <w:rPr>
            <w:rFonts w:ascii="仿宋_GB2312" w:hAnsi="仿宋_GB2312" w:cs="仿宋_GB2312"/>
            <w:sz w:val="28"/>
            <w:szCs w:val="28"/>
          </w:rPr>
          <w:fldChar w:fldCharType="separate"/>
        </w:r>
        <w:r w:rsidR="00456F8B" w:rsidRPr="00456F8B">
          <w:rPr>
            <w:rFonts w:ascii="仿宋_GB2312" w:hAnsi="仿宋_GB2312" w:cs="仿宋_GB2312"/>
            <w:sz w:val="28"/>
            <w:szCs w:val="28"/>
          </w:rPr>
          <w:t>22</w:t>
        </w:r>
        <w:r w:rsidR="00456F8B" w:rsidRPr="00456F8B">
          <w:rPr>
            <w:rFonts w:ascii="仿宋_GB2312" w:hAnsi="仿宋_GB2312" w:cs="仿宋_GB2312"/>
            <w:sz w:val="28"/>
            <w:szCs w:val="28"/>
          </w:rPr>
          <w:fldChar w:fldCharType="end"/>
        </w:r>
      </w:hyperlink>
    </w:p>
    <w:p w:rsidR="00407654" w:rsidRPr="00456F8B" w:rsidRDefault="00495302" w:rsidP="00456F8B">
      <w:pPr>
        <w:pStyle w:val="10"/>
        <w:tabs>
          <w:tab w:val="right" w:leader="dot" w:pos="8306"/>
        </w:tabs>
        <w:spacing w:line="560" w:lineRule="exact"/>
        <w:rPr>
          <w:rFonts w:ascii="仿宋_GB2312" w:hAnsi="仿宋_GB2312" w:cs="仿宋_GB2312"/>
          <w:sz w:val="28"/>
          <w:szCs w:val="28"/>
        </w:rPr>
      </w:pPr>
      <w:hyperlink w:anchor="_Toc23557" w:history="1">
        <w:r w:rsidR="00456F8B" w:rsidRPr="00456F8B">
          <w:rPr>
            <w:rFonts w:ascii="仿宋_GB2312" w:hAnsi="仿宋_GB2312" w:cs="仿宋_GB2312" w:hint="eastAsia"/>
            <w:bCs/>
            <w:kern w:val="44"/>
            <w:sz w:val="28"/>
            <w:szCs w:val="28"/>
          </w:rPr>
          <w:t>三、加快</w:t>
        </w:r>
        <w:r w:rsidR="00456F8B" w:rsidRPr="00456F8B">
          <w:rPr>
            <w:rFonts w:ascii="仿宋_GB2312" w:hAnsi="仿宋_GB2312" w:cs="仿宋_GB2312" w:hint="eastAsia"/>
            <w:sz w:val="28"/>
            <w:szCs w:val="28"/>
          </w:rPr>
          <w:t>打造数字政府治理体系</w:t>
        </w:r>
        <w:r w:rsidR="00456F8B" w:rsidRPr="00456F8B">
          <w:rPr>
            <w:rFonts w:ascii="仿宋_GB2312" w:hAnsi="仿宋_GB2312" w:cs="仿宋_GB2312"/>
            <w:sz w:val="28"/>
            <w:szCs w:val="28"/>
          </w:rPr>
          <w:tab/>
        </w:r>
        <w:r w:rsidR="00456F8B" w:rsidRPr="00456F8B">
          <w:rPr>
            <w:rFonts w:ascii="仿宋_GB2312" w:hAnsi="仿宋_GB2312" w:cs="仿宋_GB2312"/>
            <w:sz w:val="28"/>
            <w:szCs w:val="28"/>
          </w:rPr>
          <w:fldChar w:fldCharType="begin"/>
        </w:r>
        <w:r w:rsidR="00456F8B" w:rsidRPr="00456F8B">
          <w:rPr>
            <w:rFonts w:ascii="仿宋_GB2312" w:hAnsi="仿宋_GB2312" w:cs="仿宋_GB2312"/>
            <w:sz w:val="28"/>
            <w:szCs w:val="28"/>
          </w:rPr>
          <w:instrText xml:space="preserve"> PAGEREF _Toc23557 </w:instrText>
        </w:r>
        <w:r w:rsidR="00456F8B" w:rsidRPr="00456F8B">
          <w:rPr>
            <w:rFonts w:ascii="仿宋_GB2312" w:hAnsi="仿宋_GB2312" w:cs="仿宋_GB2312"/>
            <w:sz w:val="28"/>
            <w:szCs w:val="28"/>
          </w:rPr>
          <w:fldChar w:fldCharType="separate"/>
        </w:r>
        <w:r w:rsidR="00456F8B" w:rsidRPr="00456F8B">
          <w:rPr>
            <w:rFonts w:ascii="仿宋_GB2312" w:hAnsi="仿宋_GB2312" w:cs="仿宋_GB2312"/>
            <w:sz w:val="28"/>
            <w:szCs w:val="28"/>
          </w:rPr>
          <w:t>24</w:t>
        </w:r>
        <w:r w:rsidR="00456F8B" w:rsidRPr="00456F8B">
          <w:rPr>
            <w:rFonts w:ascii="仿宋_GB2312" w:hAnsi="仿宋_GB2312" w:cs="仿宋_GB2312"/>
            <w:sz w:val="28"/>
            <w:szCs w:val="28"/>
          </w:rPr>
          <w:fldChar w:fldCharType="end"/>
        </w:r>
      </w:hyperlink>
    </w:p>
    <w:p w:rsidR="00407654" w:rsidRPr="00456F8B" w:rsidRDefault="00495302" w:rsidP="00456F8B">
      <w:pPr>
        <w:pStyle w:val="20"/>
        <w:tabs>
          <w:tab w:val="right" w:leader="dot" w:pos="8306"/>
        </w:tabs>
        <w:spacing w:line="560" w:lineRule="exact"/>
        <w:ind w:left="640"/>
        <w:rPr>
          <w:rFonts w:ascii="仿宋_GB2312" w:hAnsi="仿宋_GB2312" w:cs="仿宋_GB2312"/>
          <w:sz w:val="28"/>
          <w:szCs w:val="28"/>
        </w:rPr>
      </w:pPr>
      <w:hyperlink w:anchor="_Toc8534" w:history="1">
        <w:r w:rsidR="00456F8B" w:rsidRPr="00456F8B">
          <w:rPr>
            <w:rFonts w:ascii="仿宋_GB2312" w:hAnsi="仿宋_GB2312" w:cs="仿宋_GB2312" w:hint="eastAsia"/>
            <w:kern w:val="0"/>
            <w:sz w:val="28"/>
            <w:szCs w:val="28"/>
          </w:rPr>
          <w:t>（一）打造数字政府运行体系</w:t>
        </w:r>
        <w:r w:rsidR="00456F8B" w:rsidRPr="00456F8B">
          <w:rPr>
            <w:rFonts w:ascii="仿宋_GB2312" w:hAnsi="仿宋_GB2312" w:cs="仿宋_GB2312"/>
            <w:sz w:val="28"/>
            <w:szCs w:val="28"/>
          </w:rPr>
          <w:tab/>
        </w:r>
        <w:r w:rsidR="00456F8B" w:rsidRPr="00456F8B">
          <w:rPr>
            <w:rFonts w:ascii="仿宋_GB2312" w:hAnsi="仿宋_GB2312" w:cs="仿宋_GB2312"/>
            <w:sz w:val="28"/>
            <w:szCs w:val="28"/>
          </w:rPr>
          <w:fldChar w:fldCharType="begin"/>
        </w:r>
        <w:r w:rsidR="00456F8B" w:rsidRPr="00456F8B">
          <w:rPr>
            <w:rFonts w:ascii="仿宋_GB2312" w:hAnsi="仿宋_GB2312" w:cs="仿宋_GB2312"/>
            <w:sz w:val="28"/>
            <w:szCs w:val="28"/>
          </w:rPr>
          <w:instrText xml:space="preserve"> PAGEREF _Toc8534 </w:instrText>
        </w:r>
        <w:r w:rsidR="00456F8B" w:rsidRPr="00456F8B">
          <w:rPr>
            <w:rFonts w:ascii="仿宋_GB2312" w:hAnsi="仿宋_GB2312" w:cs="仿宋_GB2312"/>
            <w:sz w:val="28"/>
            <w:szCs w:val="28"/>
          </w:rPr>
          <w:fldChar w:fldCharType="separate"/>
        </w:r>
        <w:r w:rsidR="00456F8B" w:rsidRPr="00456F8B">
          <w:rPr>
            <w:rFonts w:ascii="仿宋_GB2312" w:hAnsi="仿宋_GB2312" w:cs="仿宋_GB2312"/>
            <w:sz w:val="28"/>
            <w:szCs w:val="28"/>
          </w:rPr>
          <w:t>24</w:t>
        </w:r>
        <w:r w:rsidR="00456F8B" w:rsidRPr="00456F8B">
          <w:rPr>
            <w:rFonts w:ascii="仿宋_GB2312" w:hAnsi="仿宋_GB2312" w:cs="仿宋_GB2312"/>
            <w:sz w:val="28"/>
            <w:szCs w:val="28"/>
          </w:rPr>
          <w:fldChar w:fldCharType="end"/>
        </w:r>
      </w:hyperlink>
    </w:p>
    <w:p w:rsidR="00407654" w:rsidRPr="00456F8B" w:rsidRDefault="00495302" w:rsidP="00456F8B">
      <w:pPr>
        <w:pStyle w:val="20"/>
        <w:tabs>
          <w:tab w:val="right" w:leader="dot" w:pos="8306"/>
        </w:tabs>
        <w:spacing w:line="560" w:lineRule="exact"/>
        <w:ind w:left="640"/>
        <w:rPr>
          <w:rFonts w:ascii="仿宋_GB2312" w:hAnsi="仿宋_GB2312" w:cs="仿宋_GB2312"/>
          <w:sz w:val="28"/>
          <w:szCs w:val="28"/>
        </w:rPr>
      </w:pPr>
      <w:hyperlink w:anchor="_Toc3554" w:history="1">
        <w:r w:rsidR="00456F8B" w:rsidRPr="00456F8B">
          <w:rPr>
            <w:rFonts w:ascii="仿宋_GB2312" w:hAnsi="仿宋_GB2312" w:cs="仿宋_GB2312" w:hint="eastAsia"/>
            <w:kern w:val="0"/>
            <w:sz w:val="28"/>
            <w:szCs w:val="28"/>
          </w:rPr>
          <w:t>（二）打造数字市场监管体系</w:t>
        </w:r>
        <w:r w:rsidR="00456F8B" w:rsidRPr="00456F8B">
          <w:rPr>
            <w:rFonts w:ascii="仿宋_GB2312" w:hAnsi="仿宋_GB2312" w:cs="仿宋_GB2312"/>
            <w:sz w:val="28"/>
            <w:szCs w:val="28"/>
          </w:rPr>
          <w:tab/>
        </w:r>
        <w:r w:rsidR="00456F8B" w:rsidRPr="00456F8B">
          <w:rPr>
            <w:rFonts w:ascii="仿宋_GB2312" w:hAnsi="仿宋_GB2312" w:cs="仿宋_GB2312"/>
            <w:sz w:val="28"/>
            <w:szCs w:val="28"/>
          </w:rPr>
          <w:fldChar w:fldCharType="begin"/>
        </w:r>
        <w:r w:rsidR="00456F8B" w:rsidRPr="00456F8B">
          <w:rPr>
            <w:rFonts w:ascii="仿宋_GB2312" w:hAnsi="仿宋_GB2312" w:cs="仿宋_GB2312"/>
            <w:sz w:val="28"/>
            <w:szCs w:val="28"/>
          </w:rPr>
          <w:instrText xml:space="preserve"> PAGEREF _Toc3554 </w:instrText>
        </w:r>
        <w:r w:rsidR="00456F8B" w:rsidRPr="00456F8B">
          <w:rPr>
            <w:rFonts w:ascii="仿宋_GB2312" w:hAnsi="仿宋_GB2312" w:cs="仿宋_GB2312"/>
            <w:sz w:val="28"/>
            <w:szCs w:val="28"/>
          </w:rPr>
          <w:fldChar w:fldCharType="separate"/>
        </w:r>
        <w:r w:rsidR="00456F8B" w:rsidRPr="00456F8B">
          <w:rPr>
            <w:rFonts w:ascii="仿宋_GB2312" w:hAnsi="仿宋_GB2312" w:cs="仿宋_GB2312"/>
            <w:sz w:val="28"/>
            <w:szCs w:val="28"/>
          </w:rPr>
          <w:t>26</w:t>
        </w:r>
        <w:r w:rsidR="00456F8B" w:rsidRPr="00456F8B">
          <w:rPr>
            <w:rFonts w:ascii="仿宋_GB2312" w:hAnsi="仿宋_GB2312" w:cs="仿宋_GB2312"/>
            <w:sz w:val="28"/>
            <w:szCs w:val="28"/>
          </w:rPr>
          <w:fldChar w:fldCharType="end"/>
        </w:r>
      </w:hyperlink>
    </w:p>
    <w:p w:rsidR="00407654" w:rsidRPr="00456F8B" w:rsidRDefault="00495302" w:rsidP="00456F8B">
      <w:pPr>
        <w:pStyle w:val="20"/>
        <w:tabs>
          <w:tab w:val="right" w:leader="dot" w:pos="8306"/>
        </w:tabs>
        <w:spacing w:line="560" w:lineRule="exact"/>
        <w:ind w:left="640"/>
        <w:rPr>
          <w:rFonts w:ascii="仿宋_GB2312" w:hAnsi="仿宋_GB2312" w:cs="仿宋_GB2312"/>
          <w:sz w:val="28"/>
          <w:szCs w:val="28"/>
        </w:rPr>
      </w:pPr>
      <w:hyperlink w:anchor="_Toc28852" w:history="1">
        <w:r w:rsidR="00456F8B" w:rsidRPr="00456F8B">
          <w:rPr>
            <w:rFonts w:ascii="仿宋_GB2312" w:hAnsi="仿宋_GB2312" w:cs="仿宋_GB2312" w:hint="eastAsia"/>
            <w:kern w:val="0"/>
            <w:sz w:val="28"/>
            <w:szCs w:val="28"/>
          </w:rPr>
          <w:t>（三）打造数字社会管理体系</w:t>
        </w:r>
        <w:r w:rsidR="00456F8B" w:rsidRPr="00456F8B">
          <w:rPr>
            <w:rFonts w:ascii="仿宋_GB2312" w:hAnsi="仿宋_GB2312" w:cs="仿宋_GB2312"/>
            <w:sz w:val="28"/>
            <w:szCs w:val="28"/>
          </w:rPr>
          <w:tab/>
        </w:r>
        <w:r w:rsidR="00456F8B" w:rsidRPr="00456F8B">
          <w:rPr>
            <w:rFonts w:ascii="仿宋_GB2312" w:hAnsi="仿宋_GB2312" w:cs="仿宋_GB2312"/>
            <w:sz w:val="28"/>
            <w:szCs w:val="28"/>
          </w:rPr>
          <w:fldChar w:fldCharType="begin"/>
        </w:r>
        <w:r w:rsidR="00456F8B" w:rsidRPr="00456F8B">
          <w:rPr>
            <w:rFonts w:ascii="仿宋_GB2312" w:hAnsi="仿宋_GB2312" w:cs="仿宋_GB2312"/>
            <w:sz w:val="28"/>
            <w:szCs w:val="28"/>
          </w:rPr>
          <w:instrText xml:space="preserve"> PAGEREF _Toc28852 </w:instrText>
        </w:r>
        <w:r w:rsidR="00456F8B" w:rsidRPr="00456F8B">
          <w:rPr>
            <w:rFonts w:ascii="仿宋_GB2312" w:hAnsi="仿宋_GB2312" w:cs="仿宋_GB2312"/>
            <w:sz w:val="28"/>
            <w:szCs w:val="28"/>
          </w:rPr>
          <w:fldChar w:fldCharType="separate"/>
        </w:r>
        <w:r w:rsidR="00456F8B" w:rsidRPr="00456F8B">
          <w:rPr>
            <w:rFonts w:ascii="仿宋_GB2312" w:hAnsi="仿宋_GB2312" w:cs="仿宋_GB2312"/>
            <w:sz w:val="28"/>
            <w:szCs w:val="28"/>
          </w:rPr>
          <w:t>27</w:t>
        </w:r>
        <w:r w:rsidR="00456F8B" w:rsidRPr="00456F8B">
          <w:rPr>
            <w:rFonts w:ascii="仿宋_GB2312" w:hAnsi="仿宋_GB2312" w:cs="仿宋_GB2312"/>
            <w:sz w:val="28"/>
            <w:szCs w:val="28"/>
          </w:rPr>
          <w:fldChar w:fldCharType="end"/>
        </w:r>
      </w:hyperlink>
    </w:p>
    <w:p w:rsidR="00407654" w:rsidRPr="00456F8B" w:rsidRDefault="00495302" w:rsidP="00456F8B">
      <w:pPr>
        <w:pStyle w:val="20"/>
        <w:tabs>
          <w:tab w:val="right" w:leader="dot" w:pos="8306"/>
        </w:tabs>
        <w:spacing w:line="560" w:lineRule="exact"/>
        <w:ind w:left="640"/>
        <w:rPr>
          <w:rFonts w:ascii="仿宋_GB2312" w:hAnsi="仿宋_GB2312" w:cs="仿宋_GB2312"/>
          <w:sz w:val="28"/>
          <w:szCs w:val="28"/>
        </w:rPr>
      </w:pPr>
      <w:hyperlink w:anchor="_Toc29969" w:history="1">
        <w:r w:rsidR="00456F8B" w:rsidRPr="00456F8B">
          <w:rPr>
            <w:rFonts w:ascii="仿宋_GB2312" w:hAnsi="仿宋_GB2312" w:cs="仿宋_GB2312" w:hint="eastAsia"/>
            <w:kern w:val="0"/>
            <w:sz w:val="28"/>
            <w:szCs w:val="28"/>
          </w:rPr>
          <w:t>（四）打造数字环境保护体系</w:t>
        </w:r>
        <w:r w:rsidR="00456F8B" w:rsidRPr="00456F8B">
          <w:rPr>
            <w:rFonts w:ascii="仿宋_GB2312" w:hAnsi="仿宋_GB2312" w:cs="仿宋_GB2312"/>
            <w:sz w:val="28"/>
            <w:szCs w:val="28"/>
          </w:rPr>
          <w:tab/>
        </w:r>
        <w:r w:rsidR="00456F8B" w:rsidRPr="00456F8B">
          <w:rPr>
            <w:rFonts w:ascii="仿宋_GB2312" w:hAnsi="仿宋_GB2312" w:cs="仿宋_GB2312"/>
            <w:sz w:val="28"/>
            <w:szCs w:val="28"/>
          </w:rPr>
          <w:fldChar w:fldCharType="begin"/>
        </w:r>
        <w:r w:rsidR="00456F8B" w:rsidRPr="00456F8B">
          <w:rPr>
            <w:rFonts w:ascii="仿宋_GB2312" w:hAnsi="仿宋_GB2312" w:cs="仿宋_GB2312"/>
            <w:sz w:val="28"/>
            <w:szCs w:val="28"/>
          </w:rPr>
          <w:instrText xml:space="preserve"> PAGEREF _Toc29969 </w:instrText>
        </w:r>
        <w:r w:rsidR="00456F8B" w:rsidRPr="00456F8B">
          <w:rPr>
            <w:rFonts w:ascii="仿宋_GB2312" w:hAnsi="仿宋_GB2312" w:cs="仿宋_GB2312"/>
            <w:sz w:val="28"/>
            <w:szCs w:val="28"/>
          </w:rPr>
          <w:fldChar w:fldCharType="separate"/>
        </w:r>
        <w:r w:rsidR="00456F8B" w:rsidRPr="00456F8B">
          <w:rPr>
            <w:rFonts w:ascii="仿宋_GB2312" w:hAnsi="仿宋_GB2312" w:cs="仿宋_GB2312"/>
            <w:sz w:val="28"/>
            <w:szCs w:val="28"/>
          </w:rPr>
          <w:t>29</w:t>
        </w:r>
        <w:r w:rsidR="00456F8B" w:rsidRPr="00456F8B">
          <w:rPr>
            <w:rFonts w:ascii="仿宋_GB2312" w:hAnsi="仿宋_GB2312" w:cs="仿宋_GB2312"/>
            <w:sz w:val="28"/>
            <w:szCs w:val="28"/>
          </w:rPr>
          <w:fldChar w:fldCharType="end"/>
        </w:r>
      </w:hyperlink>
    </w:p>
    <w:p w:rsidR="00407654" w:rsidRPr="00456F8B" w:rsidRDefault="00495302" w:rsidP="00456F8B">
      <w:pPr>
        <w:pStyle w:val="10"/>
        <w:tabs>
          <w:tab w:val="right" w:leader="dot" w:pos="8306"/>
        </w:tabs>
        <w:spacing w:line="560" w:lineRule="exact"/>
        <w:rPr>
          <w:rFonts w:ascii="仿宋_GB2312" w:hAnsi="仿宋_GB2312" w:cs="仿宋_GB2312"/>
          <w:sz w:val="28"/>
          <w:szCs w:val="28"/>
        </w:rPr>
      </w:pPr>
      <w:hyperlink w:anchor="_Toc12013" w:history="1">
        <w:r w:rsidR="00456F8B" w:rsidRPr="00456F8B">
          <w:rPr>
            <w:rFonts w:ascii="仿宋_GB2312" w:hAnsi="仿宋_GB2312" w:cs="仿宋_GB2312" w:hint="eastAsia"/>
            <w:bCs/>
            <w:kern w:val="44"/>
            <w:sz w:val="28"/>
            <w:szCs w:val="28"/>
          </w:rPr>
          <w:t>四、积极建设数字社会服务体系</w:t>
        </w:r>
        <w:r w:rsidR="00456F8B" w:rsidRPr="00456F8B">
          <w:rPr>
            <w:rFonts w:ascii="仿宋_GB2312" w:hAnsi="仿宋_GB2312" w:cs="仿宋_GB2312"/>
            <w:sz w:val="28"/>
            <w:szCs w:val="28"/>
          </w:rPr>
          <w:tab/>
        </w:r>
        <w:r w:rsidR="00456F8B" w:rsidRPr="00456F8B">
          <w:rPr>
            <w:rFonts w:ascii="仿宋_GB2312" w:hAnsi="仿宋_GB2312" w:cs="仿宋_GB2312"/>
            <w:sz w:val="28"/>
            <w:szCs w:val="28"/>
          </w:rPr>
          <w:fldChar w:fldCharType="begin"/>
        </w:r>
        <w:r w:rsidR="00456F8B" w:rsidRPr="00456F8B">
          <w:rPr>
            <w:rFonts w:ascii="仿宋_GB2312" w:hAnsi="仿宋_GB2312" w:cs="仿宋_GB2312"/>
            <w:sz w:val="28"/>
            <w:szCs w:val="28"/>
          </w:rPr>
          <w:instrText xml:space="preserve"> PAGEREF _Toc12013 </w:instrText>
        </w:r>
        <w:r w:rsidR="00456F8B" w:rsidRPr="00456F8B">
          <w:rPr>
            <w:rFonts w:ascii="仿宋_GB2312" w:hAnsi="仿宋_GB2312" w:cs="仿宋_GB2312"/>
            <w:sz w:val="28"/>
            <w:szCs w:val="28"/>
          </w:rPr>
          <w:fldChar w:fldCharType="separate"/>
        </w:r>
        <w:r w:rsidR="00456F8B" w:rsidRPr="00456F8B">
          <w:rPr>
            <w:rFonts w:ascii="仿宋_GB2312" w:hAnsi="仿宋_GB2312" w:cs="仿宋_GB2312"/>
            <w:sz w:val="28"/>
            <w:szCs w:val="28"/>
          </w:rPr>
          <w:t>30</w:t>
        </w:r>
        <w:r w:rsidR="00456F8B" w:rsidRPr="00456F8B">
          <w:rPr>
            <w:rFonts w:ascii="仿宋_GB2312" w:hAnsi="仿宋_GB2312" w:cs="仿宋_GB2312"/>
            <w:sz w:val="28"/>
            <w:szCs w:val="28"/>
          </w:rPr>
          <w:fldChar w:fldCharType="end"/>
        </w:r>
      </w:hyperlink>
    </w:p>
    <w:p w:rsidR="00407654" w:rsidRPr="00456F8B" w:rsidRDefault="00495302" w:rsidP="00456F8B">
      <w:pPr>
        <w:pStyle w:val="20"/>
        <w:tabs>
          <w:tab w:val="right" w:leader="dot" w:pos="8306"/>
        </w:tabs>
        <w:spacing w:line="560" w:lineRule="exact"/>
        <w:ind w:left="640"/>
        <w:rPr>
          <w:rFonts w:ascii="仿宋_GB2312" w:hAnsi="仿宋_GB2312" w:cs="仿宋_GB2312"/>
          <w:sz w:val="28"/>
          <w:szCs w:val="28"/>
        </w:rPr>
      </w:pPr>
      <w:hyperlink w:anchor="_Toc1075" w:history="1">
        <w:r w:rsidR="00456F8B" w:rsidRPr="00456F8B">
          <w:rPr>
            <w:rFonts w:ascii="仿宋_GB2312" w:hAnsi="仿宋_GB2312" w:cs="仿宋_GB2312" w:hint="eastAsia"/>
            <w:bCs/>
            <w:kern w:val="0"/>
            <w:sz w:val="28"/>
            <w:szCs w:val="28"/>
          </w:rPr>
          <w:t>（一）建设数字健康养老</w:t>
        </w:r>
        <w:r w:rsidR="00456F8B" w:rsidRPr="00456F8B">
          <w:rPr>
            <w:rFonts w:ascii="仿宋_GB2312" w:hAnsi="仿宋_GB2312" w:cs="仿宋_GB2312"/>
            <w:sz w:val="28"/>
            <w:szCs w:val="28"/>
          </w:rPr>
          <w:tab/>
        </w:r>
        <w:r w:rsidR="00456F8B" w:rsidRPr="00456F8B">
          <w:rPr>
            <w:rFonts w:ascii="仿宋_GB2312" w:hAnsi="仿宋_GB2312" w:cs="仿宋_GB2312"/>
            <w:sz w:val="28"/>
            <w:szCs w:val="28"/>
          </w:rPr>
          <w:fldChar w:fldCharType="begin"/>
        </w:r>
        <w:r w:rsidR="00456F8B" w:rsidRPr="00456F8B">
          <w:rPr>
            <w:rFonts w:ascii="仿宋_GB2312" w:hAnsi="仿宋_GB2312" w:cs="仿宋_GB2312"/>
            <w:sz w:val="28"/>
            <w:szCs w:val="28"/>
          </w:rPr>
          <w:instrText xml:space="preserve"> PAGEREF _Toc1075 </w:instrText>
        </w:r>
        <w:r w:rsidR="00456F8B" w:rsidRPr="00456F8B">
          <w:rPr>
            <w:rFonts w:ascii="仿宋_GB2312" w:hAnsi="仿宋_GB2312" w:cs="仿宋_GB2312"/>
            <w:sz w:val="28"/>
            <w:szCs w:val="28"/>
          </w:rPr>
          <w:fldChar w:fldCharType="separate"/>
        </w:r>
        <w:r w:rsidR="00456F8B" w:rsidRPr="00456F8B">
          <w:rPr>
            <w:rFonts w:ascii="仿宋_GB2312" w:hAnsi="仿宋_GB2312" w:cs="仿宋_GB2312"/>
            <w:sz w:val="28"/>
            <w:szCs w:val="28"/>
          </w:rPr>
          <w:t>30</w:t>
        </w:r>
        <w:r w:rsidR="00456F8B" w:rsidRPr="00456F8B">
          <w:rPr>
            <w:rFonts w:ascii="仿宋_GB2312" w:hAnsi="仿宋_GB2312" w:cs="仿宋_GB2312"/>
            <w:sz w:val="28"/>
            <w:szCs w:val="28"/>
          </w:rPr>
          <w:fldChar w:fldCharType="end"/>
        </w:r>
      </w:hyperlink>
    </w:p>
    <w:p w:rsidR="00407654" w:rsidRPr="00456F8B" w:rsidRDefault="00495302" w:rsidP="00456F8B">
      <w:pPr>
        <w:pStyle w:val="20"/>
        <w:tabs>
          <w:tab w:val="right" w:leader="dot" w:pos="8306"/>
        </w:tabs>
        <w:spacing w:line="560" w:lineRule="exact"/>
        <w:ind w:left="640"/>
        <w:rPr>
          <w:rFonts w:ascii="仿宋_GB2312" w:hAnsi="仿宋_GB2312" w:cs="仿宋_GB2312"/>
          <w:sz w:val="28"/>
          <w:szCs w:val="28"/>
        </w:rPr>
      </w:pPr>
      <w:hyperlink w:anchor="_Toc13506" w:history="1">
        <w:r w:rsidR="00456F8B" w:rsidRPr="00456F8B">
          <w:rPr>
            <w:rFonts w:ascii="仿宋_GB2312" w:hAnsi="仿宋_GB2312" w:cs="仿宋_GB2312" w:hint="eastAsia"/>
            <w:sz w:val="28"/>
            <w:szCs w:val="28"/>
          </w:rPr>
          <w:t>（二）建设数字交通</w:t>
        </w:r>
        <w:r w:rsidR="00456F8B" w:rsidRPr="00456F8B">
          <w:rPr>
            <w:rFonts w:ascii="仿宋_GB2312" w:hAnsi="仿宋_GB2312" w:cs="仿宋_GB2312"/>
            <w:sz w:val="28"/>
            <w:szCs w:val="28"/>
          </w:rPr>
          <w:tab/>
        </w:r>
        <w:r w:rsidR="00456F8B" w:rsidRPr="00456F8B">
          <w:rPr>
            <w:rFonts w:ascii="仿宋_GB2312" w:hAnsi="仿宋_GB2312" w:cs="仿宋_GB2312"/>
            <w:sz w:val="28"/>
            <w:szCs w:val="28"/>
          </w:rPr>
          <w:fldChar w:fldCharType="begin"/>
        </w:r>
        <w:r w:rsidR="00456F8B" w:rsidRPr="00456F8B">
          <w:rPr>
            <w:rFonts w:ascii="仿宋_GB2312" w:hAnsi="仿宋_GB2312" w:cs="仿宋_GB2312"/>
            <w:sz w:val="28"/>
            <w:szCs w:val="28"/>
          </w:rPr>
          <w:instrText xml:space="preserve"> PAGEREF _Toc13506 </w:instrText>
        </w:r>
        <w:r w:rsidR="00456F8B" w:rsidRPr="00456F8B">
          <w:rPr>
            <w:rFonts w:ascii="仿宋_GB2312" w:hAnsi="仿宋_GB2312" w:cs="仿宋_GB2312"/>
            <w:sz w:val="28"/>
            <w:szCs w:val="28"/>
          </w:rPr>
          <w:fldChar w:fldCharType="separate"/>
        </w:r>
        <w:r w:rsidR="00456F8B" w:rsidRPr="00456F8B">
          <w:rPr>
            <w:rFonts w:ascii="仿宋_GB2312" w:hAnsi="仿宋_GB2312" w:cs="仿宋_GB2312"/>
            <w:sz w:val="28"/>
            <w:szCs w:val="28"/>
          </w:rPr>
          <w:t>32</w:t>
        </w:r>
        <w:r w:rsidR="00456F8B" w:rsidRPr="00456F8B">
          <w:rPr>
            <w:rFonts w:ascii="仿宋_GB2312" w:hAnsi="仿宋_GB2312" w:cs="仿宋_GB2312"/>
            <w:sz w:val="28"/>
            <w:szCs w:val="28"/>
          </w:rPr>
          <w:fldChar w:fldCharType="end"/>
        </w:r>
      </w:hyperlink>
    </w:p>
    <w:p w:rsidR="00407654" w:rsidRPr="00456F8B" w:rsidRDefault="00495302" w:rsidP="00456F8B">
      <w:pPr>
        <w:pStyle w:val="20"/>
        <w:tabs>
          <w:tab w:val="right" w:leader="dot" w:pos="8306"/>
        </w:tabs>
        <w:spacing w:line="560" w:lineRule="exact"/>
        <w:ind w:left="640"/>
        <w:rPr>
          <w:rFonts w:ascii="仿宋_GB2312" w:hAnsi="仿宋_GB2312" w:cs="仿宋_GB2312"/>
          <w:sz w:val="28"/>
          <w:szCs w:val="28"/>
        </w:rPr>
      </w:pPr>
      <w:hyperlink w:anchor="_Toc10010" w:history="1">
        <w:r w:rsidR="00456F8B" w:rsidRPr="00456F8B">
          <w:rPr>
            <w:rFonts w:ascii="仿宋_GB2312" w:hAnsi="仿宋_GB2312" w:cs="仿宋_GB2312" w:hint="eastAsia"/>
            <w:bCs/>
            <w:kern w:val="0"/>
            <w:sz w:val="28"/>
            <w:szCs w:val="28"/>
          </w:rPr>
          <w:t>（三）建设数字文化教育旅游</w:t>
        </w:r>
        <w:r w:rsidR="00456F8B" w:rsidRPr="00456F8B">
          <w:rPr>
            <w:rFonts w:ascii="仿宋_GB2312" w:hAnsi="仿宋_GB2312" w:cs="仿宋_GB2312"/>
            <w:sz w:val="28"/>
            <w:szCs w:val="28"/>
          </w:rPr>
          <w:tab/>
        </w:r>
        <w:r w:rsidR="00456F8B" w:rsidRPr="00456F8B">
          <w:rPr>
            <w:rFonts w:ascii="仿宋_GB2312" w:hAnsi="仿宋_GB2312" w:cs="仿宋_GB2312"/>
            <w:sz w:val="28"/>
            <w:szCs w:val="28"/>
          </w:rPr>
          <w:fldChar w:fldCharType="begin"/>
        </w:r>
        <w:r w:rsidR="00456F8B" w:rsidRPr="00456F8B">
          <w:rPr>
            <w:rFonts w:ascii="仿宋_GB2312" w:hAnsi="仿宋_GB2312" w:cs="仿宋_GB2312"/>
            <w:sz w:val="28"/>
            <w:szCs w:val="28"/>
          </w:rPr>
          <w:instrText xml:space="preserve"> PAGEREF _Toc10010 </w:instrText>
        </w:r>
        <w:r w:rsidR="00456F8B" w:rsidRPr="00456F8B">
          <w:rPr>
            <w:rFonts w:ascii="仿宋_GB2312" w:hAnsi="仿宋_GB2312" w:cs="仿宋_GB2312"/>
            <w:sz w:val="28"/>
            <w:szCs w:val="28"/>
          </w:rPr>
          <w:fldChar w:fldCharType="separate"/>
        </w:r>
        <w:r w:rsidR="00456F8B" w:rsidRPr="00456F8B">
          <w:rPr>
            <w:rFonts w:ascii="仿宋_GB2312" w:hAnsi="仿宋_GB2312" w:cs="仿宋_GB2312"/>
            <w:sz w:val="28"/>
            <w:szCs w:val="28"/>
          </w:rPr>
          <w:t>32</w:t>
        </w:r>
        <w:r w:rsidR="00456F8B" w:rsidRPr="00456F8B">
          <w:rPr>
            <w:rFonts w:ascii="仿宋_GB2312" w:hAnsi="仿宋_GB2312" w:cs="仿宋_GB2312"/>
            <w:sz w:val="28"/>
            <w:szCs w:val="28"/>
          </w:rPr>
          <w:fldChar w:fldCharType="end"/>
        </w:r>
      </w:hyperlink>
    </w:p>
    <w:p w:rsidR="00407654" w:rsidRPr="00456F8B" w:rsidRDefault="00495302" w:rsidP="00456F8B">
      <w:pPr>
        <w:pStyle w:val="20"/>
        <w:tabs>
          <w:tab w:val="right" w:leader="dot" w:pos="8306"/>
        </w:tabs>
        <w:spacing w:line="560" w:lineRule="exact"/>
        <w:ind w:left="640"/>
        <w:rPr>
          <w:rFonts w:ascii="仿宋_GB2312" w:hAnsi="仿宋_GB2312" w:cs="仿宋_GB2312"/>
          <w:sz w:val="28"/>
          <w:szCs w:val="28"/>
        </w:rPr>
      </w:pPr>
      <w:hyperlink w:anchor="_Toc17523" w:history="1">
        <w:r w:rsidR="00456F8B" w:rsidRPr="00456F8B">
          <w:rPr>
            <w:rFonts w:ascii="仿宋_GB2312" w:hAnsi="仿宋_GB2312" w:cs="仿宋_GB2312" w:hint="eastAsia"/>
            <w:bCs/>
            <w:kern w:val="0"/>
            <w:sz w:val="28"/>
            <w:szCs w:val="28"/>
          </w:rPr>
          <w:t>（四）建设数字社区</w:t>
        </w:r>
        <w:r w:rsidR="00456F8B" w:rsidRPr="00456F8B">
          <w:rPr>
            <w:rFonts w:ascii="仿宋_GB2312" w:hAnsi="仿宋_GB2312" w:cs="仿宋_GB2312"/>
            <w:sz w:val="28"/>
            <w:szCs w:val="28"/>
          </w:rPr>
          <w:tab/>
        </w:r>
        <w:r w:rsidR="00456F8B" w:rsidRPr="00456F8B">
          <w:rPr>
            <w:rFonts w:ascii="仿宋_GB2312" w:hAnsi="仿宋_GB2312" w:cs="仿宋_GB2312"/>
            <w:sz w:val="28"/>
            <w:szCs w:val="28"/>
          </w:rPr>
          <w:fldChar w:fldCharType="begin"/>
        </w:r>
        <w:r w:rsidR="00456F8B" w:rsidRPr="00456F8B">
          <w:rPr>
            <w:rFonts w:ascii="仿宋_GB2312" w:hAnsi="仿宋_GB2312" w:cs="仿宋_GB2312"/>
            <w:sz w:val="28"/>
            <w:szCs w:val="28"/>
          </w:rPr>
          <w:instrText xml:space="preserve"> PAGEREF _Toc17523 </w:instrText>
        </w:r>
        <w:r w:rsidR="00456F8B" w:rsidRPr="00456F8B">
          <w:rPr>
            <w:rFonts w:ascii="仿宋_GB2312" w:hAnsi="仿宋_GB2312" w:cs="仿宋_GB2312"/>
            <w:sz w:val="28"/>
            <w:szCs w:val="28"/>
          </w:rPr>
          <w:fldChar w:fldCharType="separate"/>
        </w:r>
        <w:r w:rsidR="00456F8B" w:rsidRPr="00456F8B">
          <w:rPr>
            <w:rFonts w:ascii="仿宋_GB2312" w:hAnsi="仿宋_GB2312" w:cs="仿宋_GB2312"/>
            <w:sz w:val="28"/>
            <w:szCs w:val="28"/>
          </w:rPr>
          <w:t>34</w:t>
        </w:r>
        <w:r w:rsidR="00456F8B" w:rsidRPr="00456F8B">
          <w:rPr>
            <w:rFonts w:ascii="仿宋_GB2312" w:hAnsi="仿宋_GB2312" w:cs="仿宋_GB2312"/>
            <w:sz w:val="28"/>
            <w:szCs w:val="28"/>
          </w:rPr>
          <w:fldChar w:fldCharType="end"/>
        </w:r>
      </w:hyperlink>
    </w:p>
    <w:p w:rsidR="00407654" w:rsidRPr="00456F8B" w:rsidRDefault="00495302" w:rsidP="00456F8B">
      <w:pPr>
        <w:pStyle w:val="20"/>
        <w:tabs>
          <w:tab w:val="right" w:leader="dot" w:pos="8306"/>
        </w:tabs>
        <w:spacing w:line="560" w:lineRule="exact"/>
        <w:ind w:left="640"/>
        <w:rPr>
          <w:rFonts w:ascii="仿宋_GB2312" w:hAnsi="仿宋_GB2312" w:cs="仿宋_GB2312"/>
          <w:sz w:val="28"/>
          <w:szCs w:val="28"/>
        </w:rPr>
      </w:pPr>
      <w:hyperlink w:anchor="_Toc19962" w:history="1">
        <w:r w:rsidR="00456F8B" w:rsidRPr="00456F8B">
          <w:rPr>
            <w:rFonts w:ascii="仿宋_GB2312" w:hAnsi="仿宋_GB2312" w:cs="仿宋_GB2312" w:hint="eastAsia"/>
            <w:bCs/>
            <w:kern w:val="0"/>
            <w:sz w:val="28"/>
            <w:szCs w:val="28"/>
          </w:rPr>
          <w:t>（五）建设数字统一服务平台</w:t>
        </w:r>
        <w:r w:rsidR="00456F8B" w:rsidRPr="00456F8B">
          <w:rPr>
            <w:rFonts w:ascii="仿宋_GB2312" w:hAnsi="仿宋_GB2312" w:cs="仿宋_GB2312"/>
            <w:sz w:val="28"/>
            <w:szCs w:val="28"/>
          </w:rPr>
          <w:tab/>
        </w:r>
        <w:r w:rsidR="00456F8B" w:rsidRPr="00456F8B">
          <w:rPr>
            <w:rFonts w:ascii="仿宋_GB2312" w:hAnsi="仿宋_GB2312" w:cs="仿宋_GB2312"/>
            <w:sz w:val="28"/>
            <w:szCs w:val="28"/>
          </w:rPr>
          <w:fldChar w:fldCharType="begin"/>
        </w:r>
        <w:r w:rsidR="00456F8B" w:rsidRPr="00456F8B">
          <w:rPr>
            <w:rFonts w:ascii="仿宋_GB2312" w:hAnsi="仿宋_GB2312" w:cs="仿宋_GB2312"/>
            <w:sz w:val="28"/>
            <w:szCs w:val="28"/>
          </w:rPr>
          <w:instrText xml:space="preserve"> PAGEREF _Toc19962 </w:instrText>
        </w:r>
        <w:r w:rsidR="00456F8B" w:rsidRPr="00456F8B">
          <w:rPr>
            <w:rFonts w:ascii="仿宋_GB2312" w:hAnsi="仿宋_GB2312" w:cs="仿宋_GB2312"/>
            <w:sz w:val="28"/>
            <w:szCs w:val="28"/>
          </w:rPr>
          <w:fldChar w:fldCharType="separate"/>
        </w:r>
        <w:r w:rsidR="00456F8B" w:rsidRPr="00456F8B">
          <w:rPr>
            <w:rFonts w:ascii="仿宋_GB2312" w:hAnsi="仿宋_GB2312" w:cs="仿宋_GB2312"/>
            <w:sz w:val="28"/>
            <w:szCs w:val="28"/>
          </w:rPr>
          <w:t>34</w:t>
        </w:r>
        <w:r w:rsidR="00456F8B" w:rsidRPr="00456F8B">
          <w:rPr>
            <w:rFonts w:ascii="仿宋_GB2312" w:hAnsi="仿宋_GB2312" w:cs="仿宋_GB2312"/>
            <w:sz w:val="28"/>
            <w:szCs w:val="28"/>
          </w:rPr>
          <w:fldChar w:fldCharType="end"/>
        </w:r>
      </w:hyperlink>
    </w:p>
    <w:p w:rsidR="00407654" w:rsidRPr="00456F8B" w:rsidRDefault="00495302" w:rsidP="00456F8B">
      <w:pPr>
        <w:pStyle w:val="10"/>
        <w:tabs>
          <w:tab w:val="right" w:leader="dot" w:pos="8306"/>
        </w:tabs>
        <w:spacing w:line="560" w:lineRule="exact"/>
        <w:rPr>
          <w:rFonts w:ascii="仿宋_GB2312" w:hAnsi="仿宋_GB2312" w:cs="仿宋_GB2312"/>
          <w:sz w:val="28"/>
          <w:szCs w:val="28"/>
        </w:rPr>
      </w:pPr>
      <w:hyperlink w:anchor="_Toc15848" w:history="1">
        <w:r w:rsidR="00456F8B" w:rsidRPr="00456F8B">
          <w:rPr>
            <w:rFonts w:ascii="仿宋_GB2312" w:hAnsi="仿宋_GB2312" w:cs="仿宋_GB2312" w:hint="eastAsia"/>
            <w:sz w:val="28"/>
            <w:szCs w:val="28"/>
          </w:rPr>
          <w:t>五、着力形成数字技术创新体系</w:t>
        </w:r>
        <w:r w:rsidR="00456F8B" w:rsidRPr="00456F8B">
          <w:rPr>
            <w:rFonts w:ascii="仿宋_GB2312" w:hAnsi="仿宋_GB2312" w:cs="仿宋_GB2312"/>
            <w:sz w:val="28"/>
            <w:szCs w:val="28"/>
          </w:rPr>
          <w:tab/>
        </w:r>
        <w:r w:rsidR="00456F8B" w:rsidRPr="00456F8B">
          <w:rPr>
            <w:rFonts w:ascii="仿宋_GB2312" w:hAnsi="仿宋_GB2312" w:cs="仿宋_GB2312"/>
            <w:sz w:val="28"/>
            <w:szCs w:val="28"/>
          </w:rPr>
          <w:fldChar w:fldCharType="begin"/>
        </w:r>
        <w:r w:rsidR="00456F8B" w:rsidRPr="00456F8B">
          <w:rPr>
            <w:rFonts w:ascii="仿宋_GB2312" w:hAnsi="仿宋_GB2312" w:cs="仿宋_GB2312"/>
            <w:sz w:val="28"/>
            <w:szCs w:val="28"/>
          </w:rPr>
          <w:instrText xml:space="preserve"> PAGEREF _Toc15848 </w:instrText>
        </w:r>
        <w:r w:rsidR="00456F8B" w:rsidRPr="00456F8B">
          <w:rPr>
            <w:rFonts w:ascii="仿宋_GB2312" w:hAnsi="仿宋_GB2312" w:cs="仿宋_GB2312"/>
            <w:sz w:val="28"/>
            <w:szCs w:val="28"/>
          </w:rPr>
          <w:fldChar w:fldCharType="separate"/>
        </w:r>
        <w:r w:rsidR="00456F8B" w:rsidRPr="00456F8B">
          <w:rPr>
            <w:rFonts w:ascii="仿宋_GB2312" w:hAnsi="仿宋_GB2312" w:cs="仿宋_GB2312"/>
            <w:sz w:val="28"/>
            <w:szCs w:val="28"/>
          </w:rPr>
          <w:t>35</w:t>
        </w:r>
        <w:r w:rsidR="00456F8B" w:rsidRPr="00456F8B">
          <w:rPr>
            <w:rFonts w:ascii="仿宋_GB2312" w:hAnsi="仿宋_GB2312" w:cs="仿宋_GB2312"/>
            <w:sz w:val="28"/>
            <w:szCs w:val="28"/>
          </w:rPr>
          <w:fldChar w:fldCharType="end"/>
        </w:r>
      </w:hyperlink>
    </w:p>
    <w:p w:rsidR="00407654" w:rsidRPr="00456F8B" w:rsidRDefault="00495302" w:rsidP="00456F8B">
      <w:pPr>
        <w:pStyle w:val="20"/>
        <w:tabs>
          <w:tab w:val="right" w:leader="dot" w:pos="8306"/>
        </w:tabs>
        <w:spacing w:line="560" w:lineRule="exact"/>
        <w:ind w:left="640"/>
        <w:rPr>
          <w:rFonts w:ascii="仿宋_GB2312" w:hAnsi="仿宋_GB2312" w:cs="仿宋_GB2312"/>
          <w:sz w:val="28"/>
          <w:szCs w:val="28"/>
        </w:rPr>
      </w:pPr>
      <w:hyperlink w:anchor="_Toc25318" w:history="1">
        <w:r w:rsidR="00456F8B" w:rsidRPr="00456F8B">
          <w:rPr>
            <w:rFonts w:ascii="仿宋_GB2312" w:hAnsi="仿宋_GB2312" w:cs="仿宋_GB2312" w:hint="eastAsia"/>
            <w:bCs/>
            <w:kern w:val="0"/>
            <w:sz w:val="28"/>
            <w:szCs w:val="28"/>
          </w:rPr>
          <w:t>（一）加快数字关键技术攻关</w:t>
        </w:r>
        <w:r w:rsidR="00456F8B" w:rsidRPr="00456F8B">
          <w:rPr>
            <w:rFonts w:ascii="仿宋_GB2312" w:hAnsi="仿宋_GB2312" w:cs="仿宋_GB2312"/>
            <w:sz w:val="28"/>
            <w:szCs w:val="28"/>
          </w:rPr>
          <w:tab/>
        </w:r>
        <w:r w:rsidR="00456F8B" w:rsidRPr="00456F8B">
          <w:rPr>
            <w:rFonts w:ascii="仿宋_GB2312" w:hAnsi="仿宋_GB2312" w:cs="仿宋_GB2312"/>
            <w:sz w:val="28"/>
            <w:szCs w:val="28"/>
          </w:rPr>
          <w:fldChar w:fldCharType="begin"/>
        </w:r>
        <w:r w:rsidR="00456F8B" w:rsidRPr="00456F8B">
          <w:rPr>
            <w:rFonts w:ascii="仿宋_GB2312" w:hAnsi="仿宋_GB2312" w:cs="仿宋_GB2312"/>
            <w:sz w:val="28"/>
            <w:szCs w:val="28"/>
          </w:rPr>
          <w:instrText xml:space="preserve"> PAGEREF _Toc25318 </w:instrText>
        </w:r>
        <w:r w:rsidR="00456F8B" w:rsidRPr="00456F8B">
          <w:rPr>
            <w:rFonts w:ascii="仿宋_GB2312" w:hAnsi="仿宋_GB2312" w:cs="仿宋_GB2312"/>
            <w:sz w:val="28"/>
            <w:szCs w:val="28"/>
          </w:rPr>
          <w:fldChar w:fldCharType="separate"/>
        </w:r>
        <w:r w:rsidR="00456F8B" w:rsidRPr="00456F8B">
          <w:rPr>
            <w:rFonts w:ascii="仿宋_GB2312" w:hAnsi="仿宋_GB2312" w:cs="仿宋_GB2312"/>
            <w:sz w:val="28"/>
            <w:szCs w:val="28"/>
          </w:rPr>
          <w:t>35</w:t>
        </w:r>
        <w:r w:rsidR="00456F8B" w:rsidRPr="00456F8B">
          <w:rPr>
            <w:rFonts w:ascii="仿宋_GB2312" w:hAnsi="仿宋_GB2312" w:cs="仿宋_GB2312"/>
            <w:sz w:val="28"/>
            <w:szCs w:val="28"/>
          </w:rPr>
          <w:fldChar w:fldCharType="end"/>
        </w:r>
      </w:hyperlink>
    </w:p>
    <w:p w:rsidR="00407654" w:rsidRPr="00456F8B" w:rsidRDefault="00495302" w:rsidP="00456F8B">
      <w:pPr>
        <w:pStyle w:val="20"/>
        <w:tabs>
          <w:tab w:val="right" w:leader="dot" w:pos="8306"/>
        </w:tabs>
        <w:spacing w:line="560" w:lineRule="exact"/>
        <w:ind w:left="640"/>
        <w:rPr>
          <w:rFonts w:ascii="仿宋_GB2312" w:hAnsi="仿宋_GB2312" w:cs="仿宋_GB2312"/>
          <w:sz w:val="28"/>
          <w:szCs w:val="28"/>
        </w:rPr>
      </w:pPr>
      <w:hyperlink w:anchor="_Toc13544" w:history="1">
        <w:r w:rsidR="00456F8B" w:rsidRPr="00456F8B">
          <w:rPr>
            <w:rFonts w:ascii="仿宋_GB2312" w:hAnsi="仿宋_GB2312" w:cs="仿宋_GB2312" w:hint="eastAsia"/>
            <w:bCs/>
            <w:kern w:val="0"/>
            <w:sz w:val="28"/>
            <w:szCs w:val="28"/>
          </w:rPr>
          <w:t>（二）推进创新载体建设</w:t>
        </w:r>
        <w:r w:rsidR="00456F8B" w:rsidRPr="00456F8B">
          <w:rPr>
            <w:rFonts w:ascii="仿宋_GB2312" w:hAnsi="仿宋_GB2312" w:cs="仿宋_GB2312"/>
            <w:sz w:val="28"/>
            <w:szCs w:val="28"/>
          </w:rPr>
          <w:tab/>
        </w:r>
        <w:r w:rsidR="00456F8B" w:rsidRPr="00456F8B">
          <w:rPr>
            <w:rFonts w:ascii="仿宋_GB2312" w:hAnsi="仿宋_GB2312" w:cs="仿宋_GB2312"/>
            <w:sz w:val="28"/>
            <w:szCs w:val="28"/>
          </w:rPr>
          <w:fldChar w:fldCharType="begin"/>
        </w:r>
        <w:r w:rsidR="00456F8B" w:rsidRPr="00456F8B">
          <w:rPr>
            <w:rFonts w:ascii="仿宋_GB2312" w:hAnsi="仿宋_GB2312" w:cs="仿宋_GB2312"/>
            <w:sz w:val="28"/>
            <w:szCs w:val="28"/>
          </w:rPr>
          <w:instrText xml:space="preserve"> PAGEREF _Toc13544 </w:instrText>
        </w:r>
        <w:r w:rsidR="00456F8B" w:rsidRPr="00456F8B">
          <w:rPr>
            <w:rFonts w:ascii="仿宋_GB2312" w:hAnsi="仿宋_GB2312" w:cs="仿宋_GB2312"/>
            <w:sz w:val="28"/>
            <w:szCs w:val="28"/>
          </w:rPr>
          <w:fldChar w:fldCharType="separate"/>
        </w:r>
        <w:r w:rsidR="00456F8B" w:rsidRPr="00456F8B">
          <w:rPr>
            <w:rFonts w:ascii="仿宋_GB2312" w:hAnsi="仿宋_GB2312" w:cs="仿宋_GB2312"/>
            <w:sz w:val="28"/>
            <w:szCs w:val="28"/>
          </w:rPr>
          <w:t>37</w:t>
        </w:r>
        <w:r w:rsidR="00456F8B" w:rsidRPr="00456F8B">
          <w:rPr>
            <w:rFonts w:ascii="仿宋_GB2312" w:hAnsi="仿宋_GB2312" w:cs="仿宋_GB2312"/>
            <w:sz w:val="28"/>
            <w:szCs w:val="28"/>
          </w:rPr>
          <w:fldChar w:fldCharType="end"/>
        </w:r>
      </w:hyperlink>
    </w:p>
    <w:p w:rsidR="00407654" w:rsidRPr="00456F8B" w:rsidRDefault="00495302" w:rsidP="00456F8B">
      <w:pPr>
        <w:pStyle w:val="20"/>
        <w:tabs>
          <w:tab w:val="right" w:leader="dot" w:pos="8306"/>
        </w:tabs>
        <w:spacing w:line="560" w:lineRule="exact"/>
        <w:ind w:left="640"/>
        <w:rPr>
          <w:rFonts w:ascii="仿宋_GB2312" w:hAnsi="仿宋_GB2312" w:cs="仿宋_GB2312"/>
          <w:sz w:val="28"/>
          <w:szCs w:val="28"/>
        </w:rPr>
      </w:pPr>
      <w:hyperlink w:anchor="_Toc21601" w:history="1">
        <w:r w:rsidR="00456F8B" w:rsidRPr="00456F8B">
          <w:rPr>
            <w:rFonts w:ascii="仿宋_GB2312" w:hAnsi="仿宋_GB2312" w:cs="仿宋_GB2312" w:hint="eastAsia"/>
            <w:bCs/>
            <w:kern w:val="0"/>
            <w:sz w:val="28"/>
            <w:szCs w:val="28"/>
          </w:rPr>
          <w:t>（三）加大标准专利建设</w:t>
        </w:r>
        <w:r w:rsidR="00456F8B" w:rsidRPr="00456F8B">
          <w:rPr>
            <w:rFonts w:ascii="仿宋_GB2312" w:hAnsi="仿宋_GB2312" w:cs="仿宋_GB2312"/>
            <w:sz w:val="28"/>
            <w:szCs w:val="28"/>
          </w:rPr>
          <w:tab/>
        </w:r>
        <w:r w:rsidR="00456F8B" w:rsidRPr="00456F8B">
          <w:rPr>
            <w:rFonts w:ascii="仿宋_GB2312" w:hAnsi="仿宋_GB2312" w:cs="仿宋_GB2312"/>
            <w:sz w:val="28"/>
            <w:szCs w:val="28"/>
          </w:rPr>
          <w:fldChar w:fldCharType="begin"/>
        </w:r>
        <w:r w:rsidR="00456F8B" w:rsidRPr="00456F8B">
          <w:rPr>
            <w:rFonts w:ascii="仿宋_GB2312" w:hAnsi="仿宋_GB2312" w:cs="仿宋_GB2312"/>
            <w:sz w:val="28"/>
            <w:szCs w:val="28"/>
          </w:rPr>
          <w:instrText xml:space="preserve"> PAGEREF _Toc21601 </w:instrText>
        </w:r>
        <w:r w:rsidR="00456F8B" w:rsidRPr="00456F8B">
          <w:rPr>
            <w:rFonts w:ascii="仿宋_GB2312" w:hAnsi="仿宋_GB2312" w:cs="仿宋_GB2312"/>
            <w:sz w:val="28"/>
            <w:szCs w:val="28"/>
          </w:rPr>
          <w:fldChar w:fldCharType="separate"/>
        </w:r>
        <w:r w:rsidR="00456F8B" w:rsidRPr="00456F8B">
          <w:rPr>
            <w:rFonts w:ascii="仿宋_GB2312" w:hAnsi="仿宋_GB2312" w:cs="仿宋_GB2312"/>
            <w:sz w:val="28"/>
            <w:szCs w:val="28"/>
          </w:rPr>
          <w:t>41</w:t>
        </w:r>
        <w:r w:rsidR="00456F8B" w:rsidRPr="00456F8B">
          <w:rPr>
            <w:rFonts w:ascii="仿宋_GB2312" w:hAnsi="仿宋_GB2312" w:cs="仿宋_GB2312"/>
            <w:sz w:val="28"/>
            <w:szCs w:val="28"/>
          </w:rPr>
          <w:fldChar w:fldCharType="end"/>
        </w:r>
      </w:hyperlink>
    </w:p>
    <w:p w:rsidR="00407654" w:rsidRPr="00456F8B" w:rsidRDefault="00495302" w:rsidP="00456F8B">
      <w:pPr>
        <w:pStyle w:val="20"/>
        <w:tabs>
          <w:tab w:val="right" w:leader="dot" w:pos="8306"/>
        </w:tabs>
        <w:spacing w:line="560" w:lineRule="exact"/>
        <w:ind w:left="640"/>
        <w:rPr>
          <w:rFonts w:ascii="仿宋_GB2312" w:hAnsi="仿宋_GB2312" w:cs="仿宋_GB2312"/>
          <w:sz w:val="28"/>
          <w:szCs w:val="28"/>
        </w:rPr>
      </w:pPr>
      <w:hyperlink w:anchor="_Toc27691" w:history="1">
        <w:r w:rsidR="00456F8B" w:rsidRPr="00456F8B">
          <w:rPr>
            <w:rFonts w:ascii="仿宋_GB2312" w:hAnsi="仿宋_GB2312" w:cs="仿宋_GB2312" w:hint="eastAsia"/>
            <w:bCs/>
            <w:kern w:val="0"/>
            <w:sz w:val="28"/>
            <w:szCs w:val="28"/>
          </w:rPr>
          <w:t>（四）强化知识产权保护</w:t>
        </w:r>
        <w:r w:rsidR="00456F8B" w:rsidRPr="00456F8B">
          <w:rPr>
            <w:rFonts w:ascii="仿宋_GB2312" w:hAnsi="仿宋_GB2312" w:cs="仿宋_GB2312"/>
            <w:sz w:val="28"/>
            <w:szCs w:val="28"/>
          </w:rPr>
          <w:tab/>
        </w:r>
        <w:r w:rsidR="00456F8B" w:rsidRPr="00456F8B">
          <w:rPr>
            <w:rFonts w:ascii="仿宋_GB2312" w:hAnsi="仿宋_GB2312" w:cs="仿宋_GB2312"/>
            <w:sz w:val="28"/>
            <w:szCs w:val="28"/>
          </w:rPr>
          <w:fldChar w:fldCharType="begin"/>
        </w:r>
        <w:r w:rsidR="00456F8B" w:rsidRPr="00456F8B">
          <w:rPr>
            <w:rFonts w:ascii="仿宋_GB2312" w:hAnsi="仿宋_GB2312" w:cs="仿宋_GB2312"/>
            <w:sz w:val="28"/>
            <w:szCs w:val="28"/>
          </w:rPr>
          <w:instrText xml:space="preserve"> PAGEREF _Toc27691 </w:instrText>
        </w:r>
        <w:r w:rsidR="00456F8B" w:rsidRPr="00456F8B">
          <w:rPr>
            <w:rFonts w:ascii="仿宋_GB2312" w:hAnsi="仿宋_GB2312" w:cs="仿宋_GB2312"/>
            <w:sz w:val="28"/>
            <w:szCs w:val="28"/>
          </w:rPr>
          <w:fldChar w:fldCharType="separate"/>
        </w:r>
        <w:r w:rsidR="00456F8B" w:rsidRPr="00456F8B">
          <w:rPr>
            <w:rFonts w:ascii="仿宋_GB2312" w:hAnsi="仿宋_GB2312" w:cs="仿宋_GB2312"/>
            <w:sz w:val="28"/>
            <w:szCs w:val="28"/>
          </w:rPr>
          <w:t>42</w:t>
        </w:r>
        <w:r w:rsidR="00456F8B" w:rsidRPr="00456F8B">
          <w:rPr>
            <w:rFonts w:ascii="仿宋_GB2312" w:hAnsi="仿宋_GB2312" w:cs="仿宋_GB2312"/>
            <w:sz w:val="28"/>
            <w:szCs w:val="28"/>
          </w:rPr>
          <w:fldChar w:fldCharType="end"/>
        </w:r>
      </w:hyperlink>
    </w:p>
    <w:p w:rsidR="00407654" w:rsidRPr="00456F8B" w:rsidRDefault="00495302" w:rsidP="00456F8B">
      <w:pPr>
        <w:pStyle w:val="20"/>
        <w:tabs>
          <w:tab w:val="right" w:leader="dot" w:pos="8306"/>
        </w:tabs>
        <w:spacing w:line="560" w:lineRule="exact"/>
        <w:ind w:left="640"/>
        <w:rPr>
          <w:rFonts w:ascii="仿宋_GB2312" w:hAnsi="仿宋_GB2312" w:cs="仿宋_GB2312"/>
          <w:sz w:val="28"/>
          <w:szCs w:val="28"/>
        </w:rPr>
      </w:pPr>
      <w:hyperlink w:anchor="_Toc24089" w:history="1">
        <w:r w:rsidR="00456F8B" w:rsidRPr="00456F8B">
          <w:rPr>
            <w:rFonts w:ascii="仿宋_GB2312" w:hAnsi="仿宋_GB2312" w:cs="仿宋_GB2312" w:hint="eastAsia"/>
            <w:bCs/>
            <w:kern w:val="0"/>
            <w:sz w:val="28"/>
            <w:szCs w:val="28"/>
          </w:rPr>
          <w:t>（五）强化数字经济人才引培</w:t>
        </w:r>
        <w:r w:rsidR="00456F8B" w:rsidRPr="00456F8B">
          <w:rPr>
            <w:rFonts w:ascii="仿宋_GB2312" w:hAnsi="仿宋_GB2312" w:cs="仿宋_GB2312"/>
            <w:sz w:val="28"/>
            <w:szCs w:val="28"/>
          </w:rPr>
          <w:tab/>
        </w:r>
        <w:r w:rsidR="00456F8B" w:rsidRPr="00456F8B">
          <w:rPr>
            <w:rFonts w:ascii="仿宋_GB2312" w:hAnsi="仿宋_GB2312" w:cs="仿宋_GB2312"/>
            <w:sz w:val="28"/>
            <w:szCs w:val="28"/>
          </w:rPr>
          <w:fldChar w:fldCharType="begin"/>
        </w:r>
        <w:r w:rsidR="00456F8B" w:rsidRPr="00456F8B">
          <w:rPr>
            <w:rFonts w:ascii="仿宋_GB2312" w:hAnsi="仿宋_GB2312" w:cs="仿宋_GB2312"/>
            <w:sz w:val="28"/>
            <w:szCs w:val="28"/>
          </w:rPr>
          <w:instrText xml:space="preserve"> PAGEREF _Toc24089 </w:instrText>
        </w:r>
        <w:r w:rsidR="00456F8B" w:rsidRPr="00456F8B">
          <w:rPr>
            <w:rFonts w:ascii="仿宋_GB2312" w:hAnsi="仿宋_GB2312" w:cs="仿宋_GB2312"/>
            <w:sz w:val="28"/>
            <w:szCs w:val="28"/>
          </w:rPr>
          <w:fldChar w:fldCharType="separate"/>
        </w:r>
        <w:r w:rsidR="00456F8B" w:rsidRPr="00456F8B">
          <w:rPr>
            <w:rFonts w:ascii="仿宋_GB2312" w:hAnsi="仿宋_GB2312" w:cs="仿宋_GB2312"/>
            <w:sz w:val="28"/>
            <w:szCs w:val="28"/>
          </w:rPr>
          <w:t>44</w:t>
        </w:r>
        <w:r w:rsidR="00456F8B" w:rsidRPr="00456F8B">
          <w:rPr>
            <w:rFonts w:ascii="仿宋_GB2312" w:hAnsi="仿宋_GB2312" w:cs="仿宋_GB2312"/>
            <w:sz w:val="28"/>
            <w:szCs w:val="28"/>
          </w:rPr>
          <w:fldChar w:fldCharType="end"/>
        </w:r>
      </w:hyperlink>
    </w:p>
    <w:p w:rsidR="00407654" w:rsidRPr="00456F8B" w:rsidRDefault="00495302" w:rsidP="00456F8B">
      <w:pPr>
        <w:pStyle w:val="20"/>
        <w:tabs>
          <w:tab w:val="right" w:leader="dot" w:pos="8306"/>
        </w:tabs>
        <w:spacing w:line="560" w:lineRule="exact"/>
        <w:ind w:left="640"/>
        <w:rPr>
          <w:rFonts w:ascii="仿宋_GB2312" w:hAnsi="仿宋_GB2312" w:cs="仿宋_GB2312"/>
          <w:sz w:val="28"/>
          <w:szCs w:val="28"/>
        </w:rPr>
      </w:pPr>
      <w:hyperlink w:anchor="_Toc18584" w:history="1">
        <w:r w:rsidR="00456F8B" w:rsidRPr="00456F8B">
          <w:rPr>
            <w:rFonts w:ascii="仿宋_GB2312" w:hAnsi="仿宋_GB2312" w:cs="仿宋_GB2312" w:hint="eastAsia"/>
            <w:bCs/>
            <w:kern w:val="0"/>
            <w:sz w:val="28"/>
            <w:szCs w:val="28"/>
          </w:rPr>
          <w:t>（六）加大市场主体培育</w:t>
        </w:r>
        <w:r w:rsidR="00456F8B" w:rsidRPr="00456F8B">
          <w:rPr>
            <w:rFonts w:ascii="仿宋_GB2312" w:hAnsi="仿宋_GB2312" w:cs="仿宋_GB2312"/>
            <w:sz w:val="28"/>
            <w:szCs w:val="28"/>
          </w:rPr>
          <w:tab/>
        </w:r>
        <w:r w:rsidR="00456F8B" w:rsidRPr="00456F8B">
          <w:rPr>
            <w:rFonts w:ascii="仿宋_GB2312" w:hAnsi="仿宋_GB2312" w:cs="仿宋_GB2312"/>
            <w:sz w:val="28"/>
            <w:szCs w:val="28"/>
          </w:rPr>
          <w:fldChar w:fldCharType="begin"/>
        </w:r>
        <w:r w:rsidR="00456F8B" w:rsidRPr="00456F8B">
          <w:rPr>
            <w:rFonts w:ascii="仿宋_GB2312" w:hAnsi="仿宋_GB2312" w:cs="仿宋_GB2312"/>
            <w:sz w:val="28"/>
            <w:szCs w:val="28"/>
          </w:rPr>
          <w:instrText xml:space="preserve"> PAGEREF _Toc18584 </w:instrText>
        </w:r>
        <w:r w:rsidR="00456F8B" w:rsidRPr="00456F8B">
          <w:rPr>
            <w:rFonts w:ascii="仿宋_GB2312" w:hAnsi="仿宋_GB2312" w:cs="仿宋_GB2312"/>
            <w:sz w:val="28"/>
            <w:szCs w:val="28"/>
          </w:rPr>
          <w:fldChar w:fldCharType="separate"/>
        </w:r>
        <w:r w:rsidR="00456F8B" w:rsidRPr="00456F8B">
          <w:rPr>
            <w:rFonts w:ascii="仿宋_GB2312" w:hAnsi="仿宋_GB2312" w:cs="仿宋_GB2312"/>
            <w:sz w:val="28"/>
            <w:szCs w:val="28"/>
          </w:rPr>
          <w:t>45</w:t>
        </w:r>
        <w:r w:rsidR="00456F8B" w:rsidRPr="00456F8B">
          <w:rPr>
            <w:rFonts w:ascii="仿宋_GB2312" w:hAnsi="仿宋_GB2312" w:cs="仿宋_GB2312"/>
            <w:sz w:val="28"/>
            <w:szCs w:val="28"/>
          </w:rPr>
          <w:fldChar w:fldCharType="end"/>
        </w:r>
      </w:hyperlink>
    </w:p>
    <w:p w:rsidR="00407654" w:rsidRPr="00456F8B" w:rsidRDefault="00495302" w:rsidP="00456F8B">
      <w:pPr>
        <w:pStyle w:val="10"/>
        <w:tabs>
          <w:tab w:val="right" w:leader="dot" w:pos="8306"/>
        </w:tabs>
        <w:spacing w:line="560" w:lineRule="exact"/>
        <w:rPr>
          <w:rFonts w:ascii="仿宋_GB2312" w:hAnsi="仿宋_GB2312" w:cs="仿宋_GB2312"/>
          <w:sz w:val="28"/>
          <w:szCs w:val="28"/>
        </w:rPr>
      </w:pPr>
      <w:hyperlink w:anchor="_Toc17332" w:history="1">
        <w:r w:rsidR="00456F8B" w:rsidRPr="00456F8B">
          <w:rPr>
            <w:rFonts w:ascii="仿宋_GB2312" w:hAnsi="仿宋_GB2312" w:cs="仿宋_GB2312" w:hint="eastAsia"/>
            <w:sz w:val="28"/>
            <w:szCs w:val="28"/>
          </w:rPr>
          <w:t>六、全面夯实数字基础支撑体系</w:t>
        </w:r>
        <w:r w:rsidR="00456F8B" w:rsidRPr="00456F8B">
          <w:rPr>
            <w:rFonts w:ascii="仿宋_GB2312" w:hAnsi="仿宋_GB2312" w:cs="仿宋_GB2312"/>
            <w:sz w:val="28"/>
            <w:szCs w:val="28"/>
          </w:rPr>
          <w:tab/>
        </w:r>
        <w:r w:rsidR="00456F8B" w:rsidRPr="00456F8B">
          <w:rPr>
            <w:rFonts w:ascii="仿宋_GB2312" w:hAnsi="仿宋_GB2312" w:cs="仿宋_GB2312"/>
            <w:sz w:val="28"/>
            <w:szCs w:val="28"/>
          </w:rPr>
          <w:fldChar w:fldCharType="begin"/>
        </w:r>
        <w:r w:rsidR="00456F8B" w:rsidRPr="00456F8B">
          <w:rPr>
            <w:rFonts w:ascii="仿宋_GB2312" w:hAnsi="仿宋_GB2312" w:cs="仿宋_GB2312"/>
            <w:sz w:val="28"/>
            <w:szCs w:val="28"/>
          </w:rPr>
          <w:instrText xml:space="preserve"> PAGEREF _Toc17332 </w:instrText>
        </w:r>
        <w:r w:rsidR="00456F8B" w:rsidRPr="00456F8B">
          <w:rPr>
            <w:rFonts w:ascii="仿宋_GB2312" w:hAnsi="仿宋_GB2312" w:cs="仿宋_GB2312"/>
            <w:sz w:val="28"/>
            <w:szCs w:val="28"/>
          </w:rPr>
          <w:fldChar w:fldCharType="separate"/>
        </w:r>
        <w:r w:rsidR="00456F8B" w:rsidRPr="00456F8B">
          <w:rPr>
            <w:rFonts w:ascii="仿宋_GB2312" w:hAnsi="仿宋_GB2312" w:cs="仿宋_GB2312"/>
            <w:sz w:val="28"/>
            <w:szCs w:val="28"/>
          </w:rPr>
          <w:t>47</w:t>
        </w:r>
        <w:r w:rsidR="00456F8B" w:rsidRPr="00456F8B">
          <w:rPr>
            <w:rFonts w:ascii="仿宋_GB2312" w:hAnsi="仿宋_GB2312" w:cs="仿宋_GB2312"/>
            <w:sz w:val="28"/>
            <w:szCs w:val="28"/>
          </w:rPr>
          <w:fldChar w:fldCharType="end"/>
        </w:r>
      </w:hyperlink>
    </w:p>
    <w:p w:rsidR="00407654" w:rsidRPr="00456F8B" w:rsidRDefault="00495302" w:rsidP="00456F8B">
      <w:pPr>
        <w:pStyle w:val="20"/>
        <w:tabs>
          <w:tab w:val="right" w:leader="dot" w:pos="8306"/>
        </w:tabs>
        <w:spacing w:line="560" w:lineRule="exact"/>
        <w:ind w:left="640"/>
        <w:rPr>
          <w:rFonts w:ascii="仿宋_GB2312" w:hAnsi="仿宋_GB2312" w:cs="仿宋_GB2312"/>
          <w:sz w:val="28"/>
          <w:szCs w:val="28"/>
        </w:rPr>
      </w:pPr>
      <w:hyperlink w:anchor="_Toc28745" w:history="1">
        <w:r w:rsidR="00456F8B" w:rsidRPr="00456F8B">
          <w:rPr>
            <w:rFonts w:ascii="仿宋_GB2312" w:hAnsi="仿宋_GB2312" w:cs="仿宋_GB2312" w:hint="eastAsia"/>
            <w:bCs/>
            <w:kern w:val="0"/>
            <w:sz w:val="28"/>
            <w:szCs w:val="28"/>
          </w:rPr>
          <w:t>（一）建设领先的数字基础设施</w:t>
        </w:r>
        <w:r w:rsidR="00456F8B" w:rsidRPr="00456F8B">
          <w:rPr>
            <w:rFonts w:ascii="仿宋_GB2312" w:hAnsi="仿宋_GB2312" w:cs="仿宋_GB2312"/>
            <w:sz w:val="28"/>
            <w:szCs w:val="28"/>
          </w:rPr>
          <w:tab/>
        </w:r>
        <w:r w:rsidR="00456F8B" w:rsidRPr="00456F8B">
          <w:rPr>
            <w:rFonts w:ascii="仿宋_GB2312" w:hAnsi="仿宋_GB2312" w:cs="仿宋_GB2312"/>
            <w:sz w:val="28"/>
            <w:szCs w:val="28"/>
          </w:rPr>
          <w:fldChar w:fldCharType="begin"/>
        </w:r>
        <w:r w:rsidR="00456F8B" w:rsidRPr="00456F8B">
          <w:rPr>
            <w:rFonts w:ascii="仿宋_GB2312" w:hAnsi="仿宋_GB2312" w:cs="仿宋_GB2312"/>
            <w:sz w:val="28"/>
            <w:szCs w:val="28"/>
          </w:rPr>
          <w:instrText xml:space="preserve"> PAGEREF _Toc28745 </w:instrText>
        </w:r>
        <w:r w:rsidR="00456F8B" w:rsidRPr="00456F8B">
          <w:rPr>
            <w:rFonts w:ascii="仿宋_GB2312" w:hAnsi="仿宋_GB2312" w:cs="仿宋_GB2312"/>
            <w:sz w:val="28"/>
            <w:szCs w:val="28"/>
          </w:rPr>
          <w:fldChar w:fldCharType="separate"/>
        </w:r>
        <w:r w:rsidR="00456F8B" w:rsidRPr="00456F8B">
          <w:rPr>
            <w:rFonts w:ascii="仿宋_GB2312" w:hAnsi="仿宋_GB2312" w:cs="仿宋_GB2312"/>
            <w:sz w:val="28"/>
            <w:szCs w:val="28"/>
          </w:rPr>
          <w:t>47</w:t>
        </w:r>
        <w:r w:rsidR="00456F8B" w:rsidRPr="00456F8B">
          <w:rPr>
            <w:rFonts w:ascii="仿宋_GB2312" w:hAnsi="仿宋_GB2312" w:cs="仿宋_GB2312"/>
            <w:sz w:val="28"/>
            <w:szCs w:val="28"/>
          </w:rPr>
          <w:fldChar w:fldCharType="end"/>
        </w:r>
      </w:hyperlink>
    </w:p>
    <w:p w:rsidR="00407654" w:rsidRPr="00456F8B" w:rsidRDefault="00495302" w:rsidP="00456F8B">
      <w:pPr>
        <w:pStyle w:val="20"/>
        <w:tabs>
          <w:tab w:val="right" w:leader="dot" w:pos="8306"/>
        </w:tabs>
        <w:spacing w:line="560" w:lineRule="exact"/>
        <w:ind w:left="640"/>
        <w:rPr>
          <w:rFonts w:ascii="仿宋_GB2312" w:hAnsi="仿宋_GB2312" w:cs="仿宋_GB2312"/>
          <w:sz w:val="28"/>
          <w:szCs w:val="28"/>
        </w:rPr>
      </w:pPr>
      <w:hyperlink w:anchor="_Toc26559" w:history="1">
        <w:r w:rsidR="00456F8B" w:rsidRPr="00456F8B">
          <w:rPr>
            <w:rFonts w:ascii="仿宋_GB2312" w:hAnsi="仿宋_GB2312" w:cs="仿宋_GB2312" w:hint="eastAsia"/>
            <w:bCs/>
            <w:kern w:val="0"/>
            <w:sz w:val="28"/>
            <w:szCs w:val="28"/>
          </w:rPr>
          <w:t>（二）推进城市大数据综合利用</w:t>
        </w:r>
        <w:r w:rsidR="00456F8B" w:rsidRPr="00456F8B">
          <w:rPr>
            <w:rFonts w:ascii="仿宋_GB2312" w:hAnsi="仿宋_GB2312" w:cs="仿宋_GB2312"/>
            <w:sz w:val="28"/>
            <w:szCs w:val="28"/>
          </w:rPr>
          <w:tab/>
        </w:r>
        <w:r w:rsidR="00456F8B" w:rsidRPr="00456F8B">
          <w:rPr>
            <w:rFonts w:ascii="仿宋_GB2312" w:hAnsi="仿宋_GB2312" w:cs="仿宋_GB2312"/>
            <w:sz w:val="28"/>
            <w:szCs w:val="28"/>
          </w:rPr>
          <w:fldChar w:fldCharType="begin"/>
        </w:r>
        <w:r w:rsidR="00456F8B" w:rsidRPr="00456F8B">
          <w:rPr>
            <w:rFonts w:ascii="仿宋_GB2312" w:hAnsi="仿宋_GB2312" w:cs="仿宋_GB2312"/>
            <w:sz w:val="28"/>
            <w:szCs w:val="28"/>
          </w:rPr>
          <w:instrText xml:space="preserve"> PAGEREF _Toc26559 </w:instrText>
        </w:r>
        <w:r w:rsidR="00456F8B" w:rsidRPr="00456F8B">
          <w:rPr>
            <w:rFonts w:ascii="仿宋_GB2312" w:hAnsi="仿宋_GB2312" w:cs="仿宋_GB2312"/>
            <w:sz w:val="28"/>
            <w:szCs w:val="28"/>
          </w:rPr>
          <w:fldChar w:fldCharType="separate"/>
        </w:r>
        <w:r w:rsidR="00456F8B" w:rsidRPr="00456F8B">
          <w:rPr>
            <w:rFonts w:ascii="仿宋_GB2312" w:hAnsi="仿宋_GB2312" w:cs="仿宋_GB2312"/>
            <w:sz w:val="28"/>
            <w:szCs w:val="28"/>
          </w:rPr>
          <w:t>49</w:t>
        </w:r>
        <w:r w:rsidR="00456F8B" w:rsidRPr="00456F8B">
          <w:rPr>
            <w:rFonts w:ascii="仿宋_GB2312" w:hAnsi="仿宋_GB2312" w:cs="仿宋_GB2312"/>
            <w:sz w:val="28"/>
            <w:szCs w:val="28"/>
          </w:rPr>
          <w:fldChar w:fldCharType="end"/>
        </w:r>
      </w:hyperlink>
    </w:p>
    <w:p w:rsidR="00407654" w:rsidRPr="00456F8B" w:rsidRDefault="00495302" w:rsidP="00456F8B">
      <w:pPr>
        <w:pStyle w:val="20"/>
        <w:tabs>
          <w:tab w:val="right" w:leader="dot" w:pos="8306"/>
        </w:tabs>
        <w:spacing w:line="560" w:lineRule="exact"/>
        <w:ind w:left="640"/>
        <w:rPr>
          <w:rFonts w:ascii="仿宋_GB2312" w:hAnsi="仿宋_GB2312" w:cs="仿宋_GB2312"/>
          <w:sz w:val="28"/>
          <w:szCs w:val="28"/>
        </w:rPr>
      </w:pPr>
      <w:hyperlink w:anchor="_Toc17644" w:history="1">
        <w:r w:rsidR="00456F8B" w:rsidRPr="00456F8B">
          <w:rPr>
            <w:rFonts w:ascii="仿宋_GB2312" w:hAnsi="仿宋_GB2312" w:cs="仿宋_GB2312" w:hint="eastAsia"/>
            <w:bCs/>
            <w:kern w:val="0"/>
            <w:sz w:val="28"/>
            <w:szCs w:val="28"/>
          </w:rPr>
          <w:t>（三）强化信息安全保障能力</w:t>
        </w:r>
        <w:r w:rsidR="00456F8B" w:rsidRPr="00456F8B">
          <w:rPr>
            <w:rFonts w:ascii="仿宋_GB2312" w:hAnsi="仿宋_GB2312" w:cs="仿宋_GB2312"/>
            <w:sz w:val="28"/>
            <w:szCs w:val="28"/>
          </w:rPr>
          <w:tab/>
        </w:r>
        <w:r w:rsidR="00456F8B" w:rsidRPr="00456F8B">
          <w:rPr>
            <w:rFonts w:ascii="仿宋_GB2312" w:hAnsi="仿宋_GB2312" w:cs="仿宋_GB2312"/>
            <w:sz w:val="28"/>
            <w:szCs w:val="28"/>
          </w:rPr>
          <w:fldChar w:fldCharType="begin"/>
        </w:r>
        <w:r w:rsidR="00456F8B" w:rsidRPr="00456F8B">
          <w:rPr>
            <w:rFonts w:ascii="仿宋_GB2312" w:hAnsi="仿宋_GB2312" w:cs="仿宋_GB2312"/>
            <w:sz w:val="28"/>
            <w:szCs w:val="28"/>
          </w:rPr>
          <w:instrText xml:space="preserve"> PAGEREF _Toc17644 </w:instrText>
        </w:r>
        <w:r w:rsidR="00456F8B" w:rsidRPr="00456F8B">
          <w:rPr>
            <w:rFonts w:ascii="仿宋_GB2312" w:hAnsi="仿宋_GB2312" w:cs="仿宋_GB2312"/>
            <w:sz w:val="28"/>
            <w:szCs w:val="28"/>
          </w:rPr>
          <w:fldChar w:fldCharType="separate"/>
        </w:r>
        <w:r w:rsidR="00456F8B" w:rsidRPr="00456F8B">
          <w:rPr>
            <w:rFonts w:ascii="仿宋_GB2312" w:hAnsi="仿宋_GB2312" w:cs="仿宋_GB2312"/>
            <w:sz w:val="28"/>
            <w:szCs w:val="28"/>
          </w:rPr>
          <w:t>52</w:t>
        </w:r>
        <w:r w:rsidR="00456F8B" w:rsidRPr="00456F8B">
          <w:rPr>
            <w:rFonts w:ascii="仿宋_GB2312" w:hAnsi="仿宋_GB2312" w:cs="仿宋_GB2312"/>
            <w:sz w:val="28"/>
            <w:szCs w:val="28"/>
          </w:rPr>
          <w:fldChar w:fldCharType="end"/>
        </w:r>
      </w:hyperlink>
    </w:p>
    <w:p w:rsidR="00407654" w:rsidRPr="00456F8B" w:rsidRDefault="00495302" w:rsidP="00456F8B">
      <w:pPr>
        <w:pStyle w:val="20"/>
        <w:tabs>
          <w:tab w:val="right" w:leader="dot" w:pos="8306"/>
        </w:tabs>
        <w:spacing w:line="560" w:lineRule="exact"/>
        <w:ind w:left="640"/>
        <w:rPr>
          <w:rFonts w:ascii="仿宋_GB2312" w:hAnsi="仿宋_GB2312" w:cs="仿宋_GB2312"/>
          <w:sz w:val="28"/>
          <w:szCs w:val="28"/>
        </w:rPr>
      </w:pPr>
      <w:hyperlink w:anchor="_Toc28963" w:history="1">
        <w:r w:rsidR="00456F8B" w:rsidRPr="00456F8B">
          <w:rPr>
            <w:rFonts w:ascii="仿宋_GB2312" w:hAnsi="仿宋_GB2312" w:cs="仿宋_GB2312" w:hint="eastAsia"/>
            <w:bCs/>
            <w:kern w:val="0"/>
            <w:sz w:val="28"/>
            <w:szCs w:val="28"/>
          </w:rPr>
          <w:t>（四）提升全面开放合作水平</w:t>
        </w:r>
        <w:r w:rsidR="00456F8B" w:rsidRPr="00456F8B">
          <w:rPr>
            <w:rFonts w:ascii="仿宋_GB2312" w:hAnsi="仿宋_GB2312" w:cs="仿宋_GB2312"/>
            <w:sz w:val="28"/>
            <w:szCs w:val="28"/>
          </w:rPr>
          <w:tab/>
        </w:r>
        <w:r w:rsidR="00456F8B" w:rsidRPr="00456F8B">
          <w:rPr>
            <w:rFonts w:ascii="仿宋_GB2312" w:hAnsi="仿宋_GB2312" w:cs="仿宋_GB2312"/>
            <w:sz w:val="28"/>
            <w:szCs w:val="28"/>
          </w:rPr>
          <w:fldChar w:fldCharType="begin"/>
        </w:r>
        <w:r w:rsidR="00456F8B" w:rsidRPr="00456F8B">
          <w:rPr>
            <w:rFonts w:ascii="仿宋_GB2312" w:hAnsi="仿宋_GB2312" w:cs="仿宋_GB2312"/>
            <w:sz w:val="28"/>
            <w:szCs w:val="28"/>
          </w:rPr>
          <w:instrText xml:space="preserve"> PAGEREF _Toc28963 </w:instrText>
        </w:r>
        <w:r w:rsidR="00456F8B" w:rsidRPr="00456F8B">
          <w:rPr>
            <w:rFonts w:ascii="仿宋_GB2312" w:hAnsi="仿宋_GB2312" w:cs="仿宋_GB2312"/>
            <w:sz w:val="28"/>
            <w:szCs w:val="28"/>
          </w:rPr>
          <w:fldChar w:fldCharType="separate"/>
        </w:r>
        <w:r w:rsidR="00456F8B" w:rsidRPr="00456F8B">
          <w:rPr>
            <w:rFonts w:ascii="仿宋_GB2312" w:hAnsi="仿宋_GB2312" w:cs="仿宋_GB2312"/>
            <w:sz w:val="28"/>
            <w:szCs w:val="28"/>
          </w:rPr>
          <w:t>54</w:t>
        </w:r>
        <w:r w:rsidR="00456F8B" w:rsidRPr="00456F8B">
          <w:rPr>
            <w:rFonts w:ascii="仿宋_GB2312" w:hAnsi="仿宋_GB2312" w:cs="仿宋_GB2312"/>
            <w:sz w:val="28"/>
            <w:szCs w:val="28"/>
          </w:rPr>
          <w:fldChar w:fldCharType="end"/>
        </w:r>
      </w:hyperlink>
    </w:p>
    <w:p w:rsidR="00407654" w:rsidRPr="00456F8B" w:rsidRDefault="00495302" w:rsidP="00456F8B">
      <w:pPr>
        <w:pStyle w:val="10"/>
        <w:tabs>
          <w:tab w:val="right" w:leader="dot" w:pos="8306"/>
        </w:tabs>
        <w:spacing w:line="560" w:lineRule="exact"/>
        <w:rPr>
          <w:rFonts w:ascii="仿宋_GB2312" w:hAnsi="仿宋_GB2312" w:cs="仿宋_GB2312"/>
          <w:sz w:val="28"/>
          <w:szCs w:val="28"/>
        </w:rPr>
      </w:pPr>
      <w:hyperlink w:anchor="_Toc13816" w:history="1">
        <w:r w:rsidR="00456F8B" w:rsidRPr="00456F8B">
          <w:rPr>
            <w:rFonts w:ascii="仿宋_GB2312" w:hAnsi="仿宋_GB2312" w:cs="仿宋_GB2312" w:hint="eastAsia"/>
            <w:sz w:val="28"/>
            <w:szCs w:val="28"/>
          </w:rPr>
          <w:t>七、保障措施</w:t>
        </w:r>
        <w:r w:rsidR="00456F8B" w:rsidRPr="00456F8B">
          <w:rPr>
            <w:rFonts w:ascii="仿宋_GB2312" w:hAnsi="仿宋_GB2312" w:cs="仿宋_GB2312"/>
            <w:sz w:val="28"/>
            <w:szCs w:val="28"/>
          </w:rPr>
          <w:tab/>
        </w:r>
        <w:r w:rsidR="00456F8B" w:rsidRPr="00456F8B">
          <w:rPr>
            <w:rFonts w:ascii="仿宋_GB2312" w:hAnsi="仿宋_GB2312" w:cs="仿宋_GB2312"/>
            <w:sz w:val="28"/>
            <w:szCs w:val="28"/>
          </w:rPr>
          <w:fldChar w:fldCharType="begin"/>
        </w:r>
        <w:r w:rsidR="00456F8B" w:rsidRPr="00456F8B">
          <w:rPr>
            <w:rFonts w:ascii="仿宋_GB2312" w:hAnsi="仿宋_GB2312" w:cs="仿宋_GB2312"/>
            <w:sz w:val="28"/>
            <w:szCs w:val="28"/>
          </w:rPr>
          <w:instrText xml:space="preserve"> PAGEREF _Toc13816 </w:instrText>
        </w:r>
        <w:r w:rsidR="00456F8B" w:rsidRPr="00456F8B">
          <w:rPr>
            <w:rFonts w:ascii="仿宋_GB2312" w:hAnsi="仿宋_GB2312" w:cs="仿宋_GB2312"/>
            <w:sz w:val="28"/>
            <w:szCs w:val="28"/>
          </w:rPr>
          <w:fldChar w:fldCharType="separate"/>
        </w:r>
        <w:r w:rsidR="00456F8B" w:rsidRPr="00456F8B">
          <w:rPr>
            <w:rFonts w:ascii="仿宋_GB2312" w:hAnsi="仿宋_GB2312" w:cs="仿宋_GB2312"/>
            <w:sz w:val="28"/>
            <w:szCs w:val="28"/>
          </w:rPr>
          <w:t>56</w:t>
        </w:r>
        <w:r w:rsidR="00456F8B" w:rsidRPr="00456F8B">
          <w:rPr>
            <w:rFonts w:ascii="仿宋_GB2312" w:hAnsi="仿宋_GB2312" w:cs="仿宋_GB2312"/>
            <w:sz w:val="28"/>
            <w:szCs w:val="28"/>
          </w:rPr>
          <w:fldChar w:fldCharType="end"/>
        </w:r>
      </w:hyperlink>
    </w:p>
    <w:p w:rsidR="00407654" w:rsidRPr="00456F8B" w:rsidRDefault="00495302" w:rsidP="00456F8B">
      <w:pPr>
        <w:pStyle w:val="20"/>
        <w:tabs>
          <w:tab w:val="right" w:leader="dot" w:pos="8306"/>
        </w:tabs>
        <w:spacing w:line="560" w:lineRule="exact"/>
        <w:ind w:left="640"/>
        <w:rPr>
          <w:rFonts w:ascii="仿宋_GB2312" w:hAnsi="仿宋_GB2312" w:cs="仿宋_GB2312"/>
          <w:sz w:val="28"/>
          <w:szCs w:val="28"/>
        </w:rPr>
      </w:pPr>
      <w:hyperlink w:anchor="_Toc3329" w:history="1">
        <w:r w:rsidR="00456F8B" w:rsidRPr="00456F8B">
          <w:rPr>
            <w:rFonts w:ascii="仿宋_GB2312" w:hAnsi="仿宋_GB2312" w:cs="仿宋_GB2312" w:hint="eastAsia"/>
            <w:bCs/>
            <w:kern w:val="0"/>
            <w:sz w:val="28"/>
            <w:szCs w:val="28"/>
          </w:rPr>
          <w:t>（一）创新工作机制</w:t>
        </w:r>
        <w:r w:rsidR="00456F8B" w:rsidRPr="00456F8B">
          <w:rPr>
            <w:rFonts w:ascii="仿宋_GB2312" w:hAnsi="仿宋_GB2312" w:cs="仿宋_GB2312"/>
            <w:sz w:val="28"/>
            <w:szCs w:val="28"/>
          </w:rPr>
          <w:tab/>
        </w:r>
        <w:r w:rsidR="00456F8B" w:rsidRPr="00456F8B">
          <w:rPr>
            <w:rFonts w:ascii="仿宋_GB2312" w:hAnsi="仿宋_GB2312" w:cs="仿宋_GB2312"/>
            <w:sz w:val="28"/>
            <w:szCs w:val="28"/>
          </w:rPr>
          <w:fldChar w:fldCharType="begin"/>
        </w:r>
        <w:r w:rsidR="00456F8B" w:rsidRPr="00456F8B">
          <w:rPr>
            <w:rFonts w:ascii="仿宋_GB2312" w:hAnsi="仿宋_GB2312" w:cs="仿宋_GB2312"/>
            <w:sz w:val="28"/>
            <w:szCs w:val="28"/>
          </w:rPr>
          <w:instrText xml:space="preserve"> PAGEREF _Toc3329 </w:instrText>
        </w:r>
        <w:r w:rsidR="00456F8B" w:rsidRPr="00456F8B">
          <w:rPr>
            <w:rFonts w:ascii="仿宋_GB2312" w:hAnsi="仿宋_GB2312" w:cs="仿宋_GB2312"/>
            <w:sz w:val="28"/>
            <w:szCs w:val="28"/>
          </w:rPr>
          <w:fldChar w:fldCharType="separate"/>
        </w:r>
        <w:r w:rsidR="00456F8B" w:rsidRPr="00456F8B">
          <w:rPr>
            <w:rFonts w:ascii="仿宋_GB2312" w:hAnsi="仿宋_GB2312" w:cs="仿宋_GB2312"/>
            <w:sz w:val="28"/>
            <w:szCs w:val="28"/>
          </w:rPr>
          <w:t>56</w:t>
        </w:r>
        <w:r w:rsidR="00456F8B" w:rsidRPr="00456F8B">
          <w:rPr>
            <w:rFonts w:ascii="仿宋_GB2312" w:hAnsi="仿宋_GB2312" w:cs="仿宋_GB2312"/>
            <w:sz w:val="28"/>
            <w:szCs w:val="28"/>
          </w:rPr>
          <w:fldChar w:fldCharType="end"/>
        </w:r>
      </w:hyperlink>
    </w:p>
    <w:p w:rsidR="00407654" w:rsidRPr="00456F8B" w:rsidRDefault="00495302" w:rsidP="00456F8B">
      <w:pPr>
        <w:pStyle w:val="20"/>
        <w:tabs>
          <w:tab w:val="right" w:leader="dot" w:pos="8306"/>
        </w:tabs>
        <w:spacing w:line="560" w:lineRule="exact"/>
        <w:ind w:left="640"/>
        <w:rPr>
          <w:rFonts w:ascii="仿宋_GB2312" w:hAnsi="仿宋_GB2312" w:cs="仿宋_GB2312"/>
          <w:sz w:val="28"/>
          <w:szCs w:val="28"/>
        </w:rPr>
      </w:pPr>
      <w:hyperlink w:anchor="_Toc20860" w:history="1">
        <w:r w:rsidR="00456F8B" w:rsidRPr="00456F8B">
          <w:rPr>
            <w:rFonts w:ascii="仿宋_GB2312" w:hAnsi="仿宋_GB2312" w:cs="仿宋_GB2312" w:hint="eastAsia"/>
            <w:bCs/>
            <w:kern w:val="0"/>
            <w:sz w:val="28"/>
            <w:szCs w:val="28"/>
          </w:rPr>
          <w:t>（二）加大资金扶持</w:t>
        </w:r>
        <w:r w:rsidR="00456F8B" w:rsidRPr="00456F8B">
          <w:rPr>
            <w:rFonts w:ascii="仿宋_GB2312" w:hAnsi="仿宋_GB2312" w:cs="仿宋_GB2312"/>
            <w:sz w:val="28"/>
            <w:szCs w:val="28"/>
          </w:rPr>
          <w:tab/>
        </w:r>
        <w:r w:rsidR="00456F8B" w:rsidRPr="00456F8B">
          <w:rPr>
            <w:rFonts w:ascii="仿宋_GB2312" w:hAnsi="仿宋_GB2312" w:cs="仿宋_GB2312"/>
            <w:sz w:val="28"/>
            <w:szCs w:val="28"/>
          </w:rPr>
          <w:fldChar w:fldCharType="begin"/>
        </w:r>
        <w:r w:rsidR="00456F8B" w:rsidRPr="00456F8B">
          <w:rPr>
            <w:rFonts w:ascii="仿宋_GB2312" w:hAnsi="仿宋_GB2312" w:cs="仿宋_GB2312"/>
            <w:sz w:val="28"/>
            <w:szCs w:val="28"/>
          </w:rPr>
          <w:instrText xml:space="preserve"> PAGEREF _Toc20860 </w:instrText>
        </w:r>
        <w:r w:rsidR="00456F8B" w:rsidRPr="00456F8B">
          <w:rPr>
            <w:rFonts w:ascii="仿宋_GB2312" w:hAnsi="仿宋_GB2312" w:cs="仿宋_GB2312"/>
            <w:sz w:val="28"/>
            <w:szCs w:val="28"/>
          </w:rPr>
          <w:fldChar w:fldCharType="separate"/>
        </w:r>
        <w:r w:rsidR="00456F8B" w:rsidRPr="00456F8B">
          <w:rPr>
            <w:rFonts w:ascii="仿宋_GB2312" w:hAnsi="仿宋_GB2312" w:cs="仿宋_GB2312"/>
            <w:sz w:val="28"/>
            <w:szCs w:val="28"/>
          </w:rPr>
          <w:t>57</w:t>
        </w:r>
        <w:r w:rsidR="00456F8B" w:rsidRPr="00456F8B">
          <w:rPr>
            <w:rFonts w:ascii="仿宋_GB2312" w:hAnsi="仿宋_GB2312" w:cs="仿宋_GB2312"/>
            <w:sz w:val="28"/>
            <w:szCs w:val="28"/>
          </w:rPr>
          <w:fldChar w:fldCharType="end"/>
        </w:r>
      </w:hyperlink>
    </w:p>
    <w:p w:rsidR="00407654" w:rsidRPr="00456F8B" w:rsidRDefault="00495302" w:rsidP="00456F8B">
      <w:pPr>
        <w:pStyle w:val="20"/>
        <w:tabs>
          <w:tab w:val="right" w:leader="dot" w:pos="8306"/>
        </w:tabs>
        <w:spacing w:line="560" w:lineRule="exact"/>
        <w:ind w:left="640"/>
        <w:rPr>
          <w:rFonts w:ascii="仿宋_GB2312" w:hAnsi="仿宋_GB2312" w:cs="仿宋_GB2312"/>
          <w:sz w:val="28"/>
          <w:szCs w:val="28"/>
        </w:rPr>
      </w:pPr>
      <w:hyperlink w:anchor="_Toc14522" w:history="1">
        <w:r w:rsidR="00456F8B" w:rsidRPr="00456F8B">
          <w:rPr>
            <w:rFonts w:ascii="仿宋_GB2312" w:hAnsi="仿宋_GB2312" w:cs="仿宋_GB2312" w:hint="eastAsia"/>
            <w:bCs/>
            <w:kern w:val="0"/>
            <w:sz w:val="28"/>
            <w:szCs w:val="28"/>
          </w:rPr>
          <w:t>（三）扩大市场需求</w:t>
        </w:r>
        <w:r w:rsidR="00456F8B" w:rsidRPr="00456F8B">
          <w:rPr>
            <w:rFonts w:ascii="仿宋_GB2312" w:hAnsi="仿宋_GB2312" w:cs="仿宋_GB2312"/>
            <w:sz w:val="28"/>
            <w:szCs w:val="28"/>
          </w:rPr>
          <w:tab/>
        </w:r>
        <w:r w:rsidR="00456F8B" w:rsidRPr="00456F8B">
          <w:rPr>
            <w:rFonts w:ascii="仿宋_GB2312" w:hAnsi="仿宋_GB2312" w:cs="仿宋_GB2312"/>
            <w:sz w:val="28"/>
            <w:szCs w:val="28"/>
          </w:rPr>
          <w:fldChar w:fldCharType="begin"/>
        </w:r>
        <w:r w:rsidR="00456F8B" w:rsidRPr="00456F8B">
          <w:rPr>
            <w:rFonts w:ascii="仿宋_GB2312" w:hAnsi="仿宋_GB2312" w:cs="仿宋_GB2312"/>
            <w:sz w:val="28"/>
            <w:szCs w:val="28"/>
          </w:rPr>
          <w:instrText xml:space="preserve"> PAGEREF _Toc14522 </w:instrText>
        </w:r>
        <w:r w:rsidR="00456F8B" w:rsidRPr="00456F8B">
          <w:rPr>
            <w:rFonts w:ascii="仿宋_GB2312" w:hAnsi="仿宋_GB2312" w:cs="仿宋_GB2312"/>
            <w:sz w:val="28"/>
            <w:szCs w:val="28"/>
          </w:rPr>
          <w:fldChar w:fldCharType="separate"/>
        </w:r>
        <w:r w:rsidR="00456F8B" w:rsidRPr="00456F8B">
          <w:rPr>
            <w:rFonts w:ascii="仿宋_GB2312" w:hAnsi="仿宋_GB2312" w:cs="仿宋_GB2312"/>
            <w:sz w:val="28"/>
            <w:szCs w:val="28"/>
          </w:rPr>
          <w:t>57</w:t>
        </w:r>
        <w:r w:rsidR="00456F8B" w:rsidRPr="00456F8B">
          <w:rPr>
            <w:rFonts w:ascii="仿宋_GB2312" w:hAnsi="仿宋_GB2312" w:cs="仿宋_GB2312"/>
            <w:sz w:val="28"/>
            <w:szCs w:val="28"/>
          </w:rPr>
          <w:fldChar w:fldCharType="end"/>
        </w:r>
      </w:hyperlink>
    </w:p>
    <w:p w:rsidR="00407654" w:rsidRPr="00456F8B" w:rsidRDefault="00495302" w:rsidP="00456F8B">
      <w:pPr>
        <w:pStyle w:val="20"/>
        <w:tabs>
          <w:tab w:val="right" w:leader="dot" w:pos="8306"/>
        </w:tabs>
        <w:spacing w:line="560" w:lineRule="exact"/>
        <w:ind w:left="640"/>
        <w:rPr>
          <w:rFonts w:ascii="仿宋_GB2312" w:hAnsi="仿宋_GB2312" w:cs="仿宋_GB2312"/>
          <w:sz w:val="28"/>
          <w:szCs w:val="28"/>
        </w:rPr>
      </w:pPr>
      <w:hyperlink w:anchor="_Toc28835" w:history="1">
        <w:r w:rsidR="00456F8B" w:rsidRPr="00456F8B">
          <w:rPr>
            <w:rFonts w:ascii="仿宋_GB2312" w:hAnsi="仿宋_GB2312" w:cs="仿宋_GB2312" w:hint="eastAsia"/>
            <w:bCs/>
            <w:kern w:val="0"/>
            <w:sz w:val="28"/>
            <w:szCs w:val="28"/>
          </w:rPr>
          <w:t>（四）优化发展环境</w:t>
        </w:r>
        <w:r w:rsidR="00456F8B" w:rsidRPr="00456F8B">
          <w:rPr>
            <w:rFonts w:ascii="仿宋_GB2312" w:hAnsi="仿宋_GB2312" w:cs="仿宋_GB2312"/>
            <w:sz w:val="28"/>
            <w:szCs w:val="28"/>
          </w:rPr>
          <w:tab/>
        </w:r>
        <w:r w:rsidR="00456F8B" w:rsidRPr="00456F8B">
          <w:rPr>
            <w:rFonts w:ascii="仿宋_GB2312" w:hAnsi="仿宋_GB2312" w:cs="仿宋_GB2312"/>
            <w:sz w:val="28"/>
            <w:szCs w:val="28"/>
          </w:rPr>
          <w:fldChar w:fldCharType="begin"/>
        </w:r>
        <w:r w:rsidR="00456F8B" w:rsidRPr="00456F8B">
          <w:rPr>
            <w:rFonts w:ascii="仿宋_GB2312" w:hAnsi="仿宋_GB2312" w:cs="仿宋_GB2312"/>
            <w:sz w:val="28"/>
            <w:szCs w:val="28"/>
          </w:rPr>
          <w:instrText xml:space="preserve"> PAGEREF _Toc28835 </w:instrText>
        </w:r>
        <w:r w:rsidR="00456F8B" w:rsidRPr="00456F8B">
          <w:rPr>
            <w:rFonts w:ascii="仿宋_GB2312" w:hAnsi="仿宋_GB2312" w:cs="仿宋_GB2312"/>
            <w:sz w:val="28"/>
            <w:szCs w:val="28"/>
          </w:rPr>
          <w:fldChar w:fldCharType="separate"/>
        </w:r>
        <w:r w:rsidR="00456F8B" w:rsidRPr="00456F8B">
          <w:rPr>
            <w:rFonts w:ascii="仿宋_GB2312" w:hAnsi="仿宋_GB2312" w:cs="仿宋_GB2312"/>
            <w:sz w:val="28"/>
            <w:szCs w:val="28"/>
          </w:rPr>
          <w:t>58</w:t>
        </w:r>
        <w:r w:rsidR="00456F8B" w:rsidRPr="00456F8B">
          <w:rPr>
            <w:rFonts w:ascii="仿宋_GB2312" w:hAnsi="仿宋_GB2312" w:cs="仿宋_GB2312"/>
            <w:sz w:val="28"/>
            <w:szCs w:val="28"/>
          </w:rPr>
          <w:fldChar w:fldCharType="end"/>
        </w:r>
      </w:hyperlink>
    </w:p>
    <w:p w:rsidR="00407654" w:rsidRPr="00456F8B" w:rsidRDefault="00495302" w:rsidP="00456F8B">
      <w:pPr>
        <w:pStyle w:val="20"/>
        <w:tabs>
          <w:tab w:val="right" w:leader="dot" w:pos="8306"/>
        </w:tabs>
        <w:spacing w:line="560" w:lineRule="exact"/>
        <w:ind w:left="640"/>
        <w:rPr>
          <w:rFonts w:ascii="仿宋_GB2312" w:hAnsi="仿宋_GB2312" w:cs="仿宋_GB2312"/>
          <w:sz w:val="28"/>
          <w:szCs w:val="28"/>
        </w:rPr>
      </w:pPr>
      <w:hyperlink w:anchor="_Toc7407" w:history="1">
        <w:r w:rsidR="00456F8B" w:rsidRPr="00456F8B">
          <w:rPr>
            <w:rFonts w:ascii="仿宋_GB2312" w:hAnsi="仿宋_GB2312" w:cs="仿宋_GB2312" w:hint="eastAsia"/>
            <w:bCs/>
            <w:kern w:val="0"/>
            <w:sz w:val="28"/>
            <w:szCs w:val="28"/>
          </w:rPr>
          <w:t>（五）强化示范宣传</w:t>
        </w:r>
        <w:r w:rsidR="00456F8B" w:rsidRPr="00456F8B">
          <w:rPr>
            <w:rFonts w:ascii="仿宋_GB2312" w:hAnsi="仿宋_GB2312" w:cs="仿宋_GB2312"/>
            <w:sz w:val="28"/>
            <w:szCs w:val="28"/>
          </w:rPr>
          <w:tab/>
        </w:r>
        <w:r w:rsidR="00456F8B" w:rsidRPr="00456F8B">
          <w:rPr>
            <w:rFonts w:ascii="仿宋_GB2312" w:hAnsi="仿宋_GB2312" w:cs="仿宋_GB2312"/>
            <w:sz w:val="28"/>
            <w:szCs w:val="28"/>
          </w:rPr>
          <w:fldChar w:fldCharType="begin"/>
        </w:r>
        <w:r w:rsidR="00456F8B" w:rsidRPr="00456F8B">
          <w:rPr>
            <w:rFonts w:ascii="仿宋_GB2312" w:hAnsi="仿宋_GB2312" w:cs="仿宋_GB2312"/>
            <w:sz w:val="28"/>
            <w:szCs w:val="28"/>
          </w:rPr>
          <w:instrText xml:space="preserve"> PAGEREF _Toc7407 </w:instrText>
        </w:r>
        <w:r w:rsidR="00456F8B" w:rsidRPr="00456F8B">
          <w:rPr>
            <w:rFonts w:ascii="仿宋_GB2312" w:hAnsi="仿宋_GB2312" w:cs="仿宋_GB2312"/>
            <w:sz w:val="28"/>
            <w:szCs w:val="28"/>
          </w:rPr>
          <w:fldChar w:fldCharType="separate"/>
        </w:r>
        <w:r w:rsidR="00456F8B" w:rsidRPr="00456F8B">
          <w:rPr>
            <w:rFonts w:ascii="仿宋_GB2312" w:hAnsi="仿宋_GB2312" w:cs="仿宋_GB2312"/>
            <w:sz w:val="28"/>
            <w:szCs w:val="28"/>
          </w:rPr>
          <w:t>58</w:t>
        </w:r>
        <w:r w:rsidR="00456F8B" w:rsidRPr="00456F8B">
          <w:rPr>
            <w:rFonts w:ascii="仿宋_GB2312" w:hAnsi="仿宋_GB2312" w:cs="仿宋_GB2312"/>
            <w:sz w:val="28"/>
            <w:szCs w:val="28"/>
          </w:rPr>
          <w:fldChar w:fldCharType="end"/>
        </w:r>
      </w:hyperlink>
    </w:p>
    <w:p w:rsidR="00407654" w:rsidRPr="00456F8B" w:rsidRDefault="00495302" w:rsidP="00456F8B">
      <w:pPr>
        <w:pStyle w:val="10"/>
        <w:tabs>
          <w:tab w:val="right" w:leader="dot" w:pos="8306"/>
        </w:tabs>
        <w:spacing w:line="560" w:lineRule="exact"/>
        <w:rPr>
          <w:rFonts w:ascii="仿宋_GB2312" w:hAnsi="仿宋_GB2312" w:cs="仿宋_GB2312"/>
          <w:sz w:val="28"/>
          <w:szCs w:val="28"/>
        </w:rPr>
      </w:pPr>
      <w:hyperlink w:anchor="_Toc1313" w:history="1">
        <w:r w:rsidR="00456F8B" w:rsidRPr="00456F8B">
          <w:rPr>
            <w:rFonts w:ascii="仿宋_GB2312" w:hAnsi="仿宋_GB2312" w:cs="仿宋_GB2312" w:hint="eastAsia"/>
            <w:sz w:val="28"/>
            <w:szCs w:val="28"/>
          </w:rPr>
          <w:t>附表</w:t>
        </w:r>
        <w:r w:rsidR="00456F8B" w:rsidRPr="00456F8B">
          <w:rPr>
            <w:rFonts w:ascii="仿宋_GB2312" w:hAnsi="仿宋_GB2312" w:cs="仿宋_GB2312"/>
            <w:sz w:val="28"/>
            <w:szCs w:val="28"/>
          </w:rPr>
          <w:t>1</w:t>
        </w:r>
        <w:r w:rsidR="00456F8B" w:rsidRPr="00456F8B">
          <w:rPr>
            <w:rFonts w:ascii="仿宋_GB2312" w:hAnsi="仿宋_GB2312" w:cs="仿宋_GB2312"/>
            <w:sz w:val="28"/>
            <w:szCs w:val="28"/>
          </w:rPr>
          <w:tab/>
        </w:r>
        <w:r w:rsidR="00456F8B" w:rsidRPr="00456F8B">
          <w:rPr>
            <w:rFonts w:ascii="仿宋_GB2312" w:hAnsi="仿宋_GB2312" w:cs="仿宋_GB2312"/>
            <w:sz w:val="28"/>
            <w:szCs w:val="28"/>
          </w:rPr>
          <w:fldChar w:fldCharType="begin"/>
        </w:r>
        <w:r w:rsidR="00456F8B" w:rsidRPr="00456F8B">
          <w:rPr>
            <w:rFonts w:ascii="仿宋_GB2312" w:hAnsi="仿宋_GB2312" w:cs="仿宋_GB2312"/>
            <w:sz w:val="28"/>
            <w:szCs w:val="28"/>
          </w:rPr>
          <w:instrText xml:space="preserve"> PAGEREF _Toc1313 </w:instrText>
        </w:r>
        <w:r w:rsidR="00456F8B" w:rsidRPr="00456F8B">
          <w:rPr>
            <w:rFonts w:ascii="仿宋_GB2312" w:hAnsi="仿宋_GB2312" w:cs="仿宋_GB2312"/>
            <w:sz w:val="28"/>
            <w:szCs w:val="28"/>
          </w:rPr>
          <w:fldChar w:fldCharType="separate"/>
        </w:r>
        <w:r w:rsidR="00456F8B" w:rsidRPr="00456F8B">
          <w:rPr>
            <w:rFonts w:ascii="仿宋_GB2312" w:hAnsi="仿宋_GB2312" w:cs="仿宋_GB2312"/>
            <w:sz w:val="28"/>
            <w:szCs w:val="28"/>
          </w:rPr>
          <w:t>59</w:t>
        </w:r>
        <w:r w:rsidR="00456F8B" w:rsidRPr="00456F8B">
          <w:rPr>
            <w:rFonts w:ascii="仿宋_GB2312" w:hAnsi="仿宋_GB2312" w:cs="仿宋_GB2312"/>
            <w:sz w:val="28"/>
            <w:szCs w:val="28"/>
          </w:rPr>
          <w:fldChar w:fldCharType="end"/>
        </w:r>
      </w:hyperlink>
    </w:p>
    <w:p w:rsidR="00407654" w:rsidRPr="00456F8B" w:rsidRDefault="00495302" w:rsidP="00456F8B">
      <w:pPr>
        <w:pStyle w:val="10"/>
        <w:tabs>
          <w:tab w:val="right" w:leader="dot" w:pos="8306"/>
        </w:tabs>
        <w:spacing w:line="560" w:lineRule="exact"/>
        <w:rPr>
          <w:rFonts w:ascii="仿宋_GB2312" w:hAnsi="仿宋_GB2312" w:cs="仿宋_GB2312"/>
          <w:sz w:val="28"/>
          <w:szCs w:val="28"/>
        </w:rPr>
      </w:pPr>
      <w:hyperlink w:anchor="_Toc2489" w:history="1">
        <w:r w:rsidR="00456F8B" w:rsidRPr="00456F8B">
          <w:rPr>
            <w:rFonts w:ascii="仿宋_GB2312" w:hAnsi="仿宋_GB2312" w:cs="仿宋_GB2312" w:hint="eastAsia"/>
            <w:sz w:val="28"/>
            <w:szCs w:val="28"/>
          </w:rPr>
          <w:t>附表</w:t>
        </w:r>
        <w:r w:rsidR="00456F8B" w:rsidRPr="00456F8B">
          <w:rPr>
            <w:rFonts w:ascii="仿宋_GB2312" w:hAnsi="仿宋_GB2312" w:cs="仿宋_GB2312"/>
            <w:sz w:val="28"/>
            <w:szCs w:val="28"/>
          </w:rPr>
          <w:t>2</w:t>
        </w:r>
        <w:r w:rsidR="00456F8B" w:rsidRPr="00456F8B">
          <w:rPr>
            <w:rFonts w:ascii="仿宋_GB2312" w:hAnsi="仿宋_GB2312" w:cs="仿宋_GB2312"/>
            <w:sz w:val="28"/>
            <w:szCs w:val="28"/>
          </w:rPr>
          <w:tab/>
        </w:r>
        <w:r w:rsidR="00456F8B" w:rsidRPr="00456F8B">
          <w:rPr>
            <w:rFonts w:ascii="仿宋_GB2312" w:hAnsi="仿宋_GB2312" w:cs="仿宋_GB2312"/>
            <w:sz w:val="28"/>
            <w:szCs w:val="28"/>
          </w:rPr>
          <w:fldChar w:fldCharType="begin"/>
        </w:r>
        <w:r w:rsidR="00456F8B" w:rsidRPr="00456F8B">
          <w:rPr>
            <w:rFonts w:ascii="仿宋_GB2312" w:hAnsi="仿宋_GB2312" w:cs="仿宋_GB2312"/>
            <w:sz w:val="28"/>
            <w:szCs w:val="28"/>
          </w:rPr>
          <w:instrText xml:space="preserve"> PAGEREF _Toc2489 </w:instrText>
        </w:r>
        <w:r w:rsidR="00456F8B" w:rsidRPr="00456F8B">
          <w:rPr>
            <w:rFonts w:ascii="仿宋_GB2312" w:hAnsi="仿宋_GB2312" w:cs="仿宋_GB2312"/>
            <w:sz w:val="28"/>
            <w:szCs w:val="28"/>
          </w:rPr>
          <w:fldChar w:fldCharType="separate"/>
        </w:r>
        <w:r w:rsidR="00456F8B" w:rsidRPr="00456F8B">
          <w:rPr>
            <w:rFonts w:ascii="仿宋_GB2312" w:hAnsi="仿宋_GB2312" w:cs="仿宋_GB2312"/>
            <w:sz w:val="28"/>
            <w:szCs w:val="28"/>
          </w:rPr>
          <w:t>86</w:t>
        </w:r>
        <w:r w:rsidR="00456F8B" w:rsidRPr="00456F8B">
          <w:rPr>
            <w:rFonts w:ascii="仿宋_GB2312" w:hAnsi="仿宋_GB2312" w:cs="仿宋_GB2312"/>
            <w:sz w:val="28"/>
            <w:szCs w:val="28"/>
          </w:rPr>
          <w:fldChar w:fldCharType="end"/>
        </w:r>
      </w:hyperlink>
    </w:p>
    <w:p w:rsidR="00407654" w:rsidRPr="00456F8B" w:rsidRDefault="00495302" w:rsidP="00456F8B">
      <w:pPr>
        <w:pStyle w:val="10"/>
        <w:tabs>
          <w:tab w:val="right" w:leader="dot" w:pos="8306"/>
        </w:tabs>
        <w:spacing w:line="560" w:lineRule="exact"/>
        <w:rPr>
          <w:rFonts w:ascii="仿宋_GB2312" w:hAnsi="仿宋_GB2312" w:cs="仿宋_GB2312"/>
          <w:sz w:val="28"/>
          <w:szCs w:val="28"/>
        </w:rPr>
      </w:pPr>
      <w:hyperlink w:anchor="_Toc30490" w:history="1">
        <w:r w:rsidR="00456F8B" w:rsidRPr="00456F8B">
          <w:rPr>
            <w:rFonts w:ascii="仿宋_GB2312" w:hAnsi="仿宋_GB2312" w:cs="仿宋_GB2312" w:hint="eastAsia"/>
            <w:sz w:val="28"/>
            <w:szCs w:val="28"/>
          </w:rPr>
          <w:t>附件</w:t>
        </w:r>
        <w:r w:rsidR="00456F8B" w:rsidRPr="00456F8B">
          <w:rPr>
            <w:rFonts w:ascii="仿宋_GB2312" w:hAnsi="仿宋_GB2312" w:cs="仿宋_GB2312"/>
            <w:sz w:val="28"/>
            <w:szCs w:val="28"/>
          </w:rPr>
          <w:t>3</w:t>
        </w:r>
        <w:r w:rsidR="00456F8B" w:rsidRPr="00456F8B">
          <w:rPr>
            <w:rFonts w:ascii="仿宋_GB2312" w:hAnsi="仿宋_GB2312" w:cs="仿宋_GB2312"/>
            <w:sz w:val="28"/>
            <w:szCs w:val="28"/>
          </w:rPr>
          <w:tab/>
        </w:r>
        <w:r w:rsidR="00456F8B" w:rsidRPr="00456F8B">
          <w:rPr>
            <w:rFonts w:ascii="仿宋_GB2312" w:hAnsi="仿宋_GB2312" w:cs="仿宋_GB2312"/>
            <w:sz w:val="28"/>
            <w:szCs w:val="28"/>
          </w:rPr>
          <w:fldChar w:fldCharType="begin"/>
        </w:r>
        <w:r w:rsidR="00456F8B" w:rsidRPr="00456F8B">
          <w:rPr>
            <w:rFonts w:ascii="仿宋_GB2312" w:hAnsi="仿宋_GB2312" w:cs="仿宋_GB2312"/>
            <w:sz w:val="28"/>
            <w:szCs w:val="28"/>
          </w:rPr>
          <w:instrText xml:space="preserve"> PAGEREF _Toc30490 </w:instrText>
        </w:r>
        <w:r w:rsidR="00456F8B" w:rsidRPr="00456F8B">
          <w:rPr>
            <w:rFonts w:ascii="仿宋_GB2312" w:hAnsi="仿宋_GB2312" w:cs="仿宋_GB2312"/>
            <w:sz w:val="28"/>
            <w:szCs w:val="28"/>
          </w:rPr>
          <w:fldChar w:fldCharType="separate"/>
        </w:r>
        <w:r w:rsidR="00456F8B" w:rsidRPr="00456F8B">
          <w:rPr>
            <w:rFonts w:ascii="仿宋_GB2312" w:hAnsi="仿宋_GB2312" w:cs="仿宋_GB2312"/>
            <w:sz w:val="28"/>
            <w:szCs w:val="28"/>
          </w:rPr>
          <w:t>104</w:t>
        </w:r>
        <w:r w:rsidR="00456F8B" w:rsidRPr="00456F8B">
          <w:rPr>
            <w:rFonts w:ascii="仿宋_GB2312" w:hAnsi="仿宋_GB2312" w:cs="仿宋_GB2312"/>
            <w:sz w:val="28"/>
            <w:szCs w:val="28"/>
          </w:rPr>
          <w:fldChar w:fldCharType="end"/>
        </w:r>
      </w:hyperlink>
    </w:p>
    <w:p w:rsidR="00407654" w:rsidRDefault="00456F8B" w:rsidP="00456F8B">
      <w:pPr>
        <w:ind w:firstLineChars="200" w:firstLine="560"/>
        <w:rPr>
          <w:rFonts w:ascii="仿宋_GB2312"/>
        </w:rPr>
        <w:sectPr w:rsidR="00407654">
          <w:footerReference w:type="default" r:id="rId10"/>
          <w:pgSz w:w="11906" w:h="16838"/>
          <w:pgMar w:top="1440" w:right="1800" w:bottom="1440" w:left="1800" w:header="851" w:footer="992" w:gutter="0"/>
          <w:pgNumType w:fmt="upperRoman" w:start="1"/>
          <w:cols w:space="425"/>
          <w:docGrid w:type="lines" w:linePitch="312"/>
        </w:sectPr>
      </w:pPr>
      <w:r w:rsidRPr="00456F8B">
        <w:rPr>
          <w:rFonts w:ascii="仿宋_GB2312" w:hAnsi="仿宋_GB2312" w:cs="仿宋_GB2312" w:hint="eastAsia"/>
          <w:sz w:val="28"/>
          <w:szCs w:val="28"/>
        </w:rPr>
        <w:fldChar w:fldCharType="end"/>
      </w:r>
    </w:p>
    <w:p w:rsidR="00407654" w:rsidRDefault="00456F8B">
      <w:pPr>
        <w:spacing w:line="580" w:lineRule="exact"/>
        <w:ind w:firstLineChars="200" w:firstLine="640"/>
        <w:rPr>
          <w:rFonts w:ascii="仿宋_GB2312"/>
        </w:rPr>
      </w:pPr>
      <w:r>
        <w:rPr>
          <w:rFonts w:ascii="仿宋_GB2312" w:hint="eastAsia"/>
        </w:rPr>
        <w:lastRenderedPageBreak/>
        <w:t>为贯彻党的十九大和省第十四次党代会精神，落实</w:t>
      </w:r>
      <w:proofErr w:type="gramStart"/>
      <w:r>
        <w:rPr>
          <w:rFonts w:ascii="仿宋_GB2312" w:hint="eastAsia"/>
        </w:rPr>
        <w:t>省数字</w:t>
      </w:r>
      <w:proofErr w:type="gramEnd"/>
      <w:r>
        <w:rPr>
          <w:rFonts w:ascii="仿宋_GB2312" w:hint="eastAsia"/>
        </w:rPr>
        <w:t>经济五年倍增计划，深入实施数字经济“一号工程”，特制定本行动计划。</w:t>
      </w:r>
    </w:p>
    <w:p w:rsidR="00407654" w:rsidRDefault="00456F8B">
      <w:pPr>
        <w:spacing w:line="580" w:lineRule="exact"/>
        <w:ind w:firstLineChars="200" w:firstLine="640"/>
        <w:outlineLvl w:val="0"/>
        <w:rPr>
          <w:rFonts w:ascii="黑体" w:eastAsia="黑体" w:hAnsi="黑体"/>
        </w:rPr>
      </w:pPr>
      <w:bookmarkStart w:id="0" w:name="_Toc521770167"/>
      <w:bookmarkStart w:id="1" w:name="_Toc14998"/>
      <w:r>
        <w:rPr>
          <w:rFonts w:ascii="黑体" w:eastAsia="黑体" w:hAnsi="黑体" w:hint="eastAsia"/>
        </w:rPr>
        <w:t>一、总体要求</w:t>
      </w:r>
      <w:bookmarkEnd w:id="0"/>
      <w:bookmarkEnd w:id="1"/>
    </w:p>
    <w:p w:rsidR="00407654" w:rsidRDefault="00456F8B">
      <w:pPr>
        <w:spacing w:line="580" w:lineRule="exact"/>
        <w:ind w:firstLineChars="200" w:firstLine="643"/>
        <w:outlineLvl w:val="1"/>
        <w:rPr>
          <w:rFonts w:ascii="楷体_GB2312" w:eastAsia="楷体_GB2312"/>
          <w:b/>
        </w:rPr>
      </w:pPr>
      <w:bookmarkStart w:id="2" w:name="_Toc17554_WPSOffice_Level2"/>
      <w:bookmarkStart w:id="3" w:name="_Toc3378"/>
      <w:bookmarkStart w:id="4" w:name="_Toc521770168"/>
      <w:r>
        <w:rPr>
          <w:rFonts w:ascii="楷体_GB2312" w:eastAsia="楷体_GB2312" w:hint="eastAsia"/>
          <w:b/>
        </w:rPr>
        <w:t>（一）指导思想</w:t>
      </w:r>
      <w:bookmarkEnd w:id="2"/>
      <w:bookmarkEnd w:id="3"/>
      <w:bookmarkEnd w:id="4"/>
    </w:p>
    <w:p w:rsidR="00407654" w:rsidRDefault="00456F8B">
      <w:pPr>
        <w:spacing w:line="580" w:lineRule="exact"/>
        <w:ind w:firstLineChars="200" w:firstLine="640"/>
        <w:rPr>
          <w:rFonts w:ascii="仿宋_GB2312"/>
        </w:rPr>
      </w:pPr>
      <w:r>
        <w:rPr>
          <w:rFonts w:ascii="仿宋_GB2312" w:hint="eastAsia"/>
        </w:rPr>
        <w:t>以习近平新时代中国特色社会主义思想为指导，</w:t>
      </w:r>
      <w:r>
        <w:rPr>
          <w:rFonts w:ascii="仿宋_GB2312" w:hAnsi="仿宋_GB2312"/>
        </w:rPr>
        <w:t>全面贯彻党的十九大</w:t>
      </w:r>
      <w:r>
        <w:rPr>
          <w:rFonts w:ascii="仿宋_GB2312" w:hAnsi="仿宋_GB2312" w:hint="eastAsia"/>
        </w:rPr>
        <w:t>关于推进网络强国、数字中国、智慧社会建设的重要</w:t>
      </w:r>
      <w:r>
        <w:rPr>
          <w:rFonts w:ascii="仿宋_GB2312" w:hAnsi="仿宋_GB2312"/>
        </w:rPr>
        <w:t>精神</w:t>
      </w:r>
      <w:r>
        <w:rPr>
          <w:rFonts w:ascii="仿宋_GB2312" w:hint="eastAsia"/>
        </w:rPr>
        <w:t>，</w:t>
      </w:r>
      <w:r>
        <w:rPr>
          <w:rFonts w:ascii="仿宋_GB2312" w:hAnsiTheme="minorEastAsia" w:hint="eastAsia"/>
          <w:color w:val="000000" w:themeColor="text1"/>
        </w:rPr>
        <w:t>牢固树立创新、协调、绿色、开放、共享五大新发展理念，</w:t>
      </w:r>
      <w:r>
        <w:rPr>
          <w:rFonts w:ascii="仿宋_GB2312" w:hint="eastAsia"/>
        </w:rPr>
        <w:t>加快落实省“数字经济”一号工程，坚持以数字化的知识和信息为关键生产要素，以数字技术创新为核心驱动力，以现代信息网络为基础支撑，以促进数字技术与各领域各行业的深度融合为主线，着力构建“数字宁波”五大体系，大力推进数字产业化和产业数字化发展，强化数据资源在政府治理、社会服务等领域的创新应用，不断夯实数字基础设施，提升优化服务保障水平，加快构建开放协同、创新创业氛围活跃的数字宁波发展良好生态，着力将宁波打造为数字中国建设全国标杆城市，探索并形成具备宁波特色与亮点的“宁波模式”。</w:t>
      </w:r>
    </w:p>
    <w:p w:rsidR="00407654" w:rsidRDefault="00456F8B">
      <w:pPr>
        <w:spacing w:line="580" w:lineRule="exact"/>
        <w:ind w:firstLineChars="200" w:firstLine="640"/>
        <w:rPr>
          <w:rFonts w:ascii="仿宋_GB2312"/>
        </w:rPr>
      </w:pPr>
      <w:r>
        <w:rPr>
          <w:rFonts w:ascii="仿宋_GB2312" w:hint="eastAsia"/>
        </w:rPr>
        <w:t>数字宁波建设三年行动计划总体思路可以概括为“1516”发展战略，即以数据驱动城市发展为1条主线，以数字经济、数字政府、数字社会、数字技术、数字基础为核心，努力打造“数字宁波”5大体系，以16项重点行动为工作抓手，全方位推进数字宁波高质量发展。</w:t>
      </w:r>
    </w:p>
    <w:p w:rsidR="00407654" w:rsidRDefault="00456F8B">
      <w:pPr>
        <w:spacing w:line="580" w:lineRule="exact"/>
        <w:ind w:firstLineChars="200" w:firstLine="643"/>
        <w:outlineLvl w:val="1"/>
        <w:rPr>
          <w:rFonts w:ascii="楷体_GB2312" w:eastAsia="楷体_GB2312"/>
          <w:b/>
        </w:rPr>
      </w:pPr>
      <w:bookmarkStart w:id="5" w:name="_Toc521770169"/>
      <w:bookmarkStart w:id="6" w:name="_Toc4808"/>
      <w:bookmarkStart w:id="7" w:name="_Toc24146_WPSOffice_Level2"/>
      <w:r>
        <w:rPr>
          <w:rFonts w:ascii="楷体_GB2312" w:eastAsia="楷体_GB2312" w:hint="eastAsia"/>
          <w:b/>
        </w:rPr>
        <w:t>（二）发展目标</w:t>
      </w:r>
      <w:bookmarkEnd w:id="5"/>
      <w:bookmarkEnd w:id="6"/>
      <w:bookmarkEnd w:id="7"/>
    </w:p>
    <w:p w:rsidR="00407654" w:rsidRDefault="00456F8B">
      <w:pPr>
        <w:spacing w:line="580" w:lineRule="exact"/>
        <w:ind w:firstLineChars="200" w:firstLine="640"/>
        <w:rPr>
          <w:rFonts w:ascii="仿宋_GB2312"/>
        </w:rPr>
      </w:pPr>
      <w:r>
        <w:rPr>
          <w:rFonts w:ascii="仿宋_GB2312" w:hint="eastAsia"/>
        </w:rPr>
        <w:lastRenderedPageBreak/>
        <w:t>到2020年，</w:t>
      </w:r>
      <w:r>
        <w:rPr>
          <w:rFonts w:ascii="仿宋_GB2312" w:hint="eastAsia"/>
          <w:bCs/>
        </w:rPr>
        <w:t>数字技术实现突破、融合创新加速推进、数据资源价值得以释放、基础设施不断提升，数字发展生态进一步完善。</w:t>
      </w:r>
      <w:r>
        <w:rPr>
          <w:rFonts w:ascii="仿宋_GB2312" w:hint="eastAsia"/>
        </w:rPr>
        <w:t>全市数字经济总量达到7000亿元，数字经济占GDP比重达到50%</w:t>
      </w:r>
      <w:r>
        <w:rPr>
          <w:rStyle w:val="ac"/>
          <w:rFonts w:ascii="仿宋_GB2312"/>
        </w:rPr>
        <w:footnoteReference w:id="1"/>
      </w:r>
      <w:r>
        <w:rPr>
          <w:rFonts w:ascii="仿宋_GB2312" w:hint="eastAsia"/>
        </w:rPr>
        <w:t>，基本创建成为全国数字经济创新发展高地</w:t>
      </w:r>
      <w:r>
        <w:rPr>
          <w:rFonts w:ascii="仿宋_GB2312" w:hint="eastAsia"/>
          <w:bCs/>
        </w:rPr>
        <w:t>、</w:t>
      </w:r>
      <w:r>
        <w:rPr>
          <w:rFonts w:ascii="仿宋_GB2312" w:hint="eastAsia"/>
        </w:rPr>
        <w:t>全国制造业数字化转型示范城市、全国开放型数字经济建设示范城市、全国数字政府和数字社会服务建设标杆城市。</w:t>
      </w:r>
    </w:p>
    <w:p w:rsidR="00407654" w:rsidRDefault="00456F8B" w:rsidP="00456F8B">
      <w:pPr>
        <w:spacing w:line="580" w:lineRule="exact"/>
        <w:ind w:firstLineChars="200" w:firstLine="562"/>
        <w:jc w:val="center"/>
        <w:rPr>
          <w:rFonts w:ascii="仿宋_GB2312"/>
          <w:b/>
          <w:bCs/>
          <w:sz w:val="28"/>
          <w:szCs w:val="28"/>
        </w:rPr>
      </w:pPr>
      <w:bookmarkStart w:id="8" w:name="_Toc25478_WPSOffice_Level2"/>
      <w:r>
        <w:rPr>
          <w:rFonts w:ascii="仿宋_GB2312" w:hint="eastAsia"/>
          <w:b/>
          <w:bCs/>
          <w:sz w:val="28"/>
          <w:szCs w:val="28"/>
        </w:rPr>
        <w:t>表1 数字宁波发展主要目标</w:t>
      </w:r>
      <w:bookmarkEnd w:id="8"/>
    </w:p>
    <w:tbl>
      <w:tblPr>
        <w:tblStyle w:val="ad"/>
        <w:tblW w:w="8897" w:type="dxa"/>
        <w:tblLayout w:type="fixed"/>
        <w:tblLook w:val="04A0" w:firstRow="1" w:lastRow="0" w:firstColumn="1" w:lastColumn="0" w:noHBand="0" w:noVBand="1"/>
      </w:tblPr>
      <w:tblGrid>
        <w:gridCol w:w="1526"/>
        <w:gridCol w:w="3402"/>
        <w:gridCol w:w="1417"/>
        <w:gridCol w:w="1276"/>
        <w:gridCol w:w="1276"/>
      </w:tblGrid>
      <w:tr w:rsidR="00407654" w:rsidTr="00456F8B">
        <w:tc>
          <w:tcPr>
            <w:tcW w:w="1526" w:type="dxa"/>
          </w:tcPr>
          <w:p w:rsidR="00407654" w:rsidRDefault="00456F8B">
            <w:pPr>
              <w:spacing w:line="580" w:lineRule="exact"/>
              <w:jc w:val="center"/>
              <w:rPr>
                <w:rFonts w:ascii="仿宋_GB2312"/>
                <w:b/>
                <w:bCs/>
                <w:kern w:val="0"/>
                <w:sz w:val="24"/>
                <w:szCs w:val="28"/>
              </w:rPr>
            </w:pPr>
            <w:r>
              <w:rPr>
                <w:rFonts w:ascii="仿宋_GB2312" w:hint="eastAsia"/>
                <w:b/>
                <w:bCs/>
                <w:kern w:val="0"/>
                <w:sz w:val="24"/>
                <w:szCs w:val="28"/>
              </w:rPr>
              <w:t>类别</w:t>
            </w:r>
          </w:p>
        </w:tc>
        <w:tc>
          <w:tcPr>
            <w:tcW w:w="3402" w:type="dxa"/>
          </w:tcPr>
          <w:p w:rsidR="00407654" w:rsidRDefault="00456F8B">
            <w:pPr>
              <w:spacing w:line="580" w:lineRule="exact"/>
              <w:jc w:val="center"/>
              <w:rPr>
                <w:rFonts w:ascii="仿宋_GB2312"/>
                <w:b/>
                <w:bCs/>
                <w:kern w:val="0"/>
                <w:sz w:val="24"/>
                <w:szCs w:val="28"/>
              </w:rPr>
            </w:pPr>
            <w:r>
              <w:rPr>
                <w:rFonts w:ascii="仿宋_GB2312" w:hint="eastAsia"/>
                <w:b/>
                <w:bCs/>
                <w:kern w:val="0"/>
                <w:sz w:val="24"/>
                <w:szCs w:val="28"/>
              </w:rPr>
              <w:t>指标</w:t>
            </w:r>
          </w:p>
        </w:tc>
        <w:tc>
          <w:tcPr>
            <w:tcW w:w="1417" w:type="dxa"/>
          </w:tcPr>
          <w:p w:rsidR="00407654" w:rsidRDefault="00456F8B">
            <w:pPr>
              <w:spacing w:line="580" w:lineRule="exact"/>
              <w:jc w:val="center"/>
              <w:rPr>
                <w:rFonts w:ascii="仿宋_GB2312"/>
                <w:b/>
                <w:bCs/>
                <w:kern w:val="0"/>
                <w:sz w:val="24"/>
                <w:szCs w:val="28"/>
              </w:rPr>
            </w:pPr>
            <w:r>
              <w:rPr>
                <w:rFonts w:ascii="仿宋_GB2312" w:hint="eastAsia"/>
                <w:b/>
                <w:bCs/>
                <w:kern w:val="0"/>
                <w:sz w:val="24"/>
                <w:szCs w:val="28"/>
              </w:rPr>
              <w:t>单位</w:t>
            </w:r>
          </w:p>
        </w:tc>
        <w:tc>
          <w:tcPr>
            <w:tcW w:w="1276" w:type="dxa"/>
          </w:tcPr>
          <w:p w:rsidR="00407654" w:rsidRDefault="00456F8B">
            <w:pPr>
              <w:spacing w:line="580" w:lineRule="exact"/>
              <w:jc w:val="center"/>
              <w:rPr>
                <w:rFonts w:ascii="仿宋_GB2312"/>
                <w:b/>
                <w:bCs/>
                <w:kern w:val="0"/>
                <w:sz w:val="24"/>
                <w:szCs w:val="28"/>
              </w:rPr>
            </w:pPr>
            <w:r>
              <w:rPr>
                <w:b/>
                <w:bCs/>
                <w:kern w:val="0"/>
                <w:sz w:val="24"/>
                <w:szCs w:val="28"/>
              </w:rPr>
              <w:t>2017</w:t>
            </w:r>
            <w:r>
              <w:rPr>
                <w:rFonts w:ascii="仿宋_GB2312" w:hint="eastAsia"/>
                <w:b/>
                <w:bCs/>
                <w:kern w:val="0"/>
                <w:sz w:val="24"/>
                <w:szCs w:val="28"/>
              </w:rPr>
              <w:t>年</w:t>
            </w:r>
          </w:p>
        </w:tc>
        <w:tc>
          <w:tcPr>
            <w:tcW w:w="1276" w:type="dxa"/>
          </w:tcPr>
          <w:p w:rsidR="00407654" w:rsidRDefault="00456F8B">
            <w:pPr>
              <w:spacing w:line="580" w:lineRule="exact"/>
              <w:jc w:val="center"/>
              <w:rPr>
                <w:rFonts w:ascii="仿宋_GB2312"/>
                <w:b/>
                <w:bCs/>
                <w:kern w:val="0"/>
                <w:sz w:val="24"/>
                <w:szCs w:val="28"/>
              </w:rPr>
            </w:pPr>
            <w:r>
              <w:rPr>
                <w:b/>
                <w:bCs/>
                <w:kern w:val="0"/>
                <w:sz w:val="24"/>
                <w:szCs w:val="28"/>
              </w:rPr>
              <w:t>2020</w:t>
            </w:r>
            <w:r>
              <w:rPr>
                <w:rFonts w:ascii="仿宋_GB2312" w:hint="eastAsia"/>
                <w:b/>
                <w:bCs/>
                <w:kern w:val="0"/>
                <w:sz w:val="24"/>
                <w:szCs w:val="28"/>
              </w:rPr>
              <w:t>年</w:t>
            </w:r>
          </w:p>
        </w:tc>
      </w:tr>
      <w:tr w:rsidR="00407654" w:rsidTr="00456F8B">
        <w:tc>
          <w:tcPr>
            <w:tcW w:w="1526" w:type="dxa"/>
            <w:vMerge w:val="restart"/>
            <w:vAlign w:val="center"/>
          </w:tcPr>
          <w:p w:rsidR="00407654" w:rsidRDefault="00456F8B">
            <w:pPr>
              <w:spacing w:line="580" w:lineRule="exact"/>
              <w:jc w:val="center"/>
              <w:rPr>
                <w:rFonts w:ascii="仿宋_GB2312"/>
                <w:bCs/>
                <w:kern w:val="0"/>
                <w:sz w:val="24"/>
                <w:szCs w:val="28"/>
              </w:rPr>
            </w:pPr>
            <w:r>
              <w:rPr>
                <w:rFonts w:ascii="仿宋_GB2312" w:hint="eastAsia"/>
                <w:bCs/>
                <w:kern w:val="0"/>
                <w:sz w:val="24"/>
                <w:szCs w:val="28"/>
              </w:rPr>
              <w:t>总体规模</w:t>
            </w:r>
          </w:p>
        </w:tc>
        <w:tc>
          <w:tcPr>
            <w:tcW w:w="3402" w:type="dxa"/>
          </w:tcPr>
          <w:p w:rsidR="00407654" w:rsidRDefault="00456F8B">
            <w:pPr>
              <w:spacing w:line="580" w:lineRule="exact"/>
              <w:rPr>
                <w:rFonts w:ascii="仿宋_GB2312"/>
                <w:bCs/>
                <w:kern w:val="0"/>
                <w:sz w:val="24"/>
                <w:szCs w:val="28"/>
              </w:rPr>
            </w:pPr>
            <w:r>
              <w:rPr>
                <w:rFonts w:ascii="仿宋_GB2312" w:hint="eastAsia"/>
                <w:bCs/>
                <w:kern w:val="0"/>
                <w:sz w:val="24"/>
                <w:szCs w:val="28"/>
              </w:rPr>
              <w:t>数字经济总量</w:t>
            </w:r>
          </w:p>
        </w:tc>
        <w:tc>
          <w:tcPr>
            <w:tcW w:w="1417" w:type="dxa"/>
          </w:tcPr>
          <w:p w:rsidR="00407654" w:rsidRDefault="00456F8B">
            <w:pPr>
              <w:spacing w:line="580" w:lineRule="exact"/>
              <w:jc w:val="center"/>
              <w:rPr>
                <w:rFonts w:ascii="仿宋_GB2312"/>
                <w:bCs/>
                <w:kern w:val="0"/>
                <w:sz w:val="24"/>
                <w:szCs w:val="28"/>
              </w:rPr>
            </w:pPr>
            <w:r>
              <w:rPr>
                <w:rFonts w:ascii="仿宋_GB2312" w:hint="eastAsia"/>
                <w:bCs/>
                <w:kern w:val="0"/>
                <w:sz w:val="24"/>
                <w:szCs w:val="28"/>
              </w:rPr>
              <w:t>亿元</w:t>
            </w:r>
          </w:p>
        </w:tc>
        <w:tc>
          <w:tcPr>
            <w:tcW w:w="1276" w:type="dxa"/>
          </w:tcPr>
          <w:p w:rsidR="00407654" w:rsidRDefault="00407654">
            <w:pPr>
              <w:spacing w:line="580" w:lineRule="exact"/>
              <w:jc w:val="center"/>
              <w:rPr>
                <w:bCs/>
                <w:kern w:val="0"/>
                <w:sz w:val="24"/>
                <w:szCs w:val="28"/>
              </w:rPr>
            </w:pPr>
          </w:p>
        </w:tc>
        <w:tc>
          <w:tcPr>
            <w:tcW w:w="1276" w:type="dxa"/>
          </w:tcPr>
          <w:p w:rsidR="00407654" w:rsidRDefault="00456F8B">
            <w:pPr>
              <w:spacing w:line="580" w:lineRule="exact"/>
              <w:jc w:val="center"/>
              <w:rPr>
                <w:bCs/>
                <w:kern w:val="0"/>
                <w:sz w:val="24"/>
                <w:szCs w:val="28"/>
              </w:rPr>
            </w:pPr>
            <w:r>
              <w:rPr>
                <w:rFonts w:hint="eastAsia"/>
                <w:bCs/>
                <w:kern w:val="0"/>
                <w:sz w:val="24"/>
                <w:szCs w:val="28"/>
              </w:rPr>
              <w:t>7000</w:t>
            </w:r>
          </w:p>
        </w:tc>
      </w:tr>
      <w:tr w:rsidR="00407654" w:rsidTr="00456F8B">
        <w:tc>
          <w:tcPr>
            <w:tcW w:w="1526" w:type="dxa"/>
            <w:vMerge/>
            <w:vAlign w:val="center"/>
          </w:tcPr>
          <w:p w:rsidR="00407654" w:rsidRDefault="00407654">
            <w:pPr>
              <w:spacing w:line="580" w:lineRule="exact"/>
              <w:jc w:val="center"/>
              <w:rPr>
                <w:rFonts w:ascii="仿宋_GB2312"/>
                <w:bCs/>
                <w:kern w:val="0"/>
                <w:sz w:val="24"/>
                <w:szCs w:val="28"/>
              </w:rPr>
            </w:pPr>
          </w:p>
        </w:tc>
        <w:tc>
          <w:tcPr>
            <w:tcW w:w="3402" w:type="dxa"/>
          </w:tcPr>
          <w:p w:rsidR="00407654" w:rsidRDefault="00456F8B">
            <w:pPr>
              <w:spacing w:line="580" w:lineRule="exact"/>
              <w:rPr>
                <w:rFonts w:ascii="仿宋_GB2312"/>
                <w:bCs/>
                <w:kern w:val="0"/>
                <w:sz w:val="24"/>
                <w:szCs w:val="28"/>
              </w:rPr>
            </w:pPr>
            <w:r>
              <w:rPr>
                <w:rFonts w:ascii="仿宋_GB2312" w:hint="eastAsia"/>
                <w:bCs/>
                <w:kern w:val="0"/>
                <w:sz w:val="24"/>
                <w:szCs w:val="28"/>
              </w:rPr>
              <w:t>数字经济占</w:t>
            </w:r>
            <w:r>
              <w:rPr>
                <w:bCs/>
                <w:kern w:val="0"/>
                <w:sz w:val="24"/>
                <w:szCs w:val="28"/>
              </w:rPr>
              <w:t>GDP</w:t>
            </w:r>
            <w:r>
              <w:rPr>
                <w:rFonts w:ascii="仿宋_GB2312" w:hint="eastAsia"/>
                <w:bCs/>
                <w:kern w:val="0"/>
                <w:sz w:val="24"/>
                <w:szCs w:val="28"/>
              </w:rPr>
              <w:t>比重</w:t>
            </w:r>
          </w:p>
        </w:tc>
        <w:tc>
          <w:tcPr>
            <w:tcW w:w="1417" w:type="dxa"/>
          </w:tcPr>
          <w:p w:rsidR="00407654" w:rsidRDefault="00456F8B">
            <w:pPr>
              <w:spacing w:line="580" w:lineRule="exact"/>
              <w:jc w:val="center"/>
              <w:rPr>
                <w:bCs/>
                <w:kern w:val="0"/>
                <w:sz w:val="24"/>
                <w:szCs w:val="28"/>
              </w:rPr>
            </w:pPr>
            <w:r>
              <w:rPr>
                <w:bCs/>
                <w:kern w:val="0"/>
                <w:sz w:val="24"/>
                <w:szCs w:val="28"/>
              </w:rPr>
              <w:t>%</w:t>
            </w:r>
          </w:p>
        </w:tc>
        <w:tc>
          <w:tcPr>
            <w:tcW w:w="1276" w:type="dxa"/>
          </w:tcPr>
          <w:p w:rsidR="00407654" w:rsidRDefault="00407654">
            <w:pPr>
              <w:spacing w:line="580" w:lineRule="exact"/>
              <w:jc w:val="center"/>
              <w:rPr>
                <w:bCs/>
                <w:kern w:val="0"/>
                <w:sz w:val="24"/>
                <w:szCs w:val="28"/>
              </w:rPr>
            </w:pPr>
          </w:p>
        </w:tc>
        <w:tc>
          <w:tcPr>
            <w:tcW w:w="1276" w:type="dxa"/>
          </w:tcPr>
          <w:p w:rsidR="00407654" w:rsidRDefault="00456F8B">
            <w:pPr>
              <w:spacing w:line="580" w:lineRule="exact"/>
              <w:jc w:val="center"/>
              <w:rPr>
                <w:bCs/>
                <w:kern w:val="0"/>
                <w:sz w:val="24"/>
                <w:szCs w:val="28"/>
              </w:rPr>
            </w:pPr>
            <w:r>
              <w:rPr>
                <w:rFonts w:hint="eastAsia"/>
                <w:bCs/>
                <w:kern w:val="0"/>
                <w:sz w:val="24"/>
                <w:szCs w:val="28"/>
              </w:rPr>
              <w:t>50</w:t>
            </w:r>
          </w:p>
        </w:tc>
      </w:tr>
      <w:tr w:rsidR="00407654" w:rsidTr="00456F8B">
        <w:tc>
          <w:tcPr>
            <w:tcW w:w="1526" w:type="dxa"/>
            <w:vMerge w:val="restart"/>
            <w:vAlign w:val="center"/>
          </w:tcPr>
          <w:p w:rsidR="00407654" w:rsidRDefault="00456F8B">
            <w:pPr>
              <w:spacing w:line="580" w:lineRule="exact"/>
              <w:jc w:val="center"/>
              <w:rPr>
                <w:rFonts w:ascii="仿宋_GB2312"/>
                <w:bCs/>
                <w:kern w:val="0"/>
                <w:sz w:val="24"/>
                <w:szCs w:val="28"/>
              </w:rPr>
            </w:pPr>
            <w:r>
              <w:rPr>
                <w:rFonts w:ascii="仿宋_GB2312" w:hint="eastAsia"/>
                <w:bCs/>
                <w:kern w:val="0"/>
                <w:sz w:val="24"/>
                <w:szCs w:val="28"/>
              </w:rPr>
              <w:t>数字产业化</w:t>
            </w:r>
          </w:p>
        </w:tc>
        <w:tc>
          <w:tcPr>
            <w:tcW w:w="3402" w:type="dxa"/>
          </w:tcPr>
          <w:p w:rsidR="00407654" w:rsidRDefault="00456F8B">
            <w:pPr>
              <w:spacing w:line="580" w:lineRule="exact"/>
              <w:rPr>
                <w:rFonts w:ascii="仿宋_GB2312"/>
                <w:bCs/>
                <w:kern w:val="0"/>
                <w:sz w:val="24"/>
                <w:szCs w:val="28"/>
              </w:rPr>
            </w:pPr>
            <w:proofErr w:type="gramStart"/>
            <w:r>
              <w:rPr>
                <w:rFonts w:ascii="仿宋_GB2312" w:hint="eastAsia"/>
                <w:bCs/>
                <w:kern w:val="0"/>
                <w:sz w:val="24"/>
                <w:szCs w:val="28"/>
              </w:rPr>
              <w:t>规</w:t>
            </w:r>
            <w:proofErr w:type="gramEnd"/>
            <w:r>
              <w:rPr>
                <w:rFonts w:ascii="仿宋_GB2312" w:hint="eastAsia"/>
                <w:bCs/>
                <w:kern w:val="0"/>
                <w:sz w:val="24"/>
                <w:szCs w:val="28"/>
              </w:rPr>
              <w:t>上电子信息制造业业务收入</w:t>
            </w:r>
          </w:p>
        </w:tc>
        <w:tc>
          <w:tcPr>
            <w:tcW w:w="1417" w:type="dxa"/>
          </w:tcPr>
          <w:p w:rsidR="00407654" w:rsidRDefault="00456F8B">
            <w:pPr>
              <w:spacing w:line="580" w:lineRule="exact"/>
              <w:jc w:val="center"/>
              <w:rPr>
                <w:rFonts w:ascii="仿宋_GB2312"/>
                <w:bCs/>
                <w:kern w:val="0"/>
                <w:sz w:val="24"/>
                <w:szCs w:val="28"/>
              </w:rPr>
            </w:pPr>
            <w:r>
              <w:rPr>
                <w:rFonts w:ascii="仿宋_GB2312" w:hint="eastAsia"/>
                <w:bCs/>
                <w:kern w:val="0"/>
                <w:sz w:val="24"/>
                <w:szCs w:val="28"/>
              </w:rPr>
              <w:t>亿元</w:t>
            </w:r>
          </w:p>
        </w:tc>
        <w:tc>
          <w:tcPr>
            <w:tcW w:w="1276" w:type="dxa"/>
          </w:tcPr>
          <w:p w:rsidR="00407654" w:rsidRDefault="00456F8B">
            <w:pPr>
              <w:spacing w:line="580" w:lineRule="exact"/>
              <w:jc w:val="center"/>
              <w:rPr>
                <w:bCs/>
                <w:kern w:val="0"/>
                <w:sz w:val="24"/>
                <w:szCs w:val="28"/>
              </w:rPr>
            </w:pPr>
            <w:r>
              <w:rPr>
                <w:bCs/>
                <w:kern w:val="0"/>
                <w:sz w:val="24"/>
                <w:szCs w:val="28"/>
              </w:rPr>
              <w:t>1856</w:t>
            </w:r>
          </w:p>
        </w:tc>
        <w:tc>
          <w:tcPr>
            <w:tcW w:w="1276" w:type="dxa"/>
          </w:tcPr>
          <w:p w:rsidR="00407654" w:rsidRDefault="00456F8B">
            <w:pPr>
              <w:spacing w:line="580" w:lineRule="exact"/>
              <w:jc w:val="center"/>
              <w:rPr>
                <w:bCs/>
                <w:kern w:val="0"/>
                <w:sz w:val="24"/>
                <w:szCs w:val="28"/>
              </w:rPr>
            </w:pPr>
            <w:r>
              <w:rPr>
                <w:rFonts w:hint="eastAsia"/>
                <w:bCs/>
                <w:kern w:val="0"/>
                <w:sz w:val="24"/>
                <w:szCs w:val="28"/>
              </w:rPr>
              <w:t>3000</w:t>
            </w:r>
          </w:p>
        </w:tc>
      </w:tr>
      <w:tr w:rsidR="00407654" w:rsidTr="00456F8B">
        <w:tc>
          <w:tcPr>
            <w:tcW w:w="1526" w:type="dxa"/>
            <w:vMerge/>
            <w:vAlign w:val="center"/>
          </w:tcPr>
          <w:p w:rsidR="00407654" w:rsidRDefault="00407654">
            <w:pPr>
              <w:spacing w:line="580" w:lineRule="exact"/>
              <w:jc w:val="center"/>
              <w:rPr>
                <w:rFonts w:ascii="仿宋_GB2312"/>
                <w:bCs/>
                <w:kern w:val="0"/>
                <w:sz w:val="24"/>
                <w:szCs w:val="28"/>
              </w:rPr>
            </w:pPr>
          </w:p>
        </w:tc>
        <w:tc>
          <w:tcPr>
            <w:tcW w:w="3402" w:type="dxa"/>
          </w:tcPr>
          <w:p w:rsidR="00407654" w:rsidRDefault="00456F8B">
            <w:pPr>
              <w:spacing w:line="580" w:lineRule="exact"/>
              <w:rPr>
                <w:rFonts w:ascii="仿宋_GB2312"/>
                <w:bCs/>
                <w:kern w:val="0"/>
                <w:sz w:val="24"/>
                <w:szCs w:val="28"/>
              </w:rPr>
            </w:pPr>
            <w:r>
              <w:rPr>
                <w:rFonts w:ascii="仿宋_GB2312" w:hint="eastAsia"/>
                <w:bCs/>
                <w:kern w:val="0"/>
                <w:sz w:val="24"/>
                <w:szCs w:val="28"/>
              </w:rPr>
              <w:t>软件和信息服务业收入</w:t>
            </w:r>
          </w:p>
        </w:tc>
        <w:tc>
          <w:tcPr>
            <w:tcW w:w="1417" w:type="dxa"/>
          </w:tcPr>
          <w:p w:rsidR="00407654" w:rsidRDefault="00456F8B">
            <w:pPr>
              <w:spacing w:line="580" w:lineRule="exact"/>
              <w:jc w:val="center"/>
              <w:rPr>
                <w:rFonts w:ascii="仿宋_GB2312"/>
                <w:bCs/>
                <w:kern w:val="0"/>
                <w:sz w:val="24"/>
                <w:szCs w:val="28"/>
              </w:rPr>
            </w:pPr>
            <w:r>
              <w:rPr>
                <w:rFonts w:ascii="仿宋_GB2312" w:hint="eastAsia"/>
                <w:bCs/>
                <w:kern w:val="0"/>
                <w:sz w:val="24"/>
                <w:szCs w:val="28"/>
              </w:rPr>
              <w:t>亿元</w:t>
            </w:r>
          </w:p>
        </w:tc>
        <w:tc>
          <w:tcPr>
            <w:tcW w:w="1276" w:type="dxa"/>
          </w:tcPr>
          <w:p w:rsidR="00407654" w:rsidRDefault="00456F8B">
            <w:pPr>
              <w:spacing w:line="580" w:lineRule="exact"/>
              <w:jc w:val="center"/>
              <w:rPr>
                <w:bCs/>
                <w:kern w:val="0"/>
                <w:sz w:val="24"/>
                <w:szCs w:val="28"/>
              </w:rPr>
            </w:pPr>
            <w:r>
              <w:rPr>
                <w:color w:val="000000"/>
                <w:kern w:val="0"/>
                <w:sz w:val="24"/>
                <w:szCs w:val="21"/>
                <w:shd w:val="clear" w:color="auto" w:fill="FFFFFF"/>
              </w:rPr>
              <w:t>532.5</w:t>
            </w:r>
          </w:p>
        </w:tc>
        <w:tc>
          <w:tcPr>
            <w:tcW w:w="1276" w:type="dxa"/>
          </w:tcPr>
          <w:p w:rsidR="00407654" w:rsidRDefault="00456F8B">
            <w:pPr>
              <w:spacing w:line="580" w:lineRule="exact"/>
              <w:jc w:val="center"/>
              <w:rPr>
                <w:bCs/>
                <w:kern w:val="0"/>
                <w:sz w:val="24"/>
                <w:szCs w:val="28"/>
              </w:rPr>
            </w:pPr>
            <w:r>
              <w:rPr>
                <w:rFonts w:hint="eastAsia"/>
                <w:bCs/>
                <w:kern w:val="0"/>
                <w:sz w:val="24"/>
                <w:szCs w:val="28"/>
              </w:rPr>
              <w:t>1000</w:t>
            </w:r>
          </w:p>
        </w:tc>
      </w:tr>
      <w:tr w:rsidR="00407654" w:rsidTr="00456F8B">
        <w:tc>
          <w:tcPr>
            <w:tcW w:w="1526" w:type="dxa"/>
            <w:vMerge/>
            <w:vAlign w:val="center"/>
          </w:tcPr>
          <w:p w:rsidR="00407654" w:rsidRDefault="00407654">
            <w:pPr>
              <w:spacing w:line="580" w:lineRule="exact"/>
              <w:jc w:val="center"/>
              <w:rPr>
                <w:rFonts w:ascii="仿宋_GB2312"/>
                <w:bCs/>
                <w:kern w:val="0"/>
                <w:sz w:val="24"/>
                <w:szCs w:val="28"/>
              </w:rPr>
            </w:pPr>
          </w:p>
        </w:tc>
        <w:tc>
          <w:tcPr>
            <w:tcW w:w="3402" w:type="dxa"/>
          </w:tcPr>
          <w:p w:rsidR="00407654" w:rsidRDefault="00456F8B">
            <w:pPr>
              <w:spacing w:line="580" w:lineRule="exact"/>
              <w:rPr>
                <w:rFonts w:ascii="仿宋_GB2312"/>
                <w:bCs/>
                <w:kern w:val="0"/>
                <w:sz w:val="24"/>
                <w:szCs w:val="28"/>
              </w:rPr>
            </w:pPr>
            <w:r>
              <w:rPr>
                <w:rFonts w:ascii="仿宋_GB2312" w:hint="eastAsia"/>
                <w:bCs/>
                <w:kern w:val="0"/>
                <w:sz w:val="24"/>
                <w:szCs w:val="28"/>
              </w:rPr>
              <w:t>上市企业</w:t>
            </w:r>
          </w:p>
        </w:tc>
        <w:tc>
          <w:tcPr>
            <w:tcW w:w="1417" w:type="dxa"/>
          </w:tcPr>
          <w:p w:rsidR="00407654" w:rsidRDefault="00456F8B">
            <w:pPr>
              <w:spacing w:line="580" w:lineRule="exact"/>
              <w:jc w:val="center"/>
              <w:rPr>
                <w:rFonts w:ascii="仿宋_GB2312"/>
                <w:bCs/>
                <w:kern w:val="0"/>
                <w:sz w:val="24"/>
                <w:szCs w:val="28"/>
              </w:rPr>
            </w:pPr>
            <w:r>
              <w:rPr>
                <w:rFonts w:ascii="仿宋_GB2312" w:hint="eastAsia"/>
                <w:bCs/>
                <w:kern w:val="0"/>
                <w:sz w:val="24"/>
                <w:szCs w:val="28"/>
              </w:rPr>
              <w:t>家</w:t>
            </w:r>
          </w:p>
        </w:tc>
        <w:tc>
          <w:tcPr>
            <w:tcW w:w="1276" w:type="dxa"/>
          </w:tcPr>
          <w:p w:rsidR="00407654" w:rsidRDefault="00456F8B">
            <w:pPr>
              <w:spacing w:line="580" w:lineRule="exact"/>
              <w:jc w:val="center"/>
              <w:rPr>
                <w:bCs/>
                <w:kern w:val="0"/>
                <w:sz w:val="24"/>
                <w:szCs w:val="28"/>
              </w:rPr>
            </w:pPr>
            <w:r>
              <w:rPr>
                <w:rFonts w:hint="eastAsia"/>
                <w:bCs/>
                <w:color w:val="FF0000"/>
                <w:kern w:val="0"/>
                <w:sz w:val="24"/>
                <w:szCs w:val="28"/>
              </w:rPr>
              <w:t>15</w:t>
            </w:r>
          </w:p>
        </w:tc>
        <w:tc>
          <w:tcPr>
            <w:tcW w:w="1276" w:type="dxa"/>
          </w:tcPr>
          <w:p w:rsidR="00407654" w:rsidRDefault="00456F8B">
            <w:pPr>
              <w:spacing w:line="580" w:lineRule="exact"/>
              <w:jc w:val="center"/>
              <w:rPr>
                <w:bCs/>
                <w:kern w:val="0"/>
                <w:sz w:val="24"/>
                <w:szCs w:val="28"/>
              </w:rPr>
            </w:pPr>
            <w:r>
              <w:rPr>
                <w:rFonts w:hint="eastAsia"/>
                <w:bCs/>
                <w:color w:val="FF0000"/>
                <w:kern w:val="0"/>
                <w:sz w:val="24"/>
                <w:szCs w:val="28"/>
              </w:rPr>
              <w:t>30</w:t>
            </w:r>
          </w:p>
        </w:tc>
      </w:tr>
      <w:tr w:rsidR="00407654" w:rsidTr="00456F8B">
        <w:tc>
          <w:tcPr>
            <w:tcW w:w="1526" w:type="dxa"/>
            <w:vMerge/>
            <w:vAlign w:val="center"/>
          </w:tcPr>
          <w:p w:rsidR="00407654" w:rsidRDefault="00407654">
            <w:pPr>
              <w:spacing w:line="580" w:lineRule="exact"/>
              <w:jc w:val="center"/>
              <w:rPr>
                <w:rFonts w:ascii="仿宋_GB2312"/>
                <w:bCs/>
                <w:kern w:val="0"/>
                <w:sz w:val="24"/>
                <w:szCs w:val="28"/>
              </w:rPr>
            </w:pPr>
          </w:p>
        </w:tc>
        <w:tc>
          <w:tcPr>
            <w:tcW w:w="3402" w:type="dxa"/>
          </w:tcPr>
          <w:p w:rsidR="00407654" w:rsidRDefault="00456F8B">
            <w:pPr>
              <w:spacing w:line="580" w:lineRule="exact"/>
              <w:rPr>
                <w:rFonts w:ascii="仿宋_GB2312"/>
                <w:bCs/>
                <w:kern w:val="0"/>
                <w:sz w:val="24"/>
                <w:szCs w:val="28"/>
              </w:rPr>
            </w:pPr>
            <w:r>
              <w:rPr>
                <w:rFonts w:ascii="仿宋_GB2312" w:hint="eastAsia"/>
                <w:bCs/>
                <w:kern w:val="0"/>
                <w:sz w:val="24"/>
                <w:szCs w:val="28"/>
              </w:rPr>
              <w:t>独角兽企业</w:t>
            </w:r>
          </w:p>
        </w:tc>
        <w:tc>
          <w:tcPr>
            <w:tcW w:w="1417" w:type="dxa"/>
          </w:tcPr>
          <w:p w:rsidR="00407654" w:rsidRDefault="00456F8B">
            <w:pPr>
              <w:spacing w:line="580" w:lineRule="exact"/>
              <w:jc w:val="center"/>
              <w:rPr>
                <w:rFonts w:ascii="仿宋_GB2312"/>
                <w:bCs/>
                <w:kern w:val="0"/>
                <w:sz w:val="24"/>
                <w:szCs w:val="28"/>
              </w:rPr>
            </w:pPr>
            <w:r>
              <w:rPr>
                <w:rFonts w:ascii="仿宋_GB2312" w:hint="eastAsia"/>
                <w:bCs/>
                <w:kern w:val="0"/>
                <w:sz w:val="24"/>
                <w:szCs w:val="28"/>
              </w:rPr>
              <w:t>家</w:t>
            </w:r>
          </w:p>
        </w:tc>
        <w:tc>
          <w:tcPr>
            <w:tcW w:w="1276" w:type="dxa"/>
          </w:tcPr>
          <w:p w:rsidR="00407654" w:rsidRDefault="00456F8B">
            <w:pPr>
              <w:spacing w:line="580" w:lineRule="exact"/>
              <w:jc w:val="center"/>
              <w:rPr>
                <w:bCs/>
                <w:kern w:val="0"/>
                <w:sz w:val="24"/>
                <w:szCs w:val="28"/>
              </w:rPr>
            </w:pPr>
            <w:r>
              <w:rPr>
                <w:rFonts w:hint="eastAsia"/>
                <w:bCs/>
                <w:kern w:val="0"/>
                <w:sz w:val="24"/>
                <w:szCs w:val="28"/>
              </w:rPr>
              <w:t>2</w:t>
            </w:r>
          </w:p>
        </w:tc>
        <w:tc>
          <w:tcPr>
            <w:tcW w:w="1276" w:type="dxa"/>
          </w:tcPr>
          <w:p w:rsidR="00407654" w:rsidRDefault="00456F8B">
            <w:pPr>
              <w:spacing w:line="580" w:lineRule="exact"/>
              <w:jc w:val="center"/>
              <w:rPr>
                <w:bCs/>
                <w:kern w:val="0"/>
                <w:sz w:val="24"/>
                <w:szCs w:val="28"/>
              </w:rPr>
            </w:pPr>
            <w:r>
              <w:rPr>
                <w:rFonts w:hint="eastAsia"/>
                <w:bCs/>
                <w:kern w:val="0"/>
                <w:sz w:val="24"/>
                <w:szCs w:val="28"/>
              </w:rPr>
              <w:t>8</w:t>
            </w:r>
          </w:p>
        </w:tc>
      </w:tr>
      <w:tr w:rsidR="00407654" w:rsidTr="00456F8B">
        <w:tc>
          <w:tcPr>
            <w:tcW w:w="1526" w:type="dxa"/>
            <w:vMerge w:val="restart"/>
            <w:vAlign w:val="center"/>
          </w:tcPr>
          <w:p w:rsidR="00407654" w:rsidRDefault="00456F8B">
            <w:pPr>
              <w:spacing w:line="580" w:lineRule="exact"/>
              <w:jc w:val="center"/>
              <w:rPr>
                <w:rFonts w:ascii="仿宋_GB2312"/>
                <w:bCs/>
                <w:kern w:val="0"/>
                <w:sz w:val="24"/>
                <w:szCs w:val="28"/>
              </w:rPr>
            </w:pPr>
            <w:r>
              <w:rPr>
                <w:rFonts w:ascii="仿宋_GB2312" w:hint="eastAsia"/>
                <w:bCs/>
                <w:kern w:val="0"/>
                <w:sz w:val="24"/>
                <w:szCs w:val="28"/>
              </w:rPr>
              <w:t>产业数字化</w:t>
            </w:r>
          </w:p>
        </w:tc>
        <w:tc>
          <w:tcPr>
            <w:tcW w:w="3402" w:type="dxa"/>
          </w:tcPr>
          <w:p w:rsidR="00407654" w:rsidRDefault="00456F8B">
            <w:pPr>
              <w:spacing w:line="580" w:lineRule="exact"/>
              <w:rPr>
                <w:rFonts w:ascii="仿宋_GB2312"/>
                <w:bCs/>
                <w:kern w:val="0"/>
                <w:sz w:val="24"/>
                <w:szCs w:val="28"/>
              </w:rPr>
            </w:pPr>
            <w:r>
              <w:rPr>
                <w:rFonts w:ascii="仿宋_GB2312" w:hint="eastAsia"/>
                <w:bCs/>
                <w:kern w:val="0"/>
                <w:sz w:val="24"/>
                <w:szCs w:val="28"/>
              </w:rPr>
              <w:t>在役工业机器人数量</w:t>
            </w:r>
          </w:p>
        </w:tc>
        <w:tc>
          <w:tcPr>
            <w:tcW w:w="1417" w:type="dxa"/>
          </w:tcPr>
          <w:p w:rsidR="00407654" w:rsidRDefault="00456F8B">
            <w:pPr>
              <w:spacing w:line="580" w:lineRule="exact"/>
              <w:jc w:val="center"/>
              <w:rPr>
                <w:rFonts w:ascii="仿宋_GB2312"/>
                <w:bCs/>
                <w:kern w:val="0"/>
                <w:sz w:val="24"/>
                <w:szCs w:val="28"/>
              </w:rPr>
            </w:pPr>
            <w:r>
              <w:rPr>
                <w:rFonts w:ascii="仿宋_GB2312" w:hint="eastAsia"/>
                <w:bCs/>
                <w:kern w:val="0"/>
                <w:sz w:val="24"/>
                <w:szCs w:val="28"/>
              </w:rPr>
              <w:t>万台</w:t>
            </w:r>
          </w:p>
        </w:tc>
        <w:tc>
          <w:tcPr>
            <w:tcW w:w="1276" w:type="dxa"/>
          </w:tcPr>
          <w:p w:rsidR="00407654" w:rsidRDefault="00456F8B" w:rsidP="00456F8B">
            <w:pPr>
              <w:spacing w:line="360" w:lineRule="exact"/>
              <w:jc w:val="center"/>
              <w:rPr>
                <w:bCs/>
                <w:color w:val="FF0000"/>
                <w:kern w:val="0"/>
                <w:sz w:val="24"/>
                <w:szCs w:val="28"/>
              </w:rPr>
            </w:pPr>
            <w:r>
              <w:rPr>
                <w:rFonts w:ascii="黑体" w:eastAsia="黑体" w:hAnsi="黑体" w:cs="黑体" w:hint="eastAsia"/>
                <w:b/>
                <w:kern w:val="0"/>
                <w:sz w:val="24"/>
                <w:szCs w:val="28"/>
              </w:rPr>
              <w:t>请市</w:t>
            </w:r>
            <w:proofErr w:type="gramStart"/>
            <w:r>
              <w:rPr>
                <w:rFonts w:ascii="黑体" w:eastAsia="黑体" w:hAnsi="黑体" w:cs="黑体" w:hint="eastAsia"/>
                <w:b/>
                <w:kern w:val="0"/>
                <w:sz w:val="24"/>
                <w:szCs w:val="28"/>
              </w:rPr>
              <w:t>经信委补充</w:t>
            </w:r>
            <w:proofErr w:type="gramEnd"/>
          </w:p>
        </w:tc>
        <w:tc>
          <w:tcPr>
            <w:tcW w:w="1276" w:type="dxa"/>
          </w:tcPr>
          <w:p w:rsidR="00407654" w:rsidRPr="00456F8B" w:rsidRDefault="00456F8B" w:rsidP="00456F8B">
            <w:pPr>
              <w:spacing w:line="360" w:lineRule="exact"/>
              <w:jc w:val="center"/>
              <w:rPr>
                <w:rFonts w:ascii="黑体" w:eastAsia="黑体" w:hAnsi="黑体"/>
                <w:b/>
                <w:bCs/>
                <w:color w:val="000000" w:themeColor="text1"/>
                <w:kern w:val="0"/>
                <w:sz w:val="24"/>
                <w:szCs w:val="28"/>
              </w:rPr>
            </w:pPr>
            <w:r>
              <w:rPr>
                <w:rFonts w:ascii="黑体" w:eastAsia="黑体" w:hAnsi="黑体"/>
                <w:b/>
                <w:bCs/>
                <w:color w:val="000000" w:themeColor="text1"/>
                <w:kern w:val="0"/>
                <w:sz w:val="24"/>
                <w:szCs w:val="28"/>
              </w:rPr>
              <w:t>请</w:t>
            </w:r>
            <w:r w:rsidRPr="00456F8B">
              <w:rPr>
                <w:rFonts w:ascii="黑体" w:eastAsia="黑体" w:hAnsi="黑体"/>
                <w:b/>
                <w:bCs/>
                <w:color w:val="000000" w:themeColor="text1"/>
                <w:kern w:val="0"/>
                <w:sz w:val="24"/>
                <w:szCs w:val="28"/>
              </w:rPr>
              <w:t>市</w:t>
            </w:r>
            <w:proofErr w:type="gramStart"/>
            <w:r w:rsidRPr="00456F8B">
              <w:rPr>
                <w:rFonts w:ascii="黑体" w:eastAsia="黑体" w:hAnsi="黑体"/>
                <w:b/>
                <w:bCs/>
                <w:color w:val="000000" w:themeColor="text1"/>
                <w:kern w:val="0"/>
                <w:sz w:val="24"/>
                <w:szCs w:val="28"/>
              </w:rPr>
              <w:t>经信委补充</w:t>
            </w:r>
            <w:proofErr w:type="gramEnd"/>
          </w:p>
        </w:tc>
      </w:tr>
      <w:tr w:rsidR="00407654" w:rsidTr="00456F8B">
        <w:tc>
          <w:tcPr>
            <w:tcW w:w="1526" w:type="dxa"/>
            <w:vMerge/>
            <w:vAlign w:val="center"/>
          </w:tcPr>
          <w:p w:rsidR="00407654" w:rsidRDefault="00407654">
            <w:pPr>
              <w:spacing w:line="580" w:lineRule="exact"/>
              <w:jc w:val="center"/>
              <w:rPr>
                <w:rFonts w:ascii="仿宋_GB2312"/>
                <w:bCs/>
                <w:kern w:val="0"/>
                <w:sz w:val="24"/>
                <w:szCs w:val="28"/>
              </w:rPr>
            </w:pPr>
          </w:p>
        </w:tc>
        <w:tc>
          <w:tcPr>
            <w:tcW w:w="3402" w:type="dxa"/>
          </w:tcPr>
          <w:p w:rsidR="00407654" w:rsidRDefault="00456F8B">
            <w:pPr>
              <w:spacing w:line="580" w:lineRule="exact"/>
              <w:rPr>
                <w:rFonts w:ascii="仿宋_GB2312"/>
                <w:bCs/>
                <w:kern w:val="0"/>
                <w:sz w:val="24"/>
                <w:szCs w:val="28"/>
              </w:rPr>
            </w:pPr>
            <w:r>
              <w:rPr>
                <w:rFonts w:ascii="仿宋_GB2312" w:hint="eastAsia"/>
                <w:bCs/>
                <w:kern w:val="0"/>
                <w:sz w:val="24"/>
                <w:szCs w:val="28"/>
              </w:rPr>
              <w:t>重点工业企业装备数控化率</w:t>
            </w:r>
          </w:p>
        </w:tc>
        <w:tc>
          <w:tcPr>
            <w:tcW w:w="1417" w:type="dxa"/>
          </w:tcPr>
          <w:p w:rsidR="00407654" w:rsidRDefault="00456F8B">
            <w:pPr>
              <w:spacing w:line="580" w:lineRule="exact"/>
              <w:jc w:val="center"/>
              <w:rPr>
                <w:bCs/>
                <w:kern w:val="0"/>
                <w:sz w:val="24"/>
                <w:szCs w:val="28"/>
              </w:rPr>
            </w:pPr>
            <w:r>
              <w:rPr>
                <w:rFonts w:hint="eastAsia"/>
                <w:bCs/>
                <w:kern w:val="0"/>
                <w:sz w:val="24"/>
                <w:szCs w:val="28"/>
              </w:rPr>
              <w:t>%</w:t>
            </w:r>
          </w:p>
        </w:tc>
        <w:tc>
          <w:tcPr>
            <w:tcW w:w="1276" w:type="dxa"/>
          </w:tcPr>
          <w:p w:rsidR="00407654" w:rsidRDefault="00456F8B">
            <w:pPr>
              <w:spacing w:line="580" w:lineRule="exact"/>
              <w:jc w:val="center"/>
              <w:rPr>
                <w:bCs/>
                <w:kern w:val="0"/>
                <w:sz w:val="24"/>
                <w:szCs w:val="28"/>
              </w:rPr>
            </w:pPr>
            <w:r>
              <w:rPr>
                <w:rFonts w:hint="eastAsia"/>
                <w:bCs/>
                <w:kern w:val="0"/>
                <w:sz w:val="24"/>
                <w:szCs w:val="28"/>
              </w:rPr>
              <w:t>64</w:t>
            </w:r>
          </w:p>
        </w:tc>
        <w:tc>
          <w:tcPr>
            <w:tcW w:w="1276" w:type="dxa"/>
          </w:tcPr>
          <w:p w:rsidR="00407654" w:rsidRDefault="00456F8B">
            <w:pPr>
              <w:spacing w:line="580" w:lineRule="exact"/>
              <w:jc w:val="center"/>
              <w:rPr>
                <w:bCs/>
                <w:kern w:val="0"/>
                <w:sz w:val="24"/>
                <w:szCs w:val="28"/>
              </w:rPr>
            </w:pPr>
            <w:r>
              <w:rPr>
                <w:rFonts w:hint="eastAsia"/>
                <w:bCs/>
                <w:kern w:val="0"/>
                <w:sz w:val="24"/>
                <w:szCs w:val="28"/>
              </w:rPr>
              <w:t>70</w:t>
            </w:r>
          </w:p>
        </w:tc>
      </w:tr>
      <w:tr w:rsidR="00407654" w:rsidTr="00456F8B">
        <w:tc>
          <w:tcPr>
            <w:tcW w:w="1526" w:type="dxa"/>
            <w:vMerge/>
            <w:vAlign w:val="center"/>
          </w:tcPr>
          <w:p w:rsidR="00407654" w:rsidRDefault="00407654">
            <w:pPr>
              <w:spacing w:line="580" w:lineRule="exact"/>
              <w:jc w:val="center"/>
              <w:rPr>
                <w:rFonts w:ascii="仿宋_GB2312"/>
                <w:bCs/>
                <w:kern w:val="0"/>
                <w:sz w:val="24"/>
                <w:szCs w:val="28"/>
              </w:rPr>
            </w:pPr>
          </w:p>
        </w:tc>
        <w:tc>
          <w:tcPr>
            <w:tcW w:w="3402" w:type="dxa"/>
          </w:tcPr>
          <w:p w:rsidR="00407654" w:rsidRDefault="00456F8B">
            <w:pPr>
              <w:spacing w:line="580" w:lineRule="exact"/>
              <w:rPr>
                <w:rFonts w:ascii="仿宋_GB2312"/>
                <w:bCs/>
                <w:kern w:val="0"/>
                <w:sz w:val="24"/>
                <w:szCs w:val="28"/>
              </w:rPr>
            </w:pPr>
            <w:proofErr w:type="gramStart"/>
            <w:r>
              <w:rPr>
                <w:rFonts w:ascii="仿宋_GB2312" w:hint="eastAsia"/>
                <w:bCs/>
                <w:kern w:val="0"/>
                <w:sz w:val="24"/>
                <w:szCs w:val="28"/>
              </w:rPr>
              <w:t>规</w:t>
            </w:r>
            <w:proofErr w:type="gramEnd"/>
            <w:r>
              <w:rPr>
                <w:rFonts w:ascii="仿宋_GB2312" w:hint="eastAsia"/>
                <w:bCs/>
                <w:kern w:val="0"/>
                <w:sz w:val="24"/>
                <w:szCs w:val="28"/>
              </w:rPr>
              <w:t>上工业企业机器联网率</w:t>
            </w:r>
          </w:p>
        </w:tc>
        <w:tc>
          <w:tcPr>
            <w:tcW w:w="1417" w:type="dxa"/>
          </w:tcPr>
          <w:p w:rsidR="00407654" w:rsidRDefault="00456F8B">
            <w:pPr>
              <w:spacing w:line="580" w:lineRule="exact"/>
              <w:jc w:val="center"/>
              <w:rPr>
                <w:bCs/>
                <w:kern w:val="0"/>
                <w:sz w:val="24"/>
                <w:szCs w:val="28"/>
              </w:rPr>
            </w:pPr>
            <w:r>
              <w:rPr>
                <w:rFonts w:hint="eastAsia"/>
                <w:bCs/>
                <w:kern w:val="0"/>
                <w:sz w:val="24"/>
                <w:szCs w:val="28"/>
              </w:rPr>
              <w:t>%</w:t>
            </w:r>
          </w:p>
        </w:tc>
        <w:tc>
          <w:tcPr>
            <w:tcW w:w="1276" w:type="dxa"/>
          </w:tcPr>
          <w:p w:rsidR="00407654" w:rsidRDefault="00456F8B">
            <w:pPr>
              <w:spacing w:line="580" w:lineRule="exact"/>
              <w:jc w:val="center"/>
              <w:rPr>
                <w:bCs/>
                <w:kern w:val="0"/>
                <w:sz w:val="24"/>
                <w:szCs w:val="28"/>
              </w:rPr>
            </w:pPr>
            <w:r>
              <w:rPr>
                <w:rFonts w:hint="eastAsia"/>
                <w:bCs/>
                <w:kern w:val="0"/>
                <w:sz w:val="24"/>
                <w:szCs w:val="28"/>
              </w:rPr>
              <w:t>36</w:t>
            </w:r>
          </w:p>
        </w:tc>
        <w:tc>
          <w:tcPr>
            <w:tcW w:w="1276" w:type="dxa"/>
          </w:tcPr>
          <w:p w:rsidR="00407654" w:rsidRDefault="00456F8B">
            <w:pPr>
              <w:spacing w:line="580" w:lineRule="exact"/>
              <w:jc w:val="center"/>
              <w:rPr>
                <w:bCs/>
                <w:kern w:val="0"/>
                <w:sz w:val="24"/>
                <w:szCs w:val="28"/>
              </w:rPr>
            </w:pPr>
            <w:r>
              <w:rPr>
                <w:rFonts w:hint="eastAsia"/>
                <w:bCs/>
                <w:kern w:val="0"/>
                <w:sz w:val="24"/>
                <w:szCs w:val="28"/>
              </w:rPr>
              <w:t>50</w:t>
            </w:r>
          </w:p>
        </w:tc>
      </w:tr>
      <w:tr w:rsidR="00407654" w:rsidTr="00456F8B">
        <w:tc>
          <w:tcPr>
            <w:tcW w:w="1526" w:type="dxa"/>
            <w:vMerge/>
            <w:vAlign w:val="center"/>
          </w:tcPr>
          <w:p w:rsidR="00407654" w:rsidRDefault="00407654">
            <w:pPr>
              <w:spacing w:line="580" w:lineRule="exact"/>
              <w:jc w:val="center"/>
              <w:rPr>
                <w:rFonts w:ascii="仿宋_GB2312"/>
                <w:bCs/>
                <w:kern w:val="0"/>
                <w:sz w:val="24"/>
                <w:szCs w:val="28"/>
              </w:rPr>
            </w:pPr>
          </w:p>
        </w:tc>
        <w:tc>
          <w:tcPr>
            <w:tcW w:w="3402" w:type="dxa"/>
          </w:tcPr>
          <w:p w:rsidR="00407654" w:rsidRDefault="00456F8B">
            <w:pPr>
              <w:spacing w:line="580" w:lineRule="exact"/>
              <w:rPr>
                <w:rFonts w:ascii="仿宋_GB2312"/>
                <w:bCs/>
                <w:kern w:val="0"/>
                <w:sz w:val="24"/>
                <w:szCs w:val="28"/>
              </w:rPr>
            </w:pPr>
            <w:proofErr w:type="gramStart"/>
            <w:r>
              <w:rPr>
                <w:rFonts w:ascii="仿宋_GB2312" w:hint="eastAsia"/>
                <w:bCs/>
                <w:kern w:val="0"/>
                <w:sz w:val="24"/>
                <w:szCs w:val="28"/>
              </w:rPr>
              <w:t>规</w:t>
            </w:r>
            <w:proofErr w:type="gramEnd"/>
            <w:r>
              <w:rPr>
                <w:rFonts w:ascii="仿宋_GB2312" w:hint="eastAsia"/>
                <w:bCs/>
                <w:kern w:val="0"/>
                <w:sz w:val="24"/>
                <w:szCs w:val="28"/>
              </w:rPr>
              <w:t>上工业全员劳动生产率</w:t>
            </w:r>
          </w:p>
        </w:tc>
        <w:tc>
          <w:tcPr>
            <w:tcW w:w="1417" w:type="dxa"/>
          </w:tcPr>
          <w:p w:rsidR="00407654" w:rsidRDefault="00456F8B">
            <w:pPr>
              <w:spacing w:line="580" w:lineRule="exact"/>
              <w:jc w:val="center"/>
              <w:rPr>
                <w:rFonts w:ascii="仿宋_GB2312"/>
                <w:bCs/>
                <w:kern w:val="0"/>
                <w:sz w:val="24"/>
                <w:szCs w:val="28"/>
              </w:rPr>
            </w:pPr>
            <w:r>
              <w:rPr>
                <w:rFonts w:ascii="仿宋_GB2312" w:hint="eastAsia"/>
                <w:bCs/>
                <w:kern w:val="0"/>
                <w:sz w:val="24"/>
                <w:szCs w:val="28"/>
              </w:rPr>
              <w:t>万元/人年</w:t>
            </w:r>
          </w:p>
        </w:tc>
        <w:tc>
          <w:tcPr>
            <w:tcW w:w="1276" w:type="dxa"/>
          </w:tcPr>
          <w:p w:rsidR="00407654" w:rsidRDefault="00456F8B">
            <w:pPr>
              <w:spacing w:line="580" w:lineRule="exact"/>
              <w:jc w:val="center"/>
              <w:rPr>
                <w:bCs/>
                <w:kern w:val="0"/>
                <w:sz w:val="24"/>
                <w:szCs w:val="28"/>
              </w:rPr>
            </w:pPr>
            <w:r>
              <w:rPr>
                <w:bCs/>
                <w:kern w:val="0"/>
                <w:sz w:val="24"/>
                <w:szCs w:val="28"/>
              </w:rPr>
              <w:t>22.6</w:t>
            </w:r>
          </w:p>
        </w:tc>
        <w:tc>
          <w:tcPr>
            <w:tcW w:w="1276" w:type="dxa"/>
          </w:tcPr>
          <w:p w:rsidR="00407654" w:rsidRDefault="00456F8B">
            <w:pPr>
              <w:spacing w:line="580" w:lineRule="exact"/>
              <w:jc w:val="center"/>
              <w:rPr>
                <w:bCs/>
                <w:kern w:val="0"/>
                <w:sz w:val="24"/>
                <w:szCs w:val="28"/>
              </w:rPr>
            </w:pPr>
            <w:r>
              <w:rPr>
                <w:rFonts w:hint="eastAsia"/>
                <w:bCs/>
                <w:kern w:val="0"/>
                <w:sz w:val="24"/>
                <w:szCs w:val="28"/>
              </w:rPr>
              <w:t>28</w:t>
            </w:r>
          </w:p>
        </w:tc>
      </w:tr>
      <w:tr w:rsidR="00407654" w:rsidTr="00456F8B">
        <w:tc>
          <w:tcPr>
            <w:tcW w:w="1526" w:type="dxa"/>
            <w:vMerge/>
            <w:vAlign w:val="center"/>
          </w:tcPr>
          <w:p w:rsidR="00407654" w:rsidRDefault="00407654">
            <w:pPr>
              <w:spacing w:line="580" w:lineRule="exact"/>
              <w:jc w:val="center"/>
              <w:rPr>
                <w:rFonts w:ascii="仿宋_GB2312"/>
                <w:bCs/>
                <w:kern w:val="0"/>
                <w:sz w:val="24"/>
                <w:szCs w:val="28"/>
              </w:rPr>
            </w:pPr>
          </w:p>
        </w:tc>
        <w:tc>
          <w:tcPr>
            <w:tcW w:w="3402" w:type="dxa"/>
          </w:tcPr>
          <w:p w:rsidR="00407654" w:rsidRDefault="00456F8B">
            <w:pPr>
              <w:spacing w:line="580" w:lineRule="exact"/>
              <w:rPr>
                <w:rFonts w:ascii="仿宋_GB2312"/>
                <w:bCs/>
                <w:kern w:val="0"/>
                <w:sz w:val="24"/>
                <w:szCs w:val="28"/>
              </w:rPr>
            </w:pPr>
            <w:r>
              <w:rPr>
                <w:rFonts w:ascii="仿宋_GB2312" w:hint="eastAsia"/>
                <w:bCs/>
                <w:kern w:val="0"/>
                <w:sz w:val="24"/>
                <w:szCs w:val="28"/>
              </w:rPr>
              <w:t>企业</w:t>
            </w:r>
            <w:proofErr w:type="gramStart"/>
            <w:r>
              <w:rPr>
                <w:rFonts w:ascii="仿宋_GB2312" w:hint="eastAsia"/>
                <w:bCs/>
                <w:kern w:val="0"/>
                <w:sz w:val="24"/>
                <w:szCs w:val="28"/>
              </w:rPr>
              <w:t>上云数</w:t>
            </w:r>
            <w:proofErr w:type="gramEnd"/>
          </w:p>
        </w:tc>
        <w:tc>
          <w:tcPr>
            <w:tcW w:w="1417" w:type="dxa"/>
          </w:tcPr>
          <w:p w:rsidR="00407654" w:rsidRDefault="00456F8B">
            <w:pPr>
              <w:spacing w:line="580" w:lineRule="exact"/>
              <w:jc w:val="center"/>
              <w:rPr>
                <w:rFonts w:ascii="仿宋_GB2312"/>
                <w:bCs/>
                <w:kern w:val="0"/>
                <w:sz w:val="24"/>
                <w:szCs w:val="28"/>
              </w:rPr>
            </w:pPr>
            <w:r>
              <w:rPr>
                <w:rFonts w:ascii="仿宋_GB2312" w:hint="eastAsia"/>
                <w:bCs/>
                <w:kern w:val="0"/>
                <w:sz w:val="24"/>
                <w:szCs w:val="28"/>
              </w:rPr>
              <w:t>万家</w:t>
            </w:r>
          </w:p>
        </w:tc>
        <w:tc>
          <w:tcPr>
            <w:tcW w:w="1276" w:type="dxa"/>
          </w:tcPr>
          <w:p w:rsidR="00407654" w:rsidRDefault="00456F8B">
            <w:pPr>
              <w:spacing w:line="580" w:lineRule="exact"/>
              <w:jc w:val="center"/>
              <w:rPr>
                <w:bCs/>
                <w:kern w:val="0"/>
                <w:sz w:val="24"/>
                <w:szCs w:val="28"/>
              </w:rPr>
            </w:pPr>
            <w:r>
              <w:rPr>
                <w:rFonts w:hint="eastAsia"/>
                <w:bCs/>
                <w:kern w:val="0"/>
                <w:sz w:val="24"/>
                <w:szCs w:val="28"/>
              </w:rPr>
              <w:t>4.6</w:t>
            </w:r>
          </w:p>
        </w:tc>
        <w:tc>
          <w:tcPr>
            <w:tcW w:w="1276" w:type="dxa"/>
          </w:tcPr>
          <w:p w:rsidR="00407654" w:rsidRDefault="00456F8B">
            <w:pPr>
              <w:spacing w:line="580" w:lineRule="exact"/>
              <w:jc w:val="center"/>
              <w:rPr>
                <w:bCs/>
                <w:kern w:val="0"/>
                <w:sz w:val="24"/>
                <w:szCs w:val="28"/>
              </w:rPr>
            </w:pPr>
            <w:r>
              <w:rPr>
                <w:rFonts w:hint="eastAsia"/>
                <w:bCs/>
                <w:kern w:val="0"/>
                <w:sz w:val="24"/>
                <w:szCs w:val="28"/>
              </w:rPr>
              <w:t>7.2</w:t>
            </w:r>
          </w:p>
        </w:tc>
      </w:tr>
      <w:tr w:rsidR="00407654" w:rsidTr="00456F8B">
        <w:tc>
          <w:tcPr>
            <w:tcW w:w="1526" w:type="dxa"/>
            <w:vMerge/>
            <w:vAlign w:val="center"/>
          </w:tcPr>
          <w:p w:rsidR="00407654" w:rsidRDefault="00407654">
            <w:pPr>
              <w:spacing w:line="580" w:lineRule="exact"/>
              <w:jc w:val="center"/>
              <w:rPr>
                <w:rFonts w:ascii="仿宋_GB2312"/>
                <w:bCs/>
                <w:kern w:val="0"/>
                <w:sz w:val="24"/>
                <w:szCs w:val="28"/>
              </w:rPr>
            </w:pPr>
          </w:p>
        </w:tc>
        <w:tc>
          <w:tcPr>
            <w:tcW w:w="3402" w:type="dxa"/>
          </w:tcPr>
          <w:p w:rsidR="00407654" w:rsidRDefault="00456F8B">
            <w:pPr>
              <w:spacing w:line="580" w:lineRule="exact"/>
              <w:rPr>
                <w:rFonts w:ascii="仿宋_GB2312"/>
                <w:bCs/>
                <w:kern w:val="0"/>
                <w:sz w:val="24"/>
                <w:szCs w:val="28"/>
              </w:rPr>
            </w:pPr>
            <w:r>
              <w:rPr>
                <w:rFonts w:ascii="仿宋_GB2312" w:hint="eastAsia"/>
                <w:bCs/>
                <w:kern w:val="0"/>
                <w:sz w:val="24"/>
                <w:szCs w:val="28"/>
              </w:rPr>
              <w:t>网络零售交易额</w:t>
            </w:r>
          </w:p>
        </w:tc>
        <w:tc>
          <w:tcPr>
            <w:tcW w:w="1417" w:type="dxa"/>
          </w:tcPr>
          <w:p w:rsidR="00407654" w:rsidRDefault="00456F8B">
            <w:pPr>
              <w:spacing w:line="580" w:lineRule="exact"/>
              <w:jc w:val="center"/>
              <w:rPr>
                <w:rFonts w:ascii="仿宋_GB2312"/>
                <w:bCs/>
                <w:kern w:val="0"/>
                <w:sz w:val="24"/>
                <w:szCs w:val="28"/>
              </w:rPr>
            </w:pPr>
            <w:r>
              <w:rPr>
                <w:rFonts w:ascii="仿宋_GB2312" w:hint="eastAsia"/>
                <w:bCs/>
                <w:kern w:val="0"/>
                <w:sz w:val="24"/>
                <w:szCs w:val="28"/>
              </w:rPr>
              <w:t>亿元</w:t>
            </w:r>
          </w:p>
        </w:tc>
        <w:tc>
          <w:tcPr>
            <w:tcW w:w="1276" w:type="dxa"/>
          </w:tcPr>
          <w:p w:rsidR="00407654" w:rsidRDefault="00456F8B">
            <w:pPr>
              <w:spacing w:line="580" w:lineRule="exact"/>
              <w:jc w:val="center"/>
              <w:rPr>
                <w:bCs/>
                <w:kern w:val="0"/>
                <w:sz w:val="24"/>
                <w:szCs w:val="28"/>
              </w:rPr>
            </w:pPr>
            <w:r>
              <w:rPr>
                <w:bCs/>
                <w:kern w:val="0"/>
                <w:sz w:val="24"/>
                <w:szCs w:val="28"/>
              </w:rPr>
              <w:t>1380.6</w:t>
            </w:r>
          </w:p>
        </w:tc>
        <w:tc>
          <w:tcPr>
            <w:tcW w:w="1276" w:type="dxa"/>
          </w:tcPr>
          <w:p w:rsidR="00407654" w:rsidRDefault="00456F8B">
            <w:pPr>
              <w:spacing w:line="580" w:lineRule="exact"/>
              <w:jc w:val="center"/>
              <w:rPr>
                <w:bCs/>
                <w:kern w:val="0"/>
                <w:sz w:val="24"/>
                <w:szCs w:val="28"/>
              </w:rPr>
            </w:pPr>
            <w:r>
              <w:rPr>
                <w:rFonts w:hint="eastAsia"/>
                <w:bCs/>
                <w:kern w:val="0"/>
                <w:sz w:val="24"/>
                <w:szCs w:val="28"/>
              </w:rPr>
              <w:t>2000</w:t>
            </w:r>
          </w:p>
        </w:tc>
      </w:tr>
      <w:tr w:rsidR="00407654" w:rsidTr="00456F8B">
        <w:tc>
          <w:tcPr>
            <w:tcW w:w="1526" w:type="dxa"/>
            <w:vMerge/>
            <w:vAlign w:val="center"/>
          </w:tcPr>
          <w:p w:rsidR="00407654" w:rsidRDefault="00407654">
            <w:pPr>
              <w:spacing w:line="580" w:lineRule="exact"/>
              <w:jc w:val="center"/>
              <w:rPr>
                <w:rFonts w:ascii="仿宋_GB2312"/>
                <w:bCs/>
                <w:kern w:val="0"/>
                <w:sz w:val="24"/>
                <w:szCs w:val="28"/>
              </w:rPr>
            </w:pPr>
          </w:p>
        </w:tc>
        <w:tc>
          <w:tcPr>
            <w:tcW w:w="3402" w:type="dxa"/>
          </w:tcPr>
          <w:p w:rsidR="00407654" w:rsidRDefault="00456F8B">
            <w:pPr>
              <w:spacing w:line="580" w:lineRule="exact"/>
              <w:rPr>
                <w:rFonts w:ascii="仿宋_GB2312"/>
                <w:bCs/>
                <w:kern w:val="0"/>
                <w:sz w:val="24"/>
                <w:szCs w:val="28"/>
              </w:rPr>
            </w:pPr>
            <w:r>
              <w:rPr>
                <w:rFonts w:ascii="仿宋_GB2312" w:hint="eastAsia"/>
                <w:bCs/>
                <w:kern w:val="0"/>
                <w:sz w:val="24"/>
                <w:szCs w:val="28"/>
              </w:rPr>
              <w:t>跨境网络零售出口额</w:t>
            </w:r>
          </w:p>
        </w:tc>
        <w:tc>
          <w:tcPr>
            <w:tcW w:w="1417" w:type="dxa"/>
          </w:tcPr>
          <w:p w:rsidR="00407654" w:rsidRDefault="00456F8B">
            <w:pPr>
              <w:spacing w:line="580" w:lineRule="exact"/>
              <w:jc w:val="center"/>
              <w:rPr>
                <w:rFonts w:ascii="仿宋_GB2312"/>
                <w:bCs/>
                <w:kern w:val="0"/>
                <w:sz w:val="24"/>
                <w:szCs w:val="28"/>
              </w:rPr>
            </w:pPr>
            <w:r>
              <w:rPr>
                <w:rFonts w:ascii="仿宋_GB2312" w:hint="eastAsia"/>
                <w:bCs/>
                <w:kern w:val="0"/>
                <w:sz w:val="24"/>
                <w:szCs w:val="28"/>
              </w:rPr>
              <w:t>亿元</w:t>
            </w:r>
          </w:p>
        </w:tc>
        <w:tc>
          <w:tcPr>
            <w:tcW w:w="1276" w:type="dxa"/>
          </w:tcPr>
          <w:p w:rsidR="00407654" w:rsidRDefault="00456F8B">
            <w:pPr>
              <w:spacing w:line="580" w:lineRule="exact"/>
              <w:jc w:val="center"/>
              <w:rPr>
                <w:bCs/>
                <w:kern w:val="0"/>
                <w:sz w:val="24"/>
                <w:szCs w:val="28"/>
              </w:rPr>
            </w:pPr>
            <w:r>
              <w:rPr>
                <w:bCs/>
                <w:kern w:val="0"/>
                <w:sz w:val="24"/>
                <w:szCs w:val="28"/>
              </w:rPr>
              <w:t>80.1</w:t>
            </w:r>
          </w:p>
        </w:tc>
        <w:tc>
          <w:tcPr>
            <w:tcW w:w="1276" w:type="dxa"/>
          </w:tcPr>
          <w:p w:rsidR="00407654" w:rsidRDefault="00456F8B">
            <w:pPr>
              <w:spacing w:line="580" w:lineRule="exact"/>
              <w:jc w:val="center"/>
              <w:rPr>
                <w:bCs/>
                <w:kern w:val="0"/>
                <w:sz w:val="24"/>
                <w:szCs w:val="28"/>
              </w:rPr>
            </w:pPr>
            <w:r>
              <w:rPr>
                <w:rFonts w:hint="eastAsia"/>
                <w:bCs/>
                <w:kern w:val="0"/>
                <w:sz w:val="24"/>
                <w:szCs w:val="28"/>
              </w:rPr>
              <w:t>120</w:t>
            </w:r>
          </w:p>
        </w:tc>
      </w:tr>
      <w:tr w:rsidR="00407654" w:rsidTr="00456F8B">
        <w:tc>
          <w:tcPr>
            <w:tcW w:w="1526" w:type="dxa"/>
            <w:vMerge w:val="restart"/>
            <w:vAlign w:val="center"/>
          </w:tcPr>
          <w:p w:rsidR="00407654" w:rsidRDefault="00456F8B">
            <w:pPr>
              <w:spacing w:line="580" w:lineRule="exact"/>
              <w:jc w:val="center"/>
              <w:rPr>
                <w:rFonts w:ascii="仿宋_GB2312"/>
                <w:bCs/>
                <w:kern w:val="0"/>
                <w:sz w:val="24"/>
                <w:szCs w:val="28"/>
              </w:rPr>
            </w:pPr>
            <w:r>
              <w:rPr>
                <w:rFonts w:ascii="仿宋_GB2312" w:hint="eastAsia"/>
                <w:bCs/>
                <w:kern w:val="0"/>
                <w:sz w:val="24"/>
                <w:szCs w:val="28"/>
              </w:rPr>
              <w:lastRenderedPageBreak/>
              <w:t>基础设施</w:t>
            </w:r>
          </w:p>
        </w:tc>
        <w:tc>
          <w:tcPr>
            <w:tcW w:w="3402" w:type="dxa"/>
          </w:tcPr>
          <w:p w:rsidR="00407654" w:rsidRDefault="00456F8B">
            <w:pPr>
              <w:spacing w:line="580" w:lineRule="exact"/>
              <w:rPr>
                <w:rFonts w:ascii="仿宋_GB2312"/>
                <w:bCs/>
                <w:kern w:val="0"/>
                <w:sz w:val="24"/>
                <w:szCs w:val="28"/>
              </w:rPr>
            </w:pPr>
            <w:r>
              <w:rPr>
                <w:rFonts w:ascii="仿宋_GB2312" w:hint="eastAsia"/>
                <w:bCs/>
                <w:kern w:val="0"/>
                <w:sz w:val="24"/>
                <w:szCs w:val="28"/>
              </w:rPr>
              <w:t>互联网普及率</w:t>
            </w:r>
          </w:p>
        </w:tc>
        <w:tc>
          <w:tcPr>
            <w:tcW w:w="1417" w:type="dxa"/>
          </w:tcPr>
          <w:p w:rsidR="00407654" w:rsidRDefault="00456F8B">
            <w:pPr>
              <w:spacing w:line="580" w:lineRule="exact"/>
              <w:jc w:val="center"/>
              <w:rPr>
                <w:bCs/>
                <w:kern w:val="0"/>
                <w:sz w:val="24"/>
                <w:szCs w:val="28"/>
              </w:rPr>
            </w:pPr>
            <w:r>
              <w:rPr>
                <w:rFonts w:hint="eastAsia"/>
                <w:bCs/>
                <w:kern w:val="0"/>
                <w:sz w:val="24"/>
                <w:szCs w:val="28"/>
              </w:rPr>
              <w:t>%</w:t>
            </w:r>
          </w:p>
        </w:tc>
        <w:tc>
          <w:tcPr>
            <w:tcW w:w="1276" w:type="dxa"/>
          </w:tcPr>
          <w:p w:rsidR="00407654" w:rsidRDefault="00456F8B">
            <w:pPr>
              <w:spacing w:line="580" w:lineRule="exact"/>
              <w:jc w:val="center"/>
              <w:rPr>
                <w:bCs/>
                <w:kern w:val="0"/>
                <w:sz w:val="24"/>
                <w:szCs w:val="28"/>
              </w:rPr>
            </w:pPr>
            <w:r>
              <w:rPr>
                <w:rFonts w:hint="eastAsia"/>
                <w:bCs/>
                <w:kern w:val="0"/>
                <w:sz w:val="24"/>
                <w:szCs w:val="28"/>
              </w:rPr>
              <w:t>78.4</w:t>
            </w:r>
          </w:p>
        </w:tc>
        <w:tc>
          <w:tcPr>
            <w:tcW w:w="1276" w:type="dxa"/>
          </w:tcPr>
          <w:p w:rsidR="00407654" w:rsidRDefault="00456F8B">
            <w:pPr>
              <w:spacing w:line="580" w:lineRule="exact"/>
              <w:jc w:val="center"/>
              <w:rPr>
                <w:bCs/>
                <w:kern w:val="0"/>
                <w:sz w:val="24"/>
                <w:szCs w:val="28"/>
              </w:rPr>
            </w:pPr>
            <w:r>
              <w:rPr>
                <w:rFonts w:hint="eastAsia"/>
                <w:bCs/>
                <w:kern w:val="0"/>
                <w:sz w:val="24"/>
                <w:szCs w:val="28"/>
              </w:rPr>
              <w:t>85</w:t>
            </w:r>
          </w:p>
        </w:tc>
      </w:tr>
      <w:tr w:rsidR="00407654" w:rsidTr="00456F8B">
        <w:tc>
          <w:tcPr>
            <w:tcW w:w="1526" w:type="dxa"/>
            <w:vMerge/>
          </w:tcPr>
          <w:p w:rsidR="00407654" w:rsidRDefault="00407654">
            <w:pPr>
              <w:spacing w:line="580" w:lineRule="exact"/>
              <w:rPr>
                <w:rFonts w:ascii="仿宋_GB2312"/>
                <w:bCs/>
                <w:kern w:val="0"/>
                <w:sz w:val="24"/>
                <w:szCs w:val="28"/>
              </w:rPr>
            </w:pPr>
          </w:p>
        </w:tc>
        <w:tc>
          <w:tcPr>
            <w:tcW w:w="3402" w:type="dxa"/>
          </w:tcPr>
          <w:p w:rsidR="00407654" w:rsidRDefault="00456F8B">
            <w:pPr>
              <w:spacing w:line="580" w:lineRule="exact"/>
              <w:rPr>
                <w:rFonts w:ascii="仿宋_GB2312"/>
                <w:bCs/>
                <w:kern w:val="0"/>
                <w:sz w:val="24"/>
                <w:szCs w:val="28"/>
              </w:rPr>
            </w:pPr>
            <w:r>
              <w:rPr>
                <w:rFonts w:ascii="仿宋_GB2312" w:hint="eastAsia"/>
                <w:bCs/>
                <w:kern w:val="0"/>
                <w:sz w:val="24"/>
                <w:szCs w:val="28"/>
              </w:rPr>
              <w:t>固定互联网宽带接入普及率</w:t>
            </w:r>
          </w:p>
        </w:tc>
        <w:tc>
          <w:tcPr>
            <w:tcW w:w="1417" w:type="dxa"/>
          </w:tcPr>
          <w:p w:rsidR="00407654" w:rsidRDefault="00456F8B">
            <w:pPr>
              <w:spacing w:line="580" w:lineRule="exact"/>
              <w:jc w:val="center"/>
              <w:rPr>
                <w:rFonts w:ascii="仿宋_GB2312"/>
                <w:bCs/>
                <w:kern w:val="0"/>
                <w:sz w:val="24"/>
                <w:szCs w:val="28"/>
              </w:rPr>
            </w:pPr>
            <w:r>
              <w:rPr>
                <w:rFonts w:ascii="仿宋_GB2312" w:hint="eastAsia"/>
                <w:bCs/>
                <w:kern w:val="0"/>
                <w:sz w:val="24"/>
                <w:szCs w:val="28"/>
              </w:rPr>
              <w:t>户/百人</w:t>
            </w:r>
          </w:p>
        </w:tc>
        <w:tc>
          <w:tcPr>
            <w:tcW w:w="1276" w:type="dxa"/>
          </w:tcPr>
          <w:p w:rsidR="00407654" w:rsidRDefault="00456F8B" w:rsidP="00456F8B">
            <w:pPr>
              <w:spacing w:line="360" w:lineRule="exact"/>
              <w:jc w:val="center"/>
              <w:rPr>
                <w:bCs/>
                <w:color w:val="FF0000"/>
                <w:kern w:val="0"/>
                <w:sz w:val="24"/>
                <w:szCs w:val="28"/>
              </w:rPr>
            </w:pPr>
            <w:r>
              <w:rPr>
                <w:rFonts w:ascii="黑体" w:eastAsia="黑体" w:hAnsi="黑体" w:cs="黑体" w:hint="eastAsia"/>
                <w:b/>
                <w:kern w:val="0"/>
                <w:sz w:val="24"/>
                <w:szCs w:val="28"/>
              </w:rPr>
              <w:t>请市</w:t>
            </w:r>
            <w:proofErr w:type="gramStart"/>
            <w:r>
              <w:rPr>
                <w:rFonts w:ascii="黑体" w:eastAsia="黑体" w:hAnsi="黑体" w:cs="黑体" w:hint="eastAsia"/>
                <w:b/>
                <w:kern w:val="0"/>
                <w:sz w:val="24"/>
                <w:szCs w:val="28"/>
              </w:rPr>
              <w:t>经信委补充</w:t>
            </w:r>
            <w:proofErr w:type="gramEnd"/>
          </w:p>
        </w:tc>
        <w:tc>
          <w:tcPr>
            <w:tcW w:w="1276" w:type="dxa"/>
          </w:tcPr>
          <w:p w:rsidR="00407654" w:rsidRDefault="00456F8B" w:rsidP="00456F8B">
            <w:pPr>
              <w:spacing w:line="360" w:lineRule="exact"/>
              <w:jc w:val="center"/>
              <w:rPr>
                <w:bCs/>
                <w:color w:val="FF0000"/>
                <w:kern w:val="0"/>
                <w:sz w:val="24"/>
                <w:szCs w:val="28"/>
              </w:rPr>
            </w:pPr>
            <w:r>
              <w:rPr>
                <w:rFonts w:ascii="黑体" w:eastAsia="黑体" w:hAnsi="黑体" w:cs="黑体" w:hint="eastAsia"/>
                <w:b/>
                <w:kern w:val="0"/>
                <w:sz w:val="24"/>
                <w:szCs w:val="28"/>
              </w:rPr>
              <w:t>请市</w:t>
            </w:r>
            <w:proofErr w:type="gramStart"/>
            <w:r>
              <w:rPr>
                <w:rFonts w:ascii="黑体" w:eastAsia="黑体" w:hAnsi="黑体" w:cs="黑体" w:hint="eastAsia"/>
                <w:b/>
                <w:kern w:val="0"/>
                <w:sz w:val="24"/>
                <w:szCs w:val="28"/>
              </w:rPr>
              <w:t>经信委补充</w:t>
            </w:r>
            <w:proofErr w:type="gramEnd"/>
          </w:p>
        </w:tc>
      </w:tr>
      <w:tr w:rsidR="00407654" w:rsidTr="00456F8B">
        <w:tc>
          <w:tcPr>
            <w:tcW w:w="1526" w:type="dxa"/>
            <w:vMerge/>
          </w:tcPr>
          <w:p w:rsidR="00407654" w:rsidRDefault="00407654">
            <w:pPr>
              <w:spacing w:line="580" w:lineRule="exact"/>
              <w:rPr>
                <w:rFonts w:ascii="仿宋_GB2312"/>
                <w:bCs/>
                <w:kern w:val="0"/>
                <w:sz w:val="24"/>
                <w:szCs w:val="28"/>
              </w:rPr>
            </w:pPr>
          </w:p>
        </w:tc>
        <w:tc>
          <w:tcPr>
            <w:tcW w:w="3402" w:type="dxa"/>
          </w:tcPr>
          <w:p w:rsidR="00407654" w:rsidRDefault="00456F8B">
            <w:pPr>
              <w:spacing w:line="580" w:lineRule="exact"/>
              <w:rPr>
                <w:rFonts w:ascii="仿宋_GB2312"/>
                <w:bCs/>
                <w:kern w:val="0"/>
                <w:sz w:val="24"/>
                <w:szCs w:val="28"/>
              </w:rPr>
            </w:pPr>
            <w:r>
              <w:rPr>
                <w:rFonts w:ascii="仿宋_GB2312" w:hint="eastAsia"/>
                <w:bCs/>
                <w:kern w:val="0"/>
                <w:sz w:val="24"/>
                <w:szCs w:val="28"/>
              </w:rPr>
              <w:t>光纤宽带用户率</w:t>
            </w:r>
          </w:p>
        </w:tc>
        <w:tc>
          <w:tcPr>
            <w:tcW w:w="1417" w:type="dxa"/>
          </w:tcPr>
          <w:p w:rsidR="00407654" w:rsidRDefault="00456F8B">
            <w:pPr>
              <w:spacing w:line="580" w:lineRule="exact"/>
              <w:jc w:val="center"/>
              <w:rPr>
                <w:bCs/>
                <w:kern w:val="0"/>
                <w:sz w:val="24"/>
                <w:szCs w:val="28"/>
              </w:rPr>
            </w:pPr>
            <w:r>
              <w:rPr>
                <w:rFonts w:hint="eastAsia"/>
                <w:bCs/>
                <w:kern w:val="0"/>
                <w:sz w:val="24"/>
                <w:szCs w:val="28"/>
              </w:rPr>
              <w:t>%</w:t>
            </w:r>
          </w:p>
        </w:tc>
        <w:tc>
          <w:tcPr>
            <w:tcW w:w="1276" w:type="dxa"/>
          </w:tcPr>
          <w:p w:rsidR="00407654" w:rsidRDefault="00456F8B" w:rsidP="00456F8B">
            <w:pPr>
              <w:spacing w:line="360" w:lineRule="exact"/>
              <w:jc w:val="center"/>
              <w:rPr>
                <w:bCs/>
                <w:color w:val="FF0000"/>
                <w:kern w:val="0"/>
                <w:sz w:val="24"/>
                <w:szCs w:val="28"/>
              </w:rPr>
            </w:pPr>
            <w:r>
              <w:rPr>
                <w:rFonts w:ascii="黑体" w:eastAsia="黑体" w:hAnsi="黑体" w:cs="黑体" w:hint="eastAsia"/>
                <w:b/>
                <w:kern w:val="0"/>
                <w:sz w:val="24"/>
                <w:szCs w:val="28"/>
              </w:rPr>
              <w:t>请市</w:t>
            </w:r>
            <w:proofErr w:type="gramStart"/>
            <w:r>
              <w:rPr>
                <w:rFonts w:ascii="黑体" w:eastAsia="黑体" w:hAnsi="黑体" w:cs="黑体" w:hint="eastAsia"/>
                <w:b/>
                <w:kern w:val="0"/>
                <w:sz w:val="24"/>
                <w:szCs w:val="28"/>
              </w:rPr>
              <w:t>经信委补充</w:t>
            </w:r>
            <w:proofErr w:type="gramEnd"/>
          </w:p>
        </w:tc>
        <w:tc>
          <w:tcPr>
            <w:tcW w:w="1276" w:type="dxa"/>
          </w:tcPr>
          <w:p w:rsidR="00407654" w:rsidRDefault="00456F8B" w:rsidP="00456F8B">
            <w:pPr>
              <w:spacing w:line="360" w:lineRule="exact"/>
              <w:jc w:val="center"/>
              <w:rPr>
                <w:bCs/>
                <w:color w:val="FF0000"/>
                <w:kern w:val="0"/>
                <w:sz w:val="24"/>
                <w:szCs w:val="28"/>
              </w:rPr>
            </w:pPr>
            <w:r>
              <w:rPr>
                <w:rFonts w:ascii="黑体" w:eastAsia="黑体" w:hAnsi="黑体" w:cs="黑体" w:hint="eastAsia"/>
                <w:b/>
                <w:kern w:val="0"/>
                <w:sz w:val="24"/>
                <w:szCs w:val="28"/>
              </w:rPr>
              <w:t>请市</w:t>
            </w:r>
            <w:proofErr w:type="gramStart"/>
            <w:r>
              <w:rPr>
                <w:rFonts w:ascii="黑体" w:eastAsia="黑体" w:hAnsi="黑体" w:cs="黑体" w:hint="eastAsia"/>
                <w:b/>
                <w:kern w:val="0"/>
                <w:sz w:val="24"/>
                <w:szCs w:val="28"/>
              </w:rPr>
              <w:t>经信委补充</w:t>
            </w:r>
            <w:proofErr w:type="gramEnd"/>
          </w:p>
        </w:tc>
      </w:tr>
      <w:tr w:rsidR="00407654" w:rsidTr="00456F8B">
        <w:tc>
          <w:tcPr>
            <w:tcW w:w="1526" w:type="dxa"/>
            <w:vMerge/>
          </w:tcPr>
          <w:p w:rsidR="00407654" w:rsidRDefault="00407654">
            <w:pPr>
              <w:spacing w:line="580" w:lineRule="exact"/>
              <w:rPr>
                <w:rFonts w:ascii="仿宋_GB2312"/>
                <w:bCs/>
                <w:kern w:val="0"/>
                <w:sz w:val="24"/>
                <w:szCs w:val="28"/>
              </w:rPr>
            </w:pPr>
          </w:p>
        </w:tc>
        <w:tc>
          <w:tcPr>
            <w:tcW w:w="3402" w:type="dxa"/>
          </w:tcPr>
          <w:p w:rsidR="00407654" w:rsidRDefault="00456F8B">
            <w:pPr>
              <w:spacing w:line="580" w:lineRule="exact"/>
              <w:rPr>
                <w:rFonts w:ascii="仿宋_GB2312"/>
                <w:bCs/>
                <w:kern w:val="0"/>
                <w:sz w:val="24"/>
                <w:szCs w:val="28"/>
              </w:rPr>
            </w:pPr>
            <w:r>
              <w:rPr>
                <w:rFonts w:ascii="仿宋_GB2312" w:hint="eastAsia"/>
                <w:bCs/>
                <w:kern w:val="0"/>
                <w:sz w:val="24"/>
                <w:szCs w:val="28"/>
              </w:rPr>
              <w:t>互联网</w:t>
            </w:r>
            <w:proofErr w:type="gramStart"/>
            <w:r>
              <w:rPr>
                <w:rFonts w:ascii="仿宋_GB2312" w:hint="eastAsia"/>
                <w:bCs/>
                <w:kern w:val="0"/>
                <w:sz w:val="24"/>
                <w:szCs w:val="28"/>
              </w:rPr>
              <w:t>城域出口</w:t>
            </w:r>
            <w:proofErr w:type="gramEnd"/>
            <w:r>
              <w:rPr>
                <w:rFonts w:ascii="仿宋_GB2312" w:hint="eastAsia"/>
                <w:bCs/>
                <w:kern w:val="0"/>
                <w:sz w:val="24"/>
                <w:szCs w:val="28"/>
              </w:rPr>
              <w:t>带宽</w:t>
            </w:r>
          </w:p>
        </w:tc>
        <w:tc>
          <w:tcPr>
            <w:tcW w:w="1417" w:type="dxa"/>
          </w:tcPr>
          <w:p w:rsidR="00407654" w:rsidRDefault="00456F8B">
            <w:pPr>
              <w:spacing w:line="580" w:lineRule="exact"/>
              <w:jc w:val="center"/>
              <w:rPr>
                <w:bCs/>
                <w:kern w:val="0"/>
                <w:sz w:val="24"/>
                <w:szCs w:val="28"/>
              </w:rPr>
            </w:pPr>
            <w:r>
              <w:rPr>
                <w:rFonts w:hint="eastAsia"/>
                <w:bCs/>
                <w:kern w:val="0"/>
                <w:sz w:val="24"/>
                <w:szCs w:val="28"/>
              </w:rPr>
              <w:t>Gbps</w:t>
            </w:r>
          </w:p>
        </w:tc>
        <w:tc>
          <w:tcPr>
            <w:tcW w:w="1276" w:type="dxa"/>
          </w:tcPr>
          <w:p w:rsidR="00407654" w:rsidRDefault="00456F8B">
            <w:pPr>
              <w:spacing w:line="580" w:lineRule="exact"/>
              <w:jc w:val="center"/>
              <w:rPr>
                <w:bCs/>
                <w:kern w:val="0"/>
                <w:sz w:val="24"/>
                <w:szCs w:val="28"/>
              </w:rPr>
            </w:pPr>
            <w:r>
              <w:rPr>
                <w:bCs/>
                <w:kern w:val="0"/>
                <w:sz w:val="24"/>
                <w:szCs w:val="28"/>
              </w:rPr>
              <w:t>5</w:t>
            </w:r>
            <w:r>
              <w:rPr>
                <w:rFonts w:hint="eastAsia"/>
                <w:bCs/>
                <w:kern w:val="0"/>
                <w:sz w:val="24"/>
                <w:szCs w:val="28"/>
              </w:rPr>
              <w:t>5</w:t>
            </w:r>
            <w:r>
              <w:rPr>
                <w:bCs/>
                <w:kern w:val="0"/>
                <w:sz w:val="24"/>
                <w:szCs w:val="28"/>
              </w:rPr>
              <w:t>00</w:t>
            </w:r>
          </w:p>
        </w:tc>
        <w:tc>
          <w:tcPr>
            <w:tcW w:w="1276" w:type="dxa"/>
          </w:tcPr>
          <w:p w:rsidR="00407654" w:rsidRDefault="00456F8B">
            <w:pPr>
              <w:spacing w:line="580" w:lineRule="exact"/>
              <w:jc w:val="center"/>
              <w:rPr>
                <w:bCs/>
                <w:kern w:val="0"/>
                <w:sz w:val="24"/>
                <w:szCs w:val="28"/>
              </w:rPr>
            </w:pPr>
            <w:r>
              <w:rPr>
                <w:rFonts w:hint="eastAsia"/>
                <w:bCs/>
                <w:kern w:val="0"/>
                <w:sz w:val="24"/>
                <w:szCs w:val="28"/>
              </w:rPr>
              <w:t>7000</w:t>
            </w:r>
          </w:p>
        </w:tc>
      </w:tr>
    </w:tbl>
    <w:p w:rsidR="00407654" w:rsidRDefault="00456F8B">
      <w:pPr>
        <w:spacing w:line="580" w:lineRule="exact"/>
        <w:ind w:firstLineChars="200" w:firstLine="640"/>
        <w:outlineLvl w:val="0"/>
        <w:rPr>
          <w:rFonts w:ascii="黑体" w:eastAsia="黑体" w:hAnsi="黑体"/>
        </w:rPr>
      </w:pPr>
      <w:bookmarkStart w:id="9" w:name="_Toc27448"/>
      <w:bookmarkStart w:id="10" w:name="_Toc521770170"/>
      <w:r>
        <w:rPr>
          <w:rFonts w:ascii="黑体" w:eastAsia="黑体" w:hAnsi="黑体" w:hint="eastAsia"/>
        </w:rPr>
        <w:t>二、大力发展数字经济产业体系</w:t>
      </w:r>
      <w:bookmarkEnd w:id="9"/>
      <w:bookmarkEnd w:id="10"/>
    </w:p>
    <w:p w:rsidR="00407654" w:rsidRDefault="00456F8B">
      <w:pPr>
        <w:spacing w:line="580" w:lineRule="exact"/>
        <w:ind w:firstLineChars="200" w:firstLine="643"/>
        <w:outlineLvl w:val="1"/>
        <w:rPr>
          <w:rFonts w:ascii="楷体_GB2312" w:eastAsia="楷体_GB2312"/>
          <w:b/>
          <w:szCs w:val="24"/>
        </w:rPr>
      </w:pPr>
      <w:bookmarkStart w:id="11" w:name="_Toc521770171"/>
      <w:bookmarkStart w:id="12" w:name="_Toc16895"/>
      <w:r>
        <w:rPr>
          <w:rFonts w:ascii="楷体_GB2312" w:eastAsia="楷体_GB2312" w:hint="eastAsia"/>
          <w:b/>
          <w:szCs w:val="24"/>
        </w:rPr>
        <w:t>（一）集成电路</w:t>
      </w:r>
      <w:bookmarkEnd w:id="11"/>
      <w:r>
        <w:rPr>
          <w:rFonts w:ascii="楷体_GB2312" w:eastAsia="楷体_GB2312" w:hint="eastAsia"/>
          <w:b/>
          <w:szCs w:val="24"/>
        </w:rPr>
        <w:t>（牵头单位：市经信委）</w:t>
      </w:r>
      <w:bookmarkEnd w:id="12"/>
    </w:p>
    <w:p w:rsidR="00407654" w:rsidRDefault="00456F8B">
      <w:pPr>
        <w:spacing w:line="580" w:lineRule="exact"/>
        <w:ind w:firstLineChars="200" w:firstLine="643"/>
        <w:rPr>
          <w:rFonts w:ascii="仿宋_GB2312"/>
          <w:szCs w:val="24"/>
        </w:rPr>
      </w:pPr>
      <w:r>
        <w:rPr>
          <w:rFonts w:ascii="仿宋_GB2312" w:hint="eastAsia"/>
          <w:b/>
          <w:bCs/>
          <w:szCs w:val="24"/>
        </w:rPr>
        <w:t>工作目标：</w:t>
      </w:r>
      <w:r>
        <w:rPr>
          <w:rFonts w:ascii="仿宋_GB2312" w:hint="eastAsia"/>
          <w:szCs w:val="24"/>
        </w:rPr>
        <w:t>到2020年，全市集成电路产值突破120亿元，实现新增总投资亿元以上项目10项，其中10亿元以上投资项目3项，打造国家级特色工艺集成电路产业基地和集成电路专有材料产业基地。</w:t>
      </w:r>
    </w:p>
    <w:p w:rsidR="00407654" w:rsidRDefault="00456F8B">
      <w:pPr>
        <w:spacing w:line="580" w:lineRule="exact"/>
        <w:ind w:firstLineChars="200" w:firstLine="643"/>
        <w:rPr>
          <w:rFonts w:ascii="仿宋_GB2312"/>
          <w:b/>
          <w:bCs/>
          <w:szCs w:val="24"/>
        </w:rPr>
      </w:pPr>
      <w:r>
        <w:rPr>
          <w:rFonts w:ascii="仿宋_GB2312" w:hint="eastAsia"/>
          <w:b/>
          <w:bCs/>
          <w:szCs w:val="24"/>
        </w:rPr>
        <w:t>工作举措：</w:t>
      </w:r>
    </w:p>
    <w:p w:rsidR="00407654" w:rsidRDefault="00456F8B">
      <w:pPr>
        <w:spacing w:line="580" w:lineRule="exact"/>
        <w:ind w:firstLineChars="200" w:firstLine="643"/>
        <w:rPr>
          <w:rFonts w:ascii="仿宋_GB2312"/>
          <w:szCs w:val="24"/>
        </w:rPr>
      </w:pPr>
      <w:r>
        <w:rPr>
          <w:rFonts w:ascii="仿宋_GB2312" w:hint="eastAsia"/>
          <w:b/>
          <w:bCs/>
          <w:szCs w:val="24"/>
        </w:rPr>
        <w:t>——建设宁波集成电路产业园。</w:t>
      </w:r>
      <w:r>
        <w:rPr>
          <w:rFonts w:ascii="仿宋_GB2312" w:hint="eastAsia"/>
          <w:szCs w:val="24"/>
        </w:rPr>
        <w:t>以</w:t>
      </w:r>
      <w:proofErr w:type="gramStart"/>
      <w:r>
        <w:rPr>
          <w:rFonts w:ascii="仿宋_GB2312" w:hint="eastAsia"/>
          <w:szCs w:val="24"/>
        </w:rPr>
        <w:t>鄞</w:t>
      </w:r>
      <w:proofErr w:type="gramEnd"/>
      <w:r>
        <w:rPr>
          <w:rFonts w:ascii="仿宋_GB2312" w:hint="eastAsia"/>
          <w:szCs w:val="24"/>
        </w:rPr>
        <w:t>州集成电路设计基地、北仑集成电路制造</w:t>
      </w:r>
      <w:proofErr w:type="gramStart"/>
      <w:r>
        <w:rPr>
          <w:rFonts w:ascii="仿宋_GB2312" w:hint="eastAsia"/>
          <w:szCs w:val="24"/>
        </w:rPr>
        <w:t>与封测基地</w:t>
      </w:r>
      <w:proofErr w:type="gramEnd"/>
      <w:r>
        <w:rPr>
          <w:rFonts w:ascii="仿宋_GB2312" w:hint="eastAsia"/>
          <w:szCs w:val="24"/>
        </w:rPr>
        <w:t>、余姚集成电路电子材料基地为载体，引导集成电路企业集中布局，形成集成电路特色产业园区。鼓励产业园区与专业运营团队共同成立园区开发公司，做好我市集成电路产业园区建设、产业配套服务建设、产业项目引进及管理工作，促进集成电路产业与宁波本土产业进一步融合发展。</w:t>
      </w:r>
    </w:p>
    <w:tbl>
      <w:tblPr>
        <w:tblW w:w="8522" w:type="dxa"/>
        <w:jc w:val="center"/>
        <w:tblLayout w:type="fixed"/>
        <w:tblLook w:val="04A0" w:firstRow="1" w:lastRow="0" w:firstColumn="1" w:lastColumn="0" w:noHBand="0" w:noVBand="1"/>
      </w:tblPr>
      <w:tblGrid>
        <w:gridCol w:w="8522"/>
      </w:tblGrid>
      <w:tr w:rsidR="00407654">
        <w:trPr>
          <w:trHeight w:val="284"/>
          <w:jc w:val="center"/>
        </w:trPr>
        <w:tc>
          <w:tcPr>
            <w:tcW w:w="8522" w:type="dxa"/>
            <w:tcBorders>
              <w:top w:val="single" w:sz="4" w:space="0" w:color="auto"/>
              <w:left w:val="single" w:sz="4" w:space="0" w:color="auto"/>
              <w:bottom w:val="single" w:sz="4" w:space="0" w:color="auto"/>
              <w:right w:val="single" w:sz="4" w:space="0" w:color="auto"/>
            </w:tcBorders>
          </w:tcPr>
          <w:p w:rsidR="00407654" w:rsidRDefault="00456F8B" w:rsidP="00456F8B">
            <w:pPr>
              <w:spacing w:line="400" w:lineRule="exact"/>
              <w:jc w:val="center"/>
              <w:rPr>
                <w:rFonts w:eastAsia="黑体"/>
                <w:color w:val="000000"/>
                <w:sz w:val="28"/>
                <w:szCs w:val="28"/>
              </w:rPr>
            </w:pPr>
            <w:r>
              <w:rPr>
                <w:rFonts w:eastAsia="黑体" w:hint="eastAsia"/>
                <w:color w:val="000000"/>
                <w:sz w:val="28"/>
                <w:szCs w:val="28"/>
              </w:rPr>
              <w:t>专项行动</w:t>
            </w:r>
            <w:r>
              <w:rPr>
                <w:rFonts w:eastAsia="黑体" w:hint="eastAsia"/>
                <w:color w:val="000000"/>
                <w:sz w:val="28"/>
                <w:szCs w:val="28"/>
              </w:rPr>
              <w:t xml:space="preserve">1 </w:t>
            </w:r>
            <w:r>
              <w:rPr>
                <w:rFonts w:eastAsia="黑体" w:hint="eastAsia"/>
                <w:color w:val="000000"/>
                <w:sz w:val="28"/>
                <w:szCs w:val="28"/>
              </w:rPr>
              <w:t>建设宁波集成电路产业园（</w:t>
            </w:r>
            <w:r w:rsidRPr="00456F8B">
              <w:rPr>
                <w:rFonts w:eastAsia="黑体" w:hint="eastAsia"/>
                <w:b/>
                <w:color w:val="000000"/>
                <w:sz w:val="28"/>
                <w:szCs w:val="28"/>
              </w:rPr>
              <w:t>请市经委补充</w:t>
            </w:r>
            <w:r>
              <w:rPr>
                <w:rFonts w:eastAsia="黑体" w:hint="eastAsia"/>
                <w:color w:val="000000"/>
                <w:sz w:val="28"/>
                <w:szCs w:val="28"/>
              </w:rPr>
              <w:t>）</w:t>
            </w:r>
          </w:p>
          <w:p w:rsidR="00407654" w:rsidRDefault="00456F8B" w:rsidP="00456F8B">
            <w:pPr>
              <w:spacing w:line="400" w:lineRule="exact"/>
              <w:rPr>
                <w:rFonts w:ascii="楷体_GB2312" w:eastAsia="楷体_GB2312" w:hAnsi="楷体"/>
                <w:color w:val="000000"/>
                <w:spacing w:val="-6"/>
                <w:sz w:val="28"/>
                <w:szCs w:val="28"/>
              </w:rPr>
            </w:pPr>
            <w:r>
              <w:rPr>
                <w:rFonts w:ascii="楷体_GB2312" w:eastAsia="楷体_GB2312" w:hAnsi="楷体" w:hint="eastAsia"/>
                <w:color w:val="000000"/>
                <w:spacing w:val="-6"/>
                <w:sz w:val="28"/>
                <w:szCs w:val="28"/>
              </w:rPr>
              <w:t>工作目标：</w:t>
            </w:r>
          </w:p>
          <w:p w:rsidR="00407654" w:rsidRDefault="00407654" w:rsidP="00456F8B">
            <w:pPr>
              <w:spacing w:line="400" w:lineRule="exact"/>
              <w:rPr>
                <w:rFonts w:ascii="楷体_GB2312" w:eastAsia="楷体_GB2312" w:hAnsi="楷体"/>
                <w:color w:val="000000"/>
                <w:spacing w:val="-6"/>
                <w:sz w:val="28"/>
                <w:szCs w:val="28"/>
              </w:rPr>
            </w:pPr>
          </w:p>
          <w:p w:rsidR="00407654" w:rsidRDefault="00456F8B" w:rsidP="00456F8B">
            <w:pPr>
              <w:spacing w:line="400" w:lineRule="exact"/>
              <w:rPr>
                <w:rFonts w:ascii="楷体_GB2312" w:eastAsia="楷体_GB2312" w:hAnsi="楷体"/>
                <w:color w:val="000000"/>
                <w:spacing w:val="-6"/>
                <w:sz w:val="28"/>
                <w:szCs w:val="28"/>
              </w:rPr>
            </w:pPr>
            <w:r>
              <w:rPr>
                <w:rFonts w:ascii="楷体_GB2312" w:eastAsia="楷体_GB2312" w:hAnsi="楷体" w:hint="eastAsia"/>
                <w:color w:val="000000"/>
                <w:spacing w:val="-6"/>
                <w:sz w:val="28"/>
                <w:szCs w:val="28"/>
              </w:rPr>
              <w:t>工作内容：</w:t>
            </w:r>
          </w:p>
          <w:p w:rsidR="00407654" w:rsidRDefault="00407654" w:rsidP="00456F8B">
            <w:pPr>
              <w:spacing w:line="400" w:lineRule="exact"/>
              <w:rPr>
                <w:rFonts w:ascii="楷体_GB2312" w:eastAsia="楷体_GB2312" w:hAnsi="楷体"/>
                <w:color w:val="000000"/>
                <w:spacing w:val="-6"/>
                <w:sz w:val="28"/>
                <w:szCs w:val="28"/>
              </w:rPr>
            </w:pPr>
          </w:p>
          <w:p w:rsidR="00407654" w:rsidRDefault="00456F8B" w:rsidP="00456F8B">
            <w:pPr>
              <w:spacing w:line="400" w:lineRule="exact"/>
              <w:rPr>
                <w:rFonts w:ascii="楷体_GB2312" w:eastAsia="楷体_GB2312" w:hAnsi="楷体"/>
                <w:color w:val="000000"/>
                <w:spacing w:val="-6"/>
                <w:sz w:val="28"/>
                <w:szCs w:val="28"/>
              </w:rPr>
            </w:pPr>
            <w:r>
              <w:rPr>
                <w:rFonts w:ascii="楷体_GB2312" w:eastAsia="楷体_GB2312" w:hAnsi="楷体" w:hint="eastAsia"/>
                <w:color w:val="000000"/>
                <w:spacing w:val="-6"/>
                <w:sz w:val="28"/>
                <w:szCs w:val="28"/>
              </w:rPr>
              <w:t>工作举措：</w:t>
            </w:r>
          </w:p>
          <w:p w:rsidR="00407654" w:rsidRDefault="00456F8B" w:rsidP="00456F8B">
            <w:pPr>
              <w:spacing w:line="400" w:lineRule="exact"/>
              <w:rPr>
                <w:rFonts w:ascii="楷体_GB2312" w:eastAsia="楷体_GB2312" w:hAnsi="楷体"/>
                <w:color w:val="000000"/>
                <w:spacing w:val="-6"/>
                <w:sz w:val="28"/>
                <w:szCs w:val="28"/>
              </w:rPr>
            </w:pPr>
            <w:r>
              <w:rPr>
                <w:rFonts w:ascii="楷体_GB2312" w:eastAsia="楷体_GB2312" w:hAnsi="楷体" w:hint="eastAsia"/>
                <w:color w:val="000000"/>
                <w:spacing w:val="-6"/>
                <w:sz w:val="28"/>
                <w:szCs w:val="28"/>
              </w:rPr>
              <w:t>（字数不超过200字）</w:t>
            </w:r>
          </w:p>
        </w:tc>
      </w:tr>
    </w:tbl>
    <w:p w:rsidR="00407654" w:rsidRDefault="00456F8B">
      <w:pPr>
        <w:spacing w:line="580" w:lineRule="exact"/>
        <w:ind w:firstLineChars="200" w:firstLine="643"/>
        <w:rPr>
          <w:rFonts w:ascii="仿宋_GB2312"/>
          <w:szCs w:val="24"/>
        </w:rPr>
      </w:pPr>
      <w:r>
        <w:rPr>
          <w:rFonts w:ascii="仿宋_GB2312" w:hint="eastAsia"/>
          <w:b/>
          <w:bCs/>
          <w:szCs w:val="24"/>
        </w:rPr>
        <w:lastRenderedPageBreak/>
        <w:t>——壮大集成电路产业链。</w:t>
      </w:r>
      <w:r>
        <w:rPr>
          <w:rFonts w:ascii="仿宋_GB2312" w:hint="eastAsia"/>
          <w:szCs w:val="24"/>
        </w:rPr>
        <w:t>培育引进一批集成电路高端设计、生产制造、封装测试、设备制造、特种材料和配套件企业，形成集成电路“材料-制造-设计-系统-配套”产业体系。在集成电路设计领域，重点聚焦功率器件、高端射频、图形图像处理、数字音视频等芯片，以</w:t>
      </w:r>
      <w:proofErr w:type="gramStart"/>
      <w:r>
        <w:rPr>
          <w:rFonts w:ascii="仿宋_GB2312" w:hint="eastAsia"/>
          <w:szCs w:val="24"/>
        </w:rPr>
        <w:t>中芯国际</w:t>
      </w:r>
      <w:proofErr w:type="gramEnd"/>
      <w:r>
        <w:rPr>
          <w:rFonts w:ascii="仿宋_GB2312" w:hint="eastAsia"/>
          <w:szCs w:val="24"/>
        </w:rPr>
        <w:t>创新设计服务中心等项目为龙头，引进与晶</w:t>
      </w:r>
      <w:proofErr w:type="gramStart"/>
      <w:r>
        <w:rPr>
          <w:rFonts w:ascii="仿宋_GB2312" w:hint="eastAsia"/>
          <w:szCs w:val="24"/>
        </w:rPr>
        <w:t>圆制造</w:t>
      </w:r>
      <w:proofErr w:type="gramEnd"/>
      <w:r>
        <w:rPr>
          <w:rFonts w:ascii="仿宋_GB2312" w:hint="eastAsia"/>
          <w:szCs w:val="24"/>
        </w:rPr>
        <w:t>联动的芯片设计企业10家以上。在集成电路制造及封装领域，以“中芯宁波”8英寸特色工艺</w:t>
      </w:r>
      <w:proofErr w:type="gramStart"/>
      <w:r>
        <w:rPr>
          <w:rFonts w:ascii="仿宋_GB2312" w:hint="eastAsia"/>
          <w:szCs w:val="24"/>
        </w:rPr>
        <w:t>产线项目</w:t>
      </w:r>
      <w:proofErr w:type="gramEnd"/>
      <w:r>
        <w:rPr>
          <w:rFonts w:ascii="仿宋_GB2312" w:hint="eastAsia"/>
          <w:szCs w:val="24"/>
        </w:rPr>
        <w:t>等为龙头，建成1到２条8英寸晶圆生产线，规划布局12英寸晶圆生产线，综合产能超10万片/月，引进和培育高端制造企业2家以上。在集成电路材料领域，以江丰电子、金瑞泓科技、康强电子等企业为龙头，吸引和集聚一批集成电路靶材、基材、专用抛光液、专用清洗液、专用气体等电子材料配套企业，积极开发光刻胶、大尺寸硅片等关键材料，进一步扩大半导体硅材料、引线框架、溅射靶材等集成电路基础材料的优势地位。</w:t>
      </w:r>
    </w:p>
    <w:p w:rsidR="00407654" w:rsidRDefault="00456F8B">
      <w:pPr>
        <w:spacing w:line="580" w:lineRule="exact"/>
        <w:ind w:firstLineChars="200" w:firstLine="643"/>
        <w:rPr>
          <w:rFonts w:ascii="仿宋_GB2312"/>
          <w:szCs w:val="24"/>
        </w:rPr>
      </w:pPr>
      <w:r>
        <w:rPr>
          <w:rFonts w:ascii="仿宋_GB2312" w:hint="eastAsia"/>
          <w:b/>
          <w:bCs/>
          <w:szCs w:val="24"/>
        </w:rPr>
        <w:t>——构建集成电路创新支撑体系。</w:t>
      </w:r>
      <w:r>
        <w:rPr>
          <w:rFonts w:ascii="仿宋_GB2312" w:hint="eastAsia"/>
          <w:szCs w:val="24"/>
        </w:rPr>
        <w:t>集聚一批海内外集成电路创业创新人才和团队，建设集成电路行业协会、集成电路研究推进平台和集成电路公共服务平台。积极争取国家大基金投资，引导社会资本参与组建集成电路产业基金，加大集成电路资金支持力度。争取国家科技计划项目10项，千万级项目2项，申请发明专利和软件著作权1000项以上，新建院士工作站1—2家，博士后工作站5—10家，引进具有影响力的创业创新团队30个。</w:t>
      </w:r>
    </w:p>
    <w:p w:rsidR="00407654" w:rsidRDefault="00456F8B">
      <w:pPr>
        <w:spacing w:line="580" w:lineRule="exact"/>
        <w:ind w:firstLineChars="200" w:firstLine="643"/>
        <w:outlineLvl w:val="1"/>
        <w:rPr>
          <w:rFonts w:ascii="楷体_GB2312" w:eastAsia="楷体_GB2312"/>
          <w:b/>
          <w:szCs w:val="24"/>
        </w:rPr>
      </w:pPr>
      <w:bookmarkStart w:id="13" w:name="_Toc521770172"/>
      <w:bookmarkStart w:id="14" w:name="_Toc2646"/>
      <w:r>
        <w:rPr>
          <w:rFonts w:ascii="楷体_GB2312" w:eastAsia="楷体_GB2312" w:hint="eastAsia"/>
          <w:b/>
          <w:szCs w:val="24"/>
        </w:rPr>
        <w:t>（二）软件和信息服务业</w:t>
      </w:r>
      <w:bookmarkEnd w:id="13"/>
      <w:r>
        <w:rPr>
          <w:rFonts w:ascii="楷体_GB2312" w:eastAsia="楷体_GB2312" w:hint="eastAsia"/>
          <w:b/>
          <w:szCs w:val="24"/>
        </w:rPr>
        <w:t>（牵头单位：市经信委）</w:t>
      </w:r>
      <w:bookmarkEnd w:id="14"/>
    </w:p>
    <w:p w:rsidR="00407654" w:rsidRDefault="00456F8B">
      <w:pPr>
        <w:spacing w:line="580" w:lineRule="exact"/>
        <w:ind w:firstLineChars="200" w:firstLine="643"/>
        <w:rPr>
          <w:rFonts w:ascii="仿宋_GB2312"/>
          <w:szCs w:val="24"/>
        </w:rPr>
      </w:pPr>
      <w:r>
        <w:rPr>
          <w:rFonts w:ascii="仿宋_GB2312" w:hint="eastAsia"/>
          <w:b/>
          <w:bCs/>
          <w:szCs w:val="24"/>
        </w:rPr>
        <w:lastRenderedPageBreak/>
        <w:t>工作目标：</w:t>
      </w:r>
      <w:r>
        <w:rPr>
          <w:rFonts w:ascii="仿宋_GB2312" w:hint="eastAsia"/>
          <w:szCs w:val="24"/>
        </w:rPr>
        <w:t>到2020年，全市软件和信息服务业突破1000亿元，推进宁波特色软件名城建设，软件和信息服务业成为我市数字经济快速发展的核心驱动力。</w:t>
      </w:r>
    </w:p>
    <w:p w:rsidR="00407654" w:rsidRDefault="00456F8B">
      <w:pPr>
        <w:spacing w:line="580" w:lineRule="exact"/>
        <w:ind w:firstLineChars="200" w:firstLine="643"/>
        <w:rPr>
          <w:rFonts w:ascii="仿宋_GB2312"/>
          <w:b/>
          <w:bCs/>
          <w:szCs w:val="24"/>
        </w:rPr>
      </w:pPr>
      <w:r>
        <w:rPr>
          <w:rFonts w:ascii="仿宋_GB2312" w:hint="eastAsia"/>
          <w:b/>
          <w:bCs/>
          <w:szCs w:val="24"/>
        </w:rPr>
        <w:t>工作举措：</w:t>
      </w:r>
    </w:p>
    <w:p w:rsidR="00407654" w:rsidRDefault="00456F8B">
      <w:pPr>
        <w:spacing w:line="580" w:lineRule="exact"/>
        <w:ind w:firstLineChars="200" w:firstLine="643"/>
        <w:rPr>
          <w:rFonts w:ascii="仿宋_GB2312"/>
          <w:szCs w:val="24"/>
        </w:rPr>
      </w:pPr>
      <w:r>
        <w:rPr>
          <w:rFonts w:ascii="仿宋_GB2312" w:hint="eastAsia"/>
          <w:b/>
          <w:bCs/>
          <w:szCs w:val="24"/>
        </w:rPr>
        <w:t>——大力发展软件产业。</w:t>
      </w:r>
      <w:r>
        <w:rPr>
          <w:rFonts w:ascii="仿宋_GB2312" w:hint="eastAsia"/>
          <w:szCs w:val="24"/>
        </w:rPr>
        <w:t>围绕工业产品研发设计、生产控制、生产管理、市场流通、销售服务等关键环节，发展服务智能制造的管理控制类、服务智能装备和智能终端的嵌入式系统软件以及服务工业互联网的工业大数据和工业APP等操作系统软件，大力培育一批工业软件服务企业。到2020年，开发集成6000个工业APP，创新应用企业的关键业务环节工业技术软件化率达到50%以上。推动港口物流、医疗卫生、教育文化、金融安防、能源环保等领域的行业应用软件向智能化、网络化、服务化、平台化纵深发展，发展壮大一批具有国内竞争力的行业应用软件运营服务商和平台服务商。高标准制定《宁波市特色型软件名城创建方案》和宁波软件</w:t>
      </w:r>
      <w:proofErr w:type="gramStart"/>
      <w:r>
        <w:rPr>
          <w:rFonts w:ascii="仿宋_GB2312" w:hint="eastAsia"/>
          <w:szCs w:val="24"/>
        </w:rPr>
        <w:t>园规</w:t>
      </w:r>
      <w:proofErr w:type="gramEnd"/>
      <w:r>
        <w:rPr>
          <w:rFonts w:ascii="仿宋_GB2312" w:hint="eastAsia"/>
          <w:szCs w:val="24"/>
        </w:rPr>
        <w:t>划，全力打造国内领先、国际一流的宁波软件园，提高软件产业的集聚发展水平。引进园区专业运营商，为园区提供产业招商、园区运营、企业服务、产业研究、生态建设等专业服务。</w:t>
      </w:r>
    </w:p>
    <w:tbl>
      <w:tblPr>
        <w:tblW w:w="8522" w:type="dxa"/>
        <w:jc w:val="center"/>
        <w:tblLayout w:type="fixed"/>
        <w:tblLook w:val="04A0" w:firstRow="1" w:lastRow="0" w:firstColumn="1" w:lastColumn="0" w:noHBand="0" w:noVBand="1"/>
      </w:tblPr>
      <w:tblGrid>
        <w:gridCol w:w="8522"/>
      </w:tblGrid>
      <w:tr w:rsidR="00407654">
        <w:trPr>
          <w:trHeight w:val="284"/>
          <w:jc w:val="center"/>
        </w:trPr>
        <w:tc>
          <w:tcPr>
            <w:tcW w:w="8522" w:type="dxa"/>
            <w:tcBorders>
              <w:top w:val="single" w:sz="4" w:space="0" w:color="auto"/>
              <w:left w:val="single" w:sz="4" w:space="0" w:color="auto"/>
              <w:bottom w:val="single" w:sz="4" w:space="0" w:color="auto"/>
              <w:right w:val="single" w:sz="4" w:space="0" w:color="auto"/>
            </w:tcBorders>
          </w:tcPr>
          <w:p w:rsidR="00407654" w:rsidRDefault="00456F8B">
            <w:pPr>
              <w:snapToGrid w:val="0"/>
              <w:spacing w:line="360" w:lineRule="exact"/>
              <w:jc w:val="center"/>
              <w:rPr>
                <w:rFonts w:eastAsia="黑体"/>
                <w:color w:val="000000"/>
                <w:sz w:val="28"/>
                <w:szCs w:val="28"/>
              </w:rPr>
            </w:pPr>
            <w:r>
              <w:rPr>
                <w:rFonts w:eastAsia="黑体" w:hint="eastAsia"/>
                <w:color w:val="000000"/>
                <w:sz w:val="28"/>
                <w:szCs w:val="28"/>
              </w:rPr>
              <w:t>专项行动</w:t>
            </w:r>
            <w:r>
              <w:rPr>
                <w:rFonts w:eastAsia="黑体" w:hint="eastAsia"/>
                <w:color w:val="000000"/>
                <w:sz w:val="28"/>
                <w:szCs w:val="28"/>
              </w:rPr>
              <w:t xml:space="preserve">2  </w:t>
            </w:r>
            <w:r>
              <w:rPr>
                <w:rFonts w:eastAsia="黑体" w:hint="eastAsia"/>
                <w:color w:val="000000"/>
                <w:sz w:val="28"/>
                <w:szCs w:val="28"/>
              </w:rPr>
              <w:t>建设宁波软件园（</w:t>
            </w:r>
            <w:r w:rsidRPr="00456F8B">
              <w:rPr>
                <w:rFonts w:eastAsia="黑体" w:hint="eastAsia"/>
                <w:b/>
                <w:color w:val="000000"/>
                <w:sz w:val="28"/>
                <w:szCs w:val="28"/>
              </w:rPr>
              <w:t>请市经委补充</w:t>
            </w:r>
            <w:r>
              <w:rPr>
                <w:rFonts w:eastAsia="黑体" w:hint="eastAsia"/>
                <w:color w:val="000000"/>
                <w:sz w:val="28"/>
                <w:szCs w:val="28"/>
              </w:rPr>
              <w:t>）</w:t>
            </w:r>
          </w:p>
          <w:p w:rsidR="00407654" w:rsidRDefault="00456F8B">
            <w:pPr>
              <w:spacing w:line="400" w:lineRule="exact"/>
              <w:rPr>
                <w:rFonts w:ascii="楷体_GB2312" w:eastAsia="楷体_GB2312" w:hAnsi="楷体"/>
                <w:color w:val="000000"/>
                <w:spacing w:val="-6"/>
                <w:sz w:val="28"/>
                <w:szCs w:val="28"/>
              </w:rPr>
            </w:pPr>
            <w:r>
              <w:rPr>
                <w:rFonts w:ascii="楷体_GB2312" w:eastAsia="楷体_GB2312" w:hAnsi="楷体" w:hint="eastAsia"/>
                <w:color w:val="000000"/>
                <w:spacing w:val="-6"/>
                <w:sz w:val="28"/>
                <w:szCs w:val="28"/>
              </w:rPr>
              <w:t>工作目标：</w:t>
            </w:r>
          </w:p>
          <w:p w:rsidR="00407654" w:rsidRDefault="00407654">
            <w:pPr>
              <w:spacing w:line="400" w:lineRule="exact"/>
              <w:rPr>
                <w:rFonts w:ascii="楷体_GB2312" w:eastAsia="楷体_GB2312" w:hAnsi="楷体"/>
                <w:color w:val="000000"/>
                <w:spacing w:val="-6"/>
                <w:sz w:val="28"/>
                <w:szCs w:val="28"/>
              </w:rPr>
            </w:pPr>
          </w:p>
          <w:p w:rsidR="00407654" w:rsidRDefault="00456F8B">
            <w:pPr>
              <w:spacing w:line="400" w:lineRule="exact"/>
              <w:rPr>
                <w:rFonts w:ascii="楷体_GB2312" w:eastAsia="楷体_GB2312" w:hAnsi="楷体"/>
                <w:color w:val="000000"/>
                <w:spacing w:val="-6"/>
                <w:sz w:val="28"/>
                <w:szCs w:val="28"/>
              </w:rPr>
            </w:pPr>
            <w:r>
              <w:rPr>
                <w:rFonts w:ascii="楷体_GB2312" w:eastAsia="楷体_GB2312" w:hAnsi="楷体" w:hint="eastAsia"/>
                <w:color w:val="000000"/>
                <w:spacing w:val="-6"/>
                <w:sz w:val="28"/>
                <w:szCs w:val="28"/>
              </w:rPr>
              <w:t>工作内容：</w:t>
            </w:r>
          </w:p>
          <w:p w:rsidR="00407654" w:rsidRDefault="00407654">
            <w:pPr>
              <w:spacing w:line="400" w:lineRule="exact"/>
              <w:rPr>
                <w:rFonts w:ascii="楷体_GB2312" w:eastAsia="楷体_GB2312" w:hAnsi="楷体"/>
                <w:color w:val="000000"/>
                <w:spacing w:val="-6"/>
                <w:sz w:val="28"/>
                <w:szCs w:val="28"/>
              </w:rPr>
            </w:pPr>
          </w:p>
          <w:p w:rsidR="00456F8B" w:rsidRDefault="00456F8B" w:rsidP="00456F8B">
            <w:pPr>
              <w:spacing w:line="400" w:lineRule="exact"/>
              <w:rPr>
                <w:rFonts w:ascii="楷体_GB2312" w:eastAsia="楷体_GB2312" w:hAnsi="楷体"/>
                <w:color w:val="000000"/>
                <w:spacing w:val="-6"/>
                <w:sz w:val="28"/>
                <w:szCs w:val="28"/>
              </w:rPr>
            </w:pPr>
            <w:r>
              <w:rPr>
                <w:rFonts w:ascii="楷体_GB2312" w:eastAsia="楷体_GB2312" w:hAnsi="楷体" w:hint="eastAsia"/>
                <w:color w:val="000000"/>
                <w:spacing w:val="-6"/>
                <w:sz w:val="28"/>
                <w:szCs w:val="28"/>
              </w:rPr>
              <w:t>工作举措：</w:t>
            </w:r>
          </w:p>
          <w:p w:rsidR="00407654" w:rsidRPr="00456F8B" w:rsidRDefault="00456F8B" w:rsidP="00456F8B">
            <w:pPr>
              <w:spacing w:line="400" w:lineRule="exact"/>
              <w:rPr>
                <w:rFonts w:ascii="楷体_GB2312" w:eastAsia="楷体_GB2312" w:hAnsi="楷体"/>
                <w:color w:val="000000"/>
                <w:spacing w:val="-6"/>
                <w:sz w:val="28"/>
                <w:szCs w:val="28"/>
              </w:rPr>
            </w:pPr>
            <w:r>
              <w:rPr>
                <w:rFonts w:ascii="楷体_GB2312" w:eastAsia="楷体_GB2312" w:hAnsi="楷体" w:hint="eastAsia"/>
                <w:color w:val="000000"/>
                <w:spacing w:val="-6"/>
                <w:sz w:val="28"/>
                <w:szCs w:val="28"/>
              </w:rPr>
              <w:t>（字数不超过200字）</w:t>
            </w:r>
          </w:p>
        </w:tc>
      </w:tr>
    </w:tbl>
    <w:p w:rsidR="00407654" w:rsidRDefault="00456F8B">
      <w:pPr>
        <w:spacing w:line="580" w:lineRule="exact"/>
        <w:ind w:firstLineChars="200" w:firstLine="643"/>
        <w:rPr>
          <w:rFonts w:ascii="仿宋_GB2312"/>
          <w:szCs w:val="24"/>
        </w:rPr>
      </w:pPr>
      <w:r>
        <w:rPr>
          <w:rFonts w:ascii="仿宋_GB2312" w:hint="eastAsia"/>
          <w:b/>
          <w:bCs/>
          <w:szCs w:val="24"/>
        </w:rPr>
        <w:lastRenderedPageBreak/>
        <w:t>——发展</w:t>
      </w:r>
      <w:proofErr w:type="gramStart"/>
      <w:r>
        <w:rPr>
          <w:rFonts w:ascii="仿宋_GB2312" w:hint="eastAsia"/>
          <w:b/>
          <w:bCs/>
          <w:szCs w:val="24"/>
        </w:rPr>
        <w:t>云计算大</w:t>
      </w:r>
      <w:proofErr w:type="gramEnd"/>
      <w:r>
        <w:rPr>
          <w:rFonts w:ascii="仿宋_GB2312" w:hint="eastAsia"/>
          <w:b/>
          <w:bCs/>
          <w:szCs w:val="24"/>
        </w:rPr>
        <w:t>数据。</w:t>
      </w:r>
      <w:r>
        <w:rPr>
          <w:rFonts w:ascii="仿宋_GB2312" w:hint="eastAsia"/>
          <w:szCs w:val="24"/>
        </w:rPr>
        <w:t>建设国家级</w:t>
      </w:r>
      <w:proofErr w:type="gramStart"/>
      <w:r>
        <w:rPr>
          <w:rFonts w:ascii="仿宋_GB2312" w:hint="eastAsia"/>
          <w:szCs w:val="24"/>
        </w:rPr>
        <w:t>云制造</w:t>
      </w:r>
      <w:proofErr w:type="gramEnd"/>
      <w:r>
        <w:rPr>
          <w:rFonts w:ascii="仿宋_GB2312" w:hint="eastAsia"/>
          <w:szCs w:val="24"/>
        </w:rPr>
        <w:t>示范基地，加快引进一批国内知名智能制造云平台，培育一批物联网服务平台、供应</w:t>
      </w:r>
      <w:proofErr w:type="gramStart"/>
      <w:r>
        <w:rPr>
          <w:rFonts w:ascii="仿宋_GB2312" w:hint="eastAsia"/>
          <w:szCs w:val="24"/>
        </w:rPr>
        <w:t>链服务</w:t>
      </w:r>
      <w:proofErr w:type="gramEnd"/>
      <w:r>
        <w:rPr>
          <w:rFonts w:ascii="仿宋_GB2312" w:hint="eastAsia"/>
          <w:szCs w:val="24"/>
        </w:rPr>
        <w:t>平台，鼓励一批大数据企业、互联网企业和行业龙头企业共同建设面向特色细分领域的</w:t>
      </w:r>
      <w:proofErr w:type="gramStart"/>
      <w:r>
        <w:rPr>
          <w:rFonts w:ascii="仿宋_GB2312" w:hint="eastAsia"/>
          <w:szCs w:val="24"/>
        </w:rPr>
        <w:t>云服务</w:t>
      </w:r>
      <w:proofErr w:type="gramEnd"/>
      <w:r>
        <w:rPr>
          <w:rFonts w:ascii="仿宋_GB2312" w:hint="eastAsia"/>
          <w:szCs w:val="24"/>
        </w:rPr>
        <w:t>平台，开发一批定制</w:t>
      </w:r>
      <w:proofErr w:type="gramStart"/>
      <w:r>
        <w:rPr>
          <w:rFonts w:ascii="仿宋_GB2312" w:hint="eastAsia"/>
          <w:szCs w:val="24"/>
        </w:rPr>
        <w:t>化云计算</w:t>
      </w:r>
      <w:proofErr w:type="gramEnd"/>
      <w:r>
        <w:rPr>
          <w:rFonts w:ascii="仿宋_GB2312" w:hint="eastAsia"/>
          <w:szCs w:val="24"/>
        </w:rPr>
        <w:t>服务产品，为发展电子商务、智能物流、供应链管理等提供技术支撑。推动各行业领域信息系统向云平台迁移，促进基于</w:t>
      </w:r>
      <w:proofErr w:type="gramStart"/>
      <w:r>
        <w:rPr>
          <w:rFonts w:ascii="仿宋_GB2312" w:hint="eastAsia"/>
          <w:szCs w:val="24"/>
        </w:rPr>
        <w:t>云计算</w:t>
      </w:r>
      <w:proofErr w:type="gramEnd"/>
      <w:r>
        <w:rPr>
          <w:rFonts w:ascii="仿宋_GB2312" w:hint="eastAsia"/>
          <w:szCs w:val="24"/>
        </w:rPr>
        <w:t>的业务模式和商业模式创新。推动通信网络、计算资源、数据中心和存储</w:t>
      </w:r>
      <w:proofErr w:type="gramStart"/>
      <w:r>
        <w:rPr>
          <w:rFonts w:ascii="仿宋_GB2312" w:hint="eastAsia"/>
          <w:szCs w:val="24"/>
        </w:rPr>
        <w:t>灾备等</w:t>
      </w:r>
      <w:proofErr w:type="gramEnd"/>
      <w:r>
        <w:rPr>
          <w:rFonts w:ascii="仿宋_GB2312" w:hint="eastAsia"/>
          <w:szCs w:val="24"/>
        </w:rPr>
        <w:t>传统信息服务向</w:t>
      </w:r>
      <w:proofErr w:type="gramStart"/>
      <w:r>
        <w:rPr>
          <w:rFonts w:ascii="仿宋_GB2312" w:hint="eastAsia"/>
          <w:szCs w:val="24"/>
        </w:rPr>
        <w:t>云计算</w:t>
      </w:r>
      <w:proofErr w:type="gramEnd"/>
      <w:r>
        <w:rPr>
          <w:rFonts w:ascii="仿宋_GB2312" w:hint="eastAsia"/>
          <w:szCs w:val="24"/>
        </w:rPr>
        <w:t>模式转型，促进海量数据、大规模分布式计算和智能数据分析等</w:t>
      </w:r>
      <w:proofErr w:type="gramStart"/>
      <w:r>
        <w:rPr>
          <w:rFonts w:ascii="仿宋_GB2312" w:hint="eastAsia"/>
          <w:szCs w:val="24"/>
        </w:rPr>
        <w:t>公共云计算</w:t>
      </w:r>
      <w:proofErr w:type="gramEnd"/>
      <w:r>
        <w:rPr>
          <w:rFonts w:ascii="仿宋_GB2312" w:hint="eastAsia"/>
          <w:szCs w:val="24"/>
        </w:rPr>
        <w:t>服务发展。到2020年，建成2个行业大数据中心。</w:t>
      </w:r>
    </w:p>
    <w:p w:rsidR="00407654" w:rsidRDefault="00456F8B">
      <w:pPr>
        <w:spacing w:line="580" w:lineRule="exact"/>
        <w:ind w:firstLineChars="200" w:firstLine="643"/>
        <w:rPr>
          <w:rFonts w:ascii="仿宋_GB2312"/>
          <w:szCs w:val="24"/>
        </w:rPr>
      </w:pPr>
      <w:r>
        <w:rPr>
          <w:rFonts w:ascii="仿宋_GB2312" w:hint="eastAsia"/>
          <w:b/>
          <w:bCs/>
          <w:szCs w:val="24"/>
        </w:rPr>
        <w:t>——积极布局物联网产业。</w:t>
      </w:r>
      <w:r>
        <w:rPr>
          <w:rFonts w:ascii="仿宋_GB2312" w:hint="eastAsia"/>
          <w:szCs w:val="24"/>
        </w:rPr>
        <w:t>加大物联网技术在工业生产中的应用，引导企业开展工业物联网、信息物理系统（CPS）等技术标准的研制、评估、试点，探索</w:t>
      </w:r>
      <w:proofErr w:type="gramStart"/>
      <w:r>
        <w:rPr>
          <w:rFonts w:ascii="仿宋_GB2312" w:hint="eastAsia"/>
          <w:szCs w:val="24"/>
        </w:rPr>
        <w:t>建设机</w:t>
      </w:r>
      <w:proofErr w:type="gramEnd"/>
      <w:r>
        <w:rPr>
          <w:rFonts w:ascii="仿宋_GB2312" w:hint="eastAsia"/>
          <w:szCs w:val="24"/>
        </w:rPr>
        <w:t>联网、厂联网，打造智能工厂。拓展物联网技术在农业、交通、监测监控、城市综合治理、智能家居、健康医疗等行业领域的应用深度和广度。发展面向定位/跟踪/导航、安全/监控、计量/检测、智能化管理、远程医疗、移动支付及管理等领域的物联网产品和服务。</w:t>
      </w:r>
    </w:p>
    <w:p w:rsidR="00407654" w:rsidRDefault="00456F8B">
      <w:pPr>
        <w:spacing w:line="580" w:lineRule="exact"/>
        <w:ind w:firstLineChars="200" w:firstLine="643"/>
        <w:outlineLvl w:val="1"/>
        <w:rPr>
          <w:rFonts w:ascii="楷体_GB2312" w:eastAsia="楷体_GB2312"/>
          <w:b/>
          <w:szCs w:val="24"/>
        </w:rPr>
      </w:pPr>
      <w:bookmarkStart w:id="15" w:name="_Toc521770173"/>
      <w:bookmarkStart w:id="16" w:name="_Toc17532"/>
      <w:r>
        <w:rPr>
          <w:rFonts w:ascii="楷体_GB2312" w:eastAsia="楷体_GB2312" w:hint="eastAsia"/>
          <w:b/>
          <w:szCs w:val="24"/>
        </w:rPr>
        <w:t>（三）工业互联网</w:t>
      </w:r>
      <w:bookmarkEnd w:id="15"/>
      <w:r>
        <w:rPr>
          <w:rFonts w:ascii="楷体_GB2312" w:eastAsia="楷体_GB2312" w:hint="eastAsia"/>
          <w:b/>
          <w:szCs w:val="24"/>
        </w:rPr>
        <w:t>（牵头单位：市经信委）</w:t>
      </w:r>
      <w:bookmarkEnd w:id="16"/>
    </w:p>
    <w:p w:rsidR="00407654" w:rsidRDefault="00456F8B">
      <w:pPr>
        <w:spacing w:line="580" w:lineRule="exact"/>
        <w:ind w:firstLineChars="200" w:firstLine="643"/>
        <w:rPr>
          <w:rFonts w:ascii="仿宋_GB2312"/>
          <w:szCs w:val="24"/>
        </w:rPr>
      </w:pPr>
      <w:r>
        <w:rPr>
          <w:rFonts w:ascii="仿宋_GB2312" w:hint="eastAsia"/>
          <w:b/>
          <w:bCs/>
          <w:szCs w:val="24"/>
        </w:rPr>
        <w:t>工作目标：</w:t>
      </w:r>
      <w:r>
        <w:rPr>
          <w:rFonts w:ascii="仿宋_GB2312" w:hint="eastAsia"/>
          <w:szCs w:val="24"/>
        </w:rPr>
        <w:t>到2020年，累计实现7.2万家企业“上云上平台”，培育48家上云标杆企业，打造20个工业互联网平台，重点突破1个跨行业跨领域、辐射全国的工业互联网平台，培育1800家工业互联网深度应用示范企业和一批技</w:t>
      </w:r>
      <w:r>
        <w:rPr>
          <w:rFonts w:ascii="仿宋_GB2312" w:hint="eastAsia"/>
          <w:szCs w:val="24"/>
        </w:rPr>
        <w:lastRenderedPageBreak/>
        <w:t>术、模式领先的工业互联网服务商,将宁波打造成为工业互联网产业生态新高地。</w:t>
      </w:r>
    </w:p>
    <w:p w:rsidR="00407654" w:rsidRDefault="00456F8B">
      <w:pPr>
        <w:spacing w:line="580" w:lineRule="exact"/>
        <w:ind w:firstLineChars="200" w:firstLine="643"/>
        <w:rPr>
          <w:rFonts w:ascii="仿宋_GB2312"/>
          <w:b/>
          <w:bCs/>
          <w:szCs w:val="24"/>
        </w:rPr>
      </w:pPr>
      <w:r>
        <w:rPr>
          <w:rFonts w:ascii="仿宋_GB2312" w:hint="eastAsia"/>
          <w:b/>
          <w:bCs/>
          <w:szCs w:val="24"/>
        </w:rPr>
        <w:t>工作举措：</w:t>
      </w:r>
    </w:p>
    <w:p w:rsidR="00407654" w:rsidRDefault="00456F8B">
      <w:pPr>
        <w:spacing w:line="580" w:lineRule="exact"/>
        <w:ind w:firstLineChars="200" w:firstLine="643"/>
        <w:rPr>
          <w:rFonts w:ascii="仿宋_GB2312"/>
          <w:szCs w:val="24"/>
        </w:rPr>
      </w:pPr>
      <w:r>
        <w:rPr>
          <w:rFonts w:ascii="仿宋_GB2312" w:hint="eastAsia"/>
          <w:b/>
          <w:bCs/>
          <w:szCs w:val="24"/>
        </w:rPr>
        <w:t>——打造面向全国的跨行业跨领域的工业互联网平台。</w:t>
      </w:r>
      <w:r>
        <w:rPr>
          <w:rFonts w:ascii="仿宋_GB2312" w:hint="eastAsia"/>
          <w:szCs w:val="24"/>
        </w:rPr>
        <w:t>围绕工业互联网操作系统、工控安全系统和工业大数据，依托宁波工业互联网研究院、用友(宁波)工业互联网创新中心等创新载体，</w:t>
      </w:r>
      <w:r>
        <w:rPr>
          <w:rFonts w:ascii="仿宋_GB2312" w:hint="eastAsia"/>
          <w:bCs/>
          <w:szCs w:val="24"/>
        </w:rPr>
        <w:t>集聚力量突破工业互联网PaaS平台和SaaS平台建设</w:t>
      </w:r>
      <w:r>
        <w:rPr>
          <w:rFonts w:ascii="仿宋_GB2312" w:hint="eastAsia"/>
          <w:b/>
          <w:bCs/>
          <w:szCs w:val="24"/>
        </w:rPr>
        <w:t>。</w:t>
      </w:r>
      <w:r>
        <w:rPr>
          <w:rFonts w:ascii="仿宋_GB2312" w:hint="eastAsia"/>
          <w:bCs/>
          <w:szCs w:val="24"/>
        </w:rPr>
        <w:t>聚焦跨行业跨领域的工业互联网平台资源管理能力和服务能力建设，不断提升多类工业设备数据采集、开发不同行业不同场景的工业APP、海量终端接入需求管理等能力，加大存储和计算服务、应用开发服务、平台间调用服务、安全防护服务和新技术应用服务水平。</w:t>
      </w:r>
      <w:r>
        <w:rPr>
          <w:rFonts w:ascii="仿宋_GB2312"/>
          <w:szCs w:val="24"/>
        </w:rPr>
        <w:t xml:space="preserve"> </w:t>
      </w:r>
    </w:p>
    <w:p w:rsidR="00407654" w:rsidRDefault="00456F8B">
      <w:pPr>
        <w:spacing w:line="580" w:lineRule="exact"/>
        <w:ind w:firstLineChars="200" w:firstLine="643"/>
        <w:rPr>
          <w:rFonts w:ascii="仿宋_GB2312"/>
          <w:szCs w:val="24"/>
        </w:rPr>
      </w:pPr>
      <w:r>
        <w:rPr>
          <w:rFonts w:ascii="仿宋_GB2312" w:hint="eastAsia"/>
          <w:b/>
          <w:bCs/>
          <w:szCs w:val="24"/>
        </w:rPr>
        <w:t>——发展重点行业</w:t>
      </w:r>
      <w:proofErr w:type="gramStart"/>
      <w:r>
        <w:rPr>
          <w:rFonts w:ascii="仿宋_GB2312" w:hint="eastAsia"/>
          <w:b/>
          <w:bCs/>
          <w:szCs w:val="24"/>
        </w:rPr>
        <w:t>云服务</w:t>
      </w:r>
      <w:proofErr w:type="gramEnd"/>
      <w:r>
        <w:rPr>
          <w:rFonts w:ascii="仿宋_GB2312" w:hint="eastAsia"/>
          <w:b/>
          <w:bCs/>
          <w:szCs w:val="24"/>
        </w:rPr>
        <w:t>平台。</w:t>
      </w:r>
      <w:r>
        <w:rPr>
          <w:rFonts w:ascii="仿宋_GB2312" w:hint="eastAsia"/>
          <w:szCs w:val="24"/>
        </w:rPr>
        <w:t>做大做强生意帮、</w:t>
      </w:r>
      <w:proofErr w:type="gramStart"/>
      <w:r>
        <w:rPr>
          <w:rFonts w:ascii="仿宋_GB2312" w:hint="eastAsia"/>
          <w:szCs w:val="24"/>
        </w:rPr>
        <w:t>极动云</w:t>
      </w:r>
      <w:proofErr w:type="gramEnd"/>
      <w:r>
        <w:rPr>
          <w:rFonts w:ascii="仿宋_GB2312" w:hint="eastAsia"/>
          <w:szCs w:val="24"/>
        </w:rPr>
        <w:t>、众车联、和</w:t>
      </w:r>
      <w:proofErr w:type="gramStart"/>
      <w:r>
        <w:rPr>
          <w:rFonts w:ascii="仿宋_GB2312" w:hint="eastAsia"/>
          <w:szCs w:val="24"/>
        </w:rPr>
        <w:t>利时</w:t>
      </w:r>
      <w:proofErr w:type="gramEnd"/>
      <w:r>
        <w:rPr>
          <w:rFonts w:ascii="仿宋_GB2312" w:hint="eastAsia"/>
          <w:szCs w:val="24"/>
        </w:rPr>
        <w:t>工业互联网平台等重点行业</w:t>
      </w:r>
      <w:proofErr w:type="gramStart"/>
      <w:r>
        <w:rPr>
          <w:rFonts w:ascii="仿宋_GB2312" w:hint="eastAsia"/>
          <w:szCs w:val="24"/>
        </w:rPr>
        <w:t>云服务</w:t>
      </w:r>
      <w:proofErr w:type="gramEnd"/>
      <w:r>
        <w:rPr>
          <w:rFonts w:ascii="仿宋_GB2312" w:hint="eastAsia"/>
          <w:szCs w:val="24"/>
        </w:rPr>
        <w:t>平台，整合优化流程、组件、模块、数据、知识、资源等，为企业提供</w:t>
      </w:r>
      <w:proofErr w:type="gramStart"/>
      <w:r>
        <w:rPr>
          <w:rFonts w:ascii="仿宋_GB2312" w:hint="eastAsia"/>
          <w:szCs w:val="24"/>
        </w:rPr>
        <w:t>云基础</w:t>
      </w:r>
      <w:proofErr w:type="gramEnd"/>
      <w:r>
        <w:rPr>
          <w:rFonts w:ascii="仿宋_GB2312" w:hint="eastAsia"/>
          <w:szCs w:val="24"/>
        </w:rPr>
        <w:t>资源、云应用软件开发和部署、运维和信息安全保障、技术支撑等服务，共同推动</w:t>
      </w:r>
      <w:proofErr w:type="gramStart"/>
      <w:r>
        <w:rPr>
          <w:rFonts w:ascii="仿宋_GB2312" w:hint="eastAsia"/>
          <w:szCs w:val="24"/>
        </w:rPr>
        <w:t>行业云化水平</w:t>
      </w:r>
      <w:proofErr w:type="gramEnd"/>
      <w:r>
        <w:rPr>
          <w:rFonts w:ascii="仿宋_GB2312" w:hint="eastAsia"/>
          <w:szCs w:val="24"/>
        </w:rPr>
        <w:t>。</w:t>
      </w:r>
    </w:p>
    <w:p w:rsidR="00407654" w:rsidRDefault="00456F8B">
      <w:pPr>
        <w:spacing w:line="580" w:lineRule="exact"/>
        <w:ind w:firstLineChars="200" w:firstLine="643"/>
        <w:rPr>
          <w:rFonts w:ascii="仿宋_GB2312"/>
          <w:szCs w:val="24"/>
        </w:rPr>
      </w:pPr>
      <w:r>
        <w:rPr>
          <w:rFonts w:ascii="仿宋_GB2312" w:hint="eastAsia"/>
          <w:b/>
          <w:bCs/>
          <w:szCs w:val="24"/>
        </w:rPr>
        <w:t>——发展龙头企业工业互联网平台。</w:t>
      </w:r>
      <w:r>
        <w:rPr>
          <w:rFonts w:ascii="仿宋_GB2312" w:hint="eastAsia"/>
          <w:szCs w:val="24"/>
        </w:rPr>
        <w:t>深入实施工业互联网试点示范，以龙头企业通过工业互联网在产品设计、生产管理、供应链组织、产品全生命周期管理和增值服务等方面先行先试的典型案例，带动中小传统企业投入工业互联网的积极性和主动性，引导制造业服务化转型。</w:t>
      </w:r>
    </w:p>
    <w:p w:rsidR="00407654" w:rsidRDefault="00456F8B">
      <w:pPr>
        <w:spacing w:line="580" w:lineRule="exact"/>
        <w:ind w:firstLineChars="200" w:firstLine="643"/>
        <w:rPr>
          <w:rFonts w:ascii="仿宋_GB2312"/>
          <w:szCs w:val="24"/>
        </w:rPr>
      </w:pPr>
      <w:r>
        <w:rPr>
          <w:rFonts w:ascii="仿宋_GB2312" w:hint="eastAsia"/>
          <w:b/>
          <w:szCs w:val="24"/>
        </w:rPr>
        <w:t>——推进企业上云。</w:t>
      </w:r>
      <w:r>
        <w:rPr>
          <w:rFonts w:ascii="仿宋_GB2312" w:hint="eastAsia"/>
          <w:szCs w:val="24"/>
        </w:rPr>
        <w:t>根据不同行业企业特点及其个性化需求，实施差异化企业上</w:t>
      </w:r>
      <w:proofErr w:type="gramStart"/>
      <w:r>
        <w:rPr>
          <w:rFonts w:ascii="仿宋_GB2312" w:hint="eastAsia"/>
          <w:szCs w:val="24"/>
        </w:rPr>
        <w:t>云推进</w:t>
      </w:r>
      <w:proofErr w:type="gramEnd"/>
      <w:r>
        <w:rPr>
          <w:rFonts w:ascii="仿宋_GB2312" w:hint="eastAsia"/>
          <w:szCs w:val="24"/>
        </w:rPr>
        <w:t>策略，推动小</w:t>
      </w:r>
      <w:proofErr w:type="gramStart"/>
      <w:r>
        <w:rPr>
          <w:rFonts w:ascii="仿宋_GB2312" w:hint="eastAsia"/>
          <w:szCs w:val="24"/>
        </w:rPr>
        <w:t>微企业拓展云</w:t>
      </w:r>
      <w:r>
        <w:rPr>
          <w:rFonts w:ascii="仿宋_GB2312" w:hint="eastAsia"/>
          <w:szCs w:val="24"/>
        </w:rPr>
        <w:lastRenderedPageBreak/>
        <w:t>计算</w:t>
      </w:r>
      <w:proofErr w:type="gramEnd"/>
      <w:r>
        <w:rPr>
          <w:rFonts w:ascii="仿宋_GB2312" w:hint="eastAsia"/>
          <w:szCs w:val="24"/>
        </w:rPr>
        <w:t>初级应用，推动大中型企业逐步实现</w:t>
      </w:r>
      <w:proofErr w:type="gramStart"/>
      <w:r>
        <w:rPr>
          <w:rFonts w:ascii="仿宋_GB2312" w:hint="eastAsia"/>
          <w:szCs w:val="24"/>
        </w:rPr>
        <w:t>云计算</w:t>
      </w:r>
      <w:proofErr w:type="gramEnd"/>
      <w:r>
        <w:rPr>
          <w:rFonts w:ascii="仿宋_GB2312" w:hint="eastAsia"/>
          <w:szCs w:val="24"/>
        </w:rPr>
        <w:t>深度应用，推动农业企业开展产品管理、供应链、营销等业务的云应用，推动工业企业开展设计、研发、生产制造、营销等业务的云应用，推动服务业企业开展客户关系管理、物流等业务的云应用。以</w:t>
      </w:r>
      <w:proofErr w:type="gramStart"/>
      <w:r>
        <w:rPr>
          <w:rFonts w:ascii="仿宋_GB2312" w:hint="eastAsia"/>
          <w:szCs w:val="24"/>
        </w:rPr>
        <w:t>规</w:t>
      </w:r>
      <w:proofErr w:type="gramEnd"/>
      <w:r>
        <w:rPr>
          <w:rFonts w:ascii="仿宋_GB2312" w:hint="eastAsia"/>
          <w:szCs w:val="24"/>
        </w:rPr>
        <w:t>上企业为重点，加大培育上云标杆企业，推动企业从资源上</w:t>
      </w:r>
      <w:proofErr w:type="gramStart"/>
      <w:r>
        <w:rPr>
          <w:rFonts w:ascii="仿宋_GB2312" w:hint="eastAsia"/>
          <w:szCs w:val="24"/>
        </w:rPr>
        <w:t>云逐步</w:t>
      </w:r>
      <w:proofErr w:type="gramEnd"/>
      <w:r>
        <w:rPr>
          <w:rFonts w:ascii="仿宋_GB2312" w:hint="eastAsia"/>
          <w:szCs w:val="24"/>
        </w:rPr>
        <w:t>向管理上云、业务上云、数据上云升级，形成一批企业上云的典型案例，打造一批可复制的深度用</w:t>
      </w:r>
      <w:proofErr w:type="gramStart"/>
      <w:r>
        <w:rPr>
          <w:rFonts w:ascii="仿宋_GB2312" w:hint="eastAsia"/>
          <w:szCs w:val="24"/>
        </w:rPr>
        <w:t>云行业</w:t>
      </w:r>
      <w:proofErr w:type="gramEnd"/>
      <w:r>
        <w:rPr>
          <w:rFonts w:ascii="仿宋_GB2312" w:hint="eastAsia"/>
          <w:szCs w:val="24"/>
        </w:rPr>
        <w:t>解决方案。</w:t>
      </w:r>
    </w:p>
    <w:tbl>
      <w:tblPr>
        <w:tblW w:w="8522" w:type="dxa"/>
        <w:jc w:val="center"/>
        <w:tblLayout w:type="fixed"/>
        <w:tblLook w:val="04A0" w:firstRow="1" w:lastRow="0" w:firstColumn="1" w:lastColumn="0" w:noHBand="0" w:noVBand="1"/>
      </w:tblPr>
      <w:tblGrid>
        <w:gridCol w:w="8522"/>
      </w:tblGrid>
      <w:tr w:rsidR="00407654">
        <w:trPr>
          <w:trHeight w:val="284"/>
          <w:jc w:val="center"/>
        </w:trPr>
        <w:tc>
          <w:tcPr>
            <w:tcW w:w="8522" w:type="dxa"/>
            <w:tcBorders>
              <w:top w:val="single" w:sz="4" w:space="0" w:color="auto"/>
              <w:left w:val="single" w:sz="4" w:space="0" w:color="auto"/>
              <w:bottom w:val="single" w:sz="4" w:space="0" w:color="auto"/>
              <w:right w:val="single" w:sz="4" w:space="0" w:color="auto"/>
            </w:tcBorders>
          </w:tcPr>
          <w:p w:rsidR="00407654" w:rsidRDefault="00456F8B">
            <w:pPr>
              <w:snapToGrid w:val="0"/>
              <w:spacing w:line="360" w:lineRule="exact"/>
              <w:jc w:val="center"/>
              <w:rPr>
                <w:rFonts w:eastAsia="黑体"/>
                <w:color w:val="000000"/>
                <w:sz w:val="28"/>
                <w:szCs w:val="28"/>
              </w:rPr>
            </w:pPr>
            <w:r>
              <w:rPr>
                <w:rFonts w:eastAsia="黑体" w:hint="eastAsia"/>
                <w:color w:val="000000"/>
                <w:sz w:val="28"/>
                <w:szCs w:val="28"/>
              </w:rPr>
              <w:t>专项行动</w:t>
            </w:r>
            <w:r>
              <w:rPr>
                <w:rFonts w:eastAsia="黑体" w:hint="eastAsia"/>
                <w:color w:val="000000"/>
                <w:sz w:val="28"/>
                <w:szCs w:val="28"/>
              </w:rPr>
              <w:t xml:space="preserve">3  </w:t>
            </w:r>
            <w:r>
              <w:rPr>
                <w:rFonts w:eastAsia="黑体" w:hint="eastAsia"/>
                <w:color w:val="000000"/>
                <w:sz w:val="28"/>
                <w:szCs w:val="28"/>
              </w:rPr>
              <w:t>建设宁波工业互联网研究院</w:t>
            </w:r>
            <w:r w:rsidRPr="00456F8B">
              <w:rPr>
                <w:rFonts w:eastAsia="黑体" w:hint="eastAsia"/>
                <w:b/>
                <w:bCs/>
                <w:color w:val="000000"/>
                <w:sz w:val="28"/>
                <w:szCs w:val="28"/>
              </w:rPr>
              <w:t>（</w:t>
            </w:r>
            <w:r w:rsidRPr="00456F8B">
              <w:rPr>
                <w:rFonts w:eastAsia="黑体" w:hint="eastAsia"/>
                <w:b/>
                <w:color w:val="000000"/>
                <w:sz w:val="28"/>
                <w:szCs w:val="28"/>
              </w:rPr>
              <w:t>请市经委补充</w:t>
            </w:r>
            <w:r w:rsidRPr="00456F8B">
              <w:rPr>
                <w:rFonts w:eastAsia="黑体" w:hint="eastAsia"/>
                <w:b/>
                <w:bCs/>
                <w:color w:val="000000"/>
                <w:sz w:val="28"/>
                <w:szCs w:val="28"/>
              </w:rPr>
              <w:t>）</w:t>
            </w:r>
          </w:p>
          <w:p w:rsidR="00407654" w:rsidRDefault="00456F8B">
            <w:pPr>
              <w:spacing w:line="400" w:lineRule="exact"/>
              <w:rPr>
                <w:rFonts w:ascii="楷体_GB2312" w:eastAsia="楷体_GB2312" w:hAnsi="楷体"/>
                <w:color w:val="000000"/>
                <w:spacing w:val="-6"/>
                <w:sz w:val="28"/>
                <w:szCs w:val="28"/>
              </w:rPr>
            </w:pPr>
            <w:r>
              <w:rPr>
                <w:rFonts w:ascii="楷体_GB2312" w:eastAsia="楷体_GB2312" w:hAnsi="楷体" w:hint="eastAsia"/>
                <w:color w:val="000000"/>
                <w:spacing w:val="-6"/>
                <w:sz w:val="28"/>
                <w:szCs w:val="28"/>
              </w:rPr>
              <w:t>工作目标：</w:t>
            </w:r>
          </w:p>
          <w:p w:rsidR="00407654" w:rsidRDefault="00407654">
            <w:pPr>
              <w:spacing w:line="400" w:lineRule="exact"/>
              <w:rPr>
                <w:rFonts w:ascii="楷体_GB2312" w:eastAsia="楷体_GB2312" w:hAnsi="楷体"/>
                <w:color w:val="000000"/>
                <w:spacing w:val="-6"/>
                <w:sz w:val="28"/>
                <w:szCs w:val="28"/>
              </w:rPr>
            </w:pPr>
          </w:p>
          <w:p w:rsidR="00407654" w:rsidRDefault="00456F8B">
            <w:pPr>
              <w:spacing w:line="400" w:lineRule="exact"/>
              <w:rPr>
                <w:rFonts w:ascii="楷体_GB2312" w:eastAsia="楷体_GB2312" w:hAnsi="楷体"/>
                <w:color w:val="000000"/>
                <w:spacing w:val="-6"/>
                <w:sz w:val="28"/>
                <w:szCs w:val="28"/>
              </w:rPr>
            </w:pPr>
            <w:r>
              <w:rPr>
                <w:rFonts w:ascii="楷体_GB2312" w:eastAsia="楷体_GB2312" w:hAnsi="楷体" w:hint="eastAsia"/>
                <w:color w:val="000000"/>
                <w:spacing w:val="-6"/>
                <w:sz w:val="28"/>
                <w:szCs w:val="28"/>
              </w:rPr>
              <w:t>工作内容：</w:t>
            </w:r>
          </w:p>
          <w:p w:rsidR="00407654" w:rsidRDefault="00407654">
            <w:pPr>
              <w:spacing w:line="400" w:lineRule="exact"/>
              <w:rPr>
                <w:rFonts w:ascii="楷体_GB2312" w:eastAsia="楷体_GB2312" w:hAnsi="楷体"/>
                <w:color w:val="000000"/>
                <w:spacing w:val="-6"/>
                <w:sz w:val="28"/>
                <w:szCs w:val="28"/>
              </w:rPr>
            </w:pPr>
          </w:p>
          <w:p w:rsidR="00407654" w:rsidRDefault="00456F8B">
            <w:pPr>
              <w:spacing w:line="400" w:lineRule="exact"/>
              <w:rPr>
                <w:rFonts w:ascii="楷体_GB2312" w:eastAsia="楷体_GB2312" w:hAnsi="楷体"/>
                <w:color w:val="000000"/>
                <w:spacing w:val="-6"/>
                <w:sz w:val="28"/>
                <w:szCs w:val="28"/>
              </w:rPr>
            </w:pPr>
            <w:r>
              <w:rPr>
                <w:rFonts w:ascii="楷体_GB2312" w:eastAsia="楷体_GB2312" w:hAnsi="楷体" w:hint="eastAsia"/>
                <w:color w:val="000000"/>
                <w:spacing w:val="-6"/>
                <w:sz w:val="28"/>
                <w:szCs w:val="28"/>
              </w:rPr>
              <w:t>工作举措：</w:t>
            </w:r>
          </w:p>
          <w:p w:rsidR="00407654" w:rsidRDefault="00407654">
            <w:pPr>
              <w:spacing w:line="400" w:lineRule="exact"/>
              <w:rPr>
                <w:rFonts w:ascii="楷体_GB2312" w:eastAsia="楷体_GB2312" w:hAnsi="楷体"/>
                <w:color w:val="000000"/>
                <w:spacing w:val="-6"/>
                <w:sz w:val="28"/>
                <w:szCs w:val="28"/>
              </w:rPr>
            </w:pPr>
          </w:p>
          <w:p w:rsidR="00407654" w:rsidRDefault="00456F8B" w:rsidP="00456F8B">
            <w:pPr>
              <w:spacing w:line="400" w:lineRule="exact"/>
              <w:rPr>
                <w:rFonts w:ascii="楷体_GB2312" w:eastAsia="楷体_GB2312" w:hAnsi="楷体"/>
                <w:color w:val="000000"/>
                <w:spacing w:val="-6"/>
                <w:sz w:val="24"/>
              </w:rPr>
            </w:pPr>
            <w:r>
              <w:rPr>
                <w:rFonts w:ascii="楷体_GB2312" w:eastAsia="楷体_GB2312" w:hAnsi="楷体" w:hint="eastAsia"/>
                <w:color w:val="000000"/>
                <w:spacing w:val="-6"/>
                <w:sz w:val="28"/>
                <w:szCs w:val="28"/>
              </w:rPr>
              <w:t>（字数不超过200字）</w:t>
            </w:r>
          </w:p>
        </w:tc>
      </w:tr>
    </w:tbl>
    <w:p w:rsidR="00407654" w:rsidRDefault="00456F8B">
      <w:pPr>
        <w:spacing w:line="580" w:lineRule="exact"/>
        <w:ind w:firstLineChars="200" w:firstLine="643"/>
        <w:outlineLvl w:val="1"/>
        <w:rPr>
          <w:rFonts w:ascii="楷体_GB2312" w:eastAsia="楷体_GB2312"/>
          <w:b/>
          <w:szCs w:val="24"/>
        </w:rPr>
      </w:pPr>
      <w:bookmarkStart w:id="17" w:name="_Toc521770174"/>
      <w:bookmarkStart w:id="18" w:name="_Toc12538"/>
      <w:r>
        <w:rPr>
          <w:rFonts w:ascii="楷体_GB2312" w:eastAsia="楷体_GB2312" w:hint="eastAsia"/>
          <w:b/>
          <w:szCs w:val="24"/>
        </w:rPr>
        <w:t>（四）智能终端</w:t>
      </w:r>
      <w:bookmarkEnd w:id="17"/>
      <w:r>
        <w:rPr>
          <w:rFonts w:ascii="楷体_GB2312" w:eastAsia="楷体_GB2312" w:hint="eastAsia"/>
          <w:b/>
          <w:szCs w:val="24"/>
        </w:rPr>
        <w:t>（牵头单位：市经信委）</w:t>
      </w:r>
      <w:bookmarkEnd w:id="18"/>
    </w:p>
    <w:p w:rsidR="00407654" w:rsidRDefault="00456F8B">
      <w:pPr>
        <w:spacing w:line="580" w:lineRule="exact"/>
        <w:ind w:firstLineChars="200" w:firstLine="643"/>
        <w:rPr>
          <w:rFonts w:ascii="仿宋_GB2312"/>
          <w:szCs w:val="24"/>
        </w:rPr>
      </w:pPr>
      <w:r>
        <w:rPr>
          <w:rFonts w:ascii="仿宋_GB2312" w:hint="eastAsia"/>
          <w:b/>
          <w:bCs/>
          <w:szCs w:val="24"/>
        </w:rPr>
        <w:t>工作目标：</w:t>
      </w:r>
      <w:r>
        <w:rPr>
          <w:rFonts w:ascii="仿宋_GB2312" w:hint="eastAsia"/>
          <w:szCs w:val="24"/>
        </w:rPr>
        <w:t>到2020年，智能网联汽车、智能家电（家居）、智能电子产品、智能装备等四大智能终端的关键共性技术攻关取得突破，数字技术在智能终端中应用推广成效明显，产品种类和数量不断扩大，四大智能终端总产值达到4500亿元，基本建成国内智能终端产业发展高地，成为全国领先的智能终端产业先行区、创新</w:t>
      </w:r>
      <w:proofErr w:type="gramStart"/>
      <w:r>
        <w:rPr>
          <w:rFonts w:ascii="仿宋_GB2312" w:hint="eastAsia"/>
          <w:szCs w:val="24"/>
        </w:rPr>
        <w:t>引领区</w:t>
      </w:r>
      <w:proofErr w:type="gramEnd"/>
      <w:r>
        <w:rPr>
          <w:rFonts w:ascii="仿宋_GB2312" w:hint="eastAsia"/>
          <w:szCs w:val="24"/>
        </w:rPr>
        <w:t>和应用示范区。</w:t>
      </w:r>
    </w:p>
    <w:p w:rsidR="00407654" w:rsidRDefault="00456F8B">
      <w:pPr>
        <w:spacing w:line="580" w:lineRule="exact"/>
        <w:ind w:firstLineChars="200" w:firstLine="643"/>
        <w:rPr>
          <w:rFonts w:ascii="仿宋_GB2312"/>
          <w:b/>
          <w:bCs/>
          <w:szCs w:val="24"/>
        </w:rPr>
      </w:pPr>
      <w:r>
        <w:rPr>
          <w:rFonts w:ascii="仿宋_GB2312" w:hint="eastAsia"/>
          <w:b/>
          <w:bCs/>
          <w:szCs w:val="24"/>
        </w:rPr>
        <w:t>工作举措：</w:t>
      </w:r>
    </w:p>
    <w:p w:rsidR="00407654" w:rsidRDefault="00456F8B">
      <w:pPr>
        <w:spacing w:line="580" w:lineRule="exact"/>
        <w:ind w:firstLineChars="200" w:firstLine="643"/>
        <w:rPr>
          <w:rFonts w:ascii="仿宋_GB2312"/>
          <w:szCs w:val="24"/>
        </w:rPr>
      </w:pPr>
      <w:r>
        <w:rPr>
          <w:rFonts w:ascii="仿宋_GB2312" w:hint="eastAsia"/>
          <w:b/>
          <w:bCs/>
          <w:szCs w:val="24"/>
        </w:rPr>
        <w:t>——发展智能网联汽车。</w:t>
      </w:r>
      <w:r>
        <w:rPr>
          <w:rFonts w:ascii="仿宋_GB2312" w:hint="eastAsia"/>
          <w:szCs w:val="24"/>
        </w:rPr>
        <w:t>建设智能网联汽车制造业创新中心，开展下一代电子电气架构、环境感知、智能决策、控</w:t>
      </w:r>
      <w:r>
        <w:rPr>
          <w:rFonts w:ascii="仿宋_GB2312" w:hint="eastAsia"/>
          <w:szCs w:val="24"/>
        </w:rPr>
        <w:lastRenderedPageBreak/>
        <w:t>制执行、车联网大数据</w:t>
      </w:r>
      <w:proofErr w:type="gramStart"/>
      <w:r>
        <w:rPr>
          <w:rFonts w:ascii="仿宋_GB2312" w:hint="eastAsia"/>
          <w:szCs w:val="24"/>
        </w:rPr>
        <w:t>及云控平台</w:t>
      </w:r>
      <w:proofErr w:type="gramEnd"/>
      <w:r>
        <w:rPr>
          <w:rFonts w:ascii="仿宋_GB2312" w:hint="eastAsia"/>
          <w:szCs w:val="24"/>
        </w:rPr>
        <w:t>等关键技术的研发。培育和招引智能网联汽车核心零部件企业，重点发展可量产的车载摄像头、毫米波雷达、激光雷达、超声波雷达、先进计算、无线通信、高端功率半导体等车载芯片、车载显示、人机交互系统、动力电池、驱动电机、自动变速器、混合动力等智能网联汽车电子产品及关键零部件。开展智能网联驾驶的推广应用，加快港口码头、产业园区等特定场景智能网联自动驾驶示范，开展分时租赁、共享出行等综合信息服务应用，</w:t>
      </w:r>
      <w:proofErr w:type="gramStart"/>
      <w:r>
        <w:rPr>
          <w:rFonts w:ascii="仿宋_GB2312" w:hint="eastAsia"/>
          <w:szCs w:val="24"/>
        </w:rPr>
        <w:t>支持前撞预警</w:t>
      </w:r>
      <w:proofErr w:type="gramEnd"/>
      <w:r>
        <w:rPr>
          <w:rFonts w:ascii="仿宋_GB2312" w:hint="eastAsia"/>
          <w:szCs w:val="24"/>
        </w:rPr>
        <w:t>与紧急制动控制、协同式队列控制等主动安全应用，开展基于大数据分析的节能减排等绿色出行应用。搭建面向智能网联汽车整车厂与配套企业的第三方技术验证公共服务环境，围绕整车、关键零部件、</w:t>
      </w:r>
      <w:proofErr w:type="gramStart"/>
      <w:r>
        <w:rPr>
          <w:rFonts w:ascii="仿宋_GB2312" w:hint="eastAsia"/>
          <w:szCs w:val="24"/>
        </w:rPr>
        <w:t>虚拟路测</w:t>
      </w:r>
      <w:proofErr w:type="gramEnd"/>
      <w:r>
        <w:rPr>
          <w:rFonts w:ascii="仿宋_GB2312" w:hint="eastAsia"/>
          <w:szCs w:val="24"/>
        </w:rPr>
        <w:t>、车用无线通信等领域，开展“端、管、云”多环节测试验证服务。建立面向智能网联的运行监管体系与信息安全体系。到2020年，全市智能网联汽车产量达到20万辆，将宁波打造成全国领先、国际先进的智能网联汽车技术创新中心、产业集聚中心、应用示范中心与测试验证中心。</w:t>
      </w:r>
    </w:p>
    <w:p w:rsidR="00407654" w:rsidRDefault="00456F8B">
      <w:pPr>
        <w:spacing w:line="580" w:lineRule="exact"/>
        <w:ind w:firstLineChars="200" w:firstLine="643"/>
        <w:rPr>
          <w:rFonts w:ascii="仿宋_GB2312"/>
          <w:szCs w:val="24"/>
        </w:rPr>
      </w:pPr>
      <w:r>
        <w:rPr>
          <w:rFonts w:ascii="仿宋_GB2312" w:hint="eastAsia"/>
          <w:b/>
          <w:bCs/>
          <w:szCs w:val="24"/>
        </w:rPr>
        <w:t>——发展智能家电（家居）。</w:t>
      </w:r>
      <w:r>
        <w:rPr>
          <w:rFonts w:ascii="仿宋_GB2312" w:hint="eastAsia"/>
          <w:szCs w:val="24"/>
        </w:rPr>
        <w:t>构建智能家电创新体系，建设宁波智能家电（家居）产业创新中心，加快构建开放式的协同创新体系。支持智能传感、智能家电模块设计与制造、智能家电系统集成、RFID等关键技术的研发，重点发展智能空调、智能制冷电器、智能厨房电器、智能小家电、智能清洁电器、智能水家电等智能家电（家居）产品，提升家电家居产品的智能性、实用性和安全性。突破家庭终端集成解决</w:t>
      </w:r>
      <w:r>
        <w:rPr>
          <w:rFonts w:ascii="仿宋_GB2312" w:hint="eastAsia"/>
          <w:szCs w:val="24"/>
        </w:rPr>
        <w:lastRenderedPageBreak/>
        <w:t>方案，打造形成基于智能家居家电终端的智慧楼宇、智慧小区等生态圈。到2020年，全市智能家电（家居）产值达到1000亿元，建设智能家电特色小镇2-3个。</w:t>
      </w:r>
    </w:p>
    <w:p w:rsidR="00407654" w:rsidRDefault="00456F8B">
      <w:pPr>
        <w:spacing w:line="580" w:lineRule="exact"/>
        <w:ind w:firstLineChars="200" w:firstLine="643"/>
        <w:rPr>
          <w:rFonts w:ascii="仿宋_GB2312"/>
          <w:szCs w:val="24"/>
        </w:rPr>
      </w:pPr>
      <w:r>
        <w:rPr>
          <w:rFonts w:ascii="仿宋_GB2312" w:hint="eastAsia"/>
          <w:b/>
          <w:bCs/>
          <w:szCs w:val="24"/>
        </w:rPr>
        <w:t>——发展智能信息产品。</w:t>
      </w:r>
      <w:proofErr w:type="gramStart"/>
      <w:r>
        <w:rPr>
          <w:rFonts w:ascii="仿宋_GB2312" w:hint="eastAsia"/>
          <w:szCs w:val="24"/>
        </w:rPr>
        <w:t>突破高</w:t>
      </w:r>
      <w:proofErr w:type="gramEnd"/>
      <w:r>
        <w:rPr>
          <w:rFonts w:ascii="仿宋_GB2312" w:hint="eastAsia"/>
          <w:szCs w:val="24"/>
        </w:rPr>
        <w:t>清视频、生物识别、语音识别、柔性显示、透明显示、沉浸式显示、</w:t>
      </w:r>
      <w:proofErr w:type="gramStart"/>
      <w:r>
        <w:rPr>
          <w:rFonts w:ascii="仿宋_GB2312" w:hint="eastAsia"/>
          <w:szCs w:val="24"/>
        </w:rPr>
        <w:t>屏内指纹</w:t>
      </w:r>
      <w:proofErr w:type="gramEnd"/>
      <w:r>
        <w:rPr>
          <w:rFonts w:ascii="仿宋_GB2312" w:hint="eastAsia"/>
          <w:szCs w:val="24"/>
        </w:rPr>
        <w:t>识别等技术</w:t>
      </w:r>
      <w:proofErr w:type="gramStart"/>
      <w:r>
        <w:rPr>
          <w:rFonts w:ascii="仿宋_GB2312" w:hint="eastAsia"/>
          <w:szCs w:val="24"/>
        </w:rPr>
        <w:t>技术</w:t>
      </w:r>
      <w:proofErr w:type="gramEnd"/>
      <w:r>
        <w:rPr>
          <w:rFonts w:ascii="仿宋_GB2312" w:hint="eastAsia"/>
          <w:szCs w:val="24"/>
        </w:rPr>
        <w:t>，重点发展具备人工智能、虚拟现实等技术的智能手机、智能可穿戴等智能信息产品。加大智能信息产品领域的企业引进力度，加快零部件配套企业培育与集聚，积极鼓励我市互联网信息服务企业进入智能信息产品行业，完善智能信息产品的研发、生产、检测、销售和供应链等环节，形成软硬一体、云端一体的智能信息产品生态体系。到2020年，全市智能信息产品产值突破1000亿元。</w:t>
      </w:r>
    </w:p>
    <w:p w:rsidR="00407654" w:rsidRDefault="00456F8B">
      <w:pPr>
        <w:spacing w:line="580" w:lineRule="exact"/>
        <w:ind w:firstLineChars="200" w:firstLine="643"/>
        <w:rPr>
          <w:rFonts w:ascii="仿宋_GB2312"/>
          <w:szCs w:val="24"/>
        </w:rPr>
      </w:pPr>
      <w:r>
        <w:rPr>
          <w:rFonts w:ascii="仿宋_GB2312" w:hint="eastAsia"/>
          <w:b/>
          <w:bCs/>
          <w:szCs w:val="24"/>
        </w:rPr>
        <w:t>——发展智能装备。</w:t>
      </w:r>
      <w:r>
        <w:rPr>
          <w:rFonts w:ascii="仿宋_GB2312" w:hint="eastAsia"/>
          <w:szCs w:val="24"/>
        </w:rPr>
        <w:t>突破和发展高端数控机床和机器人、</w:t>
      </w:r>
      <w:proofErr w:type="gramStart"/>
      <w:r>
        <w:rPr>
          <w:rFonts w:ascii="仿宋_GB2312" w:hint="eastAsia"/>
          <w:szCs w:val="24"/>
        </w:rPr>
        <w:t>增材制造</w:t>
      </w:r>
      <w:proofErr w:type="gramEnd"/>
      <w:r>
        <w:rPr>
          <w:rFonts w:ascii="仿宋_GB2312" w:hint="eastAsia"/>
          <w:szCs w:val="24"/>
        </w:rPr>
        <w:t>装备、智能传感与控制装备、智能检测与装配装备、智能物流与仓储装备等专用智能化成套装备。突破发展智能工业控制系统、智能仪器仪表、新型传感器及系统等智能测控装置。突破和发展精密传动装置、液气密元器件、复杂精密模具、特种电机、</w:t>
      </w:r>
      <w:proofErr w:type="gramStart"/>
      <w:r>
        <w:rPr>
          <w:rFonts w:ascii="仿宋_GB2312" w:hint="eastAsia"/>
          <w:szCs w:val="24"/>
        </w:rPr>
        <w:t>特种铸</w:t>
      </w:r>
      <w:proofErr w:type="gramEnd"/>
      <w:r>
        <w:rPr>
          <w:rFonts w:ascii="仿宋_GB2312" w:hint="eastAsia"/>
          <w:szCs w:val="24"/>
        </w:rPr>
        <w:t>锻件、高强度专用紧固件等用于智能装备的高端机械基础件。推进本地智能制造装备在建设数字化车间和智能工厂中的应用。到2020年，全市智能装备产业规模超过1000亿元。研发并推广60项首台（套）智能技术装备，培育15家以上具有设计开发能力、核心制造能力、自主知识产权、较强市场竞争力的智能装备重点优势企业、30家左右高成长性企业，形成一批单项冠军企业。</w:t>
      </w:r>
    </w:p>
    <w:tbl>
      <w:tblPr>
        <w:tblW w:w="8522" w:type="dxa"/>
        <w:jc w:val="center"/>
        <w:tblLayout w:type="fixed"/>
        <w:tblLook w:val="04A0" w:firstRow="1" w:lastRow="0" w:firstColumn="1" w:lastColumn="0" w:noHBand="0" w:noVBand="1"/>
      </w:tblPr>
      <w:tblGrid>
        <w:gridCol w:w="8522"/>
      </w:tblGrid>
      <w:tr w:rsidR="00407654">
        <w:trPr>
          <w:trHeight w:val="284"/>
          <w:jc w:val="center"/>
        </w:trPr>
        <w:tc>
          <w:tcPr>
            <w:tcW w:w="8522" w:type="dxa"/>
            <w:tcBorders>
              <w:top w:val="single" w:sz="4" w:space="0" w:color="auto"/>
              <w:left w:val="single" w:sz="4" w:space="0" w:color="auto"/>
              <w:bottom w:val="single" w:sz="4" w:space="0" w:color="auto"/>
              <w:right w:val="single" w:sz="4" w:space="0" w:color="auto"/>
            </w:tcBorders>
          </w:tcPr>
          <w:p w:rsidR="00407654" w:rsidRDefault="00456F8B">
            <w:pPr>
              <w:snapToGrid w:val="0"/>
              <w:spacing w:line="360" w:lineRule="exact"/>
              <w:jc w:val="center"/>
              <w:rPr>
                <w:rFonts w:eastAsia="黑体"/>
                <w:sz w:val="28"/>
                <w:szCs w:val="28"/>
              </w:rPr>
            </w:pPr>
            <w:r>
              <w:rPr>
                <w:rFonts w:eastAsia="黑体" w:hint="eastAsia"/>
                <w:sz w:val="28"/>
                <w:szCs w:val="28"/>
              </w:rPr>
              <w:lastRenderedPageBreak/>
              <w:t>专项行动</w:t>
            </w:r>
            <w:r>
              <w:rPr>
                <w:rFonts w:eastAsia="黑体" w:hint="eastAsia"/>
                <w:sz w:val="28"/>
                <w:szCs w:val="28"/>
              </w:rPr>
              <w:t xml:space="preserve">4  </w:t>
            </w:r>
            <w:r>
              <w:rPr>
                <w:rFonts w:eastAsia="黑体" w:hint="eastAsia"/>
                <w:sz w:val="28"/>
                <w:szCs w:val="28"/>
              </w:rPr>
              <w:t>建设一批智能终端场景</w:t>
            </w:r>
            <w:r w:rsidRPr="00456F8B">
              <w:rPr>
                <w:rFonts w:eastAsia="黑体" w:hint="eastAsia"/>
                <w:b/>
                <w:bCs/>
                <w:sz w:val="28"/>
                <w:szCs w:val="28"/>
              </w:rPr>
              <w:t>（</w:t>
            </w:r>
            <w:r w:rsidRPr="00456F8B">
              <w:rPr>
                <w:rFonts w:eastAsia="黑体" w:hint="eastAsia"/>
                <w:b/>
                <w:color w:val="000000"/>
                <w:sz w:val="28"/>
                <w:szCs w:val="28"/>
              </w:rPr>
              <w:t>请市经委补充</w:t>
            </w:r>
            <w:r w:rsidRPr="00456F8B">
              <w:rPr>
                <w:rFonts w:eastAsia="黑体" w:hint="eastAsia"/>
                <w:b/>
                <w:bCs/>
                <w:sz w:val="28"/>
                <w:szCs w:val="28"/>
              </w:rPr>
              <w:t>）</w:t>
            </w:r>
          </w:p>
          <w:p w:rsidR="00407654" w:rsidRDefault="00456F8B">
            <w:pPr>
              <w:spacing w:line="400" w:lineRule="exact"/>
              <w:rPr>
                <w:rFonts w:ascii="楷体_GB2312" w:eastAsia="楷体_GB2312" w:hAnsi="楷体"/>
                <w:color w:val="000000"/>
                <w:spacing w:val="-6"/>
                <w:sz w:val="28"/>
                <w:szCs w:val="28"/>
              </w:rPr>
            </w:pPr>
            <w:r>
              <w:rPr>
                <w:rFonts w:ascii="楷体_GB2312" w:eastAsia="楷体_GB2312" w:hAnsi="楷体" w:hint="eastAsia"/>
                <w:color w:val="000000"/>
                <w:spacing w:val="-6"/>
                <w:sz w:val="28"/>
                <w:szCs w:val="28"/>
              </w:rPr>
              <w:t>工作目标：</w:t>
            </w:r>
          </w:p>
          <w:p w:rsidR="00407654" w:rsidRDefault="00407654">
            <w:pPr>
              <w:spacing w:line="400" w:lineRule="exact"/>
              <w:rPr>
                <w:rFonts w:ascii="楷体_GB2312" w:eastAsia="楷体_GB2312" w:hAnsi="楷体"/>
                <w:color w:val="000000"/>
                <w:spacing w:val="-6"/>
                <w:sz w:val="28"/>
                <w:szCs w:val="28"/>
              </w:rPr>
            </w:pPr>
          </w:p>
          <w:p w:rsidR="00407654" w:rsidRDefault="00456F8B">
            <w:pPr>
              <w:spacing w:line="400" w:lineRule="exact"/>
              <w:rPr>
                <w:rFonts w:ascii="楷体_GB2312" w:eastAsia="楷体_GB2312" w:hAnsi="楷体"/>
                <w:color w:val="000000"/>
                <w:spacing w:val="-6"/>
                <w:sz w:val="28"/>
                <w:szCs w:val="28"/>
              </w:rPr>
            </w:pPr>
            <w:r>
              <w:rPr>
                <w:rFonts w:ascii="楷体_GB2312" w:eastAsia="楷体_GB2312" w:hAnsi="楷体" w:hint="eastAsia"/>
                <w:color w:val="000000"/>
                <w:spacing w:val="-6"/>
                <w:sz w:val="28"/>
                <w:szCs w:val="28"/>
              </w:rPr>
              <w:t>工作内容：</w:t>
            </w:r>
          </w:p>
          <w:p w:rsidR="00407654" w:rsidRDefault="00407654">
            <w:pPr>
              <w:spacing w:line="400" w:lineRule="exact"/>
              <w:rPr>
                <w:rFonts w:ascii="楷体_GB2312" w:eastAsia="楷体_GB2312" w:hAnsi="楷体"/>
                <w:color w:val="000000"/>
                <w:spacing w:val="-6"/>
                <w:sz w:val="28"/>
                <w:szCs w:val="28"/>
              </w:rPr>
            </w:pPr>
          </w:p>
          <w:p w:rsidR="00407654" w:rsidRDefault="00456F8B">
            <w:pPr>
              <w:spacing w:line="400" w:lineRule="exact"/>
              <w:rPr>
                <w:rFonts w:ascii="楷体_GB2312" w:eastAsia="楷体_GB2312" w:hAnsi="楷体"/>
                <w:color w:val="000000"/>
                <w:spacing w:val="-6"/>
                <w:sz w:val="28"/>
                <w:szCs w:val="28"/>
              </w:rPr>
            </w:pPr>
            <w:r>
              <w:rPr>
                <w:rFonts w:ascii="楷体_GB2312" w:eastAsia="楷体_GB2312" w:hAnsi="楷体" w:hint="eastAsia"/>
                <w:color w:val="000000"/>
                <w:spacing w:val="-6"/>
                <w:sz w:val="28"/>
                <w:szCs w:val="28"/>
              </w:rPr>
              <w:t>工作举措：</w:t>
            </w:r>
          </w:p>
          <w:p w:rsidR="00407654" w:rsidRDefault="00407654">
            <w:pPr>
              <w:spacing w:line="400" w:lineRule="exact"/>
              <w:rPr>
                <w:rFonts w:ascii="楷体_GB2312" w:eastAsia="楷体_GB2312" w:hAnsi="楷体"/>
                <w:color w:val="000000"/>
                <w:spacing w:val="-6"/>
                <w:sz w:val="28"/>
                <w:szCs w:val="28"/>
              </w:rPr>
            </w:pPr>
          </w:p>
          <w:p w:rsidR="00407654" w:rsidRDefault="00456F8B">
            <w:pPr>
              <w:spacing w:line="400" w:lineRule="exact"/>
              <w:ind w:firstLineChars="200" w:firstLine="536"/>
              <w:rPr>
                <w:rFonts w:ascii="楷体_GB2312" w:eastAsia="楷体_GB2312" w:hAnsi="楷体"/>
                <w:color w:val="000000"/>
                <w:spacing w:val="-6"/>
                <w:sz w:val="24"/>
              </w:rPr>
            </w:pPr>
            <w:r>
              <w:rPr>
                <w:rFonts w:ascii="楷体_GB2312" w:eastAsia="楷体_GB2312" w:hAnsi="楷体" w:hint="eastAsia"/>
                <w:color w:val="000000"/>
                <w:spacing w:val="-6"/>
                <w:sz w:val="28"/>
                <w:szCs w:val="28"/>
              </w:rPr>
              <w:t>（字数不超过200字）</w:t>
            </w:r>
          </w:p>
        </w:tc>
      </w:tr>
    </w:tbl>
    <w:p w:rsidR="00407654" w:rsidRDefault="00456F8B">
      <w:pPr>
        <w:spacing w:line="580" w:lineRule="exact"/>
        <w:ind w:firstLineChars="200" w:firstLine="643"/>
        <w:outlineLvl w:val="1"/>
        <w:rPr>
          <w:rFonts w:ascii="楷体_GB2312" w:eastAsia="楷体_GB2312"/>
          <w:b/>
          <w:szCs w:val="24"/>
        </w:rPr>
      </w:pPr>
      <w:bookmarkStart w:id="19" w:name="_Toc521770175"/>
      <w:bookmarkStart w:id="20" w:name="_Toc23901"/>
      <w:r>
        <w:rPr>
          <w:rFonts w:ascii="楷体_GB2312" w:eastAsia="楷体_GB2312" w:hint="eastAsia"/>
          <w:b/>
          <w:szCs w:val="24"/>
        </w:rPr>
        <w:t>（五）智能电子器件</w:t>
      </w:r>
      <w:bookmarkEnd w:id="19"/>
      <w:r>
        <w:rPr>
          <w:rFonts w:ascii="楷体_GB2312" w:eastAsia="楷体_GB2312" w:hint="eastAsia"/>
          <w:b/>
          <w:szCs w:val="24"/>
        </w:rPr>
        <w:t>（牵头单位：市经信委）</w:t>
      </w:r>
      <w:bookmarkEnd w:id="20"/>
    </w:p>
    <w:p w:rsidR="00407654" w:rsidRDefault="00456F8B">
      <w:pPr>
        <w:spacing w:line="580" w:lineRule="exact"/>
        <w:ind w:firstLineChars="200" w:firstLine="643"/>
        <w:rPr>
          <w:rFonts w:ascii="仿宋_GB2312"/>
          <w:szCs w:val="24"/>
        </w:rPr>
      </w:pPr>
      <w:r>
        <w:rPr>
          <w:rFonts w:ascii="仿宋_GB2312" w:hint="eastAsia"/>
          <w:b/>
          <w:bCs/>
          <w:szCs w:val="24"/>
        </w:rPr>
        <w:t>工作目标：</w:t>
      </w:r>
      <w:r>
        <w:rPr>
          <w:rFonts w:ascii="仿宋_GB2312" w:hint="eastAsia"/>
          <w:szCs w:val="24"/>
        </w:rPr>
        <w:t>到2020年，全市智能电子器件产值达到1000亿元，攻克一批智能电子器件的关键技术难题，智能电子器件的数字化、网络化、智能化水平进一步提升。</w:t>
      </w:r>
    </w:p>
    <w:p w:rsidR="00407654" w:rsidRDefault="00456F8B">
      <w:pPr>
        <w:spacing w:line="580" w:lineRule="exact"/>
        <w:ind w:firstLineChars="200" w:firstLine="643"/>
        <w:rPr>
          <w:rFonts w:ascii="仿宋_GB2312"/>
          <w:b/>
          <w:bCs/>
          <w:szCs w:val="24"/>
        </w:rPr>
      </w:pPr>
      <w:r>
        <w:rPr>
          <w:rFonts w:ascii="仿宋_GB2312" w:hint="eastAsia"/>
          <w:b/>
          <w:bCs/>
          <w:szCs w:val="24"/>
        </w:rPr>
        <w:t>工作举措：</w:t>
      </w:r>
    </w:p>
    <w:p w:rsidR="00407654" w:rsidRDefault="00456F8B">
      <w:pPr>
        <w:spacing w:line="580" w:lineRule="exact"/>
        <w:ind w:firstLineChars="200" w:firstLine="643"/>
        <w:rPr>
          <w:rFonts w:ascii="仿宋_GB2312"/>
          <w:szCs w:val="24"/>
        </w:rPr>
      </w:pPr>
      <w:r>
        <w:rPr>
          <w:rFonts w:ascii="仿宋_GB2312" w:hint="eastAsia"/>
          <w:b/>
          <w:bCs/>
          <w:szCs w:val="24"/>
        </w:rPr>
        <w:t>——发展关键智能基础部件。</w:t>
      </w:r>
      <w:r>
        <w:rPr>
          <w:rFonts w:ascii="仿宋_GB2312" w:hint="eastAsia"/>
          <w:szCs w:val="24"/>
        </w:rPr>
        <w:t>重点开发高端可编程控制系统（PLC）、数位伺服控制系统、网络分布式伺服系统，发展高性能的智能控制器、通用及专用变频器、精密传动装置、高性能变频调速装置等产品。加快开发温度、湿度、压力、重量、流量、加速度等传感监测设备的嵌入式微控制技术，设计研发基于新一代信息技术的数字化、微型化、智能化、网络化的电能表、水表、气表、光学电子等智能仪器仪表产品。</w:t>
      </w:r>
    </w:p>
    <w:p w:rsidR="00407654" w:rsidRDefault="00456F8B">
      <w:pPr>
        <w:spacing w:line="580" w:lineRule="exact"/>
        <w:ind w:firstLineChars="200" w:firstLine="643"/>
        <w:rPr>
          <w:rFonts w:ascii="仿宋_GB2312"/>
          <w:szCs w:val="24"/>
        </w:rPr>
      </w:pPr>
      <w:r>
        <w:rPr>
          <w:rFonts w:ascii="仿宋_GB2312" w:hint="eastAsia"/>
          <w:b/>
          <w:bCs/>
          <w:szCs w:val="24"/>
        </w:rPr>
        <w:t>——发展智能感知器件。</w:t>
      </w:r>
      <w:r>
        <w:rPr>
          <w:rFonts w:ascii="仿宋_GB2312" w:hint="eastAsia"/>
          <w:szCs w:val="24"/>
        </w:rPr>
        <w:t>重点开发低功耗、高带宽、实时应用的智能传感设计技术，发展红外传感器、无线传感器、纳米传感器、MEMS传感器等高端传感器。积极突破多传感器集成与数据融合技术，在消费电子、通信、汽车电子、医疗服务和工业控制等不同领域，发展基于多传感器集成及数据</w:t>
      </w:r>
      <w:r>
        <w:rPr>
          <w:rFonts w:ascii="仿宋_GB2312" w:hint="eastAsia"/>
          <w:szCs w:val="24"/>
        </w:rPr>
        <w:lastRenderedPageBreak/>
        <w:t>融合的智能传感器系统集成模块。</w:t>
      </w:r>
    </w:p>
    <w:p w:rsidR="00407654" w:rsidRDefault="00456F8B">
      <w:pPr>
        <w:spacing w:line="580" w:lineRule="exact"/>
        <w:ind w:firstLineChars="200" w:firstLine="643"/>
        <w:rPr>
          <w:rFonts w:ascii="仿宋_GB2312"/>
          <w:szCs w:val="24"/>
        </w:rPr>
      </w:pPr>
      <w:r>
        <w:rPr>
          <w:rFonts w:ascii="仿宋_GB2312" w:hint="eastAsia"/>
          <w:b/>
          <w:bCs/>
          <w:szCs w:val="24"/>
        </w:rPr>
        <w:t>——发展光学电子。</w:t>
      </w:r>
      <w:r>
        <w:rPr>
          <w:rFonts w:ascii="仿宋_GB2312" w:hint="eastAsia"/>
          <w:szCs w:val="24"/>
        </w:rPr>
        <w:t>重点突破相位检测自动对焦（PDAF）、双摄像头、激光对焦、红外对焦、光学</w:t>
      </w:r>
      <w:proofErr w:type="gramStart"/>
      <w:r>
        <w:rPr>
          <w:rFonts w:ascii="仿宋_GB2312" w:hint="eastAsia"/>
          <w:szCs w:val="24"/>
        </w:rPr>
        <w:t>防抖等前沿</w:t>
      </w:r>
      <w:proofErr w:type="gramEnd"/>
      <w:r>
        <w:rPr>
          <w:rFonts w:ascii="仿宋_GB2312" w:hint="eastAsia"/>
          <w:szCs w:val="24"/>
        </w:rPr>
        <w:t>成像技术，围绕智能终端摄像模组、光学精密仪器设备两大领域，做大产业规模的同时，提升产业发展水平。积极布局光学材料及元器件等基础领域，占领行业制高点。持续扩大显示用光学薄膜产能，并结合技术储备优势，不断拓展隔热、特种胶带、</w:t>
      </w:r>
      <w:proofErr w:type="gramStart"/>
      <w:r>
        <w:rPr>
          <w:rFonts w:ascii="仿宋_GB2312" w:hint="eastAsia"/>
          <w:szCs w:val="24"/>
        </w:rPr>
        <w:t>光伏等多种</w:t>
      </w:r>
      <w:proofErr w:type="gramEnd"/>
      <w:r>
        <w:rPr>
          <w:rFonts w:ascii="仿宋_GB2312" w:hint="eastAsia"/>
          <w:szCs w:val="24"/>
        </w:rPr>
        <w:t>具有较好市场前景的功能薄膜产品。到2020年，全市光学电子产业实现产值600亿元，培育1家超200亿元的全球领军企业。</w:t>
      </w:r>
    </w:p>
    <w:p w:rsidR="00407654" w:rsidRDefault="00456F8B">
      <w:pPr>
        <w:spacing w:line="580" w:lineRule="exact"/>
        <w:ind w:firstLineChars="200" w:firstLine="643"/>
        <w:outlineLvl w:val="1"/>
        <w:rPr>
          <w:rFonts w:ascii="楷体_GB2312" w:eastAsia="楷体_GB2312"/>
          <w:b/>
          <w:sz w:val="24"/>
          <w:szCs w:val="24"/>
        </w:rPr>
      </w:pPr>
      <w:bookmarkStart w:id="21" w:name="_Toc521770176"/>
      <w:bookmarkStart w:id="22" w:name="_Toc31372"/>
      <w:r>
        <w:rPr>
          <w:rFonts w:ascii="楷体_GB2312" w:eastAsia="楷体_GB2312" w:hint="eastAsia"/>
          <w:b/>
          <w:szCs w:val="24"/>
        </w:rPr>
        <w:t>（六）数字经济前沿产业</w:t>
      </w:r>
      <w:bookmarkEnd w:id="21"/>
      <w:r>
        <w:rPr>
          <w:rFonts w:ascii="楷体_GB2312" w:eastAsia="楷体_GB2312" w:hint="eastAsia"/>
          <w:b/>
          <w:szCs w:val="24"/>
        </w:rPr>
        <w:t>（牵头单位：市经信委）</w:t>
      </w:r>
      <w:bookmarkEnd w:id="22"/>
    </w:p>
    <w:p w:rsidR="00407654" w:rsidRDefault="00456F8B">
      <w:pPr>
        <w:spacing w:line="580" w:lineRule="exact"/>
        <w:ind w:firstLineChars="200" w:firstLine="643"/>
        <w:rPr>
          <w:rFonts w:ascii="仿宋_GB2312"/>
          <w:szCs w:val="24"/>
        </w:rPr>
      </w:pPr>
      <w:r>
        <w:rPr>
          <w:rFonts w:ascii="仿宋_GB2312" w:hint="eastAsia"/>
          <w:b/>
          <w:bCs/>
          <w:szCs w:val="24"/>
        </w:rPr>
        <w:t>工作目标：</w:t>
      </w:r>
      <w:r>
        <w:rPr>
          <w:rFonts w:ascii="仿宋_GB2312" w:hint="eastAsia"/>
          <w:szCs w:val="24"/>
        </w:rPr>
        <w:t>到2020年，加快布局数字经济前沿产业，加强5G、北斗导航、人工智能、虚拟现实、区块链、信息安全等领域技术研究与产品开发，开拓应用场景，力争形成一批创新成果和行业解决方案，培育新产业新业态。</w:t>
      </w:r>
    </w:p>
    <w:p w:rsidR="00407654" w:rsidRDefault="00456F8B">
      <w:pPr>
        <w:spacing w:line="580" w:lineRule="exact"/>
        <w:ind w:firstLineChars="200" w:firstLine="643"/>
        <w:rPr>
          <w:rFonts w:ascii="仿宋_GB2312"/>
          <w:b/>
          <w:bCs/>
          <w:szCs w:val="24"/>
        </w:rPr>
      </w:pPr>
      <w:r>
        <w:rPr>
          <w:rFonts w:ascii="仿宋_GB2312" w:hint="eastAsia"/>
          <w:b/>
          <w:bCs/>
          <w:szCs w:val="24"/>
        </w:rPr>
        <w:t>工作举措：</w:t>
      </w:r>
    </w:p>
    <w:p w:rsidR="00407654" w:rsidRDefault="00456F8B">
      <w:pPr>
        <w:spacing w:line="580" w:lineRule="exact"/>
        <w:ind w:firstLineChars="200" w:firstLine="643"/>
        <w:rPr>
          <w:rFonts w:ascii="仿宋_GB2312"/>
          <w:szCs w:val="24"/>
        </w:rPr>
      </w:pPr>
      <w:r>
        <w:rPr>
          <w:rFonts w:ascii="仿宋_GB2312" w:hint="eastAsia"/>
          <w:b/>
          <w:bCs/>
          <w:szCs w:val="24"/>
        </w:rPr>
        <w:t>——5G产业。</w:t>
      </w:r>
      <w:r>
        <w:rPr>
          <w:rFonts w:ascii="仿宋_GB2312" w:hint="eastAsia"/>
          <w:szCs w:val="24"/>
        </w:rPr>
        <w:t>发挥5G外场测试试验网先行试点优势，完成5G铁搭建设规划，加快在重点工业、商业金融、科技创新集聚区的5G系统建设。重点依托5G新技术研究联合实验室等载体，推进5G联合创新和产业发展，形成包括芯片、算法、系统、网络、终端、测试仪表在内的5G完整产业链，打造全国最好的5G产业培育环境。积极打造基于5G网络的智能网联汽车应用场景，在试验基础上实现商用。</w:t>
      </w:r>
    </w:p>
    <w:p w:rsidR="00407654" w:rsidRDefault="00456F8B">
      <w:pPr>
        <w:spacing w:line="580" w:lineRule="exact"/>
        <w:ind w:firstLineChars="200" w:firstLine="643"/>
        <w:rPr>
          <w:rFonts w:ascii="仿宋_GB2312"/>
          <w:szCs w:val="24"/>
        </w:rPr>
      </w:pPr>
      <w:r>
        <w:rPr>
          <w:rFonts w:ascii="仿宋_GB2312" w:hint="eastAsia"/>
          <w:b/>
          <w:bCs/>
          <w:szCs w:val="24"/>
        </w:rPr>
        <w:t>——北斗导航产业。</w:t>
      </w:r>
      <w:r>
        <w:rPr>
          <w:rFonts w:ascii="仿宋_GB2312" w:hint="eastAsia"/>
          <w:szCs w:val="24"/>
        </w:rPr>
        <w:t>建立卫星应用促进机制，加快卫星</w:t>
      </w:r>
      <w:r>
        <w:rPr>
          <w:rFonts w:ascii="仿宋_GB2312" w:hint="eastAsia"/>
          <w:szCs w:val="24"/>
        </w:rPr>
        <w:lastRenderedPageBreak/>
        <w:t>应用技术研发和应用系统建设，促进卫星数据广泛应用。大力发展卫星导航与位置服务。完善现代测绘基准体系，建设北斗卫星导航地面基准站、北斗时空服务平台和导航与位置综合服务平台，构建统一、协调、完整、开放的卫星导航基础设施，夯实应用基础。推进基于北斗卫星导航体系终端产品开发，促进北斗卫星导航与位置服务产业与相关行业深度融合发展，培育新的经济增长点。</w:t>
      </w:r>
    </w:p>
    <w:p w:rsidR="00407654" w:rsidRDefault="00456F8B">
      <w:pPr>
        <w:spacing w:line="580" w:lineRule="exact"/>
        <w:ind w:firstLineChars="200" w:firstLine="643"/>
        <w:rPr>
          <w:rFonts w:ascii="仿宋_GB2312"/>
          <w:szCs w:val="24"/>
        </w:rPr>
      </w:pPr>
      <w:r>
        <w:rPr>
          <w:rFonts w:ascii="仿宋_GB2312" w:hint="eastAsia"/>
          <w:b/>
          <w:bCs/>
          <w:szCs w:val="24"/>
        </w:rPr>
        <w:t>——人工智能产业。</w:t>
      </w:r>
      <w:r>
        <w:rPr>
          <w:rFonts w:ascii="仿宋_GB2312" w:hint="eastAsia"/>
          <w:szCs w:val="24"/>
        </w:rPr>
        <w:t>鼓励高校院所和重点企业共建面向人工智能技术产业化应用的联合实验室，加快推动语音图像识别、生物特征识别、自然语言理解、机器学习、深度学习等关键技术研究。加快人工智能技术与我市重点产业融合发展，加大智能感知、智能分析、智能控制等人工智能技术在工业、商业、医疗、交通、物流、金融、教育、文化、旅游等重点行业的集成应用，发展一批具有代表性的人工智能软硬件产品与解决方案，实现以应用层为驱动，以基础层和技术层为支撑推动产业升级。到2020年，各重点行业培育发展人工智能企业2家以上，开发基于人工智能技术的软硬件产品3项以上。</w:t>
      </w:r>
    </w:p>
    <w:p w:rsidR="00407654" w:rsidRDefault="00456F8B">
      <w:pPr>
        <w:spacing w:line="580" w:lineRule="exact"/>
        <w:ind w:firstLineChars="200" w:firstLine="643"/>
        <w:rPr>
          <w:rFonts w:ascii="仿宋_GB2312"/>
          <w:szCs w:val="24"/>
        </w:rPr>
      </w:pPr>
      <w:r>
        <w:rPr>
          <w:rFonts w:ascii="仿宋_GB2312" w:hint="eastAsia"/>
          <w:b/>
          <w:bCs/>
          <w:szCs w:val="24"/>
        </w:rPr>
        <w:t>——虚拟现实产业。</w:t>
      </w:r>
      <w:r>
        <w:rPr>
          <w:rFonts w:ascii="仿宋_GB2312" w:hint="eastAsia"/>
          <w:szCs w:val="24"/>
        </w:rPr>
        <w:t>突破高性能软件建模、内容拍摄生成、增强现实与人机交互、集成环境与工具等关键技术，推进近眼显示、感知交互、渲染处理等虚拟现实关键技术产业化，研制虚拟显示器件、光学器件、高性能真三维显示器、开发引擎等产品，加大虚拟现实技术在游戏动漫、医疗保健、服装定制、汽车制造、教育、购物等重点行业融合应用，开</w:t>
      </w:r>
      <w:r>
        <w:rPr>
          <w:rFonts w:ascii="仿宋_GB2312" w:hint="eastAsia"/>
          <w:szCs w:val="24"/>
        </w:rPr>
        <w:lastRenderedPageBreak/>
        <w:t>发不同的应用场景，制作多样化的内容，不断支撑企业级和消费级的VR应用。</w:t>
      </w:r>
    </w:p>
    <w:p w:rsidR="00407654" w:rsidRDefault="00456F8B">
      <w:pPr>
        <w:spacing w:line="580" w:lineRule="exact"/>
        <w:ind w:firstLineChars="200" w:firstLine="643"/>
        <w:rPr>
          <w:rFonts w:ascii="仿宋_GB2312"/>
          <w:szCs w:val="24"/>
        </w:rPr>
      </w:pPr>
      <w:r>
        <w:rPr>
          <w:rFonts w:ascii="仿宋_GB2312" w:hint="eastAsia"/>
          <w:b/>
          <w:bCs/>
          <w:szCs w:val="24"/>
        </w:rPr>
        <w:t>——区块链相关产业。</w:t>
      </w:r>
      <w:r>
        <w:rPr>
          <w:rFonts w:ascii="仿宋_GB2312" w:hint="eastAsia"/>
          <w:szCs w:val="24"/>
        </w:rPr>
        <w:t>加大区块链前沿技术和关键共性技术攻关，加强产学研用紧密合作，在分布式账本技术等领域，实施一批重大科技专项及项目，培育发展一批区块链龙头企业。加快推进“区块链+”金融、制造、医疗、教育、贸易、政务服务、“最多跑一次”改革，催生新的应用场景，打造新型应用模式，以应用促进产业的发展。大力推动金融科技（区块链）产业园建设，力争打造成长三角地区特色鲜明的金融科技（区块链）创新应用示范基地，到2020年引进100家以上，形成100亿元以上的产业规模。</w:t>
      </w:r>
    </w:p>
    <w:p w:rsidR="00407654" w:rsidRDefault="00456F8B">
      <w:pPr>
        <w:spacing w:line="580" w:lineRule="exact"/>
        <w:ind w:firstLineChars="200" w:firstLine="643"/>
        <w:rPr>
          <w:rFonts w:ascii="仿宋_GB2312"/>
          <w:szCs w:val="24"/>
        </w:rPr>
      </w:pPr>
      <w:r>
        <w:rPr>
          <w:rFonts w:ascii="仿宋_GB2312" w:hint="eastAsia"/>
          <w:b/>
          <w:bCs/>
          <w:szCs w:val="24"/>
        </w:rPr>
        <w:t>——信息安全产业。</w:t>
      </w:r>
      <w:r>
        <w:rPr>
          <w:rFonts w:ascii="仿宋_GB2312" w:hint="eastAsia"/>
          <w:szCs w:val="24"/>
        </w:rPr>
        <w:t>聚焦大数据安全、</w:t>
      </w:r>
      <w:proofErr w:type="gramStart"/>
      <w:r>
        <w:rPr>
          <w:rFonts w:ascii="仿宋_GB2312" w:hint="eastAsia"/>
          <w:szCs w:val="24"/>
        </w:rPr>
        <w:t>云计算</w:t>
      </w:r>
      <w:proofErr w:type="gramEnd"/>
      <w:r>
        <w:rPr>
          <w:rFonts w:ascii="仿宋_GB2312" w:hint="eastAsia"/>
          <w:szCs w:val="24"/>
        </w:rPr>
        <w:t>安全、工业互联网安全、移动互联网安全，培育发展信息安全风险评估、数据加密、电子认证、网络监测和防御、应急响应、容灾备份、安全测试、风险评估等信息安全产品和服务。组织开展重要信息系统和工业控制系统网络安全试点，在系统安全、支付安全、数据安全、风险预警、现场运维管理、容灾备份等方面形成一批具有示范效应和推广价值的行业性网络安全保障解决方案。</w:t>
      </w:r>
    </w:p>
    <w:p w:rsidR="00407654" w:rsidRDefault="00456F8B">
      <w:pPr>
        <w:spacing w:line="580" w:lineRule="exact"/>
        <w:ind w:firstLineChars="200" w:firstLine="643"/>
        <w:outlineLvl w:val="1"/>
        <w:rPr>
          <w:rFonts w:ascii="楷体_GB2312" w:eastAsia="楷体_GB2312"/>
          <w:b/>
          <w:szCs w:val="24"/>
        </w:rPr>
      </w:pPr>
      <w:bookmarkStart w:id="23" w:name="_Toc521770177"/>
      <w:bookmarkStart w:id="24" w:name="_Toc5159"/>
      <w:r>
        <w:rPr>
          <w:rFonts w:ascii="楷体_GB2312" w:eastAsia="楷体_GB2312" w:hint="eastAsia"/>
          <w:b/>
          <w:szCs w:val="24"/>
        </w:rPr>
        <w:t>（七）传统制造业数字化发展</w:t>
      </w:r>
      <w:bookmarkEnd w:id="23"/>
      <w:r>
        <w:rPr>
          <w:rFonts w:ascii="楷体_GB2312" w:eastAsia="楷体_GB2312" w:hint="eastAsia"/>
          <w:b/>
          <w:szCs w:val="24"/>
        </w:rPr>
        <w:t>（牵头单位：市经信委）</w:t>
      </w:r>
      <w:bookmarkEnd w:id="24"/>
    </w:p>
    <w:p w:rsidR="00407654" w:rsidRDefault="00456F8B">
      <w:pPr>
        <w:spacing w:line="580" w:lineRule="exact"/>
        <w:ind w:firstLineChars="200" w:firstLine="643"/>
        <w:rPr>
          <w:rFonts w:ascii="仿宋_GB2312"/>
          <w:szCs w:val="24"/>
        </w:rPr>
      </w:pPr>
      <w:r>
        <w:rPr>
          <w:rFonts w:ascii="仿宋_GB2312" w:hint="eastAsia"/>
          <w:b/>
          <w:bCs/>
          <w:szCs w:val="24"/>
        </w:rPr>
        <w:t>工作目标：</w:t>
      </w:r>
      <w:r>
        <w:rPr>
          <w:rFonts w:ascii="仿宋_GB2312" w:hint="eastAsia"/>
          <w:szCs w:val="24"/>
        </w:rPr>
        <w:t>到2020年，全员劳动生产率年均提高8%以上，“两化融合”发展指数达到92以上，培育全国先进的智能工厂/数字化车间12家，数字技术（智能制造）工程服务公司和集成商100家。我市传统制造业质量效益明显提升，</w:t>
      </w:r>
      <w:r>
        <w:rPr>
          <w:rFonts w:ascii="仿宋_GB2312" w:hint="eastAsia"/>
          <w:szCs w:val="24"/>
        </w:rPr>
        <w:lastRenderedPageBreak/>
        <w:t>创新能力不断增强，智能制造水平大幅提升，成为全国传统制造业数字化转型升级的示范城市。</w:t>
      </w:r>
    </w:p>
    <w:p w:rsidR="00407654" w:rsidRDefault="00456F8B">
      <w:pPr>
        <w:spacing w:line="580" w:lineRule="exact"/>
        <w:ind w:firstLineChars="200" w:firstLine="643"/>
        <w:rPr>
          <w:rFonts w:ascii="仿宋_GB2312"/>
          <w:b/>
          <w:bCs/>
          <w:szCs w:val="24"/>
        </w:rPr>
      </w:pPr>
      <w:r>
        <w:rPr>
          <w:rFonts w:ascii="仿宋_GB2312" w:hint="eastAsia"/>
          <w:b/>
          <w:bCs/>
          <w:szCs w:val="24"/>
        </w:rPr>
        <w:t>工作举措：</w:t>
      </w:r>
    </w:p>
    <w:p w:rsidR="00407654" w:rsidRDefault="00456F8B">
      <w:pPr>
        <w:spacing w:line="580" w:lineRule="exact"/>
        <w:ind w:firstLineChars="200" w:firstLine="643"/>
        <w:rPr>
          <w:rFonts w:ascii="仿宋_GB2312"/>
          <w:szCs w:val="24"/>
        </w:rPr>
      </w:pPr>
      <w:r>
        <w:rPr>
          <w:rFonts w:ascii="仿宋_GB2312" w:hint="eastAsia"/>
          <w:b/>
          <w:bCs/>
          <w:szCs w:val="24"/>
        </w:rPr>
        <w:t>——以“机器换人”提升企业生产制造自动化水平。</w:t>
      </w:r>
      <w:r>
        <w:rPr>
          <w:rFonts w:ascii="仿宋_GB2312" w:hint="eastAsia"/>
          <w:szCs w:val="24"/>
        </w:rPr>
        <w:t>在重点发展行业以及劳动密集型传统行业、特殊生产环境，推进企业运用自主可控的数字化技术、系统集成技术、关键技术装备、专用智能化成套装备实施“机器换人”技术改造，提高企业的精准制造、敏捷制造能力和生产制造自动化水平。充分发挥行业龙头企业的示范引领作用，带动中小企业信息化、自动化发展，逐步提升产业发展层次，迈向中高端。以用户、装备制造商、系统集成商、软件开发商联合的模式，深入推进自动化（智能化）成套装备改造试点工作，强化市县联动。到2020年，全市在役工业机器人数量达到**万台，制造业机器人密度达到120台/人以上。</w:t>
      </w:r>
    </w:p>
    <w:p w:rsidR="00407654" w:rsidRDefault="00456F8B">
      <w:pPr>
        <w:spacing w:line="580" w:lineRule="exact"/>
        <w:ind w:firstLineChars="200" w:firstLine="643"/>
        <w:rPr>
          <w:rFonts w:ascii="仿宋_GB2312"/>
          <w:szCs w:val="24"/>
        </w:rPr>
      </w:pPr>
      <w:r>
        <w:rPr>
          <w:rFonts w:ascii="仿宋_GB2312" w:hint="eastAsia"/>
          <w:b/>
          <w:bCs/>
          <w:szCs w:val="24"/>
        </w:rPr>
        <w:t>——推进生产制造过程智能化。</w:t>
      </w:r>
      <w:r>
        <w:rPr>
          <w:rFonts w:ascii="仿宋_GB2312" w:hint="eastAsia"/>
          <w:szCs w:val="24"/>
        </w:rPr>
        <w:t>面向具备自动化、数字化生产条件的重点离散型制造、流程</w:t>
      </w:r>
      <w:proofErr w:type="gramStart"/>
      <w:r>
        <w:rPr>
          <w:rFonts w:ascii="仿宋_GB2312" w:hint="eastAsia"/>
          <w:szCs w:val="24"/>
        </w:rPr>
        <w:t>型制造</w:t>
      </w:r>
      <w:proofErr w:type="gramEnd"/>
      <w:r>
        <w:rPr>
          <w:rFonts w:ascii="仿宋_GB2312" w:hint="eastAsia"/>
          <w:szCs w:val="24"/>
        </w:rPr>
        <w:t>行业，围绕智能感知（识别、控制）技术、操作系统基础软件、传感系统、关键网络设备等的研发和应用，构建完备的工业物联网体系，实现关键技术装备、成套装备、智能制造技术的集成创新。通过新一代信息技术与先进制造技术的深度融合，促进制造工艺的仿真优化、制造过程智能化控制、生产状态信息实时监测和自适应控制。到2020年，重点工业企业装备数控化率达到70%，</w:t>
      </w:r>
      <w:proofErr w:type="gramStart"/>
      <w:r>
        <w:rPr>
          <w:rFonts w:ascii="仿宋_GB2312" w:hint="eastAsia"/>
          <w:szCs w:val="24"/>
        </w:rPr>
        <w:t>规</w:t>
      </w:r>
      <w:proofErr w:type="gramEnd"/>
      <w:r>
        <w:rPr>
          <w:rFonts w:ascii="仿宋_GB2312" w:hint="eastAsia"/>
          <w:szCs w:val="24"/>
        </w:rPr>
        <w:t>上工业企业机器联网率达到50%。省级以上数字工厂示范试点达到60个以上，智能工厂示范企业12家</w:t>
      </w:r>
      <w:r>
        <w:rPr>
          <w:rFonts w:ascii="仿宋_GB2312" w:hint="eastAsia"/>
          <w:szCs w:val="24"/>
        </w:rPr>
        <w:lastRenderedPageBreak/>
        <w:t>以上。</w:t>
      </w:r>
    </w:p>
    <w:p w:rsidR="00407654" w:rsidRDefault="00456F8B">
      <w:pPr>
        <w:spacing w:line="580" w:lineRule="exact"/>
        <w:ind w:firstLineChars="200" w:firstLine="643"/>
        <w:rPr>
          <w:rFonts w:ascii="仿宋_GB2312"/>
          <w:szCs w:val="24"/>
        </w:rPr>
      </w:pPr>
      <w:r>
        <w:rPr>
          <w:rFonts w:ascii="仿宋_GB2312" w:hint="eastAsia"/>
          <w:b/>
          <w:bCs/>
          <w:szCs w:val="24"/>
        </w:rPr>
        <w:t>——培育发展智能制造新模式。</w:t>
      </w:r>
      <w:r>
        <w:rPr>
          <w:rFonts w:ascii="仿宋_GB2312" w:hint="eastAsia"/>
          <w:szCs w:val="24"/>
        </w:rPr>
        <w:t>培育发展网络化协同制造、个性化定制、远程智能服务等新模式新业态。大力促进企业利用工业互联网网络技术，构建面向设计、制造、供应链等关键环节的企业间网络平台，开展网络协同设计制造，实现设计资源、制造资源、数据资源网络共享。鼓励企业依托工业云计算、工业大数据的标识解析技术，建设用户个性化需求信息平台和个性化定制服务平台，实现个性化产品的研发设计、计划排产、柔性制造、物流配送、售后服务的数据采集与分析，提升企业快速、低成本满足用户个性化需求的能力。推进企业集成应用工业大数据、智能化软件、工业互联网等技术，建设产品远程运维服务平台，实现产品运程操控、健康状况监测、虚拟维护方案制定与执行、最优使用方案推送、创新应用开放等服务。到2020年，培育网络协同制造企业180家以上，个性化定制企业30家以上。</w:t>
      </w:r>
    </w:p>
    <w:p w:rsidR="00407654" w:rsidRDefault="00456F8B">
      <w:pPr>
        <w:spacing w:line="580" w:lineRule="exact"/>
        <w:ind w:firstLineChars="200" w:firstLine="643"/>
        <w:rPr>
          <w:rFonts w:ascii="仿宋_GB2312"/>
          <w:szCs w:val="24"/>
        </w:rPr>
      </w:pPr>
      <w:r>
        <w:rPr>
          <w:rFonts w:ascii="仿宋_GB2312" w:hint="eastAsia"/>
          <w:b/>
          <w:bCs/>
          <w:szCs w:val="24"/>
        </w:rPr>
        <w:t>——推进服务型制造数字化发展。</w:t>
      </w:r>
      <w:r>
        <w:rPr>
          <w:rFonts w:ascii="仿宋_GB2312" w:hint="eastAsia"/>
          <w:szCs w:val="24"/>
        </w:rPr>
        <w:t>围绕我市制造业转型升级，加快制造业与服务业融合，推动数字技术在制造业研发设计、供应链管理、营销服务等环节应用，提升研发设计、信息服务等高端服务要素投入和产出效益，全面支撑业务流程再造和商务模式创新，推动服务型制造新模式创新发展。到2020年，培育服务型制造示范企业（平台）24家。</w:t>
      </w:r>
    </w:p>
    <w:p w:rsidR="00397950" w:rsidRDefault="00397950" w:rsidP="00397950">
      <w:pPr>
        <w:spacing w:line="580" w:lineRule="exact"/>
        <w:ind w:firstLineChars="200" w:firstLine="640"/>
        <w:rPr>
          <w:rFonts w:ascii="仿宋_GB2312"/>
          <w:szCs w:val="24"/>
        </w:rPr>
      </w:pPr>
    </w:p>
    <w:p w:rsidR="00456F8B" w:rsidRDefault="00456F8B" w:rsidP="00456F8B">
      <w:pPr>
        <w:spacing w:line="580" w:lineRule="exact"/>
        <w:ind w:firstLineChars="200" w:firstLine="640"/>
        <w:rPr>
          <w:rFonts w:ascii="仿宋_GB2312"/>
          <w:szCs w:val="24"/>
        </w:rPr>
      </w:pP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407654">
        <w:trPr>
          <w:trHeight w:val="699"/>
          <w:jc w:val="center"/>
        </w:trPr>
        <w:tc>
          <w:tcPr>
            <w:tcW w:w="8522" w:type="dxa"/>
          </w:tcPr>
          <w:p w:rsidR="00407654" w:rsidRDefault="00456F8B">
            <w:pPr>
              <w:spacing w:line="460" w:lineRule="exact"/>
              <w:jc w:val="center"/>
              <w:rPr>
                <w:rFonts w:ascii="仿宋_GB2312" w:eastAsia="黑体" w:cs="仿宋"/>
                <w:sz w:val="24"/>
                <w:szCs w:val="24"/>
              </w:rPr>
            </w:pPr>
            <w:r>
              <w:rPr>
                <w:rFonts w:ascii="黑体" w:eastAsia="黑体" w:hAnsi="黑体" w:hint="eastAsia"/>
                <w:sz w:val="28"/>
                <w:szCs w:val="28"/>
              </w:rPr>
              <w:lastRenderedPageBreak/>
              <w:t xml:space="preserve">专项行动5  </w:t>
            </w:r>
            <w:proofErr w:type="gramStart"/>
            <w:r w:rsidRPr="00456F8B">
              <w:rPr>
                <w:rFonts w:ascii="黑体" w:eastAsia="黑体" w:hAnsi="黑体" w:hint="eastAsia"/>
                <w:sz w:val="28"/>
                <w:szCs w:val="28"/>
              </w:rPr>
              <w:t>规</w:t>
            </w:r>
            <w:proofErr w:type="gramEnd"/>
            <w:r w:rsidRPr="00456F8B">
              <w:rPr>
                <w:rFonts w:ascii="黑体" w:eastAsia="黑体" w:hAnsi="黑体" w:hint="eastAsia"/>
                <w:sz w:val="28"/>
                <w:szCs w:val="28"/>
              </w:rPr>
              <w:t>上企业智能化诊断和改造“两个全覆盖”</w:t>
            </w:r>
            <w:r>
              <w:rPr>
                <w:rFonts w:ascii="黑体" w:eastAsia="黑体" w:hAnsi="黑体" w:hint="eastAsia"/>
                <w:sz w:val="28"/>
                <w:szCs w:val="28"/>
              </w:rPr>
              <w:t>行动（</w:t>
            </w:r>
            <w:r w:rsidRPr="00456F8B">
              <w:rPr>
                <w:rFonts w:eastAsia="黑体" w:hint="eastAsia"/>
                <w:b/>
                <w:color w:val="000000"/>
                <w:sz w:val="28"/>
                <w:szCs w:val="28"/>
              </w:rPr>
              <w:t>请市经委补充</w:t>
            </w:r>
            <w:r>
              <w:rPr>
                <w:rFonts w:ascii="黑体" w:eastAsia="黑体" w:hAnsi="黑体" w:hint="eastAsia"/>
                <w:sz w:val="28"/>
                <w:szCs w:val="28"/>
              </w:rPr>
              <w:t>）</w:t>
            </w:r>
          </w:p>
          <w:p w:rsidR="00407654" w:rsidRDefault="00456F8B">
            <w:pPr>
              <w:spacing w:line="400" w:lineRule="exact"/>
              <w:rPr>
                <w:rFonts w:ascii="楷体_GB2312" w:eastAsia="楷体_GB2312" w:hAnsi="楷体"/>
                <w:color w:val="000000"/>
                <w:spacing w:val="-6"/>
                <w:sz w:val="28"/>
                <w:szCs w:val="28"/>
              </w:rPr>
            </w:pPr>
            <w:r>
              <w:rPr>
                <w:rFonts w:ascii="楷体_GB2312" w:eastAsia="楷体_GB2312" w:hAnsi="楷体" w:hint="eastAsia"/>
                <w:color w:val="000000"/>
                <w:spacing w:val="-6"/>
                <w:sz w:val="28"/>
                <w:szCs w:val="28"/>
              </w:rPr>
              <w:t>工作目标：</w:t>
            </w:r>
          </w:p>
          <w:p w:rsidR="00407654" w:rsidRDefault="00407654">
            <w:pPr>
              <w:spacing w:line="400" w:lineRule="exact"/>
              <w:rPr>
                <w:rFonts w:ascii="楷体_GB2312" w:eastAsia="楷体_GB2312" w:hAnsi="楷体"/>
                <w:color w:val="000000"/>
                <w:spacing w:val="-6"/>
                <w:sz w:val="28"/>
                <w:szCs w:val="28"/>
              </w:rPr>
            </w:pPr>
          </w:p>
          <w:p w:rsidR="00407654" w:rsidRDefault="00456F8B">
            <w:pPr>
              <w:spacing w:line="400" w:lineRule="exact"/>
              <w:rPr>
                <w:rFonts w:ascii="楷体_GB2312" w:eastAsia="楷体_GB2312" w:hAnsi="楷体"/>
                <w:color w:val="000000"/>
                <w:spacing w:val="-6"/>
                <w:sz w:val="28"/>
                <w:szCs w:val="28"/>
              </w:rPr>
            </w:pPr>
            <w:r>
              <w:rPr>
                <w:rFonts w:ascii="楷体_GB2312" w:eastAsia="楷体_GB2312" w:hAnsi="楷体" w:hint="eastAsia"/>
                <w:color w:val="000000"/>
                <w:spacing w:val="-6"/>
                <w:sz w:val="28"/>
                <w:szCs w:val="28"/>
              </w:rPr>
              <w:t>工作内容：</w:t>
            </w:r>
          </w:p>
          <w:p w:rsidR="00407654" w:rsidRDefault="00407654">
            <w:pPr>
              <w:spacing w:line="400" w:lineRule="exact"/>
              <w:rPr>
                <w:rFonts w:ascii="楷体_GB2312" w:eastAsia="楷体_GB2312" w:hAnsi="楷体"/>
                <w:color w:val="000000"/>
                <w:spacing w:val="-6"/>
                <w:sz w:val="28"/>
                <w:szCs w:val="28"/>
              </w:rPr>
            </w:pPr>
          </w:p>
          <w:p w:rsidR="00407654" w:rsidRDefault="00456F8B">
            <w:pPr>
              <w:spacing w:line="400" w:lineRule="exact"/>
              <w:rPr>
                <w:rFonts w:ascii="楷体_GB2312" w:eastAsia="楷体_GB2312" w:hAnsi="楷体"/>
                <w:color w:val="000000"/>
                <w:spacing w:val="-6"/>
                <w:sz w:val="28"/>
                <w:szCs w:val="28"/>
              </w:rPr>
            </w:pPr>
            <w:r>
              <w:rPr>
                <w:rFonts w:ascii="楷体_GB2312" w:eastAsia="楷体_GB2312" w:hAnsi="楷体" w:hint="eastAsia"/>
                <w:color w:val="000000"/>
                <w:spacing w:val="-6"/>
                <w:sz w:val="28"/>
                <w:szCs w:val="28"/>
              </w:rPr>
              <w:t>工作举措：</w:t>
            </w:r>
          </w:p>
          <w:p w:rsidR="00407654" w:rsidRDefault="00407654">
            <w:pPr>
              <w:spacing w:line="400" w:lineRule="exact"/>
              <w:rPr>
                <w:rFonts w:ascii="楷体_GB2312" w:eastAsia="楷体_GB2312" w:hAnsi="楷体"/>
                <w:color w:val="000000"/>
                <w:spacing w:val="-6"/>
                <w:sz w:val="28"/>
                <w:szCs w:val="28"/>
              </w:rPr>
            </w:pPr>
          </w:p>
          <w:p w:rsidR="00407654" w:rsidRDefault="00456F8B">
            <w:pPr>
              <w:spacing w:line="460" w:lineRule="exact"/>
              <w:ind w:firstLineChars="200" w:firstLine="536"/>
              <w:rPr>
                <w:rFonts w:ascii="仿宋_GB2312"/>
                <w:sz w:val="24"/>
                <w:szCs w:val="24"/>
              </w:rPr>
            </w:pPr>
            <w:r>
              <w:rPr>
                <w:rFonts w:ascii="楷体_GB2312" w:eastAsia="楷体_GB2312" w:hAnsi="楷体" w:hint="eastAsia"/>
                <w:color w:val="000000"/>
                <w:spacing w:val="-6"/>
                <w:sz w:val="28"/>
                <w:szCs w:val="28"/>
              </w:rPr>
              <w:t>（字数不超过200字）</w:t>
            </w:r>
          </w:p>
        </w:tc>
      </w:tr>
    </w:tbl>
    <w:p w:rsidR="00407654" w:rsidRDefault="00456F8B">
      <w:pPr>
        <w:spacing w:line="580" w:lineRule="exact"/>
        <w:ind w:firstLineChars="200" w:firstLine="643"/>
        <w:outlineLvl w:val="1"/>
        <w:rPr>
          <w:rFonts w:ascii="楷体_GB2312" w:eastAsia="楷体_GB2312"/>
          <w:b/>
          <w:szCs w:val="24"/>
        </w:rPr>
      </w:pPr>
      <w:bookmarkStart w:id="25" w:name="_Toc521770178"/>
      <w:bookmarkStart w:id="26" w:name="_Toc11088"/>
      <w:r>
        <w:rPr>
          <w:rFonts w:ascii="楷体_GB2312" w:eastAsia="楷体_GB2312" w:hint="eastAsia"/>
          <w:b/>
          <w:szCs w:val="24"/>
        </w:rPr>
        <w:t>（八）</w:t>
      </w:r>
      <w:proofErr w:type="gramStart"/>
      <w:r>
        <w:rPr>
          <w:rFonts w:ascii="楷体_GB2312" w:eastAsia="楷体_GB2312" w:hint="eastAsia"/>
          <w:b/>
          <w:szCs w:val="24"/>
        </w:rPr>
        <w:t>数字港</w:t>
      </w:r>
      <w:proofErr w:type="gramEnd"/>
      <w:r>
        <w:rPr>
          <w:rFonts w:ascii="楷体_GB2312" w:eastAsia="楷体_GB2312" w:hint="eastAsia"/>
          <w:b/>
          <w:szCs w:val="24"/>
        </w:rPr>
        <w:t>航</w:t>
      </w:r>
      <w:bookmarkEnd w:id="25"/>
      <w:r>
        <w:rPr>
          <w:rFonts w:ascii="楷体_GB2312" w:eastAsia="楷体_GB2312" w:hint="eastAsia"/>
          <w:b/>
          <w:szCs w:val="24"/>
        </w:rPr>
        <w:t>（牵头单位：</w:t>
      </w:r>
      <w:proofErr w:type="gramStart"/>
      <w:r>
        <w:rPr>
          <w:rFonts w:ascii="楷体_GB2312" w:eastAsia="楷体_GB2312" w:hint="eastAsia"/>
          <w:b/>
          <w:szCs w:val="24"/>
        </w:rPr>
        <w:t>市发改委</w:t>
      </w:r>
      <w:proofErr w:type="gramEnd"/>
      <w:r>
        <w:rPr>
          <w:rFonts w:ascii="楷体_GB2312" w:eastAsia="楷体_GB2312" w:hint="eastAsia"/>
          <w:b/>
          <w:szCs w:val="24"/>
        </w:rPr>
        <w:t>）</w:t>
      </w:r>
      <w:bookmarkEnd w:id="26"/>
    </w:p>
    <w:p w:rsidR="00407654" w:rsidRDefault="00456F8B">
      <w:pPr>
        <w:spacing w:line="580" w:lineRule="exact"/>
        <w:ind w:firstLineChars="200" w:firstLine="643"/>
        <w:rPr>
          <w:rFonts w:ascii="仿宋_GB2312"/>
          <w:szCs w:val="24"/>
        </w:rPr>
      </w:pPr>
      <w:r>
        <w:rPr>
          <w:rFonts w:ascii="仿宋_GB2312" w:hint="eastAsia"/>
          <w:b/>
          <w:bCs/>
          <w:szCs w:val="24"/>
        </w:rPr>
        <w:t>工作目标：</w:t>
      </w:r>
      <w:r>
        <w:rPr>
          <w:rFonts w:ascii="仿宋_GB2312" w:hint="eastAsia"/>
          <w:szCs w:val="24"/>
        </w:rPr>
        <w:t>到2020年，全市港航物流数字化、信息化、智能化发展进一步提升，打造以宁波舟山港为龙头的世界级港口集群和国际一流的港航智慧物流体系。</w:t>
      </w:r>
    </w:p>
    <w:p w:rsidR="00407654" w:rsidRDefault="00456F8B">
      <w:pPr>
        <w:spacing w:line="580" w:lineRule="exact"/>
        <w:ind w:firstLineChars="200" w:firstLine="643"/>
        <w:rPr>
          <w:rFonts w:ascii="仿宋_GB2312"/>
          <w:b/>
          <w:bCs/>
          <w:szCs w:val="24"/>
        </w:rPr>
      </w:pPr>
      <w:r>
        <w:rPr>
          <w:rFonts w:ascii="仿宋_GB2312" w:hint="eastAsia"/>
          <w:b/>
          <w:bCs/>
          <w:szCs w:val="24"/>
        </w:rPr>
        <w:t>工作举措：</w:t>
      </w:r>
    </w:p>
    <w:p w:rsidR="00407654" w:rsidRDefault="00456F8B">
      <w:pPr>
        <w:spacing w:line="580" w:lineRule="exact"/>
        <w:ind w:firstLineChars="200" w:firstLine="643"/>
        <w:rPr>
          <w:rFonts w:ascii="仿宋_GB2312"/>
          <w:szCs w:val="24"/>
        </w:rPr>
      </w:pPr>
      <w:r>
        <w:rPr>
          <w:rFonts w:ascii="仿宋_GB2312" w:hint="eastAsia"/>
          <w:b/>
          <w:bCs/>
          <w:szCs w:val="24"/>
        </w:rPr>
        <w:t>——加快智慧港口建设。</w:t>
      </w:r>
      <w:r>
        <w:rPr>
          <w:rFonts w:ascii="仿宋_GB2312" w:hint="eastAsia"/>
          <w:szCs w:val="24"/>
        </w:rPr>
        <w:t>重点建设完善智能港口、智能口岸、无人码头，建设全面感知、自主装卸、全程参与、智能决策的“智慧港”。提升港口装卸效率和多业务协同能力，实现传统作业的转型升级，打造全新的“港航生态链”。加强与京东等公司合作，支持建设深度感知智能仓储系统，加大智能化装卸搬运、分拣包装、加工配送等智能物流装备研发和推广应用，提高货物调度效率和仓储运管水平。推进宁波数字贸易港建设，建设大数据研发创新中心、航运服务中心、进出口服务中心、贸易结算中心、金融服务中心，为华东地区中小企业打造“一站式”数字贸易服务平台。</w:t>
      </w:r>
    </w:p>
    <w:p w:rsidR="00407654" w:rsidRDefault="00456F8B">
      <w:pPr>
        <w:spacing w:line="580" w:lineRule="exact"/>
        <w:ind w:firstLineChars="200" w:firstLine="643"/>
        <w:rPr>
          <w:rFonts w:ascii="仿宋_GB2312"/>
          <w:szCs w:val="24"/>
        </w:rPr>
      </w:pPr>
      <w:r>
        <w:rPr>
          <w:rFonts w:ascii="仿宋_GB2312" w:hint="eastAsia"/>
          <w:b/>
          <w:bCs/>
          <w:szCs w:val="24"/>
        </w:rPr>
        <w:t>——加快智能航运物流建设。</w:t>
      </w:r>
      <w:r>
        <w:rPr>
          <w:rFonts w:ascii="仿宋_GB2312" w:hint="eastAsia"/>
          <w:szCs w:val="24"/>
        </w:rPr>
        <w:t>建设集信息发布、在线交易、数据交换、跟踪追溯、数据分析、实时调度等一体的智</w:t>
      </w:r>
      <w:r>
        <w:rPr>
          <w:rFonts w:ascii="仿宋_GB2312" w:hint="eastAsia"/>
          <w:szCs w:val="24"/>
        </w:rPr>
        <w:lastRenderedPageBreak/>
        <w:t>能物流服务平台，构建以港口业务为核心，覆盖所有企业客户、仓储运输企业和有关管理机构的现代物流综合服务信息体系，实现全程物流信息化。建设智能航运综合服务平台，推动航运交易、船运信息、航运金融保险、船舶技术服务等产业发展。完善智能物流公共信息平台和指挥系统、产品质量认证及追溯系统、智能配货调度体系等。加快推进海上丝路指数建设，深化与波罗的海航运交易所合作，建设海上丝路航运大数据中心，建立完善的指数运营、推广和服务体系。</w:t>
      </w:r>
    </w:p>
    <w:p w:rsidR="00407654" w:rsidRDefault="00456F8B">
      <w:pPr>
        <w:spacing w:line="580" w:lineRule="exact"/>
        <w:ind w:firstLineChars="200" w:firstLine="643"/>
        <w:outlineLvl w:val="1"/>
        <w:rPr>
          <w:rFonts w:ascii="楷体_GB2312" w:eastAsia="楷体_GB2312"/>
          <w:b/>
          <w:szCs w:val="24"/>
        </w:rPr>
      </w:pPr>
      <w:bookmarkStart w:id="27" w:name="_Toc21399"/>
      <w:bookmarkStart w:id="28" w:name="_Toc521770179"/>
      <w:r>
        <w:rPr>
          <w:rFonts w:ascii="楷体_GB2312" w:eastAsia="楷体_GB2312" w:hint="eastAsia"/>
          <w:b/>
          <w:szCs w:val="24"/>
        </w:rPr>
        <w:t>（九）服务业数字化发展</w:t>
      </w:r>
      <w:bookmarkEnd w:id="27"/>
      <w:bookmarkEnd w:id="28"/>
    </w:p>
    <w:p w:rsidR="00407654" w:rsidRDefault="00456F8B">
      <w:pPr>
        <w:spacing w:line="580" w:lineRule="exact"/>
        <w:ind w:firstLineChars="200" w:firstLine="643"/>
        <w:rPr>
          <w:rFonts w:ascii="仿宋_GB2312"/>
          <w:szCs w:val="24"/>
        </w:rPr>
      </w:pPr>
      <w:r>
        <w:rPr>
          <w:rFonts w:ascii="仿宋_GB2312" w:hint="eastAsia"/>
          <w:b/>
          <w:bCs/>
          <w:szCs w:val="24"/>
        </w:rPr>
        <w:t>工作目标</w:t>
      </w:r>
      <w:r>
        <w:rPr>
          <w:rFonts w:ascii="仿宋_GB2312" w:hint="eastAsia"/>
          <w:szCs w:val="24"/>
        </w:rPr>
        <w:t>：鼓励服务业运用数字技术开展服务模式和业态创新，加快金融、零售、跨境电商、旅游、文化创意等服务业向网络化、数字化、智能化方向发展和转型，不断向精准化、精细化、高品质方向提升。</w:t>
      </w:r>
    </w:p>
    <w:p w:rsidR="00407654" w:rsidRDefault="00456F8B">
      <w:pPr>
        <w:spacing w:line="580" w:lineRule="exact"/>
        <w:ind w:firstLineChars="200" w:firstLine="643"/>
        <w:rPr>
          <w:rFonts w:ascii="仿宋_GB2312"/>
          <w:b/>
          <w:bCs/>
          <w:szCs w:val="24"/>
        </w:rPr>
      </w:pPr>
      <w:r>
        <w:rPr>
          <w:rFonts w:ascii="仿宋_GB2312" w:hint="eastAsia"/>
          <w:b/>
          <w:bCs/>
          <w:szCs w:val="24"/>
        </w:rPr>
        <w:t>工作举措：</w:t>
      </w:r>
    </w:p>
    <w:p w:rsidR="00407654" w:rsidRDefault="00456F8B">
      <w:pPr>
        <w:spacing w:line="580" w:lineRule="exact"/>
        <w:ind w:firstLineChars="200" w:firstLine="643"/>
        <w:rPr>
          <w:rFonts w:ascii="仿宋_GB2312"/>
          <w:szCs w:val="24"/>
        </w:rPr>
      </w:pPr>
      <w:r>
        <w:rPr>
          <w:rFonts w:ascii="仿宋_GB2312" w:hint="eastAsia"/>
          <w:b/>
          <w:bCs/>
          <w:szCs w:val="24"/>
        </w:rPr>
        <w:t>——发展数字金融。</w:t>
      </w:r>
      <w:r>
        <w:rPr>
          <w:rFonts w:ascii="仿宋_GB2312" w:hint="eastAsia"/>
          <w:szCs w:val="24"/>
        </w:rPr>
        <w:t>加大数字技术与传统金融融合发展，积极利用数字技术推进线上线下相融合的营销方式、服务体系、风险防控、日常管理等创新，推动形成包括金融机构、电信运营商、第三方支付机构、电子商务平台、征信企业以及各应用企业在内的数字普惠金融产业链。建设普惠金融信用信息服务平台、普惠金融（移动）公共服务平台、助</w:t>
      </w:r>
      <w:proofErr w:type="gramStart"/>
      <w:r>
        <w:rPr>
          <w:rFonts w:ascii="仿宋_GB2312" w:hint="eastAsia"/>
          <w:szCs w:val="24"/>
        </w:rPr>
        <w:t>农金融</w:t>
      </w:r>
      <w:proofErr w:type="gramEnd"/>
      <w:r>
        <w:rPr>
          <w:rFonts w:ascii="仿宋_GB2312" w:hint="eastAsia"/>
          <w:szCs w:val="24"/>
        </w:rPr>
        <w:t>服务平台，积极提升服务能力。积极推动城市公共服务、居民生活服务、产业流通等领域的移动支付，支持全市各类场所实施移动支付受理环境改造。引导农村地区运用数字化金融服务渠道和产品，实现数字化支付在农家乐、民宿、乡</w:t>
      </w:r>
      <w:r>
        <w:rPr>
          <w:rFonts w:ascii="仿宋_GB2312" w:hint="eastAsia"/>
          <w:szCs w:val="24"/>
        </w:rPr>
        <w:lastRenderedPageBreak/>
        <w:t>村旅游等领域的全覆盖。试点发行新版社保卡，实现</w:t>
      </w:r>
      <w:proofErr w:type="gramStart"/>
      <w:r>
        <w:rPr>
          <w:rFonts w:ascii="仿宋_GB2312" w:hint="eastAsia"/>
          <w:szCs w:val="24"/>
        </w:rPr>
        <w:t>基于社</w:t>
      </w:r>
      <w:proofErr w:type="gramEnd"/>
      <w:r>
        <w:rPr>
          <w:rFonts w:ascii="仿宋_GB2312" w:hint="eastAsia"/>
          <w:szCs w:val="24"/>
        </w:rPr>
        <w:t>保卡金融账户的资金发放、</w:t>
      </w:r>
      <w:proofErr w:type="gramStart"/>
      <w:r>
        <w:rPr>
          <w:rFonts w:ascii="仿宋_GB2312" w:hint="eastAsia"/>
          <w:szCs w:val="24"/>
        </w:rPr>
        <w:t>诊间结算</w:t>
      </w:r>
      <w:proofErr w:type="gramEnd"/>
      <w:r>
        <w:rPr>
          <w:rFonts w:ascii="仿宋_GB2312" w:hint="eastAsia"/>
          <w:szCs w:val="24"/>
        </w:rPr>
        <w:t>、线上支付等功能。依托宁波国家保险创新综合试验区，实施“保险+产业”和“互联网+保险”战略，充分运用数字技术，促进保险经营管理与互联网的深度融合。到2020年，完成宁波</w:t>
      </w:r>
      <w:proofErr w:type="gramStart"/>
      <w:r>
        <w:rPr>
          <w:rFonts w:ascii="仿宋_GB2312" w:hint="eastAsia"/>
          <w:szCs w:val="24"/>
        </w:rPr>
        <w:t>市数字</w:t>
      </w:r>
      <w:proofErr w:type="gramEnd"/>
      <w:r>
        <w:rPr>
          <w:rFonts w:ascii="仿宋_GB2312" w:hint="eastAsia"/>
          <w:szCs w:val="24"/>
        </w:rPr>
        <w:t>普惠金融创新示范区创建，实现数字支付服务在交通、医疗、教育、旅游、商务等领域全覆盖，高标准建设40个重点移动支付</w:t>
      </w:r>
      <w:proofErr w:type="gramStart"/>
      <w:r>
        <w:rPr>
          <w:rFonts w:ascii="仿宋_GB2312" w:hint="eastAsia"/>
          <w:szCs w:val="24"/>
        </w:rPr>
        <w:t>示范商</w:t>
      </w:r>
      <w:proofErr w:type="gramEnd"/>
      <w:r>
        <w:rPr>
          <w:rFonts w:ascii="仿宋_GB2312" w:hint="eastAsia"/>
          <w:szCs w:val="24"/>
        </w:rPr>
        <w:t>圈和街区，实现信用信息服务全覆盖，助</w:t>
      </w:r>
      <w:proofErr w:type="gramStart"/>
      <w:r>
        <w:rPr>
          <w:rFonts w:ascii="仿宋_GB2312" w:hint="eastAsia"/>
          <w:szCs w:val="24"/>
        </w:rPr>
        <w:t>农金融</w:t>
      </w:r>
      <w:proofErr w:type="gramEnd"/>
      <w:r>
        <w:rPr>
          <w:rFonts w:ascii="仿宋_GB2312" w:hint="eastAsia"/>
          <w:szCs w:val="24"/>
        </w:rPr>
        <w:t>服务点全部通过等级评定。（牵头单位：市金融办）</w:t>
      </w:r>
    </w:p>
    <w:tbl>
      <w:tblPr>
        <w:tblStyle w:val="ad"/>
        <w:tblW w:w="8522" w:type="dxa"/>
        <w:jc w:val="center"/>
        <w:tblLayout w:type="fixed"/>
        <w:tblLook w:val="04A0" w:firstRow="1" w:lastRow="0" w:firstColumn="1" w:lastColumn="0" w:noHBand="0" w:noVBand="1"/>
      </w:tblPr>
      <w:tblGrid>
        <w:gridCol w:w="8522"/>
      </w:tblGrid>
      <w:tr w:rsidR="00407654">
        <w:trPr>
          <w:trHeight w:val="1922"/>
          <w:jc w:val="center"/>
        </w:trPr>
        <w:tc>
          <w:tcPr>
            <w:tcW w:w="8522" w:type="dxa"/>
          </w:tcPr>
          <w:p w:rsidR="00407654" w:rsidRDefault="00456F8B">
            <w:pPr>
              <w:spacing w:line="400" w:lineRule="exact"/>
              <w:ind w:firstLineChars="200" w:firstLine="560"/>
              <w:jc w:val="center"/>
              <w:rPr>
                <w:rFonts w:eastAsia="黑体"/>
                <w:color w:val="000000"/>
                <w:sz w:val="28"/>
                <w:szCs w:val="28"/>
              </w:rPr>
            </w:pPr>
            <w:r>
              <w:rPr>
                <w:rFonts w:eastAsia="黑体" w:hint="eastAsia"/>
                <w:color w:val="000000"/>
                <w:sz w:val="28"/>
                <w:szCs w:val="28"/>
              </w:rPr>
              <w:t>专项行动</w:t>
            </w:r>
            <w:r>
              <w:rPr>
                <w:rFonts w:eastAsia="黑体" w:hint="eastAsia"/>
                <w:color w:val="000000"/>
                <w:sz w:val="28"/>
                <w:szCs w:val="28"/>
              </w:rPr>
              <w:t xml:space="preserve">6  </w:t>
            </w:r>
            <w:r>
              <w:rPr>
                <w:rFonts w:eastAsia="黑体" w:hint="eastAsia"/>
                <w:color w:val="000000"/>
                <w:sz w:val="28"/>
                <w:szCs w:val="28"/>
              </w:rPr>
              <w:t>建设“移动支付之市”</w:t>
            </w:r>
            <w:r w:rsidRPr="00456F8B">
              <w:rPr>
                <w:rFonts w:eastAsia="黑体" w:hint="eastAsia"/>
                <w:b/>
                <w:bCs/>
                <w:color w:val="000000"/>
                <w:sz w:val="28"/>
                <w:szCs w:val="28"/>
              </w:rPr>
              <w:t>（请市金融办补充）</w:t>
            </w:r>
          </w:p>
          <w:p w:rsidR="00407654" w:rsidRDefault="00456F8B">
            <w:pPr>
              <w:spacing w:line="400" w:lineRule="exact"/>
              <w:rPr>
                <w:rFonts w:ascii="楷体_GB2312" w:eastAsia="楷体_GB2312" w:hAnsi="楷体"/>
                <w:color w:val="000000"/>
                <w:spacing w:val="-6"/>
                <w:sz w:val="28"/>
                <w:szCs w:val="28"/>
              </w:rPr>
            </w:pPr>
            <w:r>
              <w:rPr>
                <w:rFonts w:ascii="楷体_GB2312" w:eastAsia="楷体_GB2312" w:hAnsi="楷体" w:hint="eastAsia"/>
                <w:color w:val="000000"/>
                <w:spacing w:val="-6"/>
                <w:sz w:val="28"/>
                <w:szCs w:val="28"/>
              </w:rPr>
              <w:t>工作目标：</w:t>
            </w:r>
          </w:p>
          <w:p w:rsidR="00407654" w:rsidRDefault="00407654">
            <w:pPr>
              <w:spacing w:line="400" w:lineRule="exact"/>
              <w:rPr>
                <w:rFonts w:ascii="楷体_GB2312" w:eastAsia="楷体_GB2312" w:hAnsi="楷体"/>
                <w:color w:val="000000"/>
                <w:spacing w:val="-6"/>
                <w:sz w:val="28"/>
                <w:szCs w:val="28"/>
              </w:rPr>
            </w:pPr>
          </w:p>
          <w:p w:rsidR="00407654" w:rsidRDefault="00456F8B">
            <w:pPr>
              <w:spacing w:line="400" w:lineRule="exact"/>
              <w:rPr>
                <w:rFonts w:ascii="楷体_GB2312" w:eastAsia="楷体_GB2312" w:hAnsi="楷体"/>
                <w:color w:val="000000"/>
                <w:spacing w:val="-6"/>
                <w:sz w:val="28"/>
                <w:szCs w:val="28"/>
              </w:rPr>
            </w:pPr>
            <w:r>
              <w:rPr>
                <w:rFonts w:ascii="楷体_GB2312" w:eastAsia="楷体_GB2312" w:hAnsi="楷体" w:hint="eastAsia"/>
                <w:color w:val="000000"/>
                <w:spacing w:val="-6"/>
                <w:sz w:val="28"/>
                <w:szCs w:val="28"/>
              </w:rPr>
              <w:t>工作内容：</w:t>
            </w:r>
          </w:p>
          <w:p w:rsidR="00407654" w:rsidRDefault="00407654">
            <w:pPr>
              <w:spacing w:line="400" w:lineRule="exact"/>
              <w:rPr>
                <w:rFonts w:ascii="楷体_GB2312" w:eastAsia="楷体_GB2312" w:hAnsi="楷体"/>
                <w:color w:val="000000"/>
                <w:spacing w:val="-6"/>
                <w:sz w:val="28"/>
                <w:szCs w:val="28"/>
              </w:rPr>
            </w:pPr>
          </w:p>
          <w:p w:rsidR="00407654" w:rsidRDefault="00456F8B">
            <w:pPr>
              <w:spacing w:line="400" w:lineRule="exact"/>
              <w:rPr>
                <w:rFonts w:ascii="楷体_GB2312" w:eastAsia="楷体_GB2312" w:hAnsi="楷体"/>
                <w:color w:val="000000"/>
                <w:spacing w:val="-6"/>
                <w:sz w:val="28"/>
                <w:szCs w:val="28"/>
              </w:rPr>
            </w:pPr>
            <w:r>
              <w:rPr>
                <w:rFonts w:ascii="楷体_GB2312" w:eastAsia="楷体_GB2312" w:hAnsi="楷体" w:hint="eastAsia"/>
                <w:color w:val="000000"/>
                <w:spacing w:val="-6"/>
                <w:sz w:val="28"/>
                <w:szCs w:val="28"/>
              </w:rPr>
              <w:t>工作举措：</w:t>
            </w:r>
          </w:p>
          <w:p w:rsidR="00407654" w:rsidRDefault="00407654">
            <w:pPr>
              <w:spacing w:line="400" w:lineRule="exact"/>
              <w:rPr>
                <w:rFonts w:ascii="楷体_GB2312" w:eastAsia="楷体_GB2312" w:hAnsi="楷体"/>
                <w:color w:val="000000"/>
                <w:spacing w:val="-6"/>
                <w:sz w:val="28"/>
                <w:szCs w:val="28"/>
              </w:rPr>
            </w:pPr>
          </w:p>
          <w:p w:rsidR="00407654" w:rsidRDefault="00456F8B">
            <w:pPr>
              <w:spacing w:line="400" w:lineRule="exact"/>
              <w:ind w:firstLineChars="200" w:firstLine="536"/>
              <w:jc w:val="left"/>
              <w:rPr>
                <w:rFonts w:ascii="楷体_GB2312" w:eastAsia="楷体_GB2312" w:hAnsi="楷体"/>
                <w:color w:val="000000"/>
                <w:spacing w:val="-6"/>
                <w:sz w:val="28"/>
                <w:szCs w:val="28"/>
              </w:rPr>
            </w:pPr>
            <w:r>
              <w:rPr>
                <w:rFonts w:ascii="楷体_GB2312" w:eastAsia="楷体_GB2312" w:hAnsi="楷体" w:hint="eastAsia"/>
                <w:color w:val="000000"/>
                <w:spacing w:val="-6"/>
                <w:sz w:val="28"/>
                <w:szCs w:val="28"/>
              </w:rPr>
              <w:t>（字数不超过200字）</w:t>
            </w:r>
          </w:p>
          <w:p w:rsidR="00407654" w:rsidRDefault="00456F8B">
            <w:pPr>
              <w:spacing w:line="400" w:lineRule="exact"/>
              <w:ind w:firstLineChars="200" w:firstLine="536"/>
              <w:jc w:val="left"/>
              <w:rPr>
                <w:rFonts w:ascii="楷体_GB2312" w:eastAsia="楷体_GB2312" w:hAnsi="楷体"/>
                <w:color w:val="000000"/>
                <w:spacing w:val="-6"/>
                <w:sz w:val="28"/>
                <w:szCs w:val="28"/>
              </w:rPr>
            </w:pPr>
            <w:r>
              <w:rPr>
                <w:rFonts w:ascii="楷体_GB2312" w:eastAsia="楷体_GB2312" w:hAnsi="楷体" w:hint="eastAsia"/>
                <w:color w:val="FF0000"/>
                <w:spacing w:val="-6"/>
                <w:sz w:val="28"/>
                <w:szCs w:val="36"/>
              </w:rPr>
              <w:t>注：《浙江省数字经济五年倍增行动计划》提出推广移动支付。深入推进“无现金浙江”、“移动支付之省”建设，在商贸旅游、交通医疗、市政公用、政务服务等领域全面实现移动支付和无现金支付。</w:t>
            </w:r>
          </w:p>
        </w:tc>
      </w:tr>
    </w:tbl>
    <w:p w:rsidR="00407654" w:rsidRDefault="00456F8B">
      <w:pPr>
        <w:spacing w:line="580" w:lineRule="exact"/>
        <w:ind w:firstLineChars="200" w:firstLine="643"/>
        <w:rPr>
          <w:rFonts w:ascii="仿宋_GB2312"/>
          <w:szCs w:val="24"/>
        </w:rPr>
      </w:pPr>
      <w:r>
        <w:rPr>
          <w:rFonts w:ascii="仿宋_GB2312" w:hint="eastAsia"/>
          <w:b/>
          <w:bCs/>
          <w:szCs w:val="24"/>
        </w:rPr>
        <w:t>——发展数字零售。</w:t>
      </w:r>
      <w:r>
        <w:rPr>
          <w:rFonts w:ascii="仿宋_GB2312" w:hint="eastAsia"/>
          <w:szCs w:val="24"/>
        </w:rPr>
        <w:t>大力发展体验消费，推动传统购物中心向生活社交平台、文化体验中心和</w:t>
      </w:r>
      <w:proofErr w:type="gramStart"/>
      <w:r>
        <w:rPr>
          <w:rFonts w:ascii="仿宋_GB2312" w:hint="eastAsia"/>
          <w:szCs w:val="24"/>
        </w:rPr>
        <w:t>众创办公空间</w:t>
      </w:r>
      <w:proofErr w:type="gramEnd"/>
      <w:r>
        <w:rPr>
          <w:rFonts w:ascii="仿宋_GB2312" w:hint="eastAsia"/>
          <w:szCs w:val="24"/>
        </w:rPr>
        <w:t>等转型，支持各类跨界业</w:t>
      </w:r>
      <w:proofErr w:type="gramStart"/>
      <w:r>
        <w:rPr>
          <w:rFonts w:ascii="仿宋_GB2312" w:hint="eastAsia"/>
          <w:szCs w:val="24"/>
        </w:rPr>
        <w:t>态创新</w:t>
      </w:r>
      <w:proofErr w:type="gramEnd"/>
      <w:r>
        <w:rPr>
          <w:rFonts w:ascii="仿宋_GB2312" w:hint="eastAsia"/>
          <w:szCs w:val="24"/>
        </w:rPr>
        <w:t>发展。探索发展数字消费，运用互联网、物联网、大数据等信息技术，开发虚拟现实等人工智能设备和服务，满足消费者在互动媒体、网络文化等方面的消费需求。积极发展社群消费，培育一批以粉丝营销、社群传播为特色的社交</w:t>
      </w:r>
      <w:proofErr w:type="gramStart"/>
      <w:r>
        <w:rPr>
          <w:rFonts w:ascii="仿宋_GB2312" w:hint="eastAsia"/>
          <w:szCs w:val="24"/>
        </w:rPr>
        <w:t>媒体电</w:t>
      </w:r>
      <w:proofErr w:type="gramEnd"/>
      <w:r>
        <w:rPr>
          <w:rFonts w:ascii="仿宋_GB2312" w:hint="eastAsia"/>
          <w:szCs w:val="24"/>
        </w:rPr>
        <w:t>商。鼓励发展共享经济，率先在以消</w:t>
      </w:r>
      <w:r>
        <w:rPr>
          <w:rFonts w:ascii="仿宋_GB2312" w:hint="eastAsia"/>
          <w:szCs w:val="24"/>
        </w:rPr>
        <w:lastRenderedPageBreak/>
        <w:t>费者需求为导向的领域培育互联网分享平台，引导共享经济有序健康发展。大力推进智慧商圈建设，推动城市商</w:t>
      </w:r>
      <w:proofErr w:type="gramStart"/>
      <w:r>
        <w:rPr>
          <w:rFonts w:ascii="仿宋_GB2312" w:hint="eastAsia"/>
          <w:szCs w:val="24"/>
        </w:rPr>
        <w:t>圈应用</w:t>
      </w:r>
      <w:proofErr w:type="gramEnd"/>
      <w:r>
        <w:rPr>
          <w:rFonts w:ascii="仿宋_GB2312" w:hint="eastAsia"/>
          <w:szCs w:val="24"/>
        </w:rPr>
        <w:t>大数据、移动位置、虚拟现实等技术手段，建设一批集社交化、情景化和智能化等服务功能于一体的智慧商圈。创新打造宁波线上线下结合的消费节，打造一批集休闲、旅游、购物、餐饮于一体的城市消费节庆活动。到2020年，全市电子商务交易额6000亿元，网络零售额2000亿元，培育千亿级电商平台1家、新零售示范企业6家，力争成为新零售标杆城市。（牵头单位：市商务委）</w:t>
      </w:r>
    </w:p>
    <w:p w:rsidR="00407654" w:rsidRDefault="00456F8B" w:rsidP="00456F8B">
      <w:pPr>
        <w:spacing w:line="580" w:lineRule="exact"/>
        <w:ind w:firstLine="536"/>
        <w:rPr>
          <w:rFonts w:ascii="仿宋_GB2312"/>
          <w:szCs w:val="24"/>
        </w:rPr>
      </w:pPr>
      <w:r>
        <w:rPr>
          <w:rFonts w:ascii="楷体_GB2312" w:eastAsia="楷体_GB2312" w:hAnsi="楷体" w:hint="eastAsia"/>
          <w:color w:val="FF0000"/>
          <w:spacing w:val="-6"/>
          <w:sz w:val="28"/>
          <w:szCs w:val="36"/>
        </w:rPr>
        <w:t>注：《浙江省数字经济五年倍增行动计划》提出建设新型贸易中心，由省商务厅牵头。</w:t>
      </w:r>
    </w:p>
    <w:tbl>
      <w:tblPr>
        <w:tblStyle w:val="ad"/>
        <w:tblW w:w="8522" w:type="dxa"/>
        <w:jc w:val="center"/>
        <w:tblLayout w:type="fixed"/>
        <w:tblLook w:val="04A0" w:firstRow="1" w:lastRow="0" w:firstColumn="1" w:lastColumn="0" w:noHBand="0" w:noVBand="1"/>
      </w:tblPr>
      <w:tblGrid>
        <w:gridCol w:w="8522"/>
      </w:tblGrid>
      <w:tr w:rsidR="00407654">
        <w:trPr>
          <w:trHeight w:val="1922"/>
          <w:jc w:val="center"/>
        </w:trPr>
        <w:tc>
          <w:tcPr>
            <w:tcW w:w="8522" w:type="dxa"/>
          </w:tcPr>
          <w:p w:rsidR="00407654" w:rsidRDefault="00456F8B">
            <w:pPr>
              <w:snapToGrid w:val="0"/>
              <w:spacing w:line="360" w:lineRule="exact"/>
              <w:jc w:val="center"/>
              <w:rPr>
                <w:rFonts w:eastAsia="黑体"/>
                <w:color w:val="000000"/>
                <w:sz w:val="28"/>
                <w:szCs w:val="28"/>
              </w:rPr>
            </w:pPr>
            <w:r>
              <w:rPr>
                <w:rFonts w:eastAsia="黑体" w:hint="eastAsia"/>
                <w:color w:val="000000"/>
                <w:sz w:val="28"/>
                <w:szCs w:val="28"/>
              </w:rPr>
              <w:t>专项行动</w:t>
            </w:r>
            <w:r>
              <w:rPr>
                <w:rFonts w:eastAsia="黑体" w:hint="eastAsia"/>
                <w:color w:val="000000"/>
                <w:sz w:val="28"/>
                <w:szCs w:val="28"/>
              </w:rPr>
              <w:t xml:space="preserve">7 </w:t>
            </w:r>
            <w:r>
              <w:rPr>
                <w:rFonts w:eastAsia="黑体" w:hint="eastAsia"/>
                <w:color w:val="000000"/>
                <w:sz w:val="28"/>
                <w:szCs w:val="28"/>
              </w:rPr>
              <w:t>建设智慧商圈（</w:t>
            </w:r>
            <w:r w:rsidRPr="00456F8B">
              <w:rPr>
                <w:rFonts w:eastAsia="黑体" w:hint="eastAsia"/>
                <w:b/>
                <w:color w:val="000000"/>
                <w:sz w:val="28"/>
                <w:szCs w:val="28"/>
              </w:rPr>
              <w:t>请市</w:t>
            </w:r>
            <w:proofErr w:type="gramStart"/>
            <w:r w:rsidRPr="00456F8B">
              <w:rPr>
                <w:rFonts w:eastAsia="黑体" w:hint="eastAsia"/>
                <w:b/>
                <w:color w:val="000000"/>
                <w:sz w:val="28"/>
                <w:szCs w:val="28"/>
              </w:rPr>
              <w:t>商务委</w:t>
            </w:r>
            <w:proofErr w:type="gramEnd"/>
            <w:r w:rsidRPr="00456F8B">
              <w:rPr>
                <w:rFonts w:eastAsia="黑体" w:hint="eastAsia"/>
                <w:b/>
                <w:color w:val="000000"/>
                <w:sz w:val="28"/>
                <w:szCs w:val="28"/>
              </w:rPr>
              <w:t>补充</w:t>
            </w:r>
            <w:r>
              <w:rPr>
                <w:rFonts w:eastAsia="黑体" w:hint="eastAsia"/>
                <w:color w:val="000000"/>
                <w:sz w:val="28"/>
                <w:szCs w:val="28"/>
              </w:rPr>
              <w:t>）</w:t>
            </w:r>
          </w:p>
          <w:p w:rsidR="00407654" w:rsidRDefault="00456F8B">
            <w:pPr>
              <w:spacing w:line="400" w:lineRule="exact"/>
              <w:rPr>
                <w:rFonts w:ascii="楷体_GB2312" w:eastAsia="楷体_GB2312" w:hAnsi="楷体"/>
                <w:color w:val="000000"/>
                <w:spacing w:val="-6"/>
                <w:sz w:val="28"/>
                <w:szCs w:val="28"/>
              </w:rPr>
            </w:pPr>
            <w:r>
              <w:rPr>
                <w:rFonts w:ascii="楷体_GB2312" w:eastAsia="楷体_GB2312" w:hAnsi="楷体" w:hint="eastAsia"/>
                <w:color w:val="000000"/>
                <w:spacing w:val="-6"/>
                <w:sz w:val="28"/>
                <w:szCs w:val="28"/>
              </w:rPr>
              <w:t>工作目标：</w:t>
            </w:r>
          </w:p>
          <w:p w:rsidR="00407654" w:rsidRDefault="00407654">
            <w:pPr>
              <w:spacing w:line="400" w:lineRule="exact"/>
              <w:rPr>
                <w:rFonts w:ascii="楷体_GB2312" w:eastAsia="楷体_GB2312" w:hAnsi="楷体"/>
                <w:color w:val="000000"/>
                <w:spacing w:val="-6"/>
                <w:sz w:val="28"/>
                <w:szCs w:val="28"/>
              </w:rPr>
            </w:pPr>
          </w:p>
          <w:p w:rsidR="00407654" w:rsidRDefault="00456F8B">
            <w:pPr>
              <w:spacing w:line="400" w:lineRule="exact"/>
              <w:rPr>
                <w:rFonts w:ascii="楷体_GB2312" w:eastAsia="楷体_GB2312" w:hAnsi="楷体"/>
                <w:color w:val="000000"/>
                <w:spacing w:val="-6"/>
                <w:sz w:val="28"/>
                <w:szCs w:val="28"/>
              </w:rPr>
            </w:pPr>
            <w:r>
              <w:rPr>
                <w:rFonts w:ascii="楷体_GB2312" w:eastAsia="楷体_GB2312" w:hAnsi="楷体" w:hint="eastAsia"/>
                <w:color w:val="000000"/>
                <w:spacing w:val="-6"/>
                <w:sz w:val="28"/>
                <w:szCs w:val="28"/>
              </w:rPr>
              <w:t>工作内容：</w:t>
            </w:r>
          </w:p>
          <w:p w:rsidR="00407654" w:rsidRDefault="00407654">
            <w:pPr>
              <w:spacing w:line="400" w:lineRule="exact"/>
              <w:rPr>
                <w:rFonts w:ascii="楷体_GB2312" w:eastAsia="楷体_GB2312" w:hAnsi="楷体"/>
                <w:color w:val="000000"/>
                <w:spacing w:val="-6"/>
                <w:sz w:val="28"/>
                <w:szCs w:val="28"/>
              </w:rPr>
            </w:pPr>
          </w:p>
          <w:p w:rsidR="00407654" w:rsidRDefault="00456F8B">
            <w:pPr>
              <w:spacing w:line="400" w:lineRule="exact"/>
              <w:rPr>
                <w:rFonts w:ascii="楷体_GB2312" w:eastAsia="楷体_GB2312" w:hAnsi="楷体"/>
                <w:color w:val="000000"/>
                <w:spacing w:val="-6"/>
                <w:sz w:val="28"/>
                <w:szCs w:val="28"/>
              </w:rPr>
            </w:pPr>
            <w:r>
              <w:rPr>
                <w:rFonts w:ascii="楷体_GB2312" w:eastAsia="楷体_GB2312" w:hAnsi="楷体" w:hint="eastAsia"/>
                <w:color w:val="000000"/>
                <w:spacing w:val="-6"/>
                <w:sz w:val="28"/>
                <w:szCs w:val="28"/>
              </w:rPr>
              <w:t>工作举措：</w:t>
            </w:r>
          </w:p>
          <w:p w:rsidR="00407654" w:rsidRDefault="00407654">
            <w:pPr>
              <w:spacing w:line="400" w:lineRule="exact"/>
              <w:rPr>
                <w:rFonts w:ascii="楷体_GB2312" w:eastAsia="楷体_GB2312" w:hAnsi="楷体"/>
                <w:color w:val="000000"/>
                <w:spacing w:val="-6"/>
                <w:sz w:val="28"/>
                <w:szCs w:val="28"/>
              </w:rPr>
            </w:pPr>
          </w:p>
          <w:p w:rsidR="00407654" w:rsidRDefault="00456F8B">
            <w:pPr>
              <w:numPr>
                <w:ilvl w:val="255"/>
                <w:numId w:val="0"/>
              </w:numPr>
              <w:spacing w:line="400" w:lineRule="exact"/>
              <w:ind w:firstLineChars="200" w:firstLine="536"/>
              <w:rPr>
                <w:rFonts w:ascii="楷体_GB2312" w:eastAsia="楷体_GB2312" w:hAnsi="楷体"/>
                <w:color w:val="FF0000"/>
                <w:spacing w:val="-6"/>
                <w:sz w:val="28"/>
                <w:szCs w:val="36"/>
              </w:rPr>
            </w:pPr>
            <w:r>
              <w:rPr>
                <w:rFonts w:ascii="楷体_GB2312" w:eastAsia="楷体_GB2312" w:hAnsi="楷体" w:hint="eastAsia"/>
                <w:color w:val="000000"/>
                <w:spacing w:val="-6"/>
                <w:sz w:val="28"/>
                <w:szCs w:val="28"/>
              </w:rPr>
              <w:t>（字数不超过200字）</w:t>
            </w:r>
          </w:p>
          <w:p w:rsidR="00407654" w:rsidRDefault="00407654">
            <w:pPr>
              <w:numPr>
                <w:ilvl w:val="255"/>
                <w:numId w:val="0"/>
              </w:numPr>
              <w:spacing w:line="400" w:lineRule="exact"/>
              <w:ind w:firstLineChars="200" w:firstLine="536"/>
              <w:rPr>
                <w:rFonts w:ascii="楷体_GB2312" w:eastAsia="楷体_GB2312" w:hAnsi="楷体"/>
                <w:color w:val="FF0000"/>
                <w:spacing w:val="-6"/>
                <w:sz w:val="28"/>
                <w:szCs w:val="36"/>
              </w:rPr>
            </w:pPr>
          </w:p>
        </w:tc>
      </w:tr>
    </w:tbl>
    <w:p w:rsidR="00407654" w:rsidRDefault="00456F8B">
      <w:pPr>
        <w:spacing w:line="580" w:lineRule="exact"/>
        <w:ind w:firstLineChars="200" w:firstLine="643"/>
        <w:rPr>
          <w:rFonts w:ascii="仿宋_GB2312"/>
          <w:szCs w:val="24"/>
        </w:rPr>
      </w:pPr>
      <w:r>
        <w:rPr>
          <w:rFonts w:ascii="仿宋_GB2312" w:hint="eastAsia"/>
          <w:b/>
          <w:bCs/>
          <w:szCs w:val="24"/>
        </w:rPr>
        <w:t>——发展跨境电子商务。</w:t>
      </w:r>
      <w:r>
        <w:rPr>
          <w:rFonts w:ascii="仿宋_GB2312" w:hint="eastAsia"/>
          <w:szCs w:val="24"/>
        </w:rPr>
        <w:t>深化中国（宁波）跨境电子商务综合试验区建设，进一步完善“单一窗口”平台，鼓励企业通过“单一窗口”申报进出口业务。全面提高监管部门管理效能，优化海关监管流程，优化检验检疫查验作业方式，完善跨境电</w:t>
      </w:r>
      <w:proofErr w:type="gramStart"/>
      <w:r>
        <w:rPr>
          <w:rFonts w:ascii="仿宋_GB2312" w:hint="eastAsia"/>
          <w:szCs w:val="24"/>
        </w:rPr>
        <w:t>商出口</w:t>
      </w:r>
      <w:proofErr w:type="gramEnd"/>
      <w:r>
        <w:rPr>
          <w:rFonts w:ascii="仿宋_GB2312" w:hint="eastAsia"/>
          <w:szCs w:val="24"/>
        </w:rPr>
        <w:t>退（免）税业务及支付结算流程，便利电子商务进出口企业办理跨境人民币结算。鼓励传统外贸企业、</w:t>
      </w:r>
      <w:r>
        <w:rPr>
          <w:rFonts w:ascii="仿宋_GB2312" w:hint="eastAsia"/>
          <w:szCs w:val="24"/>
        </w:rPr>
        <w:lastRenderedPageBreak/>
        <w:t>加工贸易企业和商贸流通企业利用跨境平台拓展海外市场，打造一批跨境电子商务龙头企业。继续推进产业集群跨境电商试点，组织本地优势产业与跨境电商平台进行资源对接，推动制造业集群、商贸业集群与跨境电子商务融合联动发展。大力支持跨境电</w:t>
      </w:r>
      <w:proofErr w:type="gramStart"/>
      <w:r>
        <w:rPr>
          <w:rFonts w:ascii="仿宋_GB2312" w:hint="eastAsia"/>
          <w:szCs w:val="24"/>
        </w:rPr>
        <w:t>商综合</w:t>
      </w:r>
      <w:proofErr w:type="gramEnd"/>
      <w:r>
        <w:rPr>
          <w:rFonts w:ascii="仿宋_GB2312" w:hint="eastAsia"/>
          <w:szCs w:val="24"/>
        </w:rPr>
        <w:t>服务平台建设，培育和引进一批物流、仓储、代运营、金融等跨境电</w:t>
      </w:r>
      <w:proofErr w:type="gramStart"/>
      <w:r>
        <w:rPr>
          <w:rFonts w:ascii="仿宋_GB2312" w:hint="eastAsia"/>
          <w:szCs w:val="24"/>
        </w:rPr>
        <w:t>商服务</w:t>
      </w:r>
      <w:proofErr w:type="gramEnd"/>
      <w:r>
        <w:rPr>
          <w:rFonts w:ascii="仿宋_GB2312" w:hint="eastAsia"/>
          <w:szCs w:val="24"/>
        </w:rPr>
        <w:t>企业，鼓励各类服务企业入驻本地跨境电</w:t>
      </w:r>
      <w:proofErr w:type="gramStart"/>
      <w:r>
        <w:rPr>
          <w:rFonts w:ascii="仿宋_GB2312" w:hint="eastAsia"/>
          <w:szCs w:val="24"/>
        </w:rPr>
        <w:t>商综合</w:t>
      </w:r>
      <w:proofErr w:type="gramEnd"/>
      <w:r>
        <w:rPr>
          <w:rFonts w:ascii="仿宋_GB2312" w:hint="eastAsia"/>
          <w:szCs w:val="24"/>
        </w:rPr>
        <w:t>服务平台，为跨境电商企业提供一站式便捷服务。加快构建跨境电商物流服务体系，推进跨境快递园区建设，进一步完善国际物流通道，培育一批具有规模化、智能化和标准化的跨境电商公共海外仓。到2020年，跨境电商进出口总额突破250亿美元，构建具有国际影响力的进口商品展销平台。（牵头单位：市口岸</w:t>
      </w:r>
      <w:r w:rsidR="00397950">
        <w:rPr>
          <w:rFonts w:ascii="仿宋_GB2312" w:hint="eastAsia"/>
          <w:szCs w:val="24"/>
        </w:rPr>
        <w:t>打私</w:t>
      </w:r>
      <w:r>
        <w:rPr>
          <w:rFonts w:ascii="仿宋_GB2312" w:hint="eastAsia"/>
          <w:szCs w:val="24"/>
        </w:rPr>
        <w:t>办）</w:t>
      </w:r>
    </w:p>
    <w:p w:rsidR="00407654" w:rsidRDefault="00456F8B">
      <w:pPr>
        <w:spacing w:line="580" w:lineRule="exact"/>
        <w:ind w:firstLineChars="200" w:firstLine="643"/>
        <w:rPr>
          <w:rFonts w:ascii="仿宋_GB2312"/>
          <w:szCs w:val="24"/>
        </w:rPr>
      </w:pPr>
      <w:r>
        <w:rPr>
          <w:rFonts w:ascii="仿宋_GB2312" w:hint="eastAsia"/>
          <w:b/>
          <w:bCs/>
          <w:szCs w:val="24"/>
        </w:rPr>
        <w:t>——发展数字旅游。</w:t>
      </w:r>
      <w:r>
        <w:rPr>
          <w:rFonts w:ascii="仿宋_GB2312" w:hint="eastAsia"/>
          <w:szCs w:val="24"/>
        </w:rPr>
        <w:t>推进大数据等数字技术在旅游业中的广泛应用，提升</w:t>
      </w:r>
      <w:proofErr w:type="gramStart"/>
      <w:r>
        <w:rPr>
          <w:rFonts w:ascii="仿宋_GB2312" w:hint="eastAsia"/>
          <w:szCs w:val="24"/>
        </w:rPr>
        <w:t>涉旅设施</w:t>
      </w:r>
      <w:proofErr w:type="gramEnd"/>
      <w:r>
        <w:rPr>
          <w:rFonts w:ascii="仿宋_GB2312" w:hint="eastAsia"/>
          <w:szCs w:val="24"/>
        </w:rPr>
        <w:t>智能化水平，推进</w:t>
      </w:r>
      <w:proofErr w:type="gramStart"/>
      <w:r>
        <w:rPr>
          <w:rFonts w:ascii="仿宋_GB2312" w:hint="eastAsia"/>
          <w:szCs w:val="24"/>
        </w:rPr>
        <w:t>主要涉旅场所</w:t>
      </w:r>
      <w:proofErr w:type="gramEnd"/>
      <w:r>
        <w:rPr>
          <w:rFonts w:ascii="仿宋_GB2312" w:hint="eastAsia"/>
          <w:szCs w:val="24"/>
        </w:rPr>
        <w:t>实现免费WiFi、通信信号、视频</w:t>
      </w:r>
      <w:proofErr w:type="gramStart"/>
      <w:r>
        <w:rPr>
          <w:rFonts w:ascii="仿宋_GB2312" w:hint="eastAsia"/>
          <w:szCs w:val="24"/>
        </w:rPr>
        <w:t>监控全</w:t>
      </w:r>
      <w:proofErr w:type="gramEnd"/>
      <w:r>
        <w:rPr>
          <w:rFonts w:ascii="仿宋_GB2312" w:hint="eastAsia"/>
          <w:szCs w:val="24"/>
        </w:rPr>
        <w:t>覆盖，主要旅游区实现智能导游、电子讲解、VR全景展示、实时信息推送，主要旅游消费场所实现网络营销、在线预订、在线支付，旅游反馈、投诉、互动等服务实现网络化、移动化。建立全域旅游大数据决策分析中心，加强旅游接待设施以及相关商业机构数据的采集力度，实现从监测、预警、分析、决策、评估等环节的全过程、全流程管理。积极引导企业投资和参与数字旅游建设，扶持一批智慧景区、智慧酒店、智慧旅游乡村建设。推动东钱湖等民宿集聚区发展，全力打造以“全程自助”为亮点的智慧民宿，配合综合管理平台来对接直销平台、OTA</w:t>
      </w:r>
      <w:r>
        <w:rPr>
          <w:rFonts w:ascii="仿宋_GB2312" w:hint="eastAsia"/>
          <w:szCs w:val="24"/>
        </w:rPr>
        <w:lastRenderedPageBreak/>
        <w:t>等预订渠道，打造民宿预订、入住、退房等一站式服务体验。（牵头单位：市旅发委）</w:t>
      </w:r>
    </w:p>
    <w:tbl>
      <w:tblPr>
        <w:tblStyle w:val="ad"/>
        <w:tblW w:w="8522" w:type="dxa"/>
        <w:jc w:val="center"/>
        <w:tblLayout w:type="fixed"/>
        <w:tblLook w:val="04A0" w:firstRow="1" w:lastRow="0" w:firstColumn="1" w:lastColumn="0" w:noHBand="0" w:noVBand="1"/>
      </w:tblPr>
      <w:tblGrid>
        <w:gridCol w:w="8522"/>
      </w:tblGrid>
      <w:tr w:rsidR="00407654" w:rsidTr="00456F8B">
        <w:trPr>
          <w:trHeight w:val="1360"/>
          <w:jc w:val="center"/>
        </w:trPr>
        <w:tc>
          <w:tcPr>
            <w:tcW w:w="8522" w:type="dxa"/>
          </w:tcPr>
          <w:p w:rsidR="00407654" w:rsidRDefault="00456F8B" w:rsidP="00456F8B">
            <w:pPr>
              <w:numPr>
                <w:ilvl w:val="255"/>
                <w:numId w:val="0"/>
              </w:numPr>
              <w:spacing w:line="400" w:lineRule="exact"/>
              <w:ind w:firstLineChars="200" w:firstLine="560"/>
              <w:rPr>
                <w:rFonts w:eastAsia="黑体"/>
                <w:color w:val="000000"/>
                <w:sz w:val="28"/>
                <w:szCs w:val="28"/>
              </w:rPr>
            </w:pPr>
            <w:r>
              <w:rPr>
                <w:rFonts w:eastAsia="黑体" w:hint="eastAsia"/>
                <w:color w:val="000000"/>
                <w:sz w:val="28"/>
                <w:szCs w:val="28"/>
              </w:rPr>
              <w:t>专项行动</w:t>
            </w:r>
            <w:r>
              <w:rPr>
                <w:rFonts w:eastAsia="黑体" w:hint="eastAsia"/>
                <w:color w:val="000000"/>
                <w:sz w:val="28"/>
                <w:szCs w:val="28"/>
              </w:rPr>
              <w:t xml:space="preserve">8 </w:t>
            </w:r>
            <w:r>
              <w:rPr>
                <w:rFonts w:eastAsia="黑体" w:hint="eastAsia"/>
                <w:color w:val="000000"/>
                <w:sz w:val="28"/>
                <w:szCs w:val="28"/>
              </w:rPr>
              <w:t>建设数字景区或旅游大数据中心（</w:t>
            </w:r>
            <w:r w:rsidRPr="00456F8B">
              <w:rPr>
                <w:rFonts w:eastAsia="黑体" w:hint="eastAsia"/>
                <w:b/>
                <w:color w:val="000000"/>
                <w:sz w:val="28"/>
                <w:szCs w:val="28"/>
              </w:rPr>
              <w:t>请市旅发委补充</w:t>
            </w:r>
            <w:r>
              <w:rPr>
                <w:rFonts w:eastAsia="黑体" w:hint="eastAsia"/>
                <w:color w:val="000000"/>
                <w:sz w:val="28"/>
                <w:szCs w:val="28"/>
              </w:rPr>
              <w:t>）</w:t>
            </w:r>
          </w:p>
          <w:p w:rsidR="00407654" w:rsidRDefault="00456F8B" w:rsidP="00456F8B">
            <w:pPr>
              <w:numPr>
                <w:ilvl w:val="255"/>
                <w:numId w:val="0"/>
              </w:numPr>
              <w:spacing w:line="400" w:lineRule="exact"/>
              <w:ind w:firstLineChars="200" w:firstLine="536"/>
              <w:rPr>
                <w:rFonts w:ascii="楷体_GB2312" w:eastAsia="楷体_GB2312" w:hAnsi="楷体"/>
                <w:color w:val="000000"/>
                <w:spacing w:val="-6"/>
                <w:sz w:val="28"/>
                <w:szCs w:val="28"/>
              </w:rPr>
            </w:pPr>
            <w:r>
              <w:rPr>
                <w:rFonts w:ascii="楷体_GB2312" w:eastAsia="楷体_GB2312" w:hAnsi="楷体" w:hint="eastAsia"/>
                <w:color w:val="000000"/>
                <w:spacing w:val="-6"/>
                <w:sz w:val="28"/>
                <w:szCs w:val="28"/>
              </w:rPr>
              <w:t>工作目标：</w:t>
            </w:r>
          </w:p>
          <w:p w:rsidR="00407654" w:rsidRDefault="00407654" w:rsidP="00456F8B">
            <w:pPr>
              <w:numPr>
                <w:ilvl w:val="255"/>
                <w:numId w:val="0"/>
              </w:numPr>
              <w:spacing w:line="400" w:lineRule="exact"/>
              <w:ind w:firstLineChars="200" w:firstLine="536"/>
              <w:rPr>
                <w:rFonts w:ascii="楷体_GB2312" w:eastAsia="楷体_GB2312" w:hAnsi="楷体"/>
                <w:color w:val="000000"/>
                <w:spacing w:val="-6"/>
                <w:sz w:val="28"/>
                <w:szCs w:val="28"/>
              </w:rPr>
            </w:pPr>
          </w:p>
          <w:p w:rsidR="00407654" w:rsidRDefault="00456F8B" w:rsidP="00456F8B">
            <w:pPr>
              <w:numPr>
                <w:ilvl w:val="255"/>
                <w:numId w:val="0"/>
              </w:numPr>
              <w:spacing w:line="400" w:lineRule="exact"/>
              <w:ind w:firstLineChars="200" w:firstLine="536"/>
              <w:rPr>
                <w:rFonts w:ascii="楷体_GB2312" w:eastAsia="楷体_GB2312" w:hAnsi="楷体"/>
                <w:color w:val="000000"/>
                <w:spacing w:val="-6"/>
                <w:sz w:val="28"/>
                <w:szCs w:val="28"/>
              </w:rPr>
            </w:pPr>
            <w:r>
              <w:rPr>
                <w:rFonts w:ascii="楷体_GB2312" w:eastAsia="楷体_GB2312" w:hAnsi="楷体" w:hint="eastAsia"/>
                <w:color w:val="000000"/>
                <w:spacing w:val="-6"/>
                <w:sz w:val="28"/>
                <w:szCs w:val="28"/>
              </w:rPr>
              <w:t>工作内容：</w:t>
            </w:r>
          </w:p>
          <w:p w:rsidR="00407654" w:rsidRDefault="00407654" w:rsidP="00456F8B">
            <w:pPr>
              <w:numPr>
                <w:ilvl w:val="255"/>
                <w:numId w:val="0"/>
              </w:numPr>
              <w:spacing w:line="400" w:lineRule="exact"/>
              <w:ind w:firstLineChars="200" w:firstLine="536"/>
              <w:rPr>
                <w:rFonts w:ascii="楷体_GB2312" w:eastAsia="楷体_GB2312" w:hAnsi="楷体"/>
                <w:color w:val="000000"/>
                <w:spacing w:val="-6"/>
                <w:sz w:val="28"/>
                <w:szCs w:val="28"/>
              </w:rPr>
            </w:pPr>
          </w:p>
          <w:p w:rsidR="00407654" w:rsidRDefault="00456F8B" w:rsidP="00456F8B">
            <w:pPr>
              <w:numPr>
                <w:ilvl w:val="255"/>
                <w:numId w:val="0"/>
              </w:numPr>
              <w:spacing w:line="400" w:lineRule="exact"/>
              <w:ind w:firstLineChars="200" w:firstLine="536"/>
              <w:rPr>
                <w:rFonts w:ascii="楷体_GB2312" w:eastAsia="楷体_GB2312" w:hAnsi="楷体"/>
                <w:color w:val="000000"/>
                <w:spacing w:val="-6"/>
                <w:sz w:val="28"/>
                <w:szCs w:val="28"/>
              </w:rPr>
            </w:pPr>
            <w:r>
              <w:rPr>
                <w:rFonts w:ascii="楷体_GB2312" w:eastAsia="楷体_GB2312" w:hAnsi="楷体" w:hint="eastAsia"/>
                <w:color w:val="000000"/>
                <w:spacing w:val="-6"/>
                <w:sz w:val="28"/>
                <w:szCs w:val="28"/>
              </w:rPr>
              <w:t>工作举措：</w:t>
            </w:r>
          </w:p>
          <w:p w:rsidR="00407654" w:rsidRDefault="00407654" w:rsidP="00456F8B">
            <w:pPr>
              <w:numPr>
                <w:ilvl w:val="255"/>
                <w:numId w:val="0"/>
              </w:numPr>
              <w:spacing w:line="400" w:lineRule="exact"/>
              <w:ind w:firstLineChars="200" w:firstLine="536"/>
              <w:rPr>
                <w:rFonts w:ascii="楷体_GB2312" w:eastAsia="楷体_GB2312" w:hAnsi="楷体"/>
                <w:color w:val="000000"/>
                <w:spacing w:val="-6"/>
                <w:sz w:val="28"/>
                <w:szCs w:val="28"/>
              </w:rPr>
            </w:pPr>
          </w:p>
          <w:p w:rsidR="00407654" w:rsidRDefault="00456F8B" w:rsidP="00456F8B">
            <w:pPr>
              <w:numPr>
                <w:ilvl w:val="255"/>
                <w:numId w:val="0"/>
              </w:numPr>
              <w:spacing w:line="400" w:lineRule="exact"/>
              <w:ind w:firstLineChars="200" w:firstLine="536"/>
              <w:rPr>
                <w:rFonts w:ascii="仿宋_GB2312" w:hAnsi="仿宋_GB2312" w:cs="仿宋_GB2312"/>
                <w:color w:val="FF0000"/>
                <w:szCs w:val="28"/>
              </w:rPr>
            </w:pPr>
            <w:r>
              <w:rPr>
                <w:rFonts w:ascii="楷体_GB2312" w:eastAsia="楷体_GB2312" w:hAnsi="楷体" w:hint="eastAsia"/>
                <w:color w:val="000000"/>
                <w:spacing w:val="-6"/>
                <w:sz w:val="28"/>
                <w:szCs w:val="28"/>
              </w:rPr>
              <w:t>（字数不超过200字）</w:t>
            </w:r>
          </w:p>
        </w:tc>
      </w:tr>
    </w:tbl>
    <w:p w:rsidR="00407654" w:rsidRDefault="00456F8B">
      <w:pPr>
        <w:spacing w:line="580" w:lineRule="exact"/>
        <w:ind w:firstLineChars="200" w:firstLine="643"/>
        <w:rPr>
          <w:rFonts w:ascii="仿宋_GB2312"/>
          <w:szCs w:val="24"/>
        </w:rPr>
      </w:pPr>
      <w:r>
        <w:rPr>
          <w:rFonts w:ascii="仿宋_GB2312" w:hint="eastAsia"/>
          <w:b/>
          <w:bCs/>
          <w:szCs w:val="24"/>
        </w:rPr>
        <w:t>——发展数字文化创意。</w:t>
      </w:r>
      <w:r>
        <w:rPr>
          <w:rFonts w:ascii="仿宋_GB2312" w:hint="eastAsia"/>
          <w:szCs w:val="24"/>
        </w:rPr>
        <w:t>做大做强宁波数字影视文化产业，依托和</w:t>
      </w:r>
      <w:proofErr w:type="gramStart"/>
      <w:r>
        <w:rPr>
          <w:rFonts w:ascii="仿宋_GB2312" w:hint="eastAsia"/>
          <w:szCs w:val="24"/>
        </w:rPr>
        <w:t>丰创意</w:t>
      </w:r>
      <w:proofErr w:type="gramEnd"/>
      <w:r>
        <w:rPr>
          <w:rFonts w:ascii="仿宋_GB2312" w:hint="eastAsia"/>
          <w:szCs w:val="24"/>
        </w:rPr>
        <w:t>广场等文</w:t>
      </w:r>
      <w:proofErr w:type="gramStart"/>
      <w:r>
        <w:rPr>
          <w:rFonts w:ascii="仿宋_GB2312" w:hint="eastAsia"/>
          <w:szCs w:val="24"/>
        </w:rPr>
        <w:t>创产业</w:t>
      </w:r>
      <w:proofErr w:type="gramEnd"/>
      <w:r>
        <w:rPr>
          <w:rFonts w:ascii="仿宋_GB2312" w:hint="eastAsia"/>
          <w:szCs w:val="24"/>
        </w:rPr>
        <w:t>基地和宁波电视台、宁波报业集团等单位，大力发展数字内容、影视动漫、智能设计、网络游戏等产业，推动象山影视城数字化转型。鼓励我市制造业行业龙头企业工业设计中心、重点工业设计园区平台等应用互联网、云计算、大数据、模拟仿真等技术，建设工业创新设计协同服务平台，整合创新设计服务资源，开展个性化、集成化、智能化创新设计服务，加速设计与制造融合，提升整体工业设计服务水平。到2020年，全市数字文化创意产业规模突破600亿元，培育5家以上高水平的行业工业创新设计协同服务平台。（牵头单位：市文</w:t>
      </w:r>
      <w:proofErr w:type="gramStart"/>
      <w:r>
        <w:rPr>
          <w:rFonts w:ascii="仿宋_GB2312" w:hint="eastAsia"/>
          <w:szCs w:val="24"/>
        </w:rPr>
        <w:t>广</w:t>
      </w:r>
      <w:r w:rsidR="00397950">
        <w:rPr>
          <w:rFonts w:ascii="仿宋_GB2312" w:hint="eastAsia"/>
          <w:szCs w:val="24"/>
        </w:rPr>
        <w:t>新闻</w:t>
      </w:r>
      <w:proofErr w:type="gramEnd"/>
      <w:r w:rsidR="00397950">
        <w:rPr>
          <w:rFonts w:ascii="仿宋_GB2312" w:hint="eastAsia"/>
          <w:szCs w:val="24"/>
        </w:rPr>
        <w:t>出版</w:t>
      </w:r>
      <w:r>
        <w:rPr>
          <w:rFonts w:ascii="仿宋_GB2312" w:hint="eastAsia"/>
          <w:szCs w:val="24"/>
        </w:rPr>
        <w:t>局）</w:t>
      </w:r>
    </w:p>
    <w:p w:rsidR="00407654" w:rsidRDefault="00456F8B">
      <w:pPr>
        <w:spacing w:line="580" w:lineRule="exact"/>
        <w:ind w:firstLineChars="200" w:firstLine="643"/>
        <w:outlineLvl w:val="1"/>
        <w:rPr>
          <w:rFonts w:ascii="楷体_GB2312" w:eastAsia="楷体_GB2312"/>
          <w:b/>
          <w:szCs w:val="24"/>
        </w:rPr>
      </w:pPr>
      <w:bookmarkStart w:id="29" w:name="_Toc521770180"/>
      <w:bookmarkStart w:id="30" w:name="_Toc1136"/>
      <w:r>
        <w:rPr>
          <w:rFonts w:ascii="楷体_GB2312" w:eastAsia="楷体_GB2312" w:hint="eastAsia"/>
          <w:b/>
          <w:szCs w:val="24"/>
        </w:rPr>
        <w:t>（十）数字农业</w:t>
      </w:r>
      <w:bookmarkEnd w:id="29"/>
      <w:r>
        <w:rPr>
          <w:rFonts w:ascii="楷体_GB2312" w:eastAsia="楷体_GB2312" w:hint="eastAsia"/>
          <w:b/>
          <w:szCs w:val="24"/>
        </w:rPr>
        <w:t>（牵头单位：市农业局）</w:t>
      </w:r>
      <w:bookmarkEnd w:id="30"/>
    </w:p>
    <w:p w:rsidR="00407654" w:rsidRDefault="00456F8B">
      <w:pPr>
        <w:spacing w:line="580" w:lineRule="exact"/>
        <w:ind w:firstLineChars="200" w:firstLine="643"/>
        <w:rPr>
          <w:rFonts w:ascii="仿宋_GB2312"/>
          <w:szCs w:val="24"/>
        </w:rPr>
      </w:pPr>
      <w:r>
        <w:rPr>
          <w:rFonts w:ascii="仿宋_GB2312" w:hint="eastAsia"/>
          <w:b/>
          <w:bCs/>
          <w:szCs w:val="24"/>
        </w:rPr>
        <w:t>工作目标：</w:t>
      </w:r>
      <w:r>
        <w:rPr>
          <w:rFonts w:ascii="仿宋_GB2312" w:hint="eastAsia"/>
          <w:szCs w:val="24"/>
        </w:rPr>
        <w:t>到2020年，基本建成宁波市智慧农业云平台，农业主体信息技术应用比例达到18%以上，农产品网上零售额占农业总产值比重达到8%以上，形成具有示范意义的数字农业发展新模式，宁波成为全国数字农业发展的标杆引</w:t>
      </w:r>
      <w:r>
        <w:rPr>
          <w:rFonts w:ascii="仿宋_GB2312" w:hint="eastAsia"/>
          <w:szCs w:val="24"/>
        </w:rPr>
        <w:lastRenderedPageBreak/>
        <w:t>领城市。</w:t>
      </w:r>
    </w:p>
    <w:p w:rsidR="00407654" w:rsidRDefault="00456F8B">
      <w:pPr>
        <w:spacing w:line="580" w:lineRule="exact"/>
        <w:ind w:firstLineChars="200" w:firstLine="643"/>
        <w:rPr>
          <w:rFonts w:ascii="仿宋_GB2312"/>
          <w:b/>
          <w:bCs/>
          <w:szCs w:val="24"/>
        </w:rPr>
      </w:pPr>
      <w:r>
        <w:rPr>
          <w:rFonts w:ascii="仿宋_GB2312" w:hint="eastAsia"/>
          <w:b/>
          <w:bCs/>
          <w:szCs w:val="24"/>
        </w:rPr>
        <w:t>工作举措：</w:t>
      </w:r>
    </w:p>
    <w:p w:rsidR="00407654" w:rsidRDefault="00456F8B">
      <w:pPr>
        <w:spacing w:line="580" w:lineRule="exact"/>
        <w:ind w:firstLineChars="200" w:firstLine="643"/>
        <w:rPr>
          <w:rFonts w:ascii="仿宋_GB2312"/>
          <w:szCs w:val="24"/>
        </w:rPr>
      </w:pPr>
      <w:r>
        <w:rPr>
          <w:rFonts w:ascii="仿宋_GB2312" w:hint="eastAsia"/>
          <w:b/>
          <w:bCs/>
          <w:szCs w:val="24"/>
        </w:rPr>
        <w:t>——建设农业基础数据服务及产业决策支持平台。</w:t>
      </w:r>
      <w:r>
        <w:rPr>
          <w:rFonts w:ascii="仿宋_GB2312" w:hint="eastAsia"/>
          <w:szCs w:val="24"/>
        </w:rPr>
        <w:t>整合气象、水利、国土、林业、渔业等相关涉农部门数据，建立涵盖种植业、养殖业、农机、农经、农技、生态循环农业等领域的“大农业”基础数据资源库。建立产业决策支持系统。通过数据统计和可视化方法，实现农业宏观经济、产业总体情况、种植业、养殖业、生产环境监测、农产品质量安全、生态循环监测、农机监管和农技推广等农业产业的监管与分析。</w:t>
      </w:r>
    </w:p>
    <w:p w:rsidR="00407654" w:rsidRDefault="00456F8B">
      <w:pPr>
        <w:spacing w:line="580" w:lineRule="exact"/>
        <w:ind w:firstLineChars="200" w:firstLine="643"/>
        <w:rPr>
          <w:rFonts w:ascii="仿宋_GB2312"/>
          <w:szCs w:val="24"/>
        </w:rPr>
      </w:pPr>
      <w:r>
        <w:rPr>
          <w:rFonts w:ascii="仿宋_GB2312" w:hint="eastAsia"/>
          <w:b/>
          <w:bCs/>
          <w:szCs w:val="24"/>
        </w:rPr>
        <w:t>——推动农业生产数字化转型。</w:t>
      </w:r>
      <w:r>
        <w:rPr>
          <w:rFonts w:ascii="仿宋_GB2312" w:hint="eastAsia"/>
          <w:szCs w:val="24"/>
        </w:rPr>
        <w:t>建设农业物联网公共服务平台，实现全市已建各类农业物联网示范</w:t>
      </w:r>
      <w:proofErr w:type="gramStart"/>
      <w:r>
        <w:rPr>
          <w:rFonts w:ascii="仿宋_GB2312" w:hint="eastAsia"/>
          <w:szCs w:val="24"/>
        </w:rPr>
        <w:t>点数据</w:t>
      </w:r>
      <w:proofErr w:type="gramEnd"/>
      <w:r>
        <w:rPr>
          <w:rFonts w:ascii="仿宋_GB2312" w:hint="eastAsia"/>
          <w:szCs w:val="24"/>
        </w:rPr>
        <w:t>的统一汇集，为全市农业环境监测、生产管控、农机作业监测调度和生态农业监测等物联网系统建设提供统一数据采集通道。以培育主导产业精致化、品牌化发展为目标，在都市农业示范区、粮食生产功能区、保障型蔬菜生产功能区、绿色生态畜牧园区范围内，选择一批龙头企业，通过政府购买数据模式，优先引导其建设农业生产</w:t>
      </w:r>
      <w:proofErr w:type="gramStart"/>
      <w:r>
        <w:rPr>
          <w:rFonts w:ascii="仿宋_GB2312" w:hint="eastAsia"/>
          <w:szCs w:val="24"/>
        </w:rPr>
        <w:t>管控物联网</w:t>
      </w:r>
      <w:proofErr w:type="gramEnd"/>
      <w:r>
        <w:rPr>
          <w:rFonts w:ascii="仿宋_GB2312" w:hint="eastAsia"/>
          <w:szCs w:val="24"/>
        </w:rPr>
        <w:t>技术应用示范。并在后续的数字农业建设中引导其进入农产品质</w:t>
      </w:r>
      <w:proofErr w:type="gramStart"/>
      <w:r>
        <w:rPr>
          <w:rFonts w:ascii="仿宋_GB2312" w:hint="eastAsia"/>
          <w:szCs w:val="24"/>
        </w:rPr>
        <w:t>量安全</w:t>
      </w:r>
      <w:proofErr w:type="gramEnd"/>
      <w:r>
        <w:rPr>
          <w:rFonts w:ascii="仿宋_GB2312" w:hint="eastAsia"/>
          <w:szCs w:val="24"/>
        </w:rPr>
        <w:t>监管与服务平台和精致农业支撑平台。到2020年，建设省级数字农业示范县1个，数字农业示范园区2个。</w:t>
      </w:r>
    </w:p>
    <w:p w:rsidR="00407654" w:rsidRDefault="00456F8B">
      <w:pPr>
        <w:spacing w:line="580" w:lineRule="exact"/>
        <w:ind w:firstLineChars="200" w:firstLine="643"/>
        <w:rPr>
          <w:rFonts w:ascii="仿宋_GB2312"/>
          <w:szCs w:val="24"/>
        </w:rPr>
      </w:pPr>
      <w:r>
        <w:rPr>
          <w:rFonts w:ascii="仿宋_GB2312" w:hint="eastAsia"/>
          <w:b/>
          <w:bCs/>
          <w:szCs w:val="24"/>
        </w:rPr>
        <w:t>——大力发展农村电商。</w:t>
      </w:r>
      <w:r>
        <w:rPr>
          <w:rFonts w:ascii="仿宋_GB2312" w:hint="eastAsia"/>
          <w:szCs w:val="24"/>
        </w:rPr>
        <w:t>深入实施电子商务进农村综合示范工程，建设一批特色农产品电商示范乡镇和示范村，培育一批农村电</w:t>
      </w:r>
      <w:proofErr w:type="gramStart"/>
      <w:r>
        <w:rPr>
          <w:rFonts w:ascii="仿宋_GB2312" w:hint="eastAsia"/>
          <w:szCs w:val="24"/>
        </w:rPr>
        <w:t>商创业</w:t>
      </w:r>
      <w:proofErr w:type="gramEnd"/>
      <w:r>
        <w:rPr>
          <w:rFonts w:ascii="仿宋_GB2312" w:hint="eastAsia"/>
          <w:szCs w:val="24"/>
        </w:rPr>
        <w:t>创新人才及带头人。鼓励农产品经营企</w:t>
      </w:r>
      <w:r>
        <w:rPr>
          <w:rFonts w:ascii="仿宋_GB2312" w:hint="eastAsia"/>
          <w:szCs w:val="24"/>
        </w:rPr>
        <w:lastRenderedPageBreak/>
        <w:t>业、农村合作社等市场主体拓展适合网络销售的农产品、农业生产资料、休闲农业等产品和服务，培育一批农村产品品牌。深化与</w:t>
      </w:r>
      <w:proofErr w:type="gramStart"/>
      <w:r>
        <w:rPr>
          <w:rFonts w:ascii="仿宋_GB2312" w:hint="eastAsia"/>
          <w:szCs w:val="24"/>
        </w:rPr>
        <w:t>第三方电商</w:t>
      </w:r>
      <w:proofErr w:type="gramEnd"/>
      <w:r>
        <w:rPr>
          <w:rFonts w:ascii="仿宋_GB2312" w:hint="eastAsia"/>
          <w:szCs w:val="24"/>
        </w:rPr>
        <w:t>平台合作，鼓励本地优势农产品</w:t>
      </w:r>
      <w:proofErr w:type="gramStart"/>
      <w:r>
        <w:rPr>
          <w:rFonts w:ascii="仿宋_GB2312" w:hint="eastAsia"/>
          <w:szCs w:val="24"/>
        </w:rPr>
        <w:t>入驻电</w:t>
      </w:r>
      <w:proofErr w:type="gramEnd"/>
      <w:r>
        <w:rPr>
          <w:rFonts w:ascii="仿宋_GB2312" w:hint="eastAsia"/>
          <w:szCs w:val="24"/>
        </w:rPr>
        <w:t>商平台，提升改造一批宁波“农产品特色馆”。加快农产品专业市场发展网上批发、大宗交易和产销对接的电商业务，探索建立农产品网络促销机制。大力推进</w:t>
      </w:r>
      <w:proofErr w:type="gramStart"/>
      <w:r>
        <w:rPr>
          <w:rFonts w:ascii="仿宋_GB2312" w:hint="eastAsia"/>
          <w:szCs w:val="24"/>
        </w:rPr>
        <w:t>农旅结合电</w:t>
      </w:r>
      <w:proofErr w:type="gramEnd"/>
      <w:r>
        <w:rPr>
          <w:rFonts w:ascii="仿宋_GB2312" w:hint="eastAsia"/>
          <w:szCs w:val="24"/>
        </w:rPr>
        <w:t>商项目建设，鼓励乡村旅游、租赁农场、民俗休闲等特色项目融入农村和农产品电商，加强对产品的线上营销推广。鼓励农村商贸流通企业、供销合作社、邮政网点等开展农村电商服务。到2020年，建成并提升农村电商服务站2000个，建设120个农村电子商务示范村，全市农产品网络销售额突破200亿元。</w:t>
      </w:r>
    </w:p>
    <w:p w:rsidR="00407654" w:rsidRDefault="00456F8B">
      <w:pPr>
        <w:spacing w:line="580" w:lineRule="exact"/>
        <w:ind w:firstLineChars="200" w:firstLine="640"/>
        <w:outlineLvl w:val="0"/>
        <w:rPr>
          <w:rFonts w:ascii="黑体" w:eastAsia="黑体" w:hAnsi="黑体"/>
        </w:rPr>
      </w:pPr>
      <w:bookmarkStart w:id="31" w:name="_Toc521770181"/>
      <w:bookmarkStart w:id="32" w:name="_Toc23557"/>
      <w:r>
        <w:rPr>
          <w:rFonts w:eastAsia="黑体" w:hint="eastAsia"/>
          <w:bCs/>
          <w:kern w:val="44"/>
          <w:szCs w:val="44"/>
        </w:rPr>
        <w:t>三、加快</w:t>
      </w:r>
      <w:r>
        <w:rPr>
          <w:rFonts w:ascii="黑体" w:eastAsia="黑体" w:hAnsi="黑体" w:hint="eastAsia"/>
        </w:rPr>
        <w:t>打造数字政府治理体系</w:t>
      </w:r>
      <w:bookmarkEnd w:id="31"/>
      <w:bookmarkEnd w:id="32"/>
    </w:p>
    <w:p w:rsidR="00407654" w:rsidRDefault="00456F8B">
      <w:pPr>
        <w:spacing w:line="580" w:lineRule="exact"/>
        <w:ind w:firstLineChars="200" w:firstLine="643"/>
        <w:outlineLvl w:val="1"/>
        <w:rPr>
          <w:rFonts w:ascii="楷体_GB2312"/>
          <w:b/>
          <w:bCs/>
          <w:color w:val="000000" w:themeColor="text1"/>
          <w:kern w:val="0"/>
        </w:rPr>
      </w:pPr>
      <w:bookmarkStart w:id="33" w:name="_Toc8534"/>
      <w:bookmarkStart w:id="34" w:name="_Toc521770182"/>
      <w:r>
        <w:rPr>
          <w:rFonts w:ascii="楷体_GB2312" w:eastAsia="楷体_GB2312" w:hint="eastAsia"/>
          <w:b/>
          <w:color w:val="000000" w:themeColor="text1"/>
          <w:kern w:val="0"/>
        </w:rPr>
        <w:t>（一）打造数字政府运行体系</w:t>
      </w:r>
      <w:bookmarkEnd w:id="33"/>
    </w:p>
    <w:p w:rsidR="00407654" w:rsidRDefault="00456F8B">
      <w:pPr>
        <w:autoSpaceDE w:val="0"/>
        <w:autoSpaceDN w:val="0"/>
        <w:adjustRightInd w:val="0"/>
        <w:spacing w:line="580" w:lineRule="exact"/>
        <w:ind w:firstLineChars="200" w:firstLine="643"/>
        <w:jc w:val="left"/>
        <w:rPr>
          <w:rFonts w:ascii="仿宋_GB2312" w:hAnsi="黑体"/>
          <w:color w:val="000000" w:themeColor="text1"/>
        </w:rPr>
      </w:pPr>
      <w:r>
        <w:rPr>
          <w:rFonts w:ascii="仿宋_GB2312" w:hAnsi="黑体" w:hint="eastAsia"/>
          <w:b/>
          <w:color w:val="000000" w:themeColor="text1"/>
        </w:rPr>
        <w:t>工作目标：</w:t>
      </w:r>
      <w:r>
        <w:rPr>
          <w:rFonts w:ascii="仿宋_GB2312" w:hAnsi="华文楷体" w:hint="eastAsia"/>
          <w:color w:val="000000" w:themeColor="text1"/>
        </w:rPr>
        <w:t>到2020年，</w:t>
      </w:r>
      <w:r>
        <w:rPr>
          <w:rFonts w:ascii="仿宋_GB2312" w:hAnsi="黑体" w:hint="eastAsia"/>
          <w:color w:val="000000" w:themeColor="text1"/>
        </w:rPr>
        <w:t>全面推进政府数字化转型，实现政府数据大整合、业务流程大协同，争创政府数字化</w:t>
      </w:r>
      <w:proofErr w:type="gramStart"/>
      <w:r>
        <w:rPr>
          <w:rFonts w:ascii="仿宋_GB2312" w:hAnsi="黑体" w:hint="eastAsia"/>
          <w:color w:val="000000" w:themeColor="text1"/>
        </w:rPr>
        <w:t>转型试点</w:t>
      </w:r>
      <w:proofErr w:type="gramEnd"/>
      <w:r>
        <w:rPr>
          <w:rFonts w:ascii="仿宋_GB2312" w:hAnsi="黑体" w:hint="eastAsia"/>
          <w:color w:val="000000" w:themeColor="text1"/>
        </w:rPr>
        <w:t>市，打造“掌上办事之市”和“掌上办公之市”，实现“互联网+政务服务”，政务服务实现“最多跑一次”，服务事项网上办理实现全覆盖，民众满意</w:t>
      </w:r>
      <w:proofErr w:type="gramStart"/>
      <w:r>
        <w:rPr>
          <w:rFonts w:ascii="仿宋_GB2312" w:hAnsi="黑体" w:hint="eastAsia"/>
          <w:color w:val="000000" w:themeColor="text1"/>
        </w:rPr>
        <w:t>度显著</w:t>
      </w:r>
      <w:proofErr w:type="gramEnd"/>
      <w:r>
        <w:rPr>
          <w:rFonts w:ascii="仿宋_GB2312" w:hAnsi="黑体" w:hint="eastAsia"/>
          <w:color w:val="000000" w:themeColor="text1"/>
        </w:rPr>
        <w:t>提高，办事效率政务服务效能显著提升。</w:t>
      </w:r>
    </w:p>
    <w:p w:rsidR="00407654" w:rsidRDefault="00456F8B">
      <w:pPr>
        <w:autoSpaceDE w:val="0"/>
        <w:autoSpaceDN w:val="0"/>
        <w:adjustRightInd w:val="0"/>
        <w:spacing w:line="580" w:lineRule="exact"/>
        <w:ind w:firstLineChars="200" w:firstLine="643"/>
        <w:jc w:val="left"/>
        <w:rPr>
          <w:rFonts w:ascii="仿宋_GB2312" w:hAnsi="黑体"/>
          <w:b/>
          <w:color w:val="000000" w:themeColor="text1"/>
        </w:rPr>
      </w:pPr>
      <w:r>
        <w:rPr>
          <w:rFonts w:ascii="仿宋_GB2312" w:hAnsi="黑体" w:hint="eastAsia"/>
          <w:b/>
          <w:color w:val="000000" w:themeColor="text1"/>
        </w:rPr>
        <w:t>工作举措：</w:t>
      </w:r>
    </w:p>
    <w:p w:rsidR="00407654" w:rsidRPr="00BA32CC" w:rsidRDefault="00456F8B">
      <w:pPr>
        <w:spacing w:line="580" w:lineRule="exact"/>
        <w:ind w:firstLineChars="200" w:firstLine="643"/>
        <w:rPr>
          <w:rFonts w:ascii="楷体_GB2312" w:eastAsia="楷体_GB2312" w:hAnsi="仿宋" w:cs="仿宋_GB2312"/>
          <w:b/>
          <w:color w:val="000000" w:themeColor="text1"/>
        </w:rPr>
      </w:pPr>
      <w:r>
        <w:rPr>
          <w:rFonts w:ascii="仿宋_GB2312" w:hint="eastAsia"/>
          <w:b/>
          <w:color w:val="000000" w:themeColor="text1"/>
        </w:rPr>
        <w:t>——推进政府数字化协同工程建设。</w:t>
      </w:r>
      <w:r>
        <w:rPr>
          <w:rFonts w:ascii="仿宋_GB2312" w:hAnsi="仿宋" w:cs="仿宋_GB2312" w:hint="eastAsia"/>
          <w:color w:val="000000" w:themeColor="text1"/>
        </w:rPr>
        <w:t>按照省政府“大系统、大数据、大平台”要求，做好政府数字化转型的顶层设计，以一体化的基础设施和共享共用的数据资源为基础，重</w:t>
      </w:r>
      <w:r>
        <w:rPr>
          <w:rFonts w:ascii="仿宋_GB2312" w:hAnsi="仿宋" w:cs="仿宋_GB2312" w:hint="eastAsia"/>
          <w:color w:val="000000" w:themeColor="text1"/>
        </w:rPr>
        <w:lastRenderedPageBreak/>
        <w:t>点推进以审批服务、执法监管、社会管理、城市管理、安全管控、智慧办公、决策辅助、效能监察、基层治理为主要内容的数字化协同工程建设，满足跨部门、跨地区协同治理、一体化服务需求，整合政府工作流程，打破信息孤岛，建设放权到位、管理精准、服务贴心的服务型政府。</w:t>
      </w:r>
      <w:r w:rsidRPr="00BA32CC">
        <w:rPr>
          <w:rFonts w:ascii="楷体_GB2312" w:eastAsia="楷体_GB2312" w:hAnsi="仿宋" w:cs="仿宋_GB2312" w:hint="eastAsia"/>
          <w:b/>
          <w:color w:val="000000" w:themeColor="text1"/>
        </w:rPr>
        <w:t>（牵头单位：市</w:t>
      </w:r>
      <w:r w:rsidR="00502643" w:rsidRPr="00BA32CC">
        <w:rPr>
          <w:rFonts w:ascii="楷体_GB2312" w:eastAsia="楷体_GB2312" w:hAnsi="仿宋" w:cs="仿宋_GB2312" w:hint="eastAsia"/>
          <w:b/>
          <w:color w:val="000000" w:themeColor="text1"/>
        </w:rPr>
        <w:t>政府办公厅</w:t>
      </w:r>
      <w:r w:rsidRPr="00BA32CC">
        <w:rPr>
          <w:rFonts w:ascii="楷体_GB2312" w:eastAsia="楷体_GB2312" w:hAnsi="仿宋" w:cs="仿宋_GB2312" w:hint="eastAsia"/>
          <w:b/>
          <w:color w:val="000000" w:themeColor="text1"/>
        </w:rPr>
        <w:t>）</w:t>
      </w:r>
    </w:p>
    <w:p w:rsidR="00407654" w:rsidRPr="00BA32CC" w:rsidRDefault="00456F8B">
      <w:pPr>
        <w:spacing w:line="580" w:lineRule="exact"/>
        <w:ind w:firstLineChars="200" w:firstLine="643"/>
        <w:rPr>
          <w:rFonts w:ascii="楷体_GB2312" w:eastAsia="楷体_GB2312" w:hAnsi="仿宋" w:cs="仿宋_GB2312"/>
          <w:b/>
          <w:color w:val="000000" w:themeColor="text1"/>
        </w:rPr>
      </w:pPr>
      <w:r>
        <w:rPr>
          <w:rFonts w:ascii="仿宋_GB2312" w:hint="eastAsia"/>
          <w:b/>
          <w:color w:val="000000" w:themeColor="text1"/>
        </w:rPr>
        <w:t>——加快</w:t>
      </w:r>
      <w:r>
        <w:rPr>
          <w:rFonts w:ascii="仿宋_GB2312" w:hAnsi="仿宋" w:cs="仿宋_GB2312" w:hint="eastAsia"/>
          <w:b/>
          <w:color w:val="000000" w:themeColor="text1"/>
        </w:rPr>
        <w:t>对接数据共享、流程再造和信用体系三模型。</w:t>
      </w:r>
      <w:r>
        <w:rPr>
          <w:rFonts w:ascii="仿宋_GB2312" w:hAnsi="仿宋" w:cs="仿宋_GB2312" w:hint="eastAsia"/>
          <w:color w:val="000000" w:themeColor="text1"/>
        </w:rPr>
        <w:t>按照省政府“全打通、全归集、全共享、全对接、全统一、全覆盖、全联通、全在线” 的“八个全”要求，有效对接政府数据共享模型；按照推进办事业务模式简化，提升行政效能要求，有效对接流程再造模型；全面按照打造信用浙江，全面实施信用“531X”工程，加快对接信用体系模型。</w:t>
      </w:r>
      <w:r w:rsidRPr="00BA32CC">
        <w:rPr>
          <w:rFonts w:ascii="楷体_GB2312" w:eastAsia="楷体_GB2312" w:hAnsi="仿宋" w:cs="仿宋_GB2312" w:hint="eastAsia"/>
          <w:b/>
          <w:color w:val="000000" w:themeColor="text1"/>
        </w:rPr>
        <w:t xml:space="preserve"> （牵头单位：市</w:t>
      </w:r>
      <w:r w:rsidR="00502643" w:rsidRPr="00BA32CC">
        <w:rPr>
          <w:rFonts w:ascii="楷体_GB2312" w:eastAsia="楷体_GB2312" w:hAnsi="仿宋" w:cs="仿宋_GB2312" w:hint="eastAsia"/>
          <w:b/>
          <w:color w:val="000000" w:themeColor="text1"/>
        </w:rPr>
        <w:t>政府办公厅</w:t>
      </w:r>
      <w:r w:rsidRPr="00BA32CC">
        <w:rPr>
          <w:rFonts w:ascii="楷体_GB2312" w:eastAsia="楷体_GB2312" w:hAnsi="仿宋" w:cs="仿宋_GB2312" w:hint="eastAsia"/>
          <w:b/>
          <w:color w:val="000000" w:themeColor="text1"/>
        </w:rPr>
        <w:t>）</w:t>
      </w:r>
    </w:p>
    <w:p w:rsidR="00407654" w:rsidRDefault="00456F8B">
      <w:pPr>
        <w:spacing w:line="580" w:lineRule="exact"/>
        <w:ind w:firstLineChars="200" w:firstLine="643"/>
        <w:rPr>
          <w:rFonts w:ascii="仿宋_GB2312"/>
          <w:color w:val="000000" w:themeColor="text1"/>
        </w:rPr>
      </w:pPr>
      <w:r>
        <w:rPr>
          <w:rFonts w:ascii="仿宋_GB2312" w:hint="eastAsia"/>
          <w:b/>
          <w:color w:val="000000" w:themeColor="text1"/>
        </w:rPr>
        <w:t>——全面推行政务服务事项网上办理。</w:t>
      </w:r>
      <w:r>
        <w:rPr>
          <w:rFonts w:ascii="仿宋_GB2312" w:hAnsi="黑体" w:hint="eastAsia"/>
          <w:color w:val="000000" w:themeColor="text1"/>
        </w:rPr>
        <w:t>完善审批服务系统，充分利用浙江政务服务网宁波平台，推行政务服务“无差别全科受理”；建设一体化移动政务服务平台，推动线上线下政务服务各类业务的一体融合，打造“掌上办事之市”和“掌上办公之市”；</w:t>
      </w:r>
      <w:r>
        <w:rPr>
          <w:rFonts w:ascii="仿宋_GB2312" w:hint="eastAsia"/>
          <w:color w:val="000000" w:themeColor="text1"/>
        </w:rPr>
        <w:t>实现网上咨询、申报、受理、审批、公示、查询、评价，推进浙江政务服务网宁波平台向</w:t>
      </w:r>
      <w:r>
        <w:rPr>
          <w:rFonts w:ascii="仿宋_GB2312" w:hAnsi="仿宋" w:cs="仿宋_GB2312" w:hint="eastAsia"/>
          <w:snapToGrid w:val="0"/>
          <w:color w:val="000000" w:themeColor="text1"/>
          <w:spacing w:val="-4"/>
        </w:rPr>
        <w:t>街道（镇）、</w:t>
      </w:r>
      <w:r>
        <w:rPr>
          <w:rFonts w:ascii="仿宋_GB2312" w:hint="eastAsia"/>
          <w:color w:val="000000" w:themeColor="text1"/>
        </w:rPr>
        <w:t>村（社区）等基层的延伸覆盖。</w:t>
      </w:r>
      <w:r w:rsidRPr="00BA32CC">
        <w:rPr>
          <w:rFonts w:ascii="楷体_GB2312" w:eastAsia="楷体_GB2312" w:hAnsi="仿宋" w:cs="仿宋_GB2312" w:hint="eastAsia"/>
          <w:b/>
          <w:color w:val="000000" w:themeColor="text1"/>
        </w:rPr>
        <w:t>（牵头单位：</w:t>
      </w:r>
      <w:r w:rsidR="00502643" w:rsidRPr="00BA32CC">
        <w:rPr>
          <w:rFonts w:ascii="楷体_GB2312" w:eastAsia="楷体_GB2312" w:hAnsi="仿宋" w:cs="仿宋_GB2312" w:hint="eastAsia"/>
          <w:b/>
          <w:color w:val="000000" w:themeColor="text1"/>
        </w:rPr>
        <w:t>市政府办公厅</w:t>
      </w:r>
      <w:r w:rsidRPr="00BA32CC">
        <w:rPr>
          <w:rFonts w:ascii="楷体_GB2312" w:eastAsia="楷体_GB2312" w:hAnsi="仿宋" w:cs="仿宋_GB2312" w:hint="eastAsia"/>
          <w:b/>
          <w:color w:val="000000" w:themeColor="text1"/>
        </w:rPr>
        <w:t>）</w:t>
      </w:r>
    </w:p>
    <w:p w:rsidR="00407654" w:rsidRPr="00BA32CC" w:rsidRDefault="00456F8B">
      <w:pPr>
        <w:spacing w:line="580" w:lineRule="exact"/>
        <w:ind w:firstLineChars="200" w:firstLine="643"/>
        <w:rPr>
          <w:rFonts w:ascii="楷体_GB2312" w:eastAsia="楷体_GB2312" w:hAnsi="新宋体"/>
          <w:b/>
          <w:color w:val="000000" w:themeColor="text1"/>
          <w:kern w:val="0"/>
        </w:rPr>
      </w:pPr>
      <w:r>
        <w:rPr>
          <w:rFonts w:ascii="仿宋_GB2312" w:hint="eastAsia"/>
          <w:b/>
          <w:color w:val="000000" w:themeColor="text1"/>
        </w:rPr>
        <w:t>——推进政务服务模式优化。</w:t>
      </w:r>
      <w:r>
        <w:rPr>
          <w:rFonts w:ascii="仿宋_GB2312" w:hint="eastAsia"/>
          <w:color w:val="000000" w:themeColor="text1"/>
        </w:rPr>
        <w:t>继续推进“统一受理”平台建设，创新跨部门信息数据共享应用机制。积极推行网上预约、网上评价、网上支付，实现线下业务与浙江政务服务网宁波平台的融合，向社会提供多方位的政务服务。按照全</w:t>
      </w:r>
      <w:r>
        <w:rPr>
          <w:rFonts w:ascii="仿宋_GB2312" w:hint="eastAsia"/>
          <w:color w:val="000000" w:themeColor="text1"/>
        </w:rPr>
        <w:lastRenderedPageBreak/>
        <w:t>省统一要求，推进电子证照库在宁波的应用，梳理并形成宁波电子证照库目录，建立市县两级审批业务系统与电子证照库的实时数据关联应用机制。探索构建统一身份认证体系，推进群众网上办事“一次认证、无差别、多点互联”，实现多渠道服务的“一网”通办。</w:t>
      </w:r>
      <w:r>
        <w:rPr>
          <w:rFonts w:ascii="仿宋_GB2312" w:hAnsi="新宋体" w:hint="eastAsia"/>
          <w:color w:val="000000" w:themeColor="text1"/>
          <w:kern w:val="0"/>
        </w:rPr>
        <w:t>完善宁波政务服务移动端功能，加大自助终端运用，逐步扩大手机和自助终端受理的事项范围，为群众和企业办事提供更多、更便利的渠道与方式。</w:t>
      </w:r>
      <w:r w:rsidRPr="00BA32CC">
        <w:rPr>
          <w:rFonts w:ascii="楷体_GB2312" w:eastAsia="楷体_GB2312" w:hAnsi="新宋体" w:hint="eastAsia"/>
          <w:b/>
          <w:color w:val="000000" w:themeColor="text1"/>
          <w:kern w:val="0"/>
        </w:rPr>
        <w:t>（</w:t>
      </w:r>
      <w:r w:rsidRPr="00BA32CC">
        <w:rPr>
          <w:rFonts w:ascii="楷体_GB2312" w:eastAsia="楷体_GB2312" w:hAnsi="仿宋" w:cs="仿宋_GB2312" w:hint="eastAsia"/>
          <w:b/>
          <w:color w:val="000000" w:themeColor="text1"/>
        </w:rPr>
        <w:t>牵头单位：市</w:t>
      </w:r>
      <w:r w:rsidR="00502643" w:rsidRPr="00BA32CC">
        <w:rPr>
          <w:rFonts w:ascii="楷体_GB2312" w:eastAsia="楷体_GB2312" w:hAnsi="仿宋" w:cs="仿宋_GB2312" w:hint="eastAsia"/>
          <w:b/>
          <w:color w:val="000000" w:themeColor="text1"/>
        </w:rPr>
        <w:t>政府办公厅</w:t>
      </w:r>
      <w:r w:rsidRPr="00BA32CC">
        <w:rPr>
          <w:rFonts w:ascii="楷体_GB2312" w:eastAsia="楷体_GB2312" w:hAnsi="新宋体" w:hint="eastAsia"/>
          <w:b/>
          <w:color w:val="000000" w:themeColor="text1"/>
          <w:kern w:val="0"/>
        </w:rPr>
        <w:t>）</w:t>
      </w:r>
    </w:p>
    <w:p w:rsidR="00407654" w:rsidRPr="00BA32CC" w:rsidRDefault="00456F8B">
      <w:pPr>
        <w:spacing w:line="580" w:lineRule="exact"/>
        <w:ind w:firstLineChars="200" w:firstLine="643"/>
        <w:rPr>
          <w:rFonts w:ascii="楷体_GB2312" w:eastAsia="楷体_GB2312"/>
          <w:b/>
          <w:color w:val="000000" w:themeColor="text1"/>
        </w:rPr>
      </w:pPr>
      <w:r>
        <w:rPr>
          <w:rFonts w:ascii="仿宋_GB2312" w:hint="eastAsia"/>
          <w:b/>
          <w:color w:val="000000" w:themeColor="text1"/>
        </w:rPr>
        <w:t>——</w:t>
      </w:r>
      <w:r>
        <w:rPr>
          <w:rFonts w:ascii="楷体_GB2312" w:eastAsia="楷体_GB2312" w:hint="eastAsia"/>
          <w:b/>
          <w:color w:val="000000" w:themeColor="text1"/>
          <w:kern w:val="0"/>
        </w:rPr>
        <w:t>推进经济运行数字化。</w:t>
      </w:r>
      <w:r>
        <w:rPr>
          <w:rFonts w:ascii="仿宋_GB2312" w:hAnsi="新宋体" w:hint="eastAsia"/>
          <w:color w:val="000000" w:themeColor="text1"/>
          <w:kern w:val="0"/>
        </w:rPr>
        <w:t>在数字政府的框架下，</w:t>
      </w:r>
      <w:r>
        <w:rPr>
          <w:rFonts w:ascii="仿宋_GB2312" w:hAnsi="仿宋" w:cs="仿宋" w:hint="eastAsia"/>
          <w:color w:val="000000" w:themeColor="text1"/>
        </w:rPr>
        <w:t>多维度采集、汇聚和融合全市产业、经济运行相关的数据，</w:t>
      </w:r>
      <w:r>
        <w:rPr>
          <w:rFonts w:ascii="仿宋_GB2312" w:hAnsi="黑体" w:hint="eastAsia"/>
          <w:color w:val="000000" w:themeColor="text1"/>
        </w:rPr>
        <w:t>建立全市经济运行监测大数据平台，</w:t>
      </w:r>
      <w:r>
        <w:rPr>
          <w:rFonts w:ascii="仿宋_GB2312" w:hint="eastAsia"/>
          <w:color w:val="000000" w:themeColor="text1"/>
        </w:rPr>
        <w:t>实现数据的统一汇聚、有序共享、灵活调用；以企业为核心，融合关联多维度数据，建立包括基础库、业务库和专题库的宁波经济基础数据库，形成我市产业基础数据资产的持续积累；贯通宏观和微观数据，从工业运行、3511产业、企业、项目、能耗、应急等维度构建数据分析挖掘模型，</w:t>
      </w:r>
      <w:r>
        <w:rPr>
          <w:rFonts w:ascii="仿宋_GB2312" w:hAnsi="Cambria" w:cs="Cambria" w:hint="eastAsia"/>
          <w:color w:val="000000" w:themeColor="text1"/>
        </w:rPr>
        <w:t>开展多领域</w:t>
      </w:r>
      <w:r>
        <w:rPr>
          <w:rFonts w:ascii="仿宋_GB2312" w:hint="eastAsia"/>
          <w:color w:val="000000" w:themeColor="text1"/>
        </w:rPr>
        <w:t>产业数据的</w:t>
      </w:r>
      <w:r>
        <w:rPr>
          <w:rFonts w:ascii="仿宋_GB2312"/>
          <w:color w:val="000000" w:themeColor="text1"/>
        </w:rPr>
        <w:t>监测</w:t>
      </w:r>
      <w:proofErr w:type="gramStart"/>
      <w:r>
        <w:rPr>
          <w:rFonts w:ascii="仿宋_GB2312" w:hint="eastAsia"/>
          <w:color w:val="000000" w:themeColor="text1"/>
        </w:rPr>
        <w:t>研</w:t>
      </w:r>
      <w:proofErr w:type="gramEnd"/>
      <w:r>
        <w:rPr>
          <w:rFonts w:ascii="仿宋_GB2312" w:hint="eastAsia"/>
          <w:color w:val="000000" w:themeColor="text1"/>
        </w:rPr>
        <w:t>判和</w:t>
      </w:r>
      <w:r>
        <w:rPr>
          <w:rFonts w:ascii="仿宋_GB2312"/>
          <w:color w:val="000000" w:themeColor="text1"/>
        </w:rPr>
        <w:t>预警预测</w:t>
      </w:r>
      <w:r>
        <w:rPr>
          <w:rFonts w:ascii="仿宋_GB2312" w:hAnsi="Cambria" w:cs="Cambria" w:hint="eastAsia"/>
          <w:color w:val="000000" w:themeColor="text1"/>
        </w:rPr>
        <w:t>，</w:t>
      </w:r>
      <w:r>
        <w:rPr>
          <w:rFonts w:ascii="仿宋_GB2312" w:hint="eastAsia"/>
          <w:color w:val="000000" w:themeColor="text1"/>
        </w:rPr>
        <w:t>有力支撑精准施策、规划落实和全面监管调节</w:t>
      </w:r>
      <w:r>
        <w:rPr>
          <w:rFonts w:ascii="仿宋_GB2312" w:hAnsi="Cambria" w:cs="Cambria" w:hint="eastAsia"/>
          <w:color w:val="000000" w:themeColor="text1"/>
        </w:rPr>
        <w:t>。</w:t>
      </w:r>
      <w:r w:rsidRPr="00BA32CC">
        <w:rPr>
          <w:rFonts w:ascii="楷体_GB2312" w:eastAsia="楷体_GB2312" w:hAnsi="Cambria" w:cs="Cambria" w:hint="eastAsia"/>
          <w:b/>
          <w:color w:val="000000" w:themeColor="text1"/>
        </w:rPr>
        <w:t>（牵头单位：</w:t>
      </w:r>
      <w:proofErr w:type="gramStart"/>
      <w:r w:rsidRPr="00BA32CC">
        <w:rPr>
          <w:rFonts w:ascii="楷体_GB2312" w:eastAsia="楷体_GB2312" w:hAnsi="Cambria" w:cs="Cambria" w:hint="eastAsia"/>
          <w:b/>
          <w:color w:val="000000" w:themeColor="text1"/>
        </w:rPr>
        <w:t>市发改委</w:t>
      </w:r>
      <w:proofErr w:type="gramEnd"/>
      <w:r w:rsidRPr="00BA32CC">
        <w:rPr>
          <w:rFonts w:ascii="楷体_GB2312" w:eastAsia="楷体_GB2312" w:hAnsi="Cambria" w:cs="Cambria" w:hint="eastAsia"/>
          <w:b/>
          <w:color w:val="000000" w:themeColor="text1"/>
        </w:rPr>
        <w:t>）</w:t>
      </w:r>
    </w:p>
    <w:p w:rsidR="00407654" w:rsidRDefault="00456F8B">
      <w:pPr>
        <w:spacing w:line="580" w:lineRule="exact"/>
        <w:ind w:firstLineChars="200" w:firstLine="643"/>
        <w:outlineLvl w:val="1"/>
        <w:rPr>
          <w:rFonts w:ascii="楷体_GB2312" w:eastAsia="楷体_GB2312" w:cs="仿宋_GB2312"/>
          <w:b/>
          <w:color w:val="000000" w:themeColor="text1"/>
          <w:kern w:val="0"/>
        </w:rPr>
      </w:pPr>
      <w:bookmarkStart w:id="35" w:name="_Toc3554"/>
      <w:r>
        <w:rPr>
          <w:rFonts w:ascii="楷体_GB2312" w:eastAsia="楷体_GB2312" w:hint="eastAsia"/>
          <w:b/>
          <w:color w:val="000000" w:themeColor="text1"/>
          <w:kern w:val="0"/>
        </w:rPr>
        <w:t>（二）</w:t>
      </w:r>
      <w:r>
        <w:rPr>
          <w:rFonts w:ascii="楷体_GB2312" w:eastAsia="楷体_GB2312" w:cs="仿宋_GB2312" w:hint="eastAsia"/>
          <w:b/>
          <w:color w:val="000000" w:themeColor="text1"/>
          <w:kern w:val="0"/>
        </w:rPr>
        <w:t>打造数字市场监管体系</w:t>
      </w:r>
      <w:bookmarkEnd w:id="35"/>
    </w:p>
    <w:p w:rsidR="00407654" w:rsidRDefault="00456F8B">
      <w:pPr>
        <w:spacing w:line="580" w:lineRule="exact"/>
        <w:ind w:firstLineChars="200" w:firstLine="643"/>
        <w:rPr>
          <w:rFonts w:ascii="仿宋_GB2312" w:hAnsi="黑体"/>
          <w:bCs/>
          <w:color w:val="000000" w:themeColor="text1"/>
        </w:rPr>
      </w:pPr>
      <w:r>
        <w:rPr>
          <w:rFonts w:ascii="仿宋_GB2312" w:hAnsi="仿宋_GB2312" w:cs="仿宋_GB2312" w:hint="eastAsia"/>
          <w:b/>
          <w:bCs/>
          <w:color w:val="000000" w:themeColor="text1"/>
        </w:rPr>
        <w:t>工作目标：</w:t>
      </w:r>
      <w:r>
        <w:rPr>
          <w:rFonts w:ascii="仿宋_GB2312" w:hAnsi="华文楷体" w:hint="eastAsia"/>
          <w:color w:val="000000" w:themeColor="text1"/>
        </w:rPr>
        <w:t>到2020年，</w:t>
      </w:r>
      <w:r>
        <w:rPr>
          <w:rFonts w:ascii="仿宋_GB2312" w:hAnsi="仿宋_GB2312" w:cs="仿宋_GB2312" w:hint="eastAsia"/>
          <w:bCs/>
          <w:color w:val="000000" w:themeColor="text1"/>
        </w:rPr>
        <w:t>建立完备的食品药品安全防控体系</w:t>
      </w:r>
      <w:r>
        <w:rPr>
          <w:rFonts w:ascii="仿宋_GB2312" w:hAnsi="仿宋_GB2312" w:cs="仿宋_GB2312" w:hint="eastAsia"/>
          <w:color w:val="000000" w:themeColor="text1"/>
        </w:rPr>
        <w:t>，逐步实现食品药品全生命周期监管，完善企业信用联动监管平台,</w:t>
      </w:r>
      <w:r>
        <w:rPr>
          <w:rFonts w:ascii="仿宋_GB2312" w:hAnsi="黑体" w:hint="eastAsia"/>
          <w:bCs/>
          <w:color w:val="000000" w:themeColor="text1"/>
        </w:rPr>
        <w:t>实现市场监管现代化，降低监管成本，提高监管效率，提高市场监管智能化、精准化水平。</w:t>
      </w:r>
    </w:p>
    <w:p w:rsidR="00407654" w:rsidRDefault="00456F8B">
      <w:pPr>
        <w:spacing w:line="580" w:lineRule="exact"/>
        <w:ind w:firstLineChars="200" w:firstLine="643"/>
        <w:rPr>
          <w:rFonts w:ascii="仿宋_GB2312" w:hAnsi="仿宋_GB2312" w:cs="仿宋_GB2312"/>
          <w:b/>
          <w:color w:val="000000" w:themeColor="text1"/>
        </w:rPr>
      </w:pPr>
      <w:r>
        <w:rPr>
          <w:rFonts w:ascii="仿宋_GB2312" w:hAnsi="黑体" w:hint="eastAsia"/>
          <w:b/>
          <w:bCs/>
          <w:color w:val="000000" w:themeColor="text1"/>
        </w:rPr>
        <w:t>工作举措：</w:t>
      </w:r>
    </w:p>
    <w:p w:rsidR="00407654" w:rsidRPr="00BA32CC" w:rsidRDefault="00456F8B">
      <w:pPr>
        <w:spacing w:line="580" w:lineRule="exact"/>
        <w:ind w:firstLineChars="200" w:firstLine="643"/>
        <w:rPr>
          <w:rFonts w:ascii="楷体_GB2312" w:eastAsia="楷体_GB2312" w:hAnsi="黑体"/>
          <w:b/>
          <w:bCs/>
          <w:color w:val="000000" w:themeColor="text1"/>
        </w:rPr>
      </w:pPr>
      <w:r>
        <w:rPr>
          <w:rFonts w:ascii="仿宋_GB2312" w:hAnsi="黑体" w:hint="eastAsia"/>
          <w:b/>
          <w:color w:val="000000" w:themeColor="text1"/>
        </w:rPr>
        <w:lastRenderedPageBreak/>
        <w:t>——建设数字食品药品监管。</w:t>
      </w:r>
      <w:r>
        <w:rPr>
          <w:rFonts w:ascii="仿宋_GB2312" w:hAnsi="黑体" w:hint="eastAsia"/>
          <w:bCs/>
          <w:color w:val="000000" w:themeColor="text1"/>
        </w:rPr>
        <w:t>着力提升食品药品科学监管能力和公共服务能力，建立“三库两中心”，推动食品药品在生产、流通、销售等环节的跨部门、跨区域信息共享，</w:t>
      </w:r>
      <w:r>
        <w:rPr>
          <w:rFonts w:ascii="仿宋_GB2312" w:hint="eastAsia"/>
          <w:color w:val="000000" w:themeColor="text1"/>
        </w:rPr>
        <w:t>建设食品药品</w:t>
      </w:r>
      <w:r>
        <w:rPr>
          <w:rFonts w:ascii="仿宋_GB2312" w:hAnsi="仿宋" w:hint="eastAsia"/>
          <w:color w:val="000000" w:themeColor="text1"/>
        </w:rPr>
        <w:t>公众服务大数据系统，实现</w:t>
      </w:r>
      <w:r>
        <w:rPr>
          <w:rFonts w:ascii="仿宋_GB2312" w:hAnsi="黑体" w:hint="eastAsia"/>
          <w:bCs/>
          <w:color w:val="000000" w:themeColor="text1"/>
        </w:rPr>
        <w:t>实时监控，提升食品药品综合监管能力。</w:t>
      </w:r>
      <w:r w:rsidRPr="00BA32CC">
        <w:rPr>
          <w:rFonts w:ascii="楷体_GB2312" w:eastAsia="楷体_GB2312" w:hAnsi="黑体" w:hint="eastAsia"/>
          <w:b/>
          <w:bCs/>
          <w:color w:val="000000" w:themeColor="text1"/>
        </w:rPr>
        <w:t>（</w:t>
      </w:r>
      <w:r w:rsidR="00397950" w:rsidRPr="00BA32CC">
        <w:rPr>
          <w:rFonts w:ascii="楷体_GB2312" w:eastAsia="楷体_GB2312" w:hAnsi="仿宋" w:cs="仿宋_GB2312" w:hint="eastAsia"/>
          <w:b/>
          <w:color w:val="000000" w:themeColor="text1"/>
        </w:rPr>
        <w:t>牵头单位：市市场监管</w:t>
      </w:r>
      <w:r w:rsidRPr="00BA32CC">
        <w:rPr>
          <w:rFonts w:ascii="楷体_GB2312" w:eastAsia="楷体_GB2312" w:hAnsi="仿宋" w:cs="仿宋_GB2312" w:hint="eastAsia"/>
          <w:b/>
          <w:color w:val="000000" w:themeColor="text1"/>
        </w:rPr>
        <w:t>局</w:t>
      </w:r>
      <w:r w:rsidRPr="00BA32CC">
        <w:rPr>
          <w:rFonts w:ascii="楷体_GB2312" w:eastAsia="楷体_GB2312" w:hAnsi="黑体" w:hint="eastAsia"/>
          <w:b/>
          <w:bCs/>
          <w:color w:val="000000" w:themeColor="text1"/>
        </w:rPr>
        <w:t>）</w:t>
      </w:r>
    </w:p>
    <w:p w:rsidR="00407654" w:rsidRDefault="00456F8B">
      <w:pPr>
        <w:spacing w:line="580" w:lineRule="exact"/>
        <w:ind w:firstLineChars="200" w:firstLine="643"/>
        <w:rPr>
          <w:rFonts w:ascii="仿宋_GB2312" w:hAnsi="仿宋" w:cs="仿宋_GB2312"/>
          <w:color w:val="000000" w:themeColor="text1"/>
        </w:rPr>
      </w:pPr>
      <w:r>
        <w:rPr>
          <w:rFonts w:ascii="仿宋_GB2312" w:hAnsi="黑体" w:hint="eastAsia"/>
          <w:b/>
          <w:color w:val="000000" w:themeColor="text1"/>
        </w:rPr>
        <w:t>——建设数字信用。</w:t>
      </w:r>
      <w:r>
        <w:rPr>
          <w:rFonts w:ascii="仿宋_GB2312" w:hAnsi="仿宋" w:cs="仿宋_GB2312" w:hint="eastAsia"/>
          <w:color w:val="000000" w:themeColor="text1"/>
        </w:rPr>
        <w:t>根据国家、省信用平台一体化建设目标，建立健全市公共信用信息平台，打造市县两级的一体化信用平台，建立完善覆盖全市各类信用主体的公共信用信息数据库和公共信用档案。进一步扩大信息征集范围，深度挖掘信用应用场景，培育信用服务市场，鼓励信用服务产品开发和创新，推进信用产品在社会治理和市场交易中的应用。</w:t>
      </w:r>
      <w:r w:rsidRPr="00BA32CC">
        <w:rPr>
          <w:rFonts w:ascii="楷体_GB2312" w:eastAsia="楷体_GB2312" w:hAnsi="黑体" w:hint="eastAsia"/>
          <w:b/>
          <w:bCs/>
          <w:color w:val="000000" w:themeColor="text1"/>
        </w:rPr>
        <w:t>（牵头单位：</w:t>
      </w:r>
      <w:proofErr w:type="gramStart"/>
      <w:r w:rsidRPr="00BA32CC">
        <w:rPr>
          <w:rFonts w:ascii="楷体_GB2312" w:eastAsia="楷体_GB2312" w:hAnsi="黑体" w:hint="eastAsia"/>
          <w:b/>
          <w:bCs/>
          <w:color w:val="000000" w:themeColor="text1"/>
        </w:rPr>
        <w:t>市发改委</w:t>
      </w:r>
      <w:proofErr w:type="gramEnd"/>
      <w:r w:rsidRPr="00BA32CC">
        <w:rPr>
          <w:rFonts w:ascii="楷体_GB2312" w:eastAsia="楷体_GB2312" w:hAnsi="黑体" w:hint="eastAsia"/>
          <w:b/>
          <w:bCs/>
          <w:color w:val="000000" w:themeColor="text1"/>
        </w:rPr>
        <w:t>）</w:t>
      </w:r>
    </w:p>
    <w:p w:rsidR="00407654" w:rsidRDefault="00456F8B">
      <w:pPr>
        <w:autoSpaceDE w:val="0"/>
        <w:autoSpaceDN w:val="0"/>
        <w:adjustRightInd w:val="0"/>
        <w:spacing w:line="580" w:lineRule="exact"/>
        <w:ind w:firstLineChars="200" w:firstLine="643"/>
        <w:jc w:val="left"/>
        <w:outlineLvl w:val="1"/>
        <w:rPr>
          <w:rFonts w:ascii="楷体_GB2312" w:eastAsia="楷体_GB2312" w:cs="仿宋_GB2312"/>
          <w:b/>
          <w:color w:val="000000" w:themeColor="text1"/>
          <w:kern w:val="0"/>
        </w:rPr>
      </w:pPr>
      <w:bookmarkStart w:id="36" w:name="_Toc28852"/>
      <w:r>
        <w:rPr>
          <w:rFonts w:ascii="楷体_GB2312" w:eastAsia="楷体_GB2312" w:hint="eastAsia"/>
          <w:b/>
          <w:color w:val="000000" w:themeColor="text1"/>
          <w:kern w:val="0"/>
        </w:rPr>
        <w:t>（三）</w:t>
      </w:r>
      <w:r>
        <w:rPr>
          <w:rFonts w:ascii="楷体_GB2312" w:eastAsia="楷体_GB2312" w:cs="仿宋_GB2312" w:hint="eastAsia"/>
          <w:b/>
          <w:color w:val="000000" w:themeColor="text1"/>
          <w:kern w:val="0"/>
        </w:rPr>
        <w:t>打造数字社会管理体系</w:t>
      </w:r>
      <w:bookmarkEnd w:id="36"/>
    </w:p>
    <w:p w:rsidR="00407654" w:rsidRDefault="00456F8B">
      <w:pPr>
        <w:spacing w:line="580" w:lineRule="exact"/>
        <w:ind w:firstLineChars="200" w:firstLine="643"/>
        <w:rPr>
          <w:rFonts w:ascii="仿宋_GB2312" w:hAnsi="华文楷体"/>
          <w:color w:val="000000" w:themeColor="text1"/>
        </w:rPr>
      </w:pPr>
      <w:r>
        <w:rPr>
          <w:rFonts w:ascii="仿宋_GB2312" w:hAnsi="华文楷体" w:hint="eastAsia"/>
          <w:b/>
          <w:color w:val="000000" w:themeColor="text1"/>
        </w:rPr>
        <w:t>工作目标：</w:t>
      </w:r>
      <w:r>
        <w:rPr>
          <w:rFonts w:ascii="仿宋_GB2312" w:hAnsi="华文楷体" w:hint="eastAsia"/>
          <w:color w:val="000000" w:themeColor="text1"/>
        </w:rPr>
        <w:t>到2020年，实现省市县乡基层业务的闭环协同和数据的流转共享，</w:t>
      </w:r>
      <w:r>
        <w:rPr>
          <w:rFonts w:ascii="仿宋_GB2312" w:hAnsi="宋体" w:hint="eastAsia"/>
          <w:color w:val="000000" w:themeColor="text1"/>
        </w:rPr>
        <w:t>构建全方位、多层次的</w:t>
      </w:r>
      <w:r>
        <w:rPr>
          <w:rFonts w:ascii="仿宋_GB2312" w:hAnsi="华文楷体" w:hint="eastAsia"/>
          <w:color w:val="000000" w:themeColor="text1"/>
        </w:rPr>
        <w:t>共建共治共享</w:t>
      </w:r>
      <w:r>
        <w:rPr>
          <w:rFonts w:ascii="仿宋_GB2312" w:hAnsi="宋体" w:hint="eastAsia"/>
          <w:color w:val="000000" w:themeColor="text1"/>
        </w:rPr>
        <w:t>的社会基层治理体系。</w:t>
      </w:r>
      <w:r>
        <w:rPr>
          <w:rFonts w:ascii="仿宋_GB2312" w:hAnsi="华文楷体" w:hint="eastAsia"/>
          <w:color w:val="000000" w:themeColor="text1"/>
        </w:rPr>
        <w:t>建成全市综合性一体化应急管理平台，</w:t>
      </w:r>
      <w:r>
        <w:rPr>
          <w:rFonts w:ascii="仿宋_GB2312" w:hAnsi="黑体" w:hint="eastAsia"/>
          <w:bCs/>
          <w:color w:val="000000" w:themeColor="text1"/>
        </w:rPr>
        <w:t>实现应急资源、应急预案等应急管理工作的精细化、动态化、信息化，显著提升应急处置效率、应急事件处置能力及决策科学化水平。</w:t>
      </w:r>
      <w:r>
        <w:rPr>
          <w:rFonts w:ascii="仿宋_GB2312" w:hAnsi="仿宋_GB2312" w:cs="仿宋_GB2312" w:hint="eastAsia"/>
          <w:color w:val="000000" w:themeColor="text1"/>
        </w:rPr>
        <w:t>城市综合执法的过程智能化、服务人性化、应急快速化、决策科学化水平全面提升</w:t>
      </w:r>
      <w:r>
        <w:rPr>
          <w:rFonts w:ascii="仿宋_GB2312" w:hAnsi="仿宋" w:hint="eastAsia"/>
          <w:color w:val="000000" w:themeColor="text1"/>
        </w:rPr>
        <w:t>。</w:t>
      </w:r>
    </w:p>
    <w:p w:rsidR="00407654" w:rsidRDefault="00456F8B">
      <w:pPr>
        <w:spacing w:line="580" w:lineRule="exact"/>
        <w:ind w:firstLineChars="200" w:firstLine="643"/>
        <w:rPr>
          <w:rFonts w:ascii="仿宋_GB2312" w:hAnsi="华文楷体"/>
          <w:b/>
          <w:color w:val="000000" w:themeColor="text1"/>
        </w:rPr>
      </w:pPr>
      <w:r>
        <w:rPr>
          <w:rFonts w:ascii="仿宋_GB2312" w:hAnsi="华文楷体" w:hint="eastAsia"/>
          <w:b/>
          <w:color w:val="000000" w:themeColor="text1"/>
        </w:rPr>
        <w:t>工作举措：</w:t>
      </w:r>
    </w:p>
    <w:p w:rsidR="00407654" w:rsidRDefault="00456F8B">
      <w:pPr>
        <w:spacing w:line="580" w:lineRule="exact"/>
        <w:ind w:firstLineChars="200" w:firstLine="643"/>
        <w:rPr>
          <w:rFonts w:ascii="仿宋_GB2312" w:hAnsi="仿宋_GB2312" w:cs="仿宋_GB2312"/>
          <w:color w:val="000000" w:themeColor="text1"/>
        </w:rPr>
      </w:pPr>
      <w:r>
        <w:rPr>
          <w:rFonts w:ascii="仿宋_GB2312" w:hint="eastAsia"/>
          <w:b/>
          <w:color w:val="000000" w:themeColor="text1"/>
        </w:rPr>
        <w:t>——建设全市统一的智慧城市运营中心</w:t>
      </w:r>
      <w:r>
        <w:rPr>
          <w:rFonts w:ascii="仿宋_GB2312" w:hAnsi="仿宋" w:cs="仿宋_GB2312" w:hint="eastAsia"/>
          <w:b/>
          <w:color w:val="000000" w:themeColor="text1"/>
        </w:rPr>
        <w:t>。</w:t>
      </w:r>
      <w:r>
        <w:rPr>
          <w:rFonts w:ascii="仿宋_GB2312" w:hAnsi="仿宋_GB2312" w:cs="仿宋_GB2312" w:hint="eastAsia"/>
          <w:color w:val="000000" w:themeColor="text1"/>
        </w:rPr>
        <w:t>加快推进各部门和区县（市）的智慧应用系统的接入集成，强化城市数据资源深度分析与挖掘，实现城市运行状态的可视化、实时化，</w:t>
      </w:r>
      <w:r>
        <w:rPr>
          <w:rFonts w:ascii="仿宋_GB2312" w:hAnsi="仿宋_GB2312" w:cs="仿宋_GB2312" w:hint="eastAsia"/>
          <w:color w:val="000000" w:themeColor="text1"/>
        </w:rPr>
        <w:lastRenderedPageBreak/>
        <w:t>形成“全市态势一张图”呈现展示。构建城市大脑，建设实时化、可视化的城市综合信息展示和运行指挥平台，建立城市运行指数，提升城市日常运行监控预警能力、突发事件快速响</w:t>
      </w:r>
      <w:r w:rsidR="00502643">
        <w:rPr>
          <w:rFonts w:ascii="仿宋_GB2312" w:hAnsi="仿宋_GB2312" w:cs="仿宋_GB2312" w:hint="eastAsia"/>
          <w:color w:val="000000" w:themeColor="text1"/>
        </w:rPr>
        <w:t>应能力、应急事件处置能力和科学决策支撑能力。（牵头单位：市经信委</w:t>
      </w:r>
      <w:r>
        <w:rPr>
          <w:rFonts w:ascii="仿宋_GB2312" w:hAnsi="仿宋_GB2312" w:cs="仿宋_GB2312" w:hint="eastAsia"/>
          <w:color w:val="000000" w:themeColor="text1"/>
        </w:rPr>
        <w:t>）</w:t>
      </w:r>
    </w:p>
    <w:tbl>
      <w:tblPr>
        <w:tblStyle w:val="ad"/>
        <w:tblW w:w="8522" w:type="dxa"/>
        <w:jc w:val="center"/>
        <w:tblLayout w:type="fixed"/>
        <w:tblLook w:val="04A0" w:firstRow="1" w:lastRow="0" w:firstColumn="1" w:lastColumn="0" w:noHBand="0" w:noVBand="1"/>
      </w:tblPr>
      <w:tblGrid>
        <w:gridCol w:w="8522"/>
      </w:tblGrid>
      <w:tr w:rsidR="00407654">
        <w:trPr>
          <w:trHeight w:val="665"/>
          <w:jc w:val="center"/>
        </w:trPr>
        <w:tc>
          <w:tcPr>
            <w:tcW w:w="8522" w:type="dxa"/>
          </w:tcPr>
          <w:p w:rsidR="00407654" w:rsidRDefault="00456F8B">
            <w:pPr>
              <w:snapToGrid w:val="0"/>
              <w:spacing w:line="360" w:lineRule="exact"/>
              <w:jc w:val="center"/>
              <w:rPr>
                <w:rFonts w:eastAsia="黑体"/>
                <w:color w:val="000000" w:themeColor="text1"/>
                <w:sz w:val="28"/>
                <w:szCs w:val="28"/>
              </w:rPr>
            </w:pPr>
            <w:r>
              <w:rPr>
                <w:rFonts w:eastAsia="黑体" w:hint="eastAsia"/>
                <w:color w:val="000000" w:themeColor="text1"/>
                <w:sz w:val="28"/>
                <w:szCs w:val="28"/>
              </w:rPr>
              <w:t>专项行动</w:t>
            </w:r>
            <w:r>
              <w:rPr>
                <w:rFonts w:eastAsia="黑体" w:hint="eastAsia"/>
                <w:color w:val="000000" w:themeColor="text1"/>
                <w:sz w:val="28"/>
                <w:szCs w:val="28"/>
              </w:rPr>
              <w:t xml:space="preserve">9  </w:t>
            </w:r>
            <w:r>
              <w:rPr>
                <w:rFonts w:eastAsia="黑体" w:hint="eastAsia"/>
                <w:color w:val="000000" w:themeColor="text1"/>
                <w:sz w:val="28"/>
                <w:szCs w:val="28"/>
              </w:rPr>
              <w:t>建设智慧城市大脑（</w:t>
            </w:r>
            <w:r w:rsidRPr="00456F8B">
              <w:rPr>
                <w:rFonts w:eastAsia="黑体" w:hint="eastAsia"/>
                <w:b/>
                <w:color w:val="000000" w:themeColor="text1"/>
                <w:sz w:val="28"/>
                <w:szCs w:val="28"/>
              </w:rPr>
              <w:t>请市经委补充</w:t>
            </w:r>
            <w:r>
              <w:rPr>
                <w:rFonts w:eastAsia="黑体" w:hint="eastAsia"/>
                <w:color w:val="000000" w:themeColor="text1"/>
                <w:sz w:val="28"/>
                <w:szCs w:val="28"/>
              </w:rPr>
              <w:t>）</w:t>
            </w:r>
          </w:p>
          <w:p w:rsidR="00407654" w:rsidRDefault="00456F8B">
            <w:pPr>
              <w:spacing w:line="400" w:lineRule="exact"/>
              <w:rPr>
                <w:rFonts w:ascii="楷体_GB2312" w:eastAsia="楷体_GB2312" w:hAnsi="楷体"/>
                <w:color w:val="000000"/>
                <w:spacing w:val="-6"/>
                <w:sz w:val="28"/>
                <w:szCs w:val="28"/>
              </w:rPr>
            </w:pPr>
            <w:r>
              <w:rPr>
                <w:rFonts w:ascii="楷体_GB2312" w:eastAsia="楷体_GB2312" w:hAnsi="楷体" w:hint="eastAsia"/>
                <w:color w:val="000000"/>
                <w:spacing w:val="-6"/>
                <w:sz w:val="28"/>
                <w:szCs w:val="28"/>
              </w:rPr>
              <w:t>工作目标：</w:t>
            </w:r>
          </w:p>
          <w:p w:rsidR="00407654" w:rsidRDefault="00407654">
            <w:pPr>
              <w:spacing w:line="400" w:lineRule="exact"/>
              <w:rPr>
                <w:rFonts w:ascii="楷体_GB2312" w:eastAsia="楷体_GB2312" w:hAnsi="楷体"/>
                <w:color w:val="000000"/>
                <w:spacing w:val="-6"/>
                <w:sz w:val="28"/>
                <w:szCs w:val="28"/>
              </w:rPr>
            </w:pPr>
          </w:p>
          <w:p w:rsidR="00407654" w:rsidRDefault="00456F8B">
            <w:pPr>
              <w:spacing w:line="400" w:lineRule="exact"/>
              <w:rPr>
                <w:rFonts w:ascii="楷体_GB2312" w:eastAsia="楷体_GB2312" w:hAnsi="楷体"/>
                <w:color w:val="000000"/>
                <w:spacing w:val="-6"/>
                <w:sz w:val="28"/>
                <w:szCs w:val="28"/>
              </w:rPr>
            </w:pPr>
            <w:r>
              <w:rPr>
                <w:rFonts w:ascii="楷体_GB2312" w:eastAsia="楷体_GB2312" w:hAnsi="楷体" w:hint="eastAsia"/>
                <w:color w:val="000000"/>
                <w:spacing w:val="-6"/>
                <w:sz w:val="28"/>
                <w:szCs w:val="28"/>
              </w:rPr>
              <w:t>工作内容：</w:t>
            </w:r>
          </w:p>
          <w:p w:rsidR="00407654" w:rsidRDefault="00407654">
            <w:pPr>
              <w:spacing w:line="400" w:lineRule="exact"/>
              <w:rPr>
                <w:rFonts w:ascii="楷体_GB2312" w:eastAsia="楷体_GB2312" w:hAnsi="楷体"/>
                <w:color w:val="000000"/>
                <w:spacing w:val="-6"/>
                <w:sz w:val="28"/>
                <w:szCs w:val="28"/>
              </w:rPr>
            </w:pPr>
          </w:p>
          <w:p w:rsidR="00407654" w:rsidRDefault="00456F8B">
            <w:pPr>
              <w:spacing w:line="400" w:lineRule="exact"/>
              <w:rPr>
                <w:rFonts w:ascii="楷体_GB2312" w:eastAsia="楷体_GB2312" w:hAnsi="楷体"/>
                <w:color w:val="000000"/>
                <w:spacing w:val="-6"/>
                <w:sz w:val="28"/>
                <w:szCs w:val="28"/>
              </w:rPr>
            </w:pPr>
            <w:r>
              <w:rPr>
                <w:rFonts w:ascii="楷体_GB2312" w:eastAsia="楷体_GB2312" w:hAnsi="楷体" w:hint="eastAsia"/>
                <w:color w:val="000000"/>
                <w:spacing w:val="-6"/>
                <w:sz w:val="28"/>
                <w:szCs w:val="28"/>
              </w:rPr>
              <w:t>工作举措：</w:t>
            </w:r>
          </w:p>
          <w:p w:rsidR="00407654" w:rsidRDefault="00407654">
            <w:pPr>
              <w:spacing w:line="400" w:lineRule="exact"/>
              <w:rPr>
                <w:rFonts w:ascii="楷体_GB2312" w:eastAsia="楷体_GB2312" w:hAnsi="楷体"/>
                <w:color w:val="000000"/>
                <w:spacing w:val="-6"/>
                <w:sz w:val="28"/>
                <w:szCs w:val="28"/>
              </w:rPr>
            </w:pPr>
          </w:p>
          <w:p w:rsidR="00407654" w:rsidRDefault="00456F8B">
            <w:pPr>
              <w:spacing w:line="400" w:lineRule="exact"/>
              <w:ind w:firstLineChars="200" w:firstLine="536"/>
              <w:rPr>
                <w:rFonts w:ascii="楷体_GB2312" w:eastAsia="楷体_GB2312" w:hAnsi="楷体"/>
                <w:color w:val="000000" w:themeColor="text1"/>
                <w:spacing w:val="-6"/>
                <w:sz w:val="28"/>
                <w:szCs w:val="36"/>
              </w:rPr>
            </w:pPr>
            <w:r>
              <w:rPr>
                <w:rFonts w:ascii="楷体_GB2312" w:eastAsia="楷体_GB2312" w:hAnsi="楷体" w:hint="eastAsia"/>
                <w:color w:val="000000"/>
                <w:spacing w:val="-6"/>
                <w:sz w:val="28"/>
                <w:szCs w:val="28"/>
              </w:rPr>
              <w:t>（字数不超过200字）</w:t>
            </w:r>
          </w:p>
        </w:tc>
      </w:tr>
    </w:tbl>
    <w:p w:rsidR="00407654" w:rsidRPr="00BA32CC" w:rsidRDefault="00456F8B">
      <w:pPr>
        <w:spacing w:line="580" w:lineRule="exact"/>
        <w:ind w:firstLineChars="200" w:firstLine="643"/>
        <w:rPr>
          <w:rFonts w:ascii="楷体_GB2312" w:eastAsia="楷体_GB2312" w:hAnsi="华文楷体"/>
          <w:b/>
          <w:color w:val="000000" w:themeColor="text1"/>
        </w:rPr>
      </w:pPr>
      <w:r>
        <w:rPr>
          <w:rFonts w:ascii="仿宋_GB2312" w:hint="eastAsia"/>
          <w:b/>
          <w:color w:val="000000" w:themeColor="text1"/>
        </w:rPr>
        <w:t>——推进数字基层社会治理建设。</w:t>
      </w:r>
      <w:r>
        <w:rPr>
          <w:rFonts w:ascii="仿宋_GB2312" w:hAnsi="华文楷体" w:hint="eastAsia"/>
          <w:color w:val="000000" w:themeColor="text1"/>
        </w:rPr>
        <w:t>推进基层社会服务管理综合信息系统建设，通过与省基层业务系统平台对接，整体构建“1+1+N”模式的基层治理综合信息平台。进一步整合汇聚涉及自然人、组织机构、重点场所、房屋地理等社会治理相关的部门数据资源，实现省市县乡基层业务的闭环协同和数据的流转共享。充分运用的大数据技术，建立基层治理各类专项业务的数据模型，为基层治理工作提供分析</w:t>
      </w:r>
      <w:proofErr w:type="gramStart"/>
      <w:r>
        <w:rPr>
          <w:rFonts w:ascii="仿宋_GB2312" w:hAnsi="华文楷体" w:hint="eastAsia"/>
          <w:color w:val="000000" w:themeColor="text1"/>
        </w:rPr>
        <w:t>研</w:t>
      </w:r>
      <w:proofErr w:type="gramEnd"/>
      <w:r>
        <w:rPr>
          <w:rFonts w:ascii="仿宋_GB2312" w:hAnsi="华文楷体" w:hint="eastAsia"/>
          <w:color w:val="000000" w:themeColor="text1"/>
        </w:rPr>
        <w:t>判和决策的支撑，将治理模式从事中、事后监管向提前预警预判转变，提升全市乡镇（街道）及以下基层治理的协同化和智能化水平。</w:t>
      </w:r>
      <w:r w:rsidRPr="00BA32CC">
        <w:rPr>
          <w:rFonts w:ascii="楷体_GB2312" w:eastAsia="楷体_GB2312" w:hAnsi="华文楷体" w:hint="eastAsia"/>
          <w:b/>
          <w:color w:val="000000" w:themeColor="text1"/>
        </w:rPr>
        <w:t>（牵头单位：市</w:t>
      </w:r>
      <w:r w:rsidR="00502643" w:rsidRPr="00BA32CC">
        <w:rPr>
          <w:rFonts w:ascii="楷体_GB2312" w:eastAsia="楷体_GB2312" w:hAnsi="华文楷体" w:hint="eastAsia"/>
          <w:b/>
          <w:color w:val="000000" w:themeColor="text1"/>
        </w:rPr>
        <w:t>委</w:t>
      </w:r>
      <w:r w:rsidRPr="00BA32CC">
        <w:rPr>
          <w:rFonts w:ascii="楷体_GB2312" w:eastAsia="楷体_GB2312" w:hAnsi="华文楷体" w:hint="eastAsia"/>
          <w:b/>
          <w:color w:val="000000" w:themeColor="text1"/>
        </w:rPr>
        <w:t>政法委）</w:t>
      </w:r>
    </w:p>
    <w:p w:rsidR="00407654" w:rsidRPr="00BA32CC" w:rsidRDefault="00456F8B">
      <w:pPr>
        <w:spacing w:line="580" w:lineRule="exact"/>
        <w:ind w:firstLineChars="200" w:firstLine="643"/>
        <w:rPr>
          <w:rFonts w:ascii="楷体_GB2312" w:eastAsia="楷体_GB2312" w:hAnsi="华文楷体"/>
          <w:b/>
          <w:color w:val="000000" w:themeColor="text1"/>
        </w:rPr>
      </w:pPr>
      <w:r>
        <w:rPr>
          <w:rFonts w:ascii="仿宋_GB2312" w:hAnsi="黑体" w:hint="eastAsia"/>
          <w:b/>
          <w:color w:val="000000" w:themeColor="text1"/>
        </w:rPr>
        <w:t>——建设数字安全生产监管。</w:t>
      </w:r>
      <w:r>
        <w:rPr>
          <w:rFonts w:ascii="仿宋_GB2312" w:hAnsi="黑体" w:hint="eastAsia"/>
          <w:color w:val="000000" w:themeColor="text1"/>
        </w:rPr>
        <w:t>建立跨部门安全生产数据采集、应用、整合、共享和交换机制，加快推进大数据在安全生产领域的创新应用，开发基于大数据分析的中小企业安</w:t>
      </w:r>
      <w:r>
        <w:rPr>
          <w:rFonts w:ascii="仿宋_GB2312" w:hAnsi="黑体" w:hint="eastAsia"/>
          <w:color w:val="000000" w:themeColor="text1"/>
        </w:rPr>
        <w:lastRenderedPageBreak/>
        <w:t>全生产管理信息系统。推进物联网技术在重点化工、危化品运输、油气管道等重点领域安全生产的动态监控，</w:t>
      </w:r>
      <w:r>
        <w:rPr>
          <w:rFonts w:hint="eastAsia"/>
          <w:bCs/>
          <w:color w:val="000000" w:themeColor="text1"/>
        </w:rPr>
        <w:t>加强风险防控与预测预警，为安全生产治理体系、治理能力的现代化提供坚实的技术保障。</w:t>
      </w:r>
      <w:r w:rsidRPr="00BA32CC">
        <w:rPr>
          <w:rFonts w:ascii="楷体_GB2312" w:eastAsia="楷体_GB2312" w:hAnsi="华文楷体" w:hint="eastAsia"/>
          <w:b/>
          <w:color w:val="000000" w:themeColor="text1"/>
        </w:rPr>
        <w:t>（牵头单位：市安监局）</w:t>
      </w:r>
    </w:p>
    <w:p w:rsidR="00407654" w:rsidRPr="00BA32CC" w:rsidRDefault="00456F8B">
      <w:pPr>
        <w:spacing w:line="580" w:lineRule="exact"/>
        <w:ind w:firstLineChars="200" w:firstLine="643"/>
        <w:rPr>
          <w:rFonts w:ascii="楷体_GB2312" w:eastAsia="楷体_GB2312" w:hAnsi="华文楷体"/>
          <w:b/>
          <w:color w:val="000000" w:themeColor="text1"/>
        </w:rPr>
      </w:pPr>
      <w:r>
        <w:rPr>
          <w:rFonts w:ascii="仿宋_GB2312" w:hAnsi="黑体" w:hint="eastAsia"/>
          <w:b/>
          <w:color w:val="000000" w:themeColor="text1"/>
        </w:rPr>
        <w:t>——建设数字城市治安。</w:t>
      </w:r>
      <w:r>
        <w:rPr>
          <w:rFonts w:ascii="仿宋_GB2312" w:hAnsi="黑体" w:hint="eastAsia"/>
          <w:color w:val="000000" w:themeColor="text1"/>
        </w:rPr>
        <w:t>按照“一总两分”的架构体系，推进全市公共安全视频图像信息共享总平台建设，实现视频图像资源的联网整合。利用物联网技术，</w:t>
      </w:r>
      <w:r>
        <w:rPr>
          <w:rFonts w:ascii="仿宋_GB2312" w:hint="eastAsia"/>
          <w:color w:val="000000" w:themeColor="text1"/>
        </w:rPr>
        <w:t>实现各类动态数据的自动采集，实现对各类公共安全和社会治安风险隐患的全地域、</w:t>
      </w:r>
      <w:proofErr w:type="gramStart"/>
      <w:r>
        <w:rPr>
          <w:rFonts w:ascii="仿宋_GB2312" w:hint="eastAsia"/>
          <w:color w:val="000000" w:themeColor="text1"/>
        </w:rPr>
        <w:t>全领域</w:t>
      </w:r>
      <w:proofErr w:type="gramEnd"/>
      <w:r>
        <w:rPr>
          <w:rFonts w:ascii="仿宋_GB2312" w:hint="eastAsia"/>
          <w:color w:val="000000" w:themeColor="text1"/>
        </w:rPr>
        <w:t>动态实时感知，整体构建多维全域的感知体系。通过与智能安防、</w:t>
      </w:r>
      <w:proofErr w:type="gramStart"/>
      <w:r>
        <w:rPr>
          <w:rFonts w:ascii="仿宋_GB2312" w:hint="eastAsia"/>
          <w:color w:val="000000" w:themeColor="text1"/>
        </w:rPr>
        <w:t>智慧消防</w:t>
      </w:r>
      <w:proofErr w:type="gramEnd"/>
      <w:r>
        <w:rPr>
          <w:rFonts w:ascii="仿宋_GB2312" w:hint="eastAsia"/>
          <w:color w:val="000000" w:themeColor="text1"/>
        </w:rPr>
        <w:t>等领域信息的互联互通，积极推进人脸识别、</w:t>
      </w:r>
      <w:proofErr w:type="gramStart"/>
      <w:r>
        <w:rPr>
          <w:rFonts w:ascii="仿宋_GB2312" w:hint="eastAsia"/>
          <w:color w:val="000000" w:themeColor="text1"/>
        </w:rPr>
        <w:t>车脸识别</w:t>
      </w:r>
      <w:proofErr w:type="gramEnd"/>
      <w:r>
        <w:rPr>
          <w:rFonts w:ascii="仿宋_GB2312" w:hint="eastAsia"/>
          <w:color w:val="000000" w:themeColor="text1"/>
        </w:rPr>
        <w:t>、特征识别等特殊应用的完善和推广，全面提升城市安全的预知预测预警预防能力。</w:t>
      </w:r>
      <w:r w:rsidRPr="00BA32CC">
        <w:rPr>
          <w:rFonts w:ascii="楷体_GB2312" w:eastAsia="楷体_GB2312" w:hAnsi="华文楷体" w:hint="eastAsia"/>
          <w:b/>
          <w:color w:val="000000" w:themeColor="text1"/>
        </w:rPr>
        <w:t>（牵头单位：市公安局）</w:t>
      </w:r>
    </w:p>
    <w:p w:rsidR="00407654" w:rsidRPr="00BA32CC" w:rsidRDefault="00456F8B">
      <w:pPr>
        <w:autoSpaceDE w:val="0"/>
        <w:autoSpaceDN w:val="0"/>
        <w:adjustRightInd w:val="0"/>
        <w:spacing w:line="580" w:lineRule="exact"/>
        <w:ind w:firstLineChars="200" w:firstLine="643"/>
        <w:jc w:val="left"/>
        <w:rPr>
          <w:rFonts w:ascii="楷体_GB2312" w:eastAsia="楷体_GB2312" w:hAnsi="华文楷体"/>
          <w:b/>
          <w:color w:val="000000" w:themeColor="text1"/>
        </w:rPr>
      </w:pPr>
      <w:r>
        <w:rPr>
          <w:rFonts w:ascii="仿宋_GB2312" w:hAnsi="黑体" w:hint="eastAsia"/>
          <w:b/>
          <w:color w:val="000000" w:themeColor="text1"/>
        </w:rPr>
        <w:t>——建设数字综合执法。</w:t>
      </w:r>
      <w:r>
        <w:rPr>
          <w:rFonts w:ascii="仿宋_GB2312" w:hAnsi="仿宋_GB2312" w:cs="仿宋_GB2312" w:hint="eastAsia"/>
          <w:color w:val="000000" w:themeColor="text1"/>
        </w:rPr>
        <w:t>加强物联网、北斗导航、移动互联等技术在城管中的应用，拓展智慧城管多级平台，提升管道井盖、路灯等城市部件的物联网感知和监管水平。推进综合行政执法的系统整合、业务融合，构建智慧化的综合行政执法，推广快速处置、非现场执法及非接触执法应用。推进垃圾智能化分类处理。建设城管大数据分析平台，深入分析城市管理信息资源，挖掘城市运行的内在规律特征，建立行业分析模型。</w:t>
      </w:r>
      <w:r w:rsidRPr="00BA32CC">
        <w:rPr>
          <w:rFonts w:ascii="楷体_GB2312" w:eastAsia="楷体_GB2312" w:hAnsi="华文楷体" w:hint="eastAsia"/>
          <w:b/>
          <w:color w:val="000000" w:themeColor="text1"/>
        </w:rPr>
        <w:t>（牵头单位：</w:t>
      </w:r>
      <w:r w:rsidR="00397950" w:rsidRPr="00BA32CC">
        <w:rPr>
          <w:rFonts w:ascii="楷体_GB2312" w:eastAsia="楷体_GB2312" w:hAnsi="华文楷体" w:hint="eastAsia"/>
          <w:b/>
          <w:color w:val="000000" w:themeColor="text1"/>
        </w:rPr>
        <w:t>市综合行政执法局</w:t>
      </w:r>
      <w:r w:rsidRPr="00BA32CC">
        <w:rPr>
          <w:rFonts w:ascii="楷体_GB2312" w:eastAsia="楷体_GB2312" w:hAnsi="华文楷体" w:hint="eastAsia"/>
          <w:b/>
          <w:color w:val="000000" w:themeColor="text1"/>
        </w:rPr>
        <w:t>）</w:t>
      </w:r>
    </w:p>
    <w:p w:rsidR="00407654" w:rsidRPr="00BA32CC" w:rsidRDefault="00456F8B">
      <w:pPr>
        <w:spacing w:line="580" w:lineRule="exact"/>
        <w:ind w:firstLineChars="200" w:firstLine="643"/>
        <w:outlineLvl w:val="1"/>
        <w:rPr>
          <w:rFonts w:ascii="楷体_GB2312" w:eastAsia="楷体_GB2312" w:hAnsi="华文楷体"/>
          <w:b/>
          <w:color w:val="000000" w:themeColor="text1"/>
        </w:rPr>
      </w:pPr>
      <w:bookmarkStart w:id="37" w:name="_Toc29969"/>
      <w:r w:rsidRPr="00BA32CC">
        <w:rPr>
          <w:rFonts w:ascii="楷体_GB2312" w:eastAsia="楷体_GB2312" w:hAnsi="华文楷体" w:hint="eastAsia"/>
          <w:b/>
          <w:color w:val="000000" w:themeColor="text1"/>
        </w:rPr>
        <w:t>（四）打造数字环境保护体系</w:t>
      </w:r>
      <w:bookmarkEnd w:id="37"/>
    </w:p>
    <w:p w:rsidR="00407654" w:rsidRDefault="00456F8B">
      <w:pPr>
        <w:spacing w:line="580" w:lineRule="exact"/>
        <w:ind w:firstLineChars="200" w:firstLine="643"/>
        <w:rPr>
          <w:rFonts w:ascii="仿宋_GB2312" w:hAnsi="仿宋_GB2312" w:cs="仿宋_GB2312"/>
          <w:color w:val="000000" w:themeColor="text1"/>
        </w:rPr>
      </w:pPr>
      <w:r>
        <w:rPr>
          <w:rFonts w:ascii="仿宋_GB2312" w:hAnsi="仿宋_GB2312" w:cs="仿宋_GB2312" w:hint="eastAsia"/>
          <w:b/>
          <w:color w:val="000000" w:themeColor="text1"/>
        </w:rPr>
        <w:t>工作目标：</w:t>
      </w:r>
      <w:r>
        <w:rPr>
          <w:rFonts w:ascii="仿宋_GB2312" w:hAnsi="华文楷体" w:hint="eastAsia"/>
          <w:color w:val="000000" w:themeColor="text1"/>
        </w:rPr>
        <w:t>到2020年，实现对全市范围污染源智慧监管，</w:t>
      </w:r>
      <w:r>
        <w:rPr>
          <w:rFonts w:ascii="仿宋_GB2312" w:hAnsi="华文楷体"/>
          <w:color w:val="000000" w:themeColor="text1"/>
        </w:rPr>
        <w:t>实现环境监管的全面化、高效化、智能化</w:t>
      </w:r>
      <w:r>
        <w:rPr>
          <w:rFonts w:ascii="仿宋_GB2312" w:hAnsi="华文楷体" w:hint="eastAsia"/>
          <w:color w:val="000000" w:themeColor="text1"/>
        </w:rPr>
        <w:t>，</w:t>
      </w:r>
      <w:r>
        <w:rPr>
          <w:rFonts w:ascii="仿宋_GB2312" w:hAnsi="华文楷体"/>
          <w:color w:val="000000" w:themeColor="text1"/>
        </w:rPr>
        <w:t>自然资源的</w:t>
      </w:r>
      <w:r>
        <w:rPr>
          <w:rFonts w:ascii="仿宋_GB2312" w:hAnsi="华文楷体"/>
          <w:color w:val="000000" w:themeColor="text1"/>
        </w:rPr>
        <w:lastRenderedPageBreak/>
        <w:t>智能化管理</w:t>
      </w:r>
      <w:r>
        <w:rPr>
          <w:rFonts w:ascii="仿宋_GB2312" w:hAnsi="华文楷体" w:hint="eastAsia"/>
          <w:color w:val="000000" w:themeColor="text1"/>
        </w:rPr>
        <w:t>水平显著提升。</w:t>
      </w:r>
    </w:p>
    <w:p w:rsidR="00407654" w:rsidRPr="00BA32CC" w:rsidRDefault="00456F8B">
      <w:pPr>
        <w:spacing w:line="580" w:lineRule="exact"/>
        <w:ind w:firstLineChars="200" w:firstLine="643"/>
        <w:rPr>
          <w:rFonts w:ascii="楷体_GB2312" w:eastAsia="楷体_GB2312"/>
          <w:b/>
          <w:color w:val="000000" w:themeColor="text1"/>
        </w:rPr>
      </w:pPr>
      <w:r>
        <w:rPr>
          <w:rFonts w:ascii="仿宋_GB2312" w:hAnsi="仿宋_GB2312" w:cs="仿宋_GB2312" w:hint="eastAsia"/>
          <w:b/>
          <w:color w:val="000000" w:themeColor="text1"/>
        </w:rPr>
        <w:t>工作举措：</w:t>
      </w:r>
      <w:r>
        <w:rPr>
          <w:rFonts w:ascii="仿宋_GB2312" w:hAnsi="仿宋_GB2312" w:cs="仿宋_GB2312" w:hint="eastAsia"/>
          <w:color w:val="000000" w:themeColor="text1"/>
        </w:rPr>
        <w:t>继续深化开展环境监控体系建设，建立集监控、监管为一体的环境监控中心，完善全市环境质量监测网络建设布局，推动重点行业、重点企业能源和主要污染物排放在线监测系统建设，</w:t>
      </w:r>
      <w:r>
        <w:rPr>
          <w:rFonts w:ascii="仿宋_GB2312" w:hAnsi="仿宋_GB2312" w:cs="仿宋_GB2312"/>
          <w:color w:val="000000" w:themeColor="text1"/>
        </w:rPr>
        <w:t>推进全市水、气、</w:t>
      </w:r>
      <w:r>
        <w:rPr>
          <w:rFonts w:ascii="仿宋_GB2312" w:hAnsi="仿宋_GB2312" w:cs="仿宋_GB2312" w:hint="eastAsia"/>
          <w:color w:val="000000" w:themeColor="text1"/>
        </w:rPr>
        <w:t>电、</w:t>
      </w:r>
      <w:r>
        <w:rPr>
          <w:rFonts w:ascii="仿宋_GB2312" w:hAnsi="仿宋_GB2312" w:cs="仿宋_GB2312"/>
          <w:color w:val="000000" w:themeColor="text1"/>
        </w:rPr>
        <w:t>噪声、危废、土壤和重大风险点源</w:t>
      </w:r>
      <w:r>
        <w:rPr>
          <w:rFonts w:ascii="仿宋_GB2312" w:hAnsi="仿宋_GB2312" w:cs="仿宋_GB2312" w:hint="eastAsia"/>
          <w:color w:val="000000" w:themeColor="text1"/>
        </w:rPr>
        <w:t>等重点领域环境的智能化、自动化监测，以物联网、北斗导航等关键技术为支撑，建立环保大数据立体采集体系。进一步提升完善环境大数据平台，相关各部门数据的汇集共享，通过对全市环境质量大数据的分析，全面、实时、准确掌握全市环境质量和污染物排放情况，通过环境质量和污染源之间的联动分析，研究污染物排放对环境质量的影响，为污染控制、减排等环境管理提供决策支持，利用环境大数据对突发环境污染事故进行智能分析处理，提高环境污染事件的应急和处置能力。</w:t>
      </w:r>
      <w:r w:rsidRPr="00BA32CC">
        <w:rPr>
          <w:rFonts w:ascii="楷体_GB2312" w:eastAsia="楷体_GB2312" w:hint="eastAsia"/>
          <w:b/>
          <w:bCs/>
          <w:color w:val="000000" w:themeColor="text1"/>
        </w:rPr>
        <w:t>（牵头单位：市环保局）</w:t>
      </w:r>
    </w:p>
    <w:p w:rsidR="00407654" w:rsidRDefault="00456F8B">
      <w:pPr>
        <w:tabs>
          <w:tab w:val="left" w:pos="2517"/>
        </w:tabs>
        <w:spacing w:line="580" w:lineRule="exact"/>
        <w:ind w:firstLineChars="200" w:firstLine="640"/>
        <w:outlineLvl w:val="0"/>
        <w:rPr>
          <w:rFonts w:ascii="黑体" w:eastAsia="黑体" w:hAnsi="黑体"/>
          <w:color w:val="000000" w:themeColor="text1"/>
        </w:rPr>
      </w:pPr>
      <w:bookmarkStart w:id="38" w:name="_Toc12013"/>
      <w:r>
        <w:rPr>
          <w:rFonts w:eastAsia="黑体" w:hint="eastAsia"/>
          <w:bCs/>
          <w:color w:val="000000" w:themeColor="text1"/>
          <w:kern w:val="44"/>
          <w:szCs w:val="44"/>
        </w:rPr>
        <w:t>四、积极建设数字社会服务体系</w:t>
      </w:r>
      <w:bookmarkEnd w:id="38"/>
      <w:r>
        <w:rPr>
          <w:rFonts w:ascii="黑体" w:eastAsia="黑体" w:hAnsi="黑体"/>
          <w:color w:val="000000" w:themeColor="text1"/>
        </w:rPr>
        <w:tab/>
      </w:r>
    </w:p>
    <w:p w:rsidR="00407654" w:rsidRDefault="00456F8B">
      <w:pPr>
        <w:spacing w:line="580" w:lineRule="exact"/>
        <w:ind w:firstLineChars="200" w:firstLine="643"/>
        <w:outlineLvl w:val="1"/>
        <w:rPr>
          <w:rFonts w:ascii="楷体_GB2312" w:eastAsia="楷体_GB2312"/>
          <w:b/>
          <w:bCs/>
          <w:color w:val="000000" w:themeColor="text1"/>
          <w:kern w:val="0"/>
        </w:rPr>
      </w:pPr>
      <w:bookmarkStart w:id="39" w:name="_Toc1075"/>
      <w:r>
        <w:rPr>
          <w:rFonts w:ascii="楷体_GB2312" w:eastAsia="楷体_GB2312" w:hint="eastAsia"/>
          <w:b/>
          <w:bCs/>
          <w:color w:val="000000" w:themeColor="text1"/>
          <w:kern w:val="0"/>
        </w:rPr>
        <w:t>（一）建设数字健康养老</w:t>
      </w:r>
      <w:bookmarkEnd w:id="39"/>
    </w:p>
    <w:p w:rsidR="00407654" w:rsidRDefault="00456F8B">
      <w:pPr>
        <w:spacing w:line="580" w:lineRule="exact"/>
        <w:ind w:firstLineChars="200" w:firstLine="643"/>
        <w:rPr>
          <w:rFonts w:ascii="仿宋_GB2312"/>
          <w:b/>
          <w:color w:val="000000" w:themeColor="text1"/>
        </w:rPr>
      </w:pPr>
      <w:r>
        <w:rPr>
          <w:rFonts w:ascii="仿宋_GB2312" w:hint="eastAsia"/>
          <w:b/>
          <w:color w:val="000000" w:themeColor="text1"/>
        </w:rPr>
        <w:t>工作目标：</w:t>
      </w:r>
      <w:r>
        <w:rPr>
          <w:rFonts w:ascii="仿宋_GB2312" w:hint="eastAsia"/>
          <w:color w:val="000000" w:themeColor="text1"/>
        </w:rPr>
        <w:t>到2020年，实现居民基本健康信息、电子病历、检查检验结果、医学影像等信息在全市医疗与养老机构间共享利用，提供新型数字健康和数字养老服务。</w:t>
      </w:r>
    </w:p>
    <w:p w:rsidR="00407654" w:rsidRDefault="00456F8B">
      <w:pPr>
        <w:spacing w:line="580" w:lineRule="exact"/>
        <w:ind w:firstLineChars="200" w:firstLine="643"/>
        <w:rPr>
          <w:rFonts w:ascii="仿宋_GB2312"/>
          <w:b/>
          <w:color w:val="000000" w:themeColor="text1"/>
        </w:rPr>
      </w:pPr>
      <w:r>
        <w:rPr>
          <w:rFonts w:ascii="仿宋_GB2312" w:hint="eastAsia"/>
          <w:b/>
          <w:color w:val="000000" w:themeColor="text1"/>
        </w:rPr>
        <w:t>工作举措：</w:t>
      </w:r>
    </w:p>
    <w:p w:rsidR="00407654" w:rsidRPr="00BA32CC" w:rsidRDefault="00456F8B">
      <w:pPr>
        <w:spacing w:line="580" w:lineRule="exact"/>
        <w:ind w:firstLineChars="200" w:firstLine="643"/>
        <w:rPr>
          <w:rFonts w:ascii="楷体_GB2312" w:eastAsia="楷体_GB2312"/>
          <w:b/>
        </w:rPr>
      </w:pPr>
      <w:r>
        <w:rPr>
          <w:rFonts w:ascii="仿宋_GB2312" w:hint="eastAsia"/>
          <w:b/>
        </w:rPr>
        <w:t>——建设全市一体化的数字健康。</w:t>
      </w:r>
      <w:r>
        <w:rPr>
          <w:rFonts w:ascii="仿宋_GB2312" w:hint="eastAsia"/>
        </w:rPr>
        <w:t>持续推进“互联网+”医疗健康，重点推进全市统一的个人电子病历和电子健康档案、公众健康服务平台、居民健康卡、人口健康信息平台、健康</w:t>
      </w:r>
      <w:proofErr w:type="gramStart"/>
      <w:r>
        <w:rPr>
          <w:rFonts w:ascii="仿宋_GB2312" w:hint="eastAsia"/>
        </w:rPr>
        <w:t>医疗大</w:t>
      </w:r>
      <w:proofErr w:type="gramEnd"/>
      <w:r>
        <w:rPr>
          <w:rFonts w:ascii="仿宋_GB2312" w:hint="eastAsia"/>
        </w:rPr>
        <w:t>数据平台等建设。创新发展云医院，探索</w:t>
      </w:r>
      <w:r>
        <w:rPr>
          <w:rFonts w:ascii="仿宋_GB2312"/>
        </w:rPr>
        <w:t>远程医</w:t>
      </w:r>
      <w:r>
        <w:rPr>
          <w:rFonts w:ascii="仿宋_GB2312"/>
        </w:rPr>
        <w:lastRenderedPageBreak/>
        <w:t>疗、健康咨询、健康服务</w:t>
      </w:r>
      <w:r>
        <w:rPr>
          <w:rFonts w:ascii="仿宋_GB2312" w:hint="eastAsia"/>
        </w:rPr>
        <w:t>，</w:t>
      </w:r>
      <w:r>
        <w:rPr>
          <w:rFonts w:ascii="仿宋_GB2312"/>
        </w:rPr>
        <w:t>构建覆盖</w:t>
      </w:r>
      <w:r>
        <w:rPr>
          <w:rFonts w:ascii="仿宋_GB2312" w:hint="eastAsia"/>
        </w:rPr>
        <w:t>诊前</w:t>
      </w:r>
      <w:r>
        <w:rPr>
          <w:rFonts w:ascii="仿宋_GB2312"/>
        </w:rPr>
        <w:t>、诊中、诊后的线上线下一体化医疗服务模式。</w:t>
      </w:r>
      <w:r>
        <w:rPr>
          <w:rFonts w:ascii="仿宋_GB2312" w:hint="eastAsia"/>
        </w:rPr>
        <w:t>着重建设智慧健康云，统筹整合医疗健康、计划生育、民生养老、药品管理等领域信息资源，进一步深化“</w:t>
      </w:r>
      <w:proofErr w:type="gramStart"/>
      <w:r>
        <w:rPr>
          <w:rFonts w:ascii="仿宋_GB2312" w:hint="eastAsia"/>
        </w:rPr>
        <w:t>医</w:t>
      </w:r>
      <w:proofErr w:type="gramEnd"/>
      <w:r>
        <w:rPr>
          <w:rFonts w:ascii="仿宋_GB2312" w:hint="eastAsia"/>
        </w:rPr>
        <w:t>管、</w:t>
      </w:r>
      <w:proofErr w:type="gramStart"/>
      <w:r>
        <w:rPr>
          <w:rFonts w:ascii="仿宋_GB2312" w:hint="eastAsia"/>
        </w:rPr>
        <w:t>医</w:t>
      </w:r>
      <w:proofErr w:type="gramEnd"/>
      <w:r>
        <w:rPr>
          <w:rFonts w:ascii="仿宋_GB2312" w:hint="eastAsia"/>
        </w:rPr>
        <w:t>患、</w:t>
      </w:r>
      <w:proofErr w:type="gramStart"/>
      <w:r>
        <w:rPr>
          <w:rFonts w:ascii="仿宋_GB2312" w:hint="eastAsia"/>
        </w:rPr>
        <w:t>医</w:t>
      </w:r>
      <w:proofErr w:type="gramEnd"/>
      <w:r>
        <w:rPr>
          <w:rFonts w:ascii="仿宋_GB2312" w:hint="eastAsia"/>
        </w:rPr>
        <w:t>卫、</w:t>
      </w:r>
      <w:proofErr w:type="gramStart"/>
      <w:r>
        <w:rPr>
          <w:rFonts w:ascii="仿宋_GB2312" w:hint="eastAsia"/>
        </w:rPr>
        <w:t>医医</w:t>
      </w:r>
      <w:proofErr w:type="gramEnd"/>
      <w:r>
        <w:rPr>
          <w:rFonts w:ascii="仿宋_GB2312" w:hint="eastAsia"/>
        </w:rPr>
        <w:t>”四大业务协同，探索建立新型数字健康医疗卫生计生服务生态系统。推进医疗健康大数据应用，提供个性化</w:t>
      </w:r>
      <w:r>
        <w:rPr>
          <w:rFonts w:ascii="仿宋_GB2312"/>
        </w:rPr>
        <w:t>健康管理服务，培育健康信息服务新业态。</w:t>
      </w:r>
      <w:r w:rsidR="00397950" w:rsidRPr="00BA32CC">
        <w:rPr>
          <w:rFonts w:ascii="楷体_GB2312" w:eastAsia="楷体_GB2312" w:hint="eastAsia"/>
          <w:b/>
        </w:rPr>
        <w:t>（牵头单位：市卫生计生</w:t>
      </w:r>
      <w:r w:rsidRPr="00BA32CC">
        <w:rPr>
          <w:rFonts w:ascii="楷体_GB2312" w:eastAsia="楷体_GB2312" w:hint="eastAsia"/>
          <w:b/>
        </w:rPr>
        <w:t>委）</w:t>
      </w:r>
    </w:p>
    <w:tbl>
      <w:tblPr>
        <w:tblStyle w:val="ad"/>
        <w:tblW w:w="8522" w:type="dxa"/>
        <w:jc w:val="center"/>
        <w:tblLayout w:type="fixed"/>
        <w:tblLook w:val="04A0" w:firstRow="1" w:lastRow="0" w:firstColumn="1" w:lastColumn="0" w:noHBand="0" w:noVBand="1"/>
      </w:tblPr>
      <w:tblGrid>
        <w:gridCol w:w="8522"/>
      </w:tblGrid>
      <w:tr w:rsidR="00407654">
        <w:trPr>
          <w:trHeight w:val="1922"/>
          <w:jc w:val="center"/>
        </w:trPr>
        <w:tc>
          <w:tcPr>
            <w:tcW w:w="8522" w:type="dxa"/>
          </w:tcPr>
          <w:p w:rsidR="00407654" w:rsidRDefault="00456F8B">
            <w:pPr>
              <w:snapToGrid w:val="0"/>
              <w:spacing w:line="360" w:lineRule="exact"/>
              <w:jc w:val="center"/>
              <w:rPr>
                <w:rFonts w:eastAsia="黑体"/>
                <w:color w:val="000000"/>
                <w:sz w:val="28"/>
                <w:szCs w:val="28"/>
              </w:rPr>
            </w:pPr>
            <w:r>
              <w:rPr>
                <w:rFonts w:eastAsia="黑体" w:hint="eastAsia"/>
                <w:color w:val="000000"/>
                <w:sz w:val="28"/>
                <w:szCs w:val="28"/>
              </w:rPr>
              <w:t>专项行动</w:t>
            </w:r>
            <w:r>
              <w:rPr>
                <w:rFonts w:eastAsia="黑体" w:hint="eastAsia"/>
                <w:color w:val="000000"/>
                <w:sz w:val="28"/>
                <w:szCs w:val="28"/>
              </w:rPr>
              <w:t xml:space="preserve">10  </w:t>
            </w:r>
            <w:r>
              <w:rPr>
                <w:rFonts w:eastAsia="黑体" w:hint="eastAsia"/>
                <w:color w:val="000000"/>
                <w:sz w:val="28"/>
                <w:szCs w:val="28"/>
              </w:rPr>
              <w:t>完善宁波</w:t>
            </w:r>
            <w:proofErr w:type="gramStart"/>
            <w:r>
              <w:rPr>
                <w:rFonts w:eastAsia="黑体" w:hint="eastAsia"/>
                <w:color w:val="000000"/>
                <w:sz w:val="28"/>
                <w:szCs w:val="28"/>
              </w:rPr>
              <w:t>云医院</w:t>
            </w:r>
            <w:proofErr w:type="gramEnd"/>
            <w:r>
              <w:rPr>
                <w:rFonts w:eastAsia="黑体" w:hint="eastAsia"/>
                <w:color w:val="000000"/>
                <w:sz w:val="28"/>
                <w:szCs w:val="28"/>
              </w:rPr>
              <w:t>建设（</w:t>
            </w:r>
            <w:r w:rsidR="00397950">
              <w:rPr>
                <w:rFonts w:eastAsia="黑体" w:hint="eastAsia"/>
                <w:b/>
                <w:color w:val="000000"/>
                <w:sz w:val="28"/>
                <w:szCs w:val="28"/>
              </w:rPr>
              <w:t>请市卫生计生</w:t>
            </w:r>
            <w:r w:rsidRPr="00456F8B">
              <w:rPr>
                <w:rFonts w:eastAsia="黑体" w:hint="eastAsia"/>
                <w:b/>
                <w:color w:val="000000"/>
                <w:sz w:val="28"/>
                <w:szCs w:val="28"/>
              </w:rPr>
              <w:t>委补充</w:t>
            </w:r>
            <w:r>
              <w:rPr>
                <w:rFonts w:eastAsia="黑体" w:hint="eastAsia"/>
                <w:color w:val="000000"/>
                <w:sz w:val="28"/>
                <w:szCs w:val="28"/>
              </w:rPr>
              <w:t>）</w:t>
            </w:r>
          </w:p>
          <w:p w:rsidR="00407654" w:rsidRPr="00456F8B" w:rsidRDefault="00456F8B" w:rsidP="00456F8B">
            <w:pPr>
              <w:spacing w:line="400" w:lineRule="exact"/>
              <w:ind w:firstLineChars="200" w:firstLine="536"/>
              <w:rPr>
                <w:rFonts w:ascii="楷体_GB2312" w:eastAsia="楷体_GB2312" w:hAnsi="楷体"/>
                <w:spacing w:val="-6"/>
                <w:sz w:val="28"/>
                <w:szCs w:val="36"/>
              </w:rPr>
            </w:pPr>
            <w:r w:rsidRPr="00456F8B">
              <w:rPr>
                <w:rFonts w:ascii="楷体_GB2312" w:eastAsia="楷体_GB2312" w:hAnsi="楷体" w:hint="eastAsia"/>
                <w:spacing w:val="-6"/>
                <w:sz w:val="28"/>
                <w:szCs w:val="36"/>
              </w:rPr>
              <w:t>工作目标：</w:t>
            </w:r>
          </w:p>
          <w:p w:rsidR="00407654" w:rsidRPr="00456F8B" w:rsidRDefault="00407654" w:rsidP="00456F8B">
            <w:pPr>
              <w:spacing w:line="400" w:lineRule="exact"/>
              <w:ind w:firstLineChars="200" w:firstLine="536"/>
              <w:rPr>
                <w:rFonts w:ascii="楷体_GB2312" w:eastAsia="楷体_GB2312" w:hAnsi="楷体"/>
                <w:spacing w:val="-6"/>
                <w:sz w:val="28"/>
                <w:szCs w:val="36"/>
              </w:rPr>
            </w:pPr>
          </w:p>
          <w:p w:rsidR="00407654" w:rsidRPr="00456F8B" w:rsidRDefault="00456F8B" w:rsidP="00456F8B">
            <w:pPr>
              <w:spacing w:line="400" w:lineRule="exact"/>
              <w:ind w:firstLineChars="200" w:firstLine="536"/>
              <w:rPr>
                <w:rFonts w:ascii="楷体_GB2312" w:eastAsia="楷体_GB2312" w:hAnsi="楷体"/>
                <w:spacing w:val="-6"/>
                <w:sz w:val="28"/>
                <w:szCs w:val="36"/>
              </w:rPr>
            </w:pPr>
            <w:r w:rsidRPr="00456F8B">
              <w:rPr>
                <w:rFonts w:ascii="楷体_GB2312" w:eastAsia="楷体_GB2312" w:hAnsi="楷体" w:hint="eastAsia"/>
                <w:spacing w:val="-6"/>
                <w:sz w:val="28"/>
                <w:szCs w:val="36"/>
              </w:rPr>
              <w:t>工作内容：</w:t>
            </w:r>
          </w:p>
          <w:p w:rsidR="00407654" w:rsidRPr="00456F8B" w:rsidRDefault="00407654" w:rsidP="00456F8B">
            <w:pPr>
              <w:spacing w:line="400" w:lineRule="exact"/>
              <w:ind w:firstLineChars="200" w:firstLine="536"/>
              <w:rPr>
                <w:rFonts w:ascii="楷体_GB2312" w:eastAsia="楷体_GB2312" w:hAnsi="楷体"/>
                <w:spacing w:val="-6"/>
                <w:sz w:val="28"/>
                <w:szCs w:val="36"/>
              </w:rPr>
            </w:pPr>
          </w:p>
          <w:p w:rsidR="00407654" w:rsidRPr="00456F8B" w:rsidRDefault="00456F8B" w:rsidP="00456F8B">
            <w:pPr>
              <w:spacing w:line="400" w:lineRule="exact"/>
              <w:ind w:firstLineChars="200" w:firstLine="536"/>
              <w:rPr>
                <w:rFonts w:ascii="楷体_GB2312" w:eastAsia="楷体_GB2312" w:hAnsi="楷体"/>
                <w:spacing w:val="-6"/>
                <w:sz w:val="28"/>
                <w:szCs w:val="36"/>
              </w:rPr>
            </w:pPr>
            <w:r w:rsidRPr="00456F8B">
              <w:rPr>
                <w:rFonts w:ascii="楷体_GB2312" w:eastAsia="楷体_GB2312" w:hAnsi="楷体" w:hint="eastAsia"/>
                <w:spacing w:val="-6"/>
                <w:sz w:val="28"/>
                <w:szCs w:val="36"/>
              </w:rPr>
              <w:t>工作举措：</w:t>
            </w:r>
          </w:p>
          <w:p w:rsidR="00407654" w:rsidRPr="00456F8B" w:rsidRDefault="00407654" w:rsidP="00456F8B">
            <w:pPr>
              <w:spacing w:line="400" w:lineRule="exact"/>
              <w:ind w:firstLineChars="200" w:firstLine="536"/>
              <w:rPr>
                <w:rFonts w:ascii="楷体_GB2312" w:eastAsia="楷体_GB2312" w:hAnsi="楷体"/>
                <w:spacing w:val="-6"/>
                <w:sz w:val="28"/>
                <w:szCs w:val="36"/>
              </w:rPr>
            </w:pPr>
          </w:p>
          <w:p w:rsidR="00407654" w:rsidRDefault="00456F8B" w:rsidP="00456F8B">
            <w:pPr>
              <w:spacing w:line="400" w:lineRule="exact"/>
              <w:ind w:firstLineChars="200" w:firstLine="536"/>
              <w:rPr>
                <w:rFonts w:ascii="楷体_GB2312" w:eastAsia="楷体_GB2312" w:hAnsi="楷体"/>
                <w:spacing w:val="-6"/>
                <w:sz w:val="28"/>
                <w:szCs w:val="36"/>
              </w:rPr>
            </w:pPr>
            <w:r w:rsidRPr="00456F8B">
              <w:rPr>
                <w:rFonts w:ascii="楷体_GB2312" w:eastAsia="楷体_GB2312" w:hAnsi="楷体" w:hint="eastAsia"/>
                <w:spacing w:val="-6"/>
                <w:sz w:val="28"/>
                <w:szCs w:val="36"/>
              </w:rPr>
              <w:t>（字数不超过200字）</w:t>
            </w:r>
          </w:p>
        </w:tc>
      </w:tr>
    </w:tbl>
    <w:p w:rsidR="00407654" w:rsidRPr="00BA32CC" w:rsidRDefault="00456F8B">
      <w:pPr>
        <w:spacing w:line="580" w:lineRule="exact"/>
        <w:ind w:firstLineChars="200" w:firstLine="643"/>
        <w:rPr>
          <w:rFonts w:ascii="楷体_GB2312" w:eastAsia="楷体_GB2312"/>
          <w:b/>
        </w:rPr>
      </w:pPr>
      <w:r>
        <w:rPr>
          <w:rFonts w:ascii="仿宋_GB2312" w:hint="eastAsia"/>
          <w:b/>
        </w:rPr>
        <w:t>——建设惠民的数字养老。</w:t>
      </w:r>
      <w:r>
        <w:rPr>
          <w:rFonts w:ascii="仿宋_GB2312" w:hint="eastAsia"/>
        </w:rPr>
        <w:t>建设数字养老服务平台，制定统一的数字养老服务标准体系，重点推进</w:t>
      </w:r>
      <w:proofErr w:type="gramStart"/>
      <w:r>
        <w:rPr>
          <w:rFonts w:ascii="仿宋_GB2312" w:hint="eastAsia"/>
        </w:rPr>
        <w:t>医</w:t>
      </w:r>
      <w:proofErr w:type="gramEnd"/>
      <w:r>
        <w:rPr>
          <w:rFonts w:ascii="仿宋_GB2312" w:hint="eastAsia"/>
        </w:rPr>
        <w:t>养护相关领域信息资源整合，以居家养老为基础，以社区养老为依托，以机构养老为补充，构建完善一体化养老综合服务体系，基本形成全人群覆盖、全方位服务、全过程管理、全天候相应的智慧养老体系。利用新一代信息技术，推进物联网、健康</w:t>
      </w:r>
      <w:r>
        <w:rPr>
          <w:rFonts w:ascii="仿宋_GB2312"/>
        </w:rPr>
        <w:t>管理类</w:t>
      </w:r>
      <w:r>
        <w:rPr>
          <w:rFonts w:ascii="仿宋_GB2312" w:hint="eastAsia"/>
        </w:rPr>
        <w:t>可穿戴设备、</w:t>
      </w:r>
      <w:r>
        <w:rPr>
          <w:rFonts w:ascii="仿宋_GB2312"/>
        </w:rPr>
        <w:t>自助式健康监测设备、智能养老监护设备、生活服务机器人</w:t>
      </w:r>
      <w:r>
        <w:rPr>
          <w:rFonts w:ascii="仿宋_GB2312" w:hint="eastAsia"/>
        </w:rPr>
        <w:t>等在养老服务领域的融合渗透，发展远程监控监护、居家养老、慢病管理</w:t>
      </w:r>
      <w:r>
        <w:rPr>
          <w:rFonts w:ascii="仿宋_GB2312"/>
        </w:rPr>
        <w:t>、</w:t>
      </w:r>
      <w:r>
        <w:rPr>
          <w:rFonts w:ascii="仿宋_GB2312" w:hint="eastAsia"/>
        </w:rPr>
        <w:t>健康管理</w:t>
      </w:r>
      <w:r>
        <w:rPr>
          <w:rFonts w:ascii="仿宋_GB2312"/>
        </w:rPr>
        <w:t>咨询、生活照护</w:t>
      </w:r>
      <w:r>
        <w:rPr>
          <w:rFonts w:ascii="仿宋_GB2312" w:hint="eastAsia"/>
        </w:rPr>
        <w:t>等养老服务新模式，提供安防看护、精神慰藉、生活照料等居家养老服务，满足老年人的不同服务需求。</w:t>
      </w:r>
      <w:r w:rsidRPr="00BA32CC">
        <w:rPr>
          <w:rFonts w:ascii="楷体_GB2312" w:eastAsia="楷体_GB2312" w:hint="eastAsia"/>
          <w:b/>
        </w:rPr>
        <w:t>（牵头单位：市</w:t>
      </w:r>
      <w:r w:rsidRPr="00BA32CC">
        <w:rPr>
          <w:rFonts w:ascii="楷体_GB2312" w:eastAsia="楷体_GB2312" w:hint="eastAsia"/>
          <w:b/>
        </w:rPr>
        <w:lastRenderedPageBreak/>
        <w:t>民政局）</w:t>
      </w:r>
    </w:p>
    <w:p w:rsidR="00407654" w:rsidRDefault="00456F8B">
      <w:pPr>
        <w:pStyle w:val="2"/>
        <w:spacing w:line="580" w:lineRule="exact"/>
        <w:ind w:firstLineChars="200" w:firstLine="643"/>
        <w:rPr>
          <w:b/>
          <w:bCs w:val="0"/>
        </w:rPr>
      </w:pPr>
      <w:bookmarkStart w:id="40" w:name="_Toc13506"/>
      <w:r>
        <w:rPr>
          <w:rFonts w:hint="eastAsia"/>
          <w:b/>
          <w:bCs w:val="0"/>
        </w:rPr>
        <w:t>（二）建设数字交通</w:t>
      </w:r>
      <w:bookmarkEnd w:id="40"/>
    </w:p>
    <w:p w:rsidR="00407654" w:rsidRDefault="00456F8B">
      <w:pPr>
        <w:spacing w:line="580" w:lineRule="exact"/>
        <w:ind w:firstLineChars="200" w:firstLine="643"/>
        <w:rPr>
          <w:rFonts w:ascii="仿宋_GB2312"/>
          <w:b/>
        </w:rPr>
      </w:pPr>
      <w:r>
        <w:rPr>
          <w:rFonts w:ascii="仿宋_GB2312" w:hint="eastAsia"/>
          <w:b/>
        </w:rPr>
        <w:t>工作目标：</w:t>
      </w:r>
      <w:r>
        <w:rPr>
          <w:rFonts w:ascii="仿宋_GB2312" w:hint="eastAsia"/>
        </w:rPr>
        <w:t>到2020年，基本实现要素信息在线共享、行业管理协同联动、综合运输便捷互联、物流运行高效协调，交通运输决策支持能力和安全监管、应急处置能力显著提高，建成国内先进的数字交通管理与服务体系。</w:t>
      </w:r>
    </w:p>
    <w:p w:rsidR="00407654" w:rsidRDefault="00456F8B">
      <w:pPr>
        <w:spacing w:line="580" w:lineRule="exact"/>
        <w:ind w:firstLineChars="200" w:firstLine="643"/>
        <w:rPr>
          <w:rFonts w:ascii="仿宋_GB2312"/>
          <w:b/>
        </w:rPr>
      </w:pPr>
      <w:r>
        <w:rPr>
          <w:rFonts w:ascii="仿宋_GB2312" w:hint="eastAsia"/>
          <w:b/>
        </w:rPr>
        <w:t>工作举措：</w:t>
      </w:r>
    </w:p>
    <w:p w:rsidR="00407654" w:rsidRPr="00BA32CC" w:rsidRDefault="00456F8B">
      <w:pPr>
        <w:spacing w:line="580" w:lineRule="exact"/>
        <w:ind w:firstLineChars="200" w:firstLine="640"/>
        <w:rPr>
          <w:rFonts w:ascii="楷体_GB2312" w:eastAsia="楷体_GB2312"/>
          <w:b/>
        </w:rPr>
      </w:pPr>
      <w:r>
        <w:rPr>
          <w:rFonts w:ascii="仿宋_GB2312" w:hint="eastAsia"/>
        </w:rPr>
        <w:t>构建</w:t>
      </w:r>
      <w:r>
        <w:rPr>
          <w:rFonts w:ascii="仿宋_GB2312"/>
        </w:rPr>
        <w:t>交通智能感知系统，</w:t>
      </w:r>
      <w:r>
        <w:rPr>
          <w:rFonts w:ascii="仿宋_GB2312" w:hint="eastAsia"/>
        </w:rPr>
        <w:t>重点推进道路交通、轨道交通、港口、公交车、货运车等物联网、移动互联网等应用。推动多式联运</w:t>
      </w:r>
      <w:r>
        <w:rPr>
          <w:rFonts w:ascii="仿宋_GB2312"/>
        </w:rPr>
        <w:t>的信息服务，</w:t>
      </w:r>
      <w:r>
        <w:rPr>
          <w:rFonts w:ascii="仿宋_GB2312" w:hint="eastAsia"/>
        </w:rPr>
        <w:t>深入发展协同联动的数字交通管理体系，完善</w:t>
      </w:r>
      <w:r>
        <w:rPr>
          <w:rFonts w:ascii="仿宋_GB2312"/>
        </w:rPr>
        <w:t>综合交通应急指挥信息平台，</w:t>
      </w:r>
      <w:r>
        <w:rPr>
          <w:rFonts w:ascii="仿宋_GB2312" w:hint="eastAsia"/>
        </w:rPr>
        <w:t>增强安全监管与应急处置能力，打造便捷互联的综合运输服务体系。持续优化高效协同的综合物流运输体系，加快构建交通、公安、城管、港口等部门共享开放和开放利用的数字交通大数据体系，</w:t>
      </w:r>
      <w:r>
        <w:rPr>
          <w:rFonts w:ascii="仿宋_GB2312"/>
        </w:rPr>
        <w:t>推进长</w:t>
      </w:r>
      <w:proofErr w:type="gramStart"/>
      <w:r>
        <w:rPr>
          <w:rFonts w:ascii="仿宋_GB2312"/>
        </w:rPr>
        <w:t>三角区域港航</w:t>
      </w:r>
      <w:proofErr w:type="gramEnd"/>
      <w:r>
        <w:rPr>
          <w:rFonts w:ascii="仿宋_GB2312"/>
        </w:rPr>
        <w:t>管理与服务信息交换共享、</w:t>
      </w:r>
      <w:r>
        <w:rPr>
          <w:rFonts w:ascii="仿宋_GB2312" w:hint="eastAsia"/>
        </w:rPr>
        <w:t>船舶</w:t>
      </w:r>
      <w:r>
        <w:rPr>
          <w:rFonts w:ascii="仿宋_GB2312"/>
        </w:rPr>
        <w:t>运营动态监管联动。</w:t>
      </w:r>
      <w:r w:rsidRPr="00BA32CC">
        <w:rPr>
          <w:rFonts w:ascii="楷体_GB2312" w:eastAsia="楷体_GB2312" w:hint="eastAsia"/>
          <w:b/>
        </w:rPr>
        <w:t>（牵头单位：市交通委）</w:t>
      </w:r>
    </w:p>
    <w:p w:rsidR="00407654" w:rsidRDefault="00456F8B">
      <w:pPr>
        <w:spacing w:line="580" w:lineRule="exact"/>
        <w:ind w:firstLineChars="200" w:firstLine="643"/>
        <w:outlineLvl w:val="1"/>
        <w:rPr>
          <w:rFonts w:ascii="楷体_GB2312" w:eastAsia="楷体_GB2312"/>
          <w:b/>
          <w:bCs/>
          <w:kern w:val="0"/>
        </w:rPr>
      </w:pPr>
      <w:bookmarkStart w:id="41" w:name="_Toc10010"/>
      <w:r>
        <w:rPr>
          <w:rFonts w:ascii="楷体_GB2312" w:eastAsia="楷体_GB2312" w:hint="eastAsia"/>
          <w:b/>
          <w:bCs/>
          <w:kern w:val="0"/>
        </w:rPr>
        <w:t>（三）建设数字文化教育旅游</w:t>
      </w:r>
      <w:bookmarkEnd w:id="41"/>
    </w:p>
    <w:p w:rsidR="00407654" w:rsidRDefault="00456F8B">
      <w:pPr>
        <w:spacing w:line="580" w:lineRule="exact"/>
        <w:ind w:firstLineChars="200" w:firstLine="643"/>
        <w:rPr>
          <w:rFonts w:ascii="仿宋_GB2312"/>
          <w:b/>
        </w:rPr>
      </w:pPr>
      <w:r>
        <w:rPr>
          <w:rFonts w:ascii="仿宋_GB2312" w:hint="eastAsia"/>
          <w:b/>
        </w:rPr>
        <w:t>工作目标：</w:t>
      </w:r>
      <w:r>
        <w:rPr>
          <w:rFonts w:ascii="仿宋_GB2312" w:hint="eastAsia"/>
        </w:rPr>
        <w:t>到2020年，新一代信息技术在文化教育旅游现代化建设中的支撑和带动作用愈加显现，数据资源的整合共享基本实现，形成数字公共文化教育旅游服务体系，为市民提供触手可及的文化教育旅游服务。</w:t>
      </w:r>
    </w:p>
    <w:p w:rsidR="00407654" w:rsidRDefault="00456F8B">
      <w:pPr>
        <w:spacing w:line="580" w:lineRule="exact"/>
        <w:ind w:firstLineChars="200" w:firstLine="643"/>
        <w:rPr>
          <w:rFonts w:ascii="仿宋_GB2312"/>
          <w:b/>
        </w:rPr>
      </w:pPr>
      <w:r>
        <w:rPr>
          <w:rFonts w:ascii="仿宋_GB2312" w:hint="eastAsia"/>
          <w:b/>
        </w:rPr>
        <w:t>工作举措：</w:t>
      </w:r>
    </w:p>
    <w:p w:rsidR="00407654" w:rsidRPr="00BA32CC" w:rsidRDefault="00456F8B">
      <w:pPr>
        <w:spacing w:line="580" w:lineRule="exact"/>
        <w:ind w:firstLineChars="200" w:firstLine="643"/>
        <w:rPr>
          <w:rFonts w:ascii="楷体_GB2312" w:eastAsia="楷体_GB2312"/>
          <w:b/>
        </w:rPr>
      </w:pPr>
      <w:r>
        <w:rPr>
          <w:rFonts w:ascii="仿宋_GB2312" w:hint="eastAsia"/>
          <w:b/>
        </w:rPr>
        <w:t>——建设普惠丰富的数字文化。</w:t>
      </w:r>
      <w:r>
        <w:rPr>
          <w:rFonts w:ascii="仿宋_GB2312" w:hint="eastAsia"/>
        </w:rPr>
        <w:t>加快全市文化馆、图书馆、博物馆、展览馆、档案馆等文化设施智能化改造。围绕</w:t>
      </w:r>
      <w:r>
        <w:rPr>
          <w:rFonts w:ascii="仿宋_GB2312" w:hint="eastAsia"/>
        </w:rPr>
        <w:lastRenderedPageBreak/>
        <w:t>市民对公共文化服务的需求，重点打造数字文化公共服务平台、公共文化数据中心、“一人</w:t>
      </w:r>
      <w:proofErr w:type="gramStart"/>
      <w:r>
        <w:rPr>
          <w:rFonts w:ascii="仿宋_GB2312" w:hint="eastAsia"/>
        </w:rPr>
        <w:t>一</w:t>
      </w:r>
      <w:proofErr w:type="gramEnd"/>
      <w:r>
        <w:rPr>
          <w:rFonts w:ascii="仿宋_GB2312" w:hint="eastAsia"/>
        </w:rPr>
        <w:t>艺”云平台，建立数字古籍保护机制，形成覆盖全市、辐射基层、服务人民群众的公共数字文化网络，促进文化设施高端智能、文化资源共建共享、文化服务便捷惠民、文化产业创新发展，提升城市文化软实力。</w:t>
      </w:r>
      <w:r w:rsidRPr="00BA32CC">
        <w:rPr>
          <w:rFonts w:ascii="楷体_GB2312" w:eastAsia="楷体_GB2312" w:hint="eastAsia"/>
          <w:b/>
        </w:rPr>
        <w:t>（牵头单位：市文化广电新闻出版局）</w:t>
      </w:r>
    </w:p>
    <w:p w:rsidR="00407654" w:rsidRPr="00BA32CC" w:rsidRDefault="00456F8B">
      <w:pPr>
        <w:spacing w:line="580" w:lineRule="exact"/>
        <w:ind w:firstLineChars="200" w:firstLine="643"/>
        <w:rPr>
          <w:rFonts w:ascii="楷体_GB2312" w:eastAsia="楷体_GB2312"/>
          <w:b/>
        </w:rPr>
      </w:pPr>
      <w:r>
        <w:rPr>
          <w:rFonts w:ascii="仿宋_GB2312" w:hint="eastAsia"/>
          <w:b/>
        </w:rPr>
        <w:t>——建设共享均衡平等的数字教育。</w:t>
      </w:r>
      <w:r>
        <w:rPr>
          <w:rFonts w:ascii="仿宋_GB2312" w:hint="eastAsia"/>
        </w:rPr>
        <w:t>重点推进数字教育公共服务平台、智慧校园、教育大数据应用平台建设，建立完善各阶段适龄入学人口基础数据库、学生基础数据库和终身电子学籍档案，推进数字教育、数字校园、数字课堂一体化发展，探索</w:t>
      </w:r>
      <w:r>
        <w:rPr>
          <w:rFonts w:ascii="仿宋_GB2312"/>
        </w:rPr>
        <w:t>推进游戏化学习资源建设和</w:t>
      </w:r>
      <w:r>
        <w:rPr>
          <w:rFonts w:ascii="仿宋_GB2312" w:hint="eastAsia"/>
        </w:rPr>
        <w:t>优质</w:t>
      </w:r>
      <w:r>
        <w:rPr>
          <w:rFonts w:ascii="仿宋_GB2312"/>
        </w:rPr>
        <w:t>资源的数字出版，</w:t>
      </w:r>
      <w:r>
        <w:rPr>
          <w:rFonts w:ascii="仿宋_GB2312" w:hint="eastAsia"/>
        </w:rPr>
        <w:t>优化“甬上云淘”在线</w:t>
      </w:r>
      <w:r>
        <w:rPr>
          <w:rFonts w:ascii="仿宋_GB2312"/>
        </w:rPr>
        <w:t>教育商城，</w:t>
      </w:r>
      <w:r>
        <w:rPr>
          <w:rFonts w:ascii="仿宋_GB2312" w:hint="eastAsia"/>
        </w:rPr>
        <w:t>构建面向全体市民的大规模智慧学习平台，打造“人人皆学、处处能学、时时可学”的数字教育环境，推进教育优质资源的均衡化和学校管理服务的数字化。</w:t>
      </w:r>
      <w:r w:rsidRPr="00BA32CC">
        <w:rPr>
          <w:rFonts w:ascii="楷体_GB2312" w:eastAsia="楷体_GB2312" w:hint="eastAsia"/>
          <w:b/>
        </w:rPr>
        <w:t>（牵头单位：市教育局）</w:t>
      </w:r>
    </w:p>
    <w:p w:rsidR="00407654" w:rsidRPr="00BA32CC" w:rsidRDefault="00456F8B">
      <w:pPr>
        <w:spacing w:line="580" w:lineRule="exact"/>
        <w:ind w:firstLineChars="200" w:firstLine="643"/>
        <w:rPr>
          <w:rFonts w:ascii="楷体_GB2312" w:eastAsia="楷体_GB2312"/>
          <w:b/>
        </w:rPr>
      </w:pPr>
      <w:r>
        <w:rPr>
          <w:rFonts w:ascii="仿宋_GB2312" w:hint="eastAsia"/>
          <w:b/>
        </w:rPr>
        <w:t>——建设便捷畅通的数字旅游。</w:t>
      </w:r>
      <w:r>
        <w:rPr>
          <w:rFonts w:ascii="仿宋_GB2312" w:hint="eastAsia"/>
        </w:rPr>
        <w:t>整合文化场馆、体育场馆、景区、酒店、旅行社等旅游企事业资源，整合公安、工商、物价、电信运营商等各部门数据，形成统一的旅游基础资源大数据，开展旅游大数据应用。建立集共享、营销、发布、调度、指挥、决策于一体的数字旅游平台，重点建设旅游管理、旅游服务、旅游营销三方面数字应用系统，创新</w:t>
      </w:r>
      <w:r>
        <w:rPr>
          <w:rFonts w:ascii="仿宋_GB2312"/>
        </w:rPr>
        <w:t>在线旅游租车、在线度假租赁</w:t>
      </w:r>
      <w:r>
        <w:rPr>
          <w:rFonts w:ascii="仿宋_GB2312" w:hint="eastAsia"/>
        </w:rPr>
        <w:t>等</w:t>
      </w:r>
      <w:r>
        <w:rPr>
          <w:rFonts w:ascii="仿宋_GB2312"/>
        </w:rPr>
        <w:t>新业态。</w:t>
      </w:r>
      <w:r>
        <w:rPr>
          <w:rFonts w:ascii="仿宋_GB2312" w:hint="eastAsia"/>
        </w:rPr>
        <w:t>推进</w:t>
      </w:r>
      <w:r>
        <w:rPr>
          <w:rFonts w:ascii="仿宋_GB2312"/>
        </w:rPr>
        <w:t>旅游产品和服务电子商务化，</w:t>
      </w:r>
      <w:r>
        <w:rPr>
          <w:rFonts w:ascii="仿宋_GB2312" w:hint="eastAsia"/>
        </w:rPr>
        <w:t>培育</w:t>
      </w:r>
      <w:r>
        <w:rPr>
          <w:rFonts w:ascii="仿宋_GB2312"/>
        </w:rPr>
        <w:t>基于在线虚拟体验的旅游服务业，大幅提升在线旅游交易渗透率，</w:t>
      </w:r>
      <w:r>
        <w:rPr>
          <w:rFonts w:ascii="仿宋_GB2312" w:hint="eastAsia"/>
        </w:rPr>
        <w:t>为市民提供“查询、预订、互动、</w:t>
      </w:r>
      <w:r>
        <w:rPr>
          <w:rFonts w:ascii="仿宋_GB2312" w:hint="eastAsia"/>
        </w:rPr>
        <w:lastRenderedPageBreak/>
        <w:t>感知、体验”一体的旅游数字化服务。</w:t>
      </w:r>
      <w:r w:rsidRPr="00BA32CC">
        <w:rPr>
          <w:rFonts w:ascii="楷体_GB2312" w:eastAsia="楷体_GB2312" w:hint="eastAsia"/>
          <w:b/>
        </w:rPr>
        <w:t>（牵头单位：市旅发委）</w:t>
      </w:r>
    </w:p>
    <w:p w:rsidR="00407654" w:rsidRDefault="00456F8B">
      <w:pPr>
        <w:spacing w:line="580" w:lineRule="exact"/>
        <w:ind w:firstLineChars="200" w:firstLine="643"/>
        <w:outlineLvl w:val="1"/>
        <w:rPr>
          <w:rFonts w:ascii="楷体_GB2312" w:eastAsia="楷体_GB2312"/>
          <w:b/>
          <w:bCs/>
          <w:kern w:val="0"/>
        </w:rPr>
      </w:pPr>
      <w:bookmarkStart w:id="42" w:name="_Toc17523"/>
      <w:r>
        <w:rPr>
          <w:rFonts w:ascii="楷体_GB2312" w:eastAsia="楷体_GB2312" w:hint="eastAsia"/>
          <w:b/>
          <w:bCs/>
          <w:kern w:val="0"/>
        </w:rPr>
        <w:t>（四）建设数字社区</w:t>
      </w:r>
      <w:bookmarkEnd w:id="42"/>
    </w:p>
    <w:p w:rsidR="00407654" w:rsidRDefault="00456F8B">
      <w:pPr>
        <w:spacing w:line="580" w:lineRule="exact"/>
        <w:ind w:firstLineChars="200" w:firstLine="643"/>
        <w:rPr>
          <w:rFonts w:ascii="仿宋_GB2312"/>
        </w:rPr>
      </w:pPr>
      <w:r>
        <w:rPr>
          <w:rFonts w:ascii="仿宋_GB2312" w:hint="eastAsia"/>
          <w:b/>
        </w:rPr>
        <w:t>工作目标：</w:t>
      </w:r>
      <w:r>
        <w:rPr>
          <w:rFonts w:ascii="仿宋_GB2312" w:hint="eastAsia"/>
        </w:rPr>
        <w:t>到2020年，数字化、个性化的社区集成便民服务水平不断提高，让居民享受到全方位、更高效的社区服务。初步实现社区政务服务、公共服务、社会服务全民覆盖、全口径集成、全城通办，社区管理服务水平不断提升。</w:t>
      </w:r>
    </w:p>
    <w:p w:rsidR="00407654" w:rsidRDefault="00456F8B">
      <w:pPr>
        <w:spacing w:line="580" w:lineRule="exact"/>
        <w:ind w:firstLineChars="200" w:firstLine="643"/>
        <w:rPr>
          <w:rFonts w:ascii="仿宋_GB2312"/>
          <w:b/>
        </w:rPr>
      </w:pPr>
      <w:r>
        <w:rPr>
          <w:rFonts w:ascii="仿宋_GB2312" w:hint="eastAsia"/>
          <w:b/>
        </w:rPr>
        <w:t>工作举措：</w:t>
      </w:r>
    </w:p>
    <w:p w:rsidR="00407654" w:rsidRPr="00BA32CC" w:rsidRDefault="00456F8B">
      <w:pPr>
        <w:spacing w:line="580" w:lineRule="exact"/>
        <w:ind w:firstLineChars="200" w:firstLine="640"/>
        <w:rPr>
          <w:rFonts w:ascii="楷体_GB2312" w:eastAsia="楷体_GB2312"/>
          <w:b/>
        </w:rPr>
      </w:pPr>
      <w:r>
        <w:rPr>
          <w:rFonts w:ascii="仿宋_GB2312" w:hint="eastAsia"/>
        </w:rPr>
        <w:t>推进各级政府部门、企事业单位、社区周边商业的各类便民服务向社区“最后一公里”延伸，建立线上线下相结合的数字社区建设。加强社区的基础服务设施和便民服务终端的数字化建设，完善社区综合治理机制，构建社区数字化、规范化的综合管理终端，建立可持续发展的数字社区建设运营模式。</w:t>
      </w:r>
      <w:r w:rsidRPr="00BA32CC">
        <w:rPr>
          <w:rFonts w:ascii="楷体_GB2312" w:eastAsia="楷体_GB2312" w:hint="eastAsia"/>
          <w:b/>
        </w:rPr>
        <w:t>（牵头单位：市民政局）</w:t>
      </w:r>
    </w:p>
    <w:p w:rsidR="00407654" w:rsidRDefault="00456F8B">
      <w:pPr>
        <w:spacing w:line="580" w:lineRule="exact"/>
        <w:ind w:firstLineChars="200" w:firstLine="643"/>
        <w:outlineLvl w:val="1"/>
        <w:rPr>
          <w:rFonts w:ascii="楷体_GB2312" w:eastAsia="楷体_GB2312"/>
          <w:b/>
          <w:bCs/>
          <w:kern w:val="0"/>
        </w:rPr>
      </w:pPr>
      <w:bookmarkStart w:id="43" w:name="_Toc19962"/>
      <w:r>
        <w:rPr>
          <w:rFonts w:ascii="楷体_GB2312" w:eastAsia="楷体_GB2312" w:hint="eastAsia"/>
          <w:b/>
          <w:bCs/>
          <w:kern w:val="0"/>
        </w:rPr>
        <w:t>（五）建设数字统一服务平台</w:t>
      </w:r>
      <w:bookmarkEnd w:id="43"/>
    </w:p>
    <w:p w:rsidR="00407654" w:rsidRDefault="00456F8B">
      <w:pPr>
        <w:spacing w:line="580" w:lineRule="exact"/>
        <w:ind w:firstLineChars="200" w:firstLine="643"/>
        <w:rPr>
          <w:rFonts w:ascii="仿宋_GB2312"/>
          <w:b/>
        </w:rPr>
      </w:pPr>
      <w:r>
        <w:rPr>
          <w:rFonts w:ascii="仿宋_GB2312" w:hint="eastAsia"/>
          <w:b/>
        </w:rPr>
        <w:t>工作目标：</w:t>
      </w:r>
      <w:r>
        <w:rPr>
          <w:rFonts w:ascii="仿宋_GB2312" w:hint="eastAsia"/>
        </w:rPr>
        <w:t>到2020年，全市统一的城市综合应用网站和移动端APP打造完成，集成政务服务、公共服务、社会服务等多类型服务资源，能够提供随时、随地、随需的城市数字化公共服务，便捷百姓生活。</w:t>
      </w:r>
    </w:p>
    <w:p w:rsidR="00407654" w:rsidRDefault="00456F8B">
      <w:pPr>
        <w:spacing w:line="580" w:lineRule="exact"/>
        <w:ind w:firstLineChars="200" w:firstLine="643"/>
        <w:rPr>
          <w:rFonts w:ascii="仿宋_GB2312"/>
          <w:b/>
        </w:rPr>
      </w:pPr>
      <w:r>
        <w:rPr>
          <w:rFonts w:ascii="仿宋_GB2312" w:hint="eastAsia"/>
          <w:b/>
        </w:rPr>
        <w:t>工作举措：</w:t>
      </w:r>
    </w:p>
    <w:p w:rsidR="00407654" w:rsidRPr="00BA32CC" w:rsidRDefault="00456F8B">
      <w:pPr>
        <w:spacing w:line="580" w:lineRule="exact"/>
        <w:ind w:firstLineChars="200" w:firstLine="643"/>
        <w:rPr>
          <w:rFonts w:ascii="楷体_GB2312" w:eastAsia="楷体_GB2312"/>
          <w:b/>
        </w:rPr>
      </w:pPr>
      <w:r>
        <w:rPr>
          <w:rFonts w:ascii="仿宋_GB2312" w:hint="eastAsia"/>
          <w:b/>
        </w:rPr>
        <w:t>——加快推进市民通建设。</w:t>
      </w:r>
      <w:r>
        <w:rPr>
          <w:rFonts w:ascii="仿宋_GB2312" w:hint="eastAsia"/>
        </w:rPr>
        <w:t>推进市民卡和手机卡应用的绑定融合，推进虚拟市民卡和实体卡的融合应用，完善市民卡移动支付功能，加快</w:t>
      </w:r>
      <w:r>
        <w:rPr>
          <w:rFonts w:ascii="仿宋_GB2312"/>
        </w:rPr>
        <w:t>整合城市综合交通、社保服务、商超支付、</w:t>
      </w:r>
      <w:r>
        <w:rPr>
          <w:rFonts w:ascii="仿宋_GB2312" w:hint="eastAsia"/>
        </w:rPr>
        <w:t>社会</w:t>
      </w:r>
      <w:r>
        <w:rPr>
          <w:rFonts w:ascii="仿宋_GB2312"/>
        </w:rPr>
        <w:t>养老助残等各类服务，</w:t>
      </w:r>
      <w:r>
        <w:rPr>
          <w:rFonts w:ascii="仿宋_GB2312" w:hint="eastAsia"/>
        </w:rPr>
        <w:t>建立集政务服务、公共服</w:t>
      </w:r>
      <w:r>
        <w:rPr>
          <w:rFonts w:ascii="仿宋_GB2312" w:hint="eastAsia"/>
        </w:rPr>
        <w:lastRenderedPageBreak/>
        <w:t>务、商业服务和个人</w:t>
      </w:r>
      <w:r w:rsidR="00502643">
        <w:rPr>
          <w:rFonts w:ascii="仿宋_GB2312" w:hint="eastAsia"/>
        </w:rPr>
        <w:t>电子身份识别等多功能于一体的信息服务</w:t>
      </w:r>
      <w:proofErr w:type="gramStart"/>
      <w:r w:rsidR="00502643">
        <w:rPr>
          <w:rFonts w:ascii="仿宋_GB2312" w:hint="eastAsia"/>
        </w:rPr>
        <w:t>一</w:t>
      </w:r>
      <w:proofErr w:type="gramEnd"/>
      <w:r w:rsidR="00502643">
        <w:rPr>
          <w:rFonts w:ascii="仿宋_GB2312" w:hint="eastAsia"/>
        </w:rPr>
        <w:t>卡通。</w:t>
      </w:r>
      <w:r w:rsidR="00502643" w:rsidRPr="00BA32CC">
        <w:rPr>
          <w:rFonts w:ascii="楷体_GB2312" w:eastAsia="楷体_GB2312" w:hint="eastAsia"/>
          <w:b/>
        </w:rPr>
        <w:t>（牵头单位：市经信委</w:t>
      </w:r>
      <w:r w:rsidRPr="00BA32CC">
        <w:rPr>
          <w:rFonts w:ascii="楷体_GB2312" w:eastAsia="楷体_GB2312" w:hint="eastAsia"/>
          <w:b/>
        </w:rPr>
        <w:t>）</w:t>
      </w:r>
    </w:p>
    <w:p w:rsidR="00407654" w:rsidRPr="00BA32CC" w:rsidRDefault="00456F8B">
      <w:pPr>
        <w:spacing w:line="580" w:lineRule="exact"/>
        <w:ind w:firstLineChars="200" w:firstLine="643"/>
        <w:rPr>
          <w:rFonts w:ascii="楷体_GB2312" w:eastAsia="楷体_GB2312"/>
          <w:b/>
        </w:rPr>
      </w:pPr>
      <w:r>
        <w:rPr>
          <w:rFonts w:ascii="仿宋_GB2312" w:hint="eastAsia"/>
          <w:b/>
        </w:rPr>
        <w:t>——建设全市统一的城市服务综合应用门户。</w:t>
      </w:r>
      <w:r>
        <w:rPr>
          <w:rFonts w:ascii="仿宋_GB2312" w:hint="eastAsia"/>
        </w:rPr>
        <w:t>加快推进全市统一的信息服务平台，整合现有政务服务和公共服务类综合网站，实现各个智慧民生服务系统在全市统一服务平台上的融合集成，构建集行政服务、公共服务</w:t>
      </w:r>
      <w:r w:rsidR="00502643">
        <w:rPr>
          <w:rFonts w:ascii="仿宋_GB2312" w:hint="eastAsia"/>
        </w:rPr>
        <w:t>、便民服务为一体的智慧城市服务综合应用门户。</w:t>
      </w:r>
      <w:r w:rsidR="00502643" w:rsidRPr="00BA32CC">
        <w:rPr>
          <w:rFonts w:ascii="楷体_GB2312" w:eastAsia="楷体_GB2312" w:hint="eastAsia"/>
          <w:b/>
        </w:rPr>
        <w:t>（牵头单位：市经信委</w:t>
      </w:r>
      <w:r w:rsidRPr="00BA32CC">
        <w:rPr>
          <w:rFonts w:ascii="楷体_GB2312" w:eastAsia="楷体_GB2312" w:hint="eastAsia"/>
          <w:b/>
        </w:rPr>
        <w:t>）</w:t>
      </w:r>
    </w:p>
    <w:p w:rsidR="00407654" w:rsidRPr="00BA32CC" w:rsidRDefault="00456F8B">
      <w:pPr>
        <w:spacing w:line="580" w:lineRule="exact"/>
        <w:ind w:firstLineChars="200" w:firstLine="643"/>
        <w:rPr>
          <w:rFonts w:ascii="楷体_GB2312" w:eastAsia="楷体_GB2312"/>
          <w:b/>
        </w:rPr>
      </w:pPr>
      <w:r>
        <w:rPr>
          <w:rFonts w:ascii="仿宋_GB2312" w:hint="eastAsia"/>
          <w:b/>
        </w:rPr>
        <w:t>——建设全市统一的移动</w:t>
      </w:r>
      <w:proofErr w:type="gramStart"/>
      <w:r>
        <w:rPr>
          <w:rFonts w:ascii="仿宋_GB2312" w:hint="eastAsia"/>
          <w:b/>
        </w:rPr>
        <w:t>端综合</w:t>
      </w:r>
      <w:proofErr w:type="gramEnd"/>
      <w:r>
        <w:rPr>
          <w:rFonts w:ascii="仿宋_GB2312" w:hint="eastAsia"/>
          <w:b/>
        </w:rPr>
        <w:t>服务。</w:t>
      </w:r>
      <w:r>
        <w:rPr>
          <w:rFonts w:ascii="仿宋_GB2312" w:hint="eastAsia"/>
        </w:rPr>
        <w:t>加快建设统一认证、单点登陆的全市统一管理服务综合应用移动端门户（APP），实现移动端门户与管理服务综合应用门户网站所有板块与功能的全面对接与同步，打造市民的“数字生活圈”，</w:t>
      </w:r>
      <w:r w:rsidR="00502643">
        <w:rPr>
          <w:rFonts w:ascii="仿宋_GB2312" w:hint="eastAsia"/>
        </w:rPr>
        <w:t>形成全市统一的“一站式”的城市信息服务格局。</w:t>
      </w:r>
      <w:r w:rsidR="00502643" w:rsidRPr="00BA32CC">
        <w:rPr>
          <w:rFonts w:ascii="楷体_GB2312" w:eastAsia="楷体_GB2312" w:hint="eastAsia"/>
          <w:b/>
        </w:rPr>
        <w:t>（牵头单位：市经信委</w:t>
      </w:r>
      <w:r w:rsidRPr="00BA32CC">
        <w:rPr>
          <w:rFonts w:ascii="楷体_GB2312" w:eastAsia="楷体_GB2312" w:hint="eastAsia"/>
          <w:b/>
        </w:rPr>
        <w:t>）</w:t>
      </w:r>
    </w:p>
    <w:p w:rsidR="00407654" w:rsidRPr="00456F8B" w:rsidRDefault="00456F8B" w:rsidP="00456F8B">
      <w:pPr>
        <w:spacing w:line="580" w:lineRule="exact"/>
        <w:ind w:firstLineChars="200" w:firstLine="640"/>
        <w:outlineLvl w:val="0"/>
        <w:rPr>
          <w:rFonts w:ascii="黑体" w:hAnsi="黑体"/>
        </w:rPr>
      </w:pPr>
      <w:bookmarkStart w:id="44" w:name="_Toc520727902"/>
      <w:bookmarkStart w:id="45" w:name="_Toc521770193"/>
      <w:bookmarkStart w:id="46" w:name="_Toc15848"/>
      <w:bookmarkEnd w:id="34"/>
      <w:r w:rsidRPr="00456F8B">
        <w:rPr>
          <w:rFonts w:ascii="黑体" w:eastAsia="黑体" w:hAnsi="黑体" w:hint="eastAsia"/>
        </w:rPr>
        <w:t>五、着力形成数字技术创新</w:t>
      </w:r>
      <w:bookmarkEnd w:id="44"/>
      <w:bookmarkEnd w:id="45"/>
      <w:r w:rsidRPr="00456F8B">
        <w:rPr>
          <w:rFonts w:ascii="黑体" w:eastAsia="黑体" w:hAnsi="黑体" w:hint="eastAsia"/>
        </w:rPr>
        <w:t>体系</w:t>
      </w:r>
      <w:bookmarkEnd w:id="46"/>
    </w:p>
    <w:p w:rsidR="00407654" w:rsidRDefault="00456F8B">
      <w:pPr>
        <w:spacing w:line="580" w:lineRule="exact"/>
        <w:ind w:firstLineChars="200" w:firstLine="643"/>
        <w:outlineLvl w:val="1"/>
        <w:rPr>
          <w:rFonts w:ascii="楷体_GB2312" w:eastAsia="楷体_GB2312"/>
          <w:b/>
          <w:bCs/>
          <w:kern w:val="0"/>
        </w:rPr>
      </w:pPr>
      <w:bookmarkStart w:id="47" w:name="_Toc520727903"/>
      <w:bookmarkStart w:id="48" w:name="_Toc521770194"/>
      <w:bookmarkStart w:id="49" w:name="_Toc25318"/>
      <w:r>
        <w:rPr>
          <w:rFonts w:ascii="楷体_GB2312" w:eastAsia="楷体_GB2312" w:hint="eastAsia"/>
          <w:b/>
          <w:bCs/>
          <w:kern w:val="0"/>
        </w:rPr>
        <w:t>（一）加快数字关键技术攻关</w:t>
      </w:r>
      <w:bookmarkEnd w:id="47"/>
      <w:bookmarkEnd w:id="48"/>
      <w:bookmarkEnd w:id="49"/>
    </w:p>
    <w:p w:rsidR="00407654" w:rsidRDefault="00456F8B">
      <w:pPr>
        <w:spacing w:line="580" w:lineRule="exact"/>
        <w:ind w:firstLineChars="200" w:firstLine="643"/>
        <w:rPr>
          <w:lang w:val="en-GB"/>
        </w:rPr>
      </w:pPr>
      <w:r>
        <w:rPr>
          <w:rFonts w:ascii="仿宋_GB2312" w:hint="eastAsia"/>
          <w:b/>
          <w:bCs/>
        </w:rPr>
        <w:t>工作目标：</w:t>
      </w:r>
      <w:r>
        <w:rPr>
          <w:rFonts w:ascii="仿宋_GB2312" w:hint="eastAsia"/>
        </w:rPr>
        <w:t>到2020年，</w:t>
      </w:r>
      <w:r>
        <w:rPr>
          <w:rFonts w:ascii="仿宋_GB2312" w:hAnsi="仿宋_GB2312" w:cs="仿宋_GB2312" w:hint="eastAsia"/>
          <w:szCs w:val="28"/>
        </w:rPr>
        <w:t>集成电路、网络通信、物联网、人工智能、信息材料器件等领域数字关键技术研发取得明显进展，</w:t>
      </w:r>
      <w:r>
        <w:rPr>
          <w:lang w:val="en-GB"/>
        </w:rPr>
        <w:t>初步形成具有一定竞争力和影响力的前沿产品和技术服务产业集群。</w:t>
      </w:r>
    </w:p>
    <w:p w:rsidR="00407654" w:rsidRDefault="00456F8B">
      <w:pPr>
        <w:spacing w:line="580" w:lineRule="exact"/>
        <w:ind w:firstLineChars="200" w:firstLine="643"/>
        <w:rPr>
          <w:rFonts w:ascii="仿宋_GB2312"/>
          <w:b/>
          <w:bCs/>
          <w:szCs w:val="24"/>
        </w:rPr>
      </w:pPr>
      <w:r>
        <w:rPr>
          <w:rFonts w:ascii="仿宋_GB2312" w:hint="eastAsia"/>
          <w:b/>
          <w:bCs/>
          <w:szCs w:val="24"/>
        </w:rPr>
        <w:t>工作举措：</w:t>
      </w:r>
    </w:p>
    <w:p w:rsidR="00407654" w:rsidRPr="00BA32CC" w:rsidRDefault="00456F8B">
      <w:pPr>
        <w:spacing w:line="580" w:lineRule="exact"/>
        <w:ind w:firstLineChars="200" w:firstLine="643"/>
        <w:rPr>
          <w:rFonts w:ascii="楷体_GB2312" w:eastAsia="楷体_GB2312"/>
          <w:b/>
          <w:lang w:val="en-GB"/>
        </w:rPr>
      </w:pPr>
      <w:r>
        <w:rPr>
          <w:rFonts w:hint="eastAsia"/>
          <w:b/>
          <w:lang w:val="en-GB"/>
        </w:rPr>
        <w:t>——加快重点领域技术创新突破。</w:t>
      </w:r>
      <w:r>
        <w:rPr>
          <w:rFonts w:hint="eastAsia"/>
          <w:lang w:val="en-GB"/>
        </w:rPr>
        <w:t>围绕全市数字经济发展，聚焦国家重大前沿产业布局和全市产业链攀升需求，深入实施市“科技创新</w:t>
      </w:r>
      <w:r>
        <w:rPr>
          <w:rFonts w:hint="eastAsia"/>
          <w:lang w:val="en-GB"/>
        </w:rPr>
        <w:t>2025</w:t>
      </w:r>
      <w:r>
        <w:rPr>
          <w:rFonts w:hint="eastAsia"/>
          <w:lang w:val="en-GB"/>
        </w:rPr>
        <w:t>”重大专项，加快在智能芯片及基础软件、智能信息设施及产品、高档数控机床及工业机器人</w:t>
      </w:r>
      <w:r>
        <w:rPr>
          <w:rFonts w:hint="eastAsia"/>
          <w:lang w:val="en-GB"/>
        </w:rPr>
        <w:lastRenderedPageBreak/>
        <w:t>等领域开展关键技术研发攻关，重点加强智能传感、安全通信、人机交互、边缘计算、数据挖掘、深度学习等关键核心技术开发，发展智能芯片、传感器件以及关键智能基础部件，突破物联网、大数据、云计算、人工智能、虚拟现实等技术的集成应用，力争在石墨烯、量子光学、硅光子集成、光电子、先进半导体芯片、高端显示器件等重要信息材料与器件方面实现根本性突破。</w:t>
      </w:r>
      <w:r w:rsidRPr="00BA32CC">
        <w:rPr>
          <w:rFonts w:ascii="楷体_GB2312" w:eastAsia="楷体_GB2312" w:hint="eastAsia"/>
          <w:b/>
          <w:lang w:val="en-GB"/>
        </w:rPr>
        <w:t>（牵头单位：市科技局）</w:t>
      </w:r>
    </w:p>
    <w:p w:rsidR="00407654" w:rsidRPr="00BA32CC" w:rsidRDefault="00456F8B">
      <w:pPr>
        <w:spacing w:line="580" w:lineRule="exact"/>
        <w:ind w:firstLineChars="200" w:firstLine="643"/>
        <w:rPr>
          <w:rFonts w:ascii="楷体_GB2312" w:eastAsia="楷体_GB2312"/>
          <w:b/>
          <w:lang w:val="en-GB"/>
        </w:rPr>
      </w:pPr>
      <w:r>
        <w:rPr>
          <w:rFonts w:hint="eastAsia"/>
          <w:b/>
          <w:lang w:val="en-GB"/>
        </w:rPr>
        <w:t>——实施数字技术示范应用工程。</w:t>
      </w:r>
      <w:r>
        <w:rPr>
          <w:rFonts w:hint="eastAsia"/>
          <w:lang w:val="en-GB"/>
        </w:rPr>
        <w:t>加快推进数字技术应用，实施数字技术（产品）示范应用工程，以应用牵引带动物联网、人工智能、智能机器人、大数据、虚拟现实、区块链等新兴前沿技术领域的发展，形成一批重大创新成果，开发一批战略性新产品。实施智能制造示范专项，在装备制造、汽车制造、电工电器、船舶工程等重点离散制造行业，支持企业加强数字化技术的集成应用，围绕产品全生命周期建立智能化管理系统，在石化、家电、汽车、纺织等重点流程制造行业，实施关键工序智能化、关键岗位机器人替代、生产过程智能优化控制、智能物流体系建设。实施传统企业互联网化发展融合示范专项，重点支持一批有条件的制造业骨干企业应用互联网、云计算、大数据等先进技术，整合线下服务资源，搭建开放性采购平台、供应链管理平台，发展总集成总承包、内容增值服务等新业态。</w:t>
      </w:r>
      <w:r w:rsidRPr="00BA32CC">
        <w:rPr>
          <w:rFonts w:ascii="楷体_GB2312" w:eastAsia="楷体_GB2312" w:hint="eastAsia"/>
          <w:b/>
          <w:lang w:val="en-GB"/>
        </w:rPr>
        <w:t>（牵头单位：市经信委）</w:t>
      </w:r>
    </w:p>
    <w:p w:rsidR="00407654" w:rsidRPr="00BA32CC" w:rsidRDefault="00456F8B">
      <w:pPr>
        <w:spacing w:line="580" w:lineRule="exact"/>
        <w:ind w:firstLineChars="200" w:firstLine="643"/>
        <w:rPr>
          <w:rFonts w:ascii="楷体_GB2312" w:eastAsia="楷体_GB2312"/>
          <w:b/>
          <w:lang w:val="en-GB"/>
        </w:rPr>
      </w:pPr>
      <w:r>
        <w:rPr>
          <w:rFonts w:hint="eastAsia"/>
          <w:b/>
          <w:lang w:val="en-GB"/>
        </w:rPr>
        <w:t>——培育壮大企业创新集群。</w:t>
      </w:r>
      <w:r>
        <w:rPr>
          <w:rFonts w:hint="eastAsia"/>
          <w:lang w:val="en-GB"/>
        </w:rPr>
        <w:t>强化企业在技术创新中的主体地位，支持企业技术创新能力建设，鼓励企业设立研发机构，促进技术、人才等创新要素资源向企业集聚，打造创</w:t>
      </w:r>
      <w:r>
        <w:rPr>
          <w:rFonts w:hint="eastAsia"/>
          <w:lang w:val="en-GB"/>
        </w:rPr>
        <w:lastRenderedPageBreak/>
        <w:t>新型企业梯队。鼓励龙头企业整合产业链上下游，构建具有国际竞争力的“硬件</w:t>
      </w:r>
      <w:r>
        <w:rPr>
          <w:rFonts w:hint="eastAsia"/>
          <w:lang w:val="en-GB"/>
        </w:rPr>
        <w:t>+</w:t>
      </w:r>
      <w:r>
        <w:rPr>
          <w:rFonts w:hint="eastAsia"/>
          <w:lang w:val="en-GB"/>
        </w:rPr>
        <w:t>软件</w:t>
      </w:r>
      <w:r>
        <w:rPr>
          <w:rFonts w:hint="eastAsia"/>
          <w:lang w:val="en-GB"/>
        </w:rPr>
        <w:t>+</w:t>
      </w:r>
      <w:r>
        <w:rPr>
          <w:rFonts w:hint="eastAsia"/>
          <w:lang w:val="en-GB"/>
        </w:rPr>
        <w:t>平台</w:t>
      </w:r>
      <w:r>
        <w:rPr>
          <w:rFonts w:hint="eastAsia"/>
          <w:lang w:val="en-GB"/>
        </w:rPr>
        <w:t>+</w:t>
      </w:r>
      <w:r>
        <w:rPr>
          <w:rFonts w:hint="eastAsia"/>
          <w:lang w:val="en-GB"/>
        </w:rPr>
        <w:t>服务”产业生态，打造一批平台型企业。鼓励大型企业通过平台开放等多种方式与中小</w:t>
      </w:r>
      <w:proofErr w:type="gramStart"/>
      <w:r>
        <w:rPr>
          <w:rFonts w:hint="eastAsia"/>
          <w:lang w:val="en-GB"/>
        </w:rPr>
        <w:t>微企业</w:t>
      </w:r>
      <w:proofErr w:type="gramEnd"/>
      <w:r>
        <w:rPr>
          <w:rFonts w:hint="eastAsia"/>
          <w:lang w:val="en-GB"/>
        </w:rPr>
        <w:t>开展互利合作，加快形成协同创新的企业集群。支持企业在海外设立研发机构和开拓市场，有效利用全球资源，提升国际化发展水平。</w:t>
      </w:r>
      <w:r w:rsidRPr="00BA32CC">
        <w:rPr>
          <w:rFonts w:ascii="楷体_GB2312" w:eastAsia="楷体_GB2312" w:hint="eastAsia"/>
          <w:b/>
          <w:lang w:val="en-GB"/>
        </w:rPr>
        <w:t>（牵头单位：市经信委）</w:t>
      </w:r>
    </w:p>
    <w:p w:rsidR="00407654" w:rsidRPr="00BA32CC" w:rsidRDefault="00456F8B">
      <w:pPr>
        <w:spacing w:line="580" w:lineRule="exact"/>
        <w:ind w:firstLineChars="200" w:firstLine="643"/>
        <w:rPr>
          <w:rFonts w:ascii="楷体_GB2312" w:eastAsia="楷体_GB2312"/>
          <w:b/>
        </w:rPr>
      </w:pPr>
      <w:r w:rsidRPr="00BA32CC">
        <w:rPr>
          <w:rFonts w:ascii="楷体_GB2312" w:eastAsia="楷体_GB2312" w:hint="eastAsia"/>
          <w:b/>
          <w:lang w:val="en-GB"/>
        </w:rPr>
        <w:t>——推进数字军民融合。</w:t>
      </w:r>
      <w:r w:rsidRPr="00BA32CC">
        <w:rPr>
          <w:rFonts w:ascii="仿宋_GB2312" w:hint="eastAsia"/>
          <w:lang w:val="en-GB"/>
        </w:rPr>
        <w:t>深化与军工集团、军工院</w:t>
      </w:r>
      <w:r w:rsidRPr="00BA32CC">
        <w:rPr>
          <w:rFonts w:ascii="仿宋_GB2312" w:hint="eastAsia"/>
        </w:rPr>
        <w:t>所的</w:t>
      </w:r>
      <w:r>
        <w:rPr>
          <w:rFonts w:ascii="仿宋_GB2312" w:hint="eastAsia"/>
        </w:rPr>
        <w:t>合作，建立战略合作机制，定期组织“军转民”“民参军”精准对接，推进数字领域重大项目的转移转化和关键技术协同创新，到2020年在</w:t>
      </w:r>
      <w:proofErr w:type="gramStart"/>
      <w:r>
        <w:rPr>
          <w:rFonts w:ascii="仿宋_GB2312" w:hint="eastAsia"/>
        </w:rPr>
        <w:t>智慧港</w:t>
      </w:r>
      <w:proofErr w:type="gramEnd"/>
      <w:r>
        <w:rPr>
          <w:rFonts w:ascii="仿宋_GB2312" w:hint="eastAsia"/>
        </w:rPr>
        <w:t>航、北斗导航、卫星资源及数据共享、工业级无人机等军民共用领域，实施15项以上军民融合产业重大项目，力争打造1-2个数字经济军民融合产业基地，形成1个以上数字经济军民融合特色小镇，3家军参民</w:t>
      </w:r>
      <w:proofErr w:type="gramStart"/>
      <w:r>
        <w:rPr>
          <w:rFonts w:ascii="仿宋_GB2312" w:hint="eastAsia"/>
        </w:rPr>
        <w:t>”</w:t>
      </w:r>
      <w:proofErr w:type="gramEnd"/>
      <w:r>
        <w:rPr>
          <w:rFonts w:ascii="仿宋_GB2312" w:hint="eastAsia"/>
        </w:rPr>
        <w:t>“民参军”骨干企业。</w:t>
      </w:r>
      <w:r w:rsidRPr="00BA32CC">
        <w:rPr>
          <w:rFonts w:ascii="楷体_GB2312" w:eastAsia="楷体_GB2312" w:hint="eastAsia"/>
          <w:b/>
          <w:lang w:val="en-GB"/>
        </w:rPr>
        <w:t>（牵头单位：市经信委）</w:t>
      </w:r>
    </w:p>
    <w:tbl>
      <w:tblPr>
        <w:tblW w:w="8522" w:type="dxa"/>
        <w:jc w:val="center"/>
        <w:tblLayout w:type="fixed"/>
        <w:tblLook w:val="04A0" w:firstRow="1" w:lastRow="0" w:firstColumn="1" w:lastColumn="0" w:noHBand="0" w:noVBand="1"/>
      </w:tblPr>
      <w:tblGrid>
        <w:gridCol w:w="8522"/>
      </w:tblGrid>
      <w:tr w:rsidR="00407654">
        <w:trPr>
          <w:trHeight w:val="283"/>
          <w:jc w:val="center"/>
        </w:trPr>
        <w:tc>
          <w:tcPr>
            <w:tcW w:w="8522" w:type="dxa"/>
            <w:tcBorders>
              <w:top w:val="single" w:sz="4" w:space="0" w:color="auto"/>
              <w:left w:val="single" w:sz="4" w:space="0" w:color="auto"/>
              <w:bottom w:val="single" w:sz="4" w:space="0" w:color="auto"/>
              <w:right w:val="single" w:sz="4" w:space="0" w:color="auto"/>
            </w:tcBorders>
          </w:tcPr>
          <w:p w:rsidR="00407654" w:rsidRDefault="00456F8B">
            <w:pPr>
              <w:snapToGrid w:val="0"/>
              <w:spacing w:line="360" w:lineRule="exact"/>
              <w:jc w:val="center"/>
              <w:rPr>
                <w:rFonts w:eastAsia="黑体"/>
                <w:color w:val="000000"/>
                <w:sz w:val="28"/>
                <w:szCs w:val="28"/>
              </w:rPr>
            </w:pPr>
            <w:r>
              <w:rPr>
                <w:rFonts w:eastAsia="黑体" w:hint="eastAsia"/>
                <w:color w:val="000000"/>
                <w:sz w:val="28"/>
                <w:szCs w:val="28"/>
              </w:rPr>
              <w:t>专项行动</w:t>
            </w:r>
            <w:r>
              <w:rPr>
                <w:rFonts w:eastAsia="黑体" w:hint="eastAsia"/>
                <w:color w:val="000000"/>
                <w:sz w:val="28"/>
                <w:szCs w:val="28"/>
              </w:rPr>
              <w:t xml:space="preserve">11 </w:t>
            </w:r>
            <w:r>
              <w:rPr>
                <w:rFonts w:eastAsia="黑体" w:hint="eastAsia"/>
                <w:color w:val="000000"/>
                <w:sz w:val="28"/>
                <w:szCs w:val="28"/>
              </w:rPr>
              <w:t>实施数字技术创新重大专项（</w:t>
            </w:r>
            <w:r w:rsidRPr="00456F8B">
              <w:rPr>
                <w:rFonts w:eastAsia="黑体" w:hint="eastAsia"/>
                <w:b/>
                <w:color w:val="000000"/>
                <w:sz w:val="28"/>
                <w:szCs w:val="28"/>
              </w:rPr>
              <w:t>请市科技局补充</w:t>
            </w:r>
            <w:r>
              <w:rPr>
                <w:rFonts w:eastAsia="黑体" w:hint="eastAsia"/>
                <w:color w:val="000000"/>
                <w:sz w:val="28"/>
                <w:szCs w:val="28"/>
              </w:rPr>
              <w:t>）</w:t>
            </w:r>
          </w:p>
          <w:p w:rsidR="00407654" w:rsidRPr="00456F8B" w:rsidRDefault="00456F8B" w:rsidP="00456F8B">
            <w:pPr>
              <w:spacing w:line="400" w:lineRule="exact"/>
              <w:ind w:firstLineChars="200" w:firstLine="536"/>
              <w:rPr>
                <w:rFonts w:ascii="楷体_GB2312" w:eastAsia="楷体_GB2312" w:hAnsi="楷体"/>
                <w:color w:val="000000"/>
                <w:spacing w:val="-6"/>
                <w:sz w:val="28"/>
                <w:szCs w:val="36"/>
              </w:rPr>
            </w:pPr>
            <w:r w:rsidRPr="00456F8B">
              <w:rPr>
                <w:rFonts w:ascii="楷体_GB2312" w:eastAsia="楷体_GB2312" w:hAnsi="楷体" w:hint="eastAsia"/>
                <w:color w:val="000000"/>
                <w:spacing w:val="-6"/>
                <w:sz w:val="28"/>
                <w:szCs w:val="36"/>
              </w:rPr>
              <w:t>工作目标：</w:t>
            </w:r>
          </w:p>
          <w:p w:rsidR="00407654" w:rsidRPr="00456F8B" w:rsidRDefault="00407654" w:rsidP="00456F8B">
            <w:pPr>
              <w:spacing w:line="400" w:lineRule="exact"/>
              <w:ind w:firstLineChars="200" w:firstLine="536"/>
              <w:rPr>
                <w:rFonts w:ascii="楷体_GB2312" w:eastAsia="楷体_GB2312" w:hAnsi="楷体"/>
                <w:color w:val="000000"/>
                <w:spacing w:val="-6"/>
                <w:sz w:val="28"/>
                <w:szCs w:val="36"/>
              </w:rPr>
            </w:pPr>
          </w:p>
          <w:p w:rsidR="00407654" w:rsidRPr="00456F8B" w:rsidRDefault="00456F8B" w:rsidP="00456F8B">
            <w:pPr>
              <w:spacing w:line="400" w:lineRule="exact"/>
              <w:ind w:firstLineChars="200" w:firstLine="536"/>
              <w:rPr>
                <w:rFonts w:ascii="楷体_GB2312" w:eastAsia="楷体_GB2312" w:hAnsi="楷体"/>
                <w:color w:val="000000"/>
                <w:spacing w:val="-6"/>
                <w:sz w:val="28"/>
                <w:szCs w:val="36"/>
              </w:rPr>
            </w:pPr>
            <w:r w:rsidRPr="00456F8B">
              <w:rPr>
                <w:rFonts w:ascii="楷体_GB2312" w:eastAsia="楷体_GB2312" w:hAnsi="楷体" w:hint="eastAsia"/>
                <w:color w:val="000000"/>
                <w:spacing w:val="-6"/>
                <w:sz w:val="28"/>
                <w:szCs w:val="36"/>
              </w:rPr>
              <w:t>工作内容：</w:t>
            </w:r>
          </w:p>
          <w:p w:rsidR="00407654" w:rsidRPr="00456F8B" w:rsidRDefault="00407654" w:rsidP="00456F8B">
            <w:pPr>
              <w:spacing w:line="400" w:lineRule="exact"/>
              <w:ind w:firstLineChars="200" w:firstLine="536"/>
              <w:rPr>
                <w:rFonts w:ascii="楷体_GB2312" w:eastAsia="楷体_GB2312" w:hAnsi="楷体"/>
                <w:color w:val="000000"/>
                <w:spacing w:val="-6"/>
                <w:sz w:val="28"/>
                <w:szCs w:val="36"/>
              </w:rPr>
            </w:pPr>
          </w:p>
          <w:p w:rsidR="00407654" w:rsidRPr="00456F8B" w:rsidRDefault="00456F8B" w:rsidP="00456F8B">
            <w:pPr>
              <w:spacing w:line="400" w:lineRule="exact"/>
              <w:ind w:firstLineChars="200" w:firstLine="536"/>
              <w:rPr>
                <w:rFonts w:ascii="楷体_GB2312" w:eastAsia="楷体_GB2312" w:hAnsi="楷体"/>
                <w:color w:val="000000"/>
                <w:spacing w:val="-6"/>
                <w:sz w:val="28"/>
                <w:szCs w:val="36"/>
              </w:rPr>
            </w:pPr>
            <w:r w:rsidRPr="00456F8B">
              <w:rPr>
                <w:rFonts w:ascii="楷体_GB2312" w:eastAsia="楷体_GB2312" w:hAnsi="楷体" w:hint="eastAsia"/>
                <w:color w:val="000000"/>
                <w:spacing w:val="-6"/>
                <w:sz w:val="28"/>
                <w:szCs w:val="36"/>
              </w:rPr>
              <w:t>工作举措：</w:t>
            </w:r>
          </w:p>
          <w:p w:rsidR="00407654" w:rsidRPr="00456F8B" w:rsidRDefault="00407654" w:rsidP="00456F8B">
            <w:pPr>
              <w:spacing w:line="400" w:lineRule="exact"/>
              <w:ind w:firstLineChars="200" w:firstLine="536"/>
              <w:rPr>
                <w:rFonts w:ascii="楷体_GB2312" w:eastAsia="楷体_GB2312" w:hAnsi="楷体"/>
                <w:color w:val="000000"/>
                <w:spacing w:val="-6"/>
                <w:sz w:val="28"/>
                <w:szCs w:val="36"/>
              </w:rPr>
            </w:pPr>
          </w:p>
          <w:p w:rsidR="00407654" w:rsidRDefault="00456F8B" w:rsidP="00456F8B">
            <w:pPr>
              <w:spacing w:line="400" w:lineRule="exact"/>
              <w:ind w:firstLineChars="200" w:firstLine="536"/>
              <w:rPr>
                <w:rFonts w:ascii="楷体_GB2312" w:eastAsia="楷体_GB2312" w:hAnsi="楷体"/>
                <w:color w:val="000000"/>
                <w:spacing w:val="-6"/>
                <w:sz w:val="24"/>
              </w:rPr>
            </w:pPr>
            <w:r w:rsidRPr="00456F8B">
              <w:rPr>
                <w:rFonts w:ascii="楷体_GB2312" w:eastAsia="楷体_GB2312" w:hAnsi="楷体" w:hint="eastAsia"/>
                <w:color w:val="000000"/>
                <w:spacing w:val="-6"/>
                <w:sz w:val="28"/>
                <w:szCs w:val="36"/>
              </w:rPr>
              <w:t>（字数</w:t>
            </w:r>
            <w:r>
              <w:rPr>
                <w:rFonts w:ascii="楷体_GB2312" w:eastAsia="楷体_GB2312" w:hAnsi="楷体" w:hint="eastAsia"/>
                <w:color w:val="000000"/>
                <w:spacing w:val="-6"/>
                <w:sz w:val="28"/>
                <w:szCs w:val="36"/>
              </w:rPr>
              <w:t>不超过</w:t>
            </w:r>
            <w:r w:rsidRPr="00456F8B">
              <w:rPr>
                <w:rFonts w:ascii="楷体_GB2312" w:eastAsia="楷体_GB2312" w:hAnsi="楷体" w:hint="eastAsia"/>
                <w:color w:val="000000"/>
                <w:spacing w:val="-6"/>
                <w:sz w:val="28"/>
                <w:szCs w:val="36"/>
              </w:rPr>
              <w:t>200字）</w:t>
            </w:r>
          </w:p>
        </w:tc>
      </w:tr>
    </w:tbl>
    <w:p w:rsidR="00407654" w:rsidRDefault="00456F8B">
      <w:pPr>
        <w:spacing w:line="580" w:lineRule="exact"/>
        <w:ind w:firstLineChars="200" w:firstLine="643"/>
        <w:outlineLvl w:val="1"/>
        <w:rPr>
          <w:rFonts w:ascii="楷体_GB2312" w:eastAsia="楷体_GB2312"/>
          <w:b/>
          <w:bCs/>
          <w:kern w:val="0"/>
        </w:rPr>
      </w:pPr>
      <w:bookmarkStart w:id="50" w:name="_Toc13544"/>
      <w:bookmarkStart w:id="51" w:name="_Toc520727904"/>
      <w:bookmarkStart w:id="52" w:name="_Toc521770195"/>
      <w:r>
        <w:rPr>
          <w:rFonts w:ascii="楷体_GB2312" w:eastAsia="楷体_GB2312" w:hint="eastAsia"/>
          <w:b/>
          <w:bCs/>
          <w:kern w:val="0"/>
        </w:rPr>
        <w:t>（二）推进创新载体建设</w:t>
      </w:r>
      <w:bookmarkEnd w:id="50"/>
      <w:bookmarkEnd w:id="51"/>
      <w:bookmarkEnd w:id="52"/>
    </w:p>
    <w:p w:rsidR="00407654" w:rsidRDefault="00456F8B">
      <w:pPr>
        <w:tabs>
          <w:tab w:val="left" w:pos="5940"/>
        </w:tabs>
        <w:spacing w:line="580" w:lineRule="exact"/>
        <w:ind w:firstLineChars="200" w:firstLine="643"/>
        <w:rPr>
          <w:rFonts w:ascii="仿宋_GB2312"/>
          <w:color w:val="000000"/>
        </w:rPr>
      </w:pPr>
      <w:r>
        <w:rPr>
          <w:rFonts w:ascii="仿宋_GB2312" w:hint="eastAsia"/>
          <w:b/>
          <w:bCs/>
        </w:rPr>
        <w:t>工作目标</w:t>
      </w:r>
      <w:r>
        <w:rPr>
          <w:rFonts w:ascii="仿宋_GB2312" w:hint="eastAsia"/>
          <w:b/>
          <w:bCs/>
          <w:color w:val="000000"/>
        </w:rPr>
        <w:t>：</w:t>
      </w:r>
      <w:r>
        <w:rPr>
          <w:rFonts w:ascii="仿宋_GB2312" w:hint="eastAsia"/>
          <w:color w:val="000000"/>
        </w:rPr>
        <w:t>到2020年，数字经济领域创新载体建设水平进一步提升，新建1家世界一流的科研院所，新引进2所国内外著名高校，，建成1家省级制造业创新中心，争创l</w:t>
      </w:r>
      <w:r>
        <w:rPr>
          <w:rFonts w:ascii="仿宋_GB2312" w:hint="eastAsia"/>
          <w:color w:val="000000"/>
        </w:rPr>
        <w:lastRenderedPageBreak/>
        <w:t>家国家级制造业创新中心，建设6个产业创新综合服务体，建成20家高水平产业技术研究院，建成100家</w:t>
      </w:r>
      <w:proofErr w:type="gramStart"/>
      <w:r>
        <w:rPr>
          <w:rFonts w:ascii="仿宋_GB2312" w:hint="eastAsia"/>
          <w:color w:val="000000"/>
        </w:rPr>
        <w:t>众创空间和创客</w:t>
      </w:r>
      <w:proofErr w:type="gramEnd"/>
      <w:r>
        <w:rPr>
          <w:rFonts w:ascii="仿宋_GB2312" w:hint="eastAsia"/>
          <w:color w:val="000000"/>
        </w:rPr>
        <w:t>服务中心。</w:t>
      </w:r>
    </w:p>
    <w:p w:rsidR="00407654" w:rsidRDefault="00456F8B">
      <w:pPr>
        <w:tabs>
          <w:tab w:val="left" w:pos="5940"/>
        </w:tabs>
        <w:spacing w:line="580" w:lineRule="exact"/>
        <w:ind w:firstLineChars="200" w:firstLine="643"/>
        <w:rPr>
          <w:rFonts w:ascii="仿宋_GB2312"/>
          <w:b/>
          <w:color w:val="000000"/>
        </w:rPr>
      </w:pPr>
      <w:r>
        <w:rPr>
          <w:rFonts w:ascii="仿宋_GB2312" w:hint="eastAsia"/>
          <w:b/>
          <w:color w:val="000000"/>
        </w:rPr>
        <w:t>工作举措：</w:t>
      </w:r>
    </w:p>
    <w:p w:rsidR="00407654" w:rsidRPr="00BA32CC" w:rsidRDefault="00456F8B">
      <w:pPr>
        <w:spacing w:line="580" w:lineRule="exact"/>
        <w:ind w:firstLineChars="200" w:firstLine="643"/>
        <w:rPr>
          <w:rFonts w:ascii="楷体_GB2312" w:eastAsia="楷体_GB2312"/>
          <w:b/>
          <w:color w:val="000000"/>
        </w:rPr>
      </w:pPr>
      <w:r>
        <w:rPr>
          <w:rFonts w:hint="eastAsia"/>
          <w:b/>
          <w:lang w:val="en-GB"/>
        </w:rPr>
        <w:t>——建设高能级大院大所。</w:t>
      </w:r>
      <w:r>
        <w:rPr>
          <w:rFonts w:ascii="仿宋_GB2312" w:hint="eastAsia"/>
          <w:color w:val="000000"/>
        </w:rPr>
        <w:t>加强与国际国内知名院校合作，着力建设世界一流的科研院所，加快引进国内外著名高校，强化数字经济领域学科建设。在中科院宁波材料所（浙江工业技术研究院）现有基础上，布局建设中科院宁波材料所杭州湾研究院，高标准引进机械科学研究总院宁波工研院、北京航空航天大学宁波创新研究院等大院名所。谋划建设开放协同混合所有制的科学研究中心“甬江实验室”，积极争创国家实验室。重点支持宁波大学建设“双一流”大学，向高水平综合性研究型大学发展。加快推进浙江大学宁波“五位一体”校区、中国科学院大学宁波材料工程学院建设。加大对兵科院宁波分院、宁波诺丁汉大学、宁波工程学院、浙江万里学院等高校院所的支持力度，增强研发创新能力。</w:t>
      </w:r>
      <w:r w:rsidRPr="00BA32CC">
        <w:rPr>
          <w:rFonts w:ascii="楷体_GB2312" w:eastAsia="楷体_GB2312" w:hint="eastAsia"/>
          <w:b/>
          <w:lang w:val="en-GB"/>
        </w:rPr>
        <w:t>（牵头单位：市教育局）</w:t>
      </w:r>
    </w:p>
    <w:p w:rsidR="00407654" w:rsidRPr="00BA32CC" w:rsidRDefault="00456F8B">
      <w:pPr>
        <w:spacing w:line="580" w:lineRule="exact"/>
        <w:ind w:firstLineChars="200" w:firstLine="643"/>
        <w:rPr>
          <w:rFonts w:ascii="楷体_GB2312" w:eastAsia="楷体_GB2312"/>
          <w:b/>
          <w:color w:val="000000"/>
        </w:rPr>
      </w:pPr>
      <w:r>
        <w:rPr>
          <w:rFonts w:hint="eastAsia"/>
          <w:b/>
          <w:color w:val="000000"/>
        </w:rPr>
        <w:t>——建设产业创新中心。</w:t>
      </w:r>
      <w:r>
        <w:rPr>
          <w:rFonts w:hint="eastAsia"/>
          <w:color w:val="000000"/>
        </w:rPr>
        <w:t>围绕全市产业发展技术需求，加快组建智能制造、智能汽车、产业大数据等制造业创新中心，以实体制、联盟制等多元化形式整合行业创新资源，联合开展共性技术、瓶颈性技术和关键性技术攻关，积极争创国家级创新中心。实施百家产业技术研究院建设计划，加快推进浙江清华长三角研究院宁波分院、宁波工业互联网研究院有限公司、浙江大学机器人研究院、宁波市智能制造产业</w:t>
      </w:r>
      <w:r>
        <w:rPr>
          <w:rFonts w:hint="eastAsia"/>
          <w:color w:val="000000"/>
        </w:rPr>
        <w:lastRenderedPageBreak/>
        <w:t>研究院、宁波市智能制造技术研究院、宁波光电技术产业研究院等发展，重点建设万华宁波高性能材料研究院、中科院微电子所宁波北仑微电子应用研究院等。实施规模以上工业企业工程技术研究中心建设行动，加快推进高新技术企业建设省级企业工程技术研究中心。实施省级企业研究院培育建设行动，推进创新型领军企业建设省级重点企业研究院、省级重点实验室。</w:t>
      </w:r>
      <w:r w:rsidRPr="00BA32CC">
        <w:rPr>
          <w:rFonts w:ascii="楷体_GB2312" w:eastAsia="楷体_GB2312" w:hint="eastAsia"/>
          <w:b/>
          <w:lang w:val="en-GB"/>
        </w:rPr>
        <w:t>（牵头单位：市</w:t>
      </w:r>
      <w:r w:rsidR="00502643" w:rsidRPr="00BA32CC">
        <w:rPr>
          <w:rFonts w:ascii="楷体_GB2312" w:eastAsia="楷体_GB2312" w:hint="eastAsia"/>
          <w:b/>
          <w:lang w:val="en-GB"/>
        </w:rPr>
        <w:t>科技局</w:t>
      </w:r>
      <w:r w:rsidRPr="00BA32CC">
        <w:rPr>
          <w:rFonts w:ascii="楷体_GB2312" w:eastAsia="楷体_GB2312" w:hint="eastAsia"/>
          <w:b/>
          <w:lang w:val="en-GB"/>
        </w:rPr>
        <w:t>）</w:t>
      </w:r>
    </w:p>
    <w:p w:rsidR="00407654" w:rsidRPr="00BA32CC" w:rsidRDefault="00456F8B">
      <w:pPr>
        <w:spacing w:line="580" w:lineRule="exact"/>
        <w:ind w:firstLineChars="200" w:firstLine="643"/>
        <w:rPr>
          <w:rFonts w:ascii="楷体_GB2312" w:eastAsia="楷体_GB2312"/>
          <w:b/>
          <w:lang w:val="en-GB"/>
        </w:rPr>
      </w:pPr>
      <w:r>
        <w:rPr>
          <w:rFonts w:hint="eastAsia"/>
          <w:b/>
          <w:lang w:val="en-GB"/>
        </w:rPr>
        <w:t>——建设创业创新载体。</w:t>
      </w:r>
      <w:r>
        <w:rPr>
          <w:rFonts w:hint="eastAsia"/>
          <w:lang w:val="en-GB"/>
        </w:rPr>
        <w:t>顺应网络时代大众创业、万众创新的新趋势，围绕“预孵化、孵化、加速”全产业</w:t>
      </w:r>
      <w:proofErr w:type="gramStart"/>
      <w:r>
        <w:rPr>
          <w:rFonts w:hint="eastAsia"/>
          <w:lang w:val="en-GB"/>
        </w:rPr>
        <w:t>链发展</w:t>
      </w:r>
      <w:proofErr w:type="gramEnd"/>
      <w:r>
        <w:rPr>
          <w:rFonts w:hint="eastAsia"/>
          <w:lang w:val="en-GB"/>
        </w:rPr>
        <w:t>体系，加快完善创业创新载体建设。按照专业化、特色化要求加快推动甬</w:t>
      </w:r>
      <w:proofErr w:type="gramStart"/>
      <w:r>
        <w:rPr>
          <w:rFonts w:hint="eastAsia"/>
          <w:lang w:val="en-GB"/>
        </w:rPr>
        <w:t>江科创大</w:t>
      </w:r>
      <w:proofErr w:type="gramEnd"/>
      <w:r>
        <w:rPr>
          <w:rFonts w:hint="eastAsia"/>
          <w:lang w:val="en-GB"/>
        </w:rPr>
        <w:t>走廊、中官路创业创新大街、宁波</w:t>
      </w:r>
      <w:proofErr w:type="gramStart"/>
      <w:r>
        <w:rPr>
          <w:rFonts w:hint="eastAsia"/>
          <w:lang w:val="en-GB"/>
        </w:rPr>
        <w:t>众创空间</w:t>
      </w:r>
      <w:proofErr w:type="gramEnd"/>
      <w:r>
        <w:rPr>
          <w:rFonts w:hint="eastAsia"/>
          <w:lang w:val="en-GB"/>
        </w:rPr>
        <w:t>等一批新型创业创新载体建设，大力推动现有孵化器和</w:t>
      </w:r>
      <w:proofErr w:type="gramStart"/>
      <w:r>
        <w:rPr>
          <w:rFonts w:hint="eastAsia"/>
          <w:lang w:val="en-GB"/>
        </w:rPr>
        <w:t>专业园</w:t>
      </w:r>
      <w:proofErr w:type="gramEnd"/>
      <w:r>
        <w:rPr>
          <w:rFonts w:hint="eastAsia"/>
          <w:lang w:val="en-GB"/>
        </w:rPr>
        <w:t>发展线上与线下相结合的创业咖啡、创业驿站、创新工场等</w:t>
      </w:r>
      <w:proofErr w:type="gramStart"/>
      <w:r>
        <w:rPr>
          <w:rFonts w:hint="eastAsia"/>
          <w:lang w:val="en-GB"/>
        </w:rPr>
        <w:t>新型众创空间</w:t>
      </w:r>
      <w:proofErr w:type="gramEnd"/>
      <w:r>
        <w:rPr>
          <w:rFonts w:hint="eastAsia"/>
          <w:lang w:val="en-GB"/>
        </w:rPr>
        <w:t>，为创业者提供便利化的工作空间、网络空间、社交空间和资源共享空间。重点支持本地高校院所自建或共建，以及吸引国内外优质科教资源在宁波建设以初创园、科技园、孵化园为载体的集科研、技术转移、孵化服务等为一体的孵化创业平台。打造若干创业资源集聚、服务能力突出的特色创业街区／小镇，在有条件的创新型领军企业推行内部创客机制，建立服务大众创业的</w:t>
      </w:r>
      <w:proofErr w:type="gramStart"/>
      <w:r>
        <w:rPr>
          <w:rFonts w:hint="eastAsia"/>
          <w:lang w:val="en-GB"/>
        </w:rPr>
        <w:t>开放创客平台</w:t>
      </w:r>
      <w:proofErr w:type="gramEnd"/>
      <w:r>
        <w:rPr>
          <w:rFonts w:hint="eastAsia"/>
          <w:lang w:val="en-GB"/>
        </w:rPr>
        <w:t>。支持大企业建立基于互联网的“双创”服务平台。</w:t>
      </w:r>
      <w:r w:rsidRPr="00BA32CC">
        <w:rPr>
          <w:rFonts w:ascii="楷体_GB2312" w:eastAsia="楷体_GB2312" w:hint="eastAsia"/>
          <w:b/>
          <w:lang w:val="en-GB"/>
        </w:rPr>
        <w:t>（牵头单位：市科技局）</w:t>
      </w:r>
    </w:p>
    <w:p w:rsidR="00407654" w:rsidRPr="00BA32CC" w:rsidRDefault="00456F8B">
      <w:pPr>
        <w:spacing w:line="580" w:lineRule="exact"/>
        <w:ind w:firstLineChars="200" w:firstLine="643"/>
        <w:rPr>
          <w:rFonts w:ascii="楷体_GB2312" w:eastAsia="楷体_GB2312"/>
          <w:b/>
          <w:lang w:val="en-GB"/>
        </w:rPr>
      </w:pPr>
      <w:r>
        <w:rPr>
          <w:rFonts w:hint="eastAsia"/>
          <w:b/>
          <w:lang w:val="en-GB"/>
        </w:rPr>
        <w:t>——搭建技术创新公共服务平台。</w:t>
      </w:r>
      <w:r>
        <w:rPr>
          <w:rFonts w:hint="eastAsia"/>
          <w:lang w:val="en-GB"/>
        </w:rPr>
        <w:t>在集成电路、软件和信息服务业、智能终端、大数据、信息通信等数字经济重点</w:t>
      </w:r>
      <w:r>
        <w:rPr>
          <w:rFonts w:hint="eastAsia"/>
          <w:lang w:val="en-GB"/>
        </w:rPr>
        <w:lastRenderedPageBreak/>
        <w:t>产业，建设集创意设计、研究开发、检验检测、标准信息、成果推广、创业孵化、国际合作、展览展示、教育培训等功能于一体的产业创新服务综合体，为企业创新发展提供全链条服务。充分发挥宁波市国家智能制造装备质检中心、国家软件与集成电路产业公共服务平台宁波分平台等已有创新服务平台的优势作用，突出整</w:t>
      </w:r>
      <w:r w:rsidR="00502643">
        <w:rPr>
          <w:rFonts w:hint="eastAsia"/>
          <w:lang w:val="en-GB"/>
        </w:rPr>
        <w:t>合、优化和共享，提升公共服务平台的服务实效。</w:t>
      </w:r>
      <w:r w:rsidR="00502643" w:rsidRPr="00BA32CC">
        <w:rPr>
          <w:rFonts w:ascii="楷体_GB2312" w:eastAsia="楷体_GB2312" w:hint="eastAsia"/>
          <w:b/>
          <w:lang w:val="en-GB"/>
        </w:rPr>
        <w:t>（牵头单位：市科技局</w:t>
      </w:r>
      <w:r w:rsidRPr="00BA32CC">
        <w:rPr>
          <w:rFonts w:ascii="楷体_GB2312" w:eastAsia="楷体_GB2312" w:hint="eastAsia"/>
          <w:b/>
          <w:lang w:val="en-GB"/>
        </w:rPr>
        <w:t>）</w:t>
      </w:r>
    </w:p>
    <w:tbl>
      <w:tblPr>
        <w:tblW w:w="8522" w:type="dxa"/>
        <w:jc w:val="center"/>
        <w:tblLayout w:type="fixed"/>
        <w:tblLook w:val="04A0" w:firstRow="1" w:lastRow="0" w:firstColumn="1" w:lastColumn="0" w:noHBand="0" w:noVBand="1"/>
      </w:tblPr>
      <w:tblGrid>
        <w:gridCol w:w="8522"/>
      </w:tblGrid>
      <w:tr w:rsidR="00407654">
        <w:trPr>
          <w:trHeight w:val="284"/>
          <w:jc w:val="center"/>
        </w:trPr>
        <w:tc>
          <w:tcPr>
            <w:tcW w:w="8522" w:type="dxa"/>
            <w:tcBorders>
              <w:top w:val="single" w:sz="4" w:space="0" w:color="auto"/>
              <w:left w:val="single" w:sz="4" w:space="0" w:color="auto"/>
              <w:bottom w:val="single" w:sz="4" w:space="0" w:color="auto"/>
              <w:right w:val="single" w:sz="4" w:space="0" w:color="auto"/>
            </w:tcBorders>
          </w:tcPr>
          <w:p w:rsidR="00407654" w:rsidRDefault="00456F8B">
            <w:pPr>
              <w:snapToGrid w:val="0"/>
              <w:spacing w:line="360" w:lineRule="exact"/>
              <w:jc w:val="center"/>
              <w:rPr>
                <w:rFonts w:eastAsia="黑体"/>
                <w:color w:val="000000"/>
                <w:sz w:val="28"/>
                <w:szCs w:val="28"/>
              </w:rPr>
            </w:pPr>
            <w:r>
              <w:rPr>
                <w:rFonts w:eastAsia="黑体" w:hint="eastAsia"/>
                <w:color w:val="000000"/>
                <w:sz w:val="28"/>
                <w:szCs w:val="28"/>
              </w:rPr>
              <w:t>专项行动</w:t>
            </w:r>
            <w:r>
              <w:rPr>
                <w:rFonts w:eastAsia="黑体" w:hint="eastAsia"/>
                <w:color w:val="000000"/>
                <w:sz w:val="28"/>
                <w:szCs w:val="28"/>
              </w:rPr>
              <w:t xml:space="preserve">12 </w:t>
            </w:r>
            <w:r>
              <w:rPr>
                <w:rFonts w:eastAsia="黑体" w:hint="eastAsia"/>
                <w:color w:val="000000"/>
                <w:sz w:val="28"/>
                <w:szCs w:val="28"/>
              </w:rPr>
              <w:t>“数字宁波”建设重点学科设置（请</w:t>
            </w:r>
            <w:r w:rsidR="00397950">
              <w:rPr>
                <w:rFonts w:eastAsia="黑体" w:hint="eastAsia"/>
                <w:color w:val="000000"/>
                <w:sz w:val="28"/>
                <w:szCs w:val="28"/>
              </w:rPr>
              <w:t>市教育局</w:t>
            </w:r>
            <w:r>
              <w:rPr>
                <w:rFonts w:eastAsia="黑体" w:hint="eastAsia"/>
                <w:color w:val="000000"/>
                <w:sz w:val="28"/>
                <w:szCs w:val="28"/>
              </w:rPr>
              <w:t>补充）</w:t>
            </w:r>
          </w:p>
          <w:p w:rsidR="00407654" w:rsidRDefault="00456F8B">
            <w:pPr>
              <w:spacing w:line="400" w:lineRule="exact"/>
              <w:ind w:firstLineChars="200" w:firstLine="536"/>
              <w:rPr>
                <w:rFonts w:ascii="楷体_GB2312" w:eastAsia="楷体_GB2312" w:hAnsi="楷体"/>
                <w:color w:val="FF0000"/>
                <w:spacing w:val="-6"/>
                <w:sz w:val="28"/>
                <w:szCs w:val="36"/>
              </w:rPr>
            </w:pPr>
            <w:r>
              <w:rPr>
                <w:rFonts w:ascii="楷体_GB2312" w:eastAsia="楷体_GB2312" w:hAnsi="楷体" w:hint="eastAsia"/>
                <w:color w:val="000000"/>
                <w:spacing w:val="-6"/>
                <w:sz w:val="28"/>
                <w:szCs w:val="36"/>
              </w:rPr>
              <w:t>结合宁波现有基础，加快培育与引进重点高校、知名科研院所，加大支持力度，鼓励建设重点实验室、开设专业和课程、培育专业人才、开展科技攻关等，夯实科技创新基础。</w:t>
            </w:r>
            <w:r>
              <w:rPr>
                <w:rFonts w:ascii="楷体_GB2312" w:eastAsia="楷体_GB2312" w:hAnsi="楷体" w:hint="eastAsia"/>
                <w:color w:val="FF0000"/>
                <w:spacing w:val="-6"/>
                <w:sz w:val="28"/>
                <w:szCs w:val="36"/>
              </w:rPr>
              <w:t>（以下市重点科研院所、高校提供数字技术领域专业课程设置）</w:t>
            </w:r>
          </w:p>
          <w:p w:rsidR="00407654" w:rsidRDefault="00456F8B">
            <w:pPr>
              <w:spacing w:line="400" w:lineRule="exact"/>
              <w:ind w:firstLineChars="200" w:firstLine="536"/>
              <w:rPr>
                <w:rFonts w:ascii="楷体_GB2312" w:eastAsia="楷体_GB2312" w:hAnsi="楷体"/>
                <w:color w:val="000000"/>
                <w:spacing w:val="-6"/>
                <w:sz w:val="28"/>
                <w:szCs w:val="36"/>
              </w:rPr>
            </w:pPr>
            <w:r>
              <w:rPr>
                <w:rFonts w:ascii="楷体_GB2312" w:eastAsia="楷体_GB2312" w:hAnsi="楷体" w:hint="eastAsia"/>
                <w:color w:val="000000"/>
                <w:spacing w:val="-6"/>
                <w:sz w:val="28"/>
                <w:szCs w:val="36"/>
              </w:rPr>
              <w:t>中科院宁波材料所：</w:t>
            </w:r>
          </w:p>
          <w:p w:rsidR="00407654" w:rsidRDefault="00407654">
            <w:pPr>
              <w:spacing w:line="400" w:lineRule="exact"/>
              <w:ind w:firstLineChars="200" w:firstLine="536"/>
              <w:rPr>
                <w:rFonts w:ascii="楷体_GB2312" w:eastAsia="楷体_GB2312" w:hAnsi="楷体"/>
                <w:color w:val="000000"/>
                <w:spacing w:val="-6"/>
                <w:sz w:val="28"/>
                <w:szCs w:val="36"/>
              </w:rPr>
            </w:pPr>
          </w:p>
          <w:p w:rsidR="00407654" w:rsidRDefault="00456F8B">
            <w:pPr>
              <w:spacing w:line="400" w:lineRule="exact"/>
              <w:ind w:firstLineChars="200" w:firstLine="536"/>
              <w:rPr>
                <w:rFonts w:ascii="楷体_GB2312" w:eastAsia="楷体_GB2312" w:hAnsi="楷体"/>
                <w:color w:val="000000"/>
                <w:spacing w:val="-6"/>
                <w:sz w:val="28"/>
                <w:szCs w:val="36"/>
              </w:rPr>
            </w:pPr>
            <w:r>
              <w:rPr>
                <w:rFonts w:ascii="楷体_GB2312" w:eastAsia="楷体_GB2312" w:hAnsi="楷体" w:hint="eastAsia"/>
                <w:color w:val="000000"/>
                <w:spacing w:val="-6"/>
                <w:sz w:val="28"/>
                <w:szCs w:val="36"/>
              </w:rPr>
              <w:t>兵科院宁波分院：</w:t>
            </w:r>
          </w:p>
          <w:p w:rsidR="00407654" w:rsidRDefault="00407654">
            <w:pPr>
              <w:spacing w:line="400" w:lineRule="exact"/>
              <w:ind w:firstLineChars="200" w:firstLine="536"/>
              <w:rPr>
                <w:rFonts w:ascii="楷体_GB2312" w:eastAsia="楷体_GB2312" w:hAnsi="楷体"/>
                <w:color w:val="000000"/>
                <w:spacing w:val="-6"/>
                <w:sz w:val="28"/>
                <w:szCs w:val="36"/>
              </w:rPr>
            </w:pPr>
          </w:p>
          <w:p w:rsidR="00407654" w:rsidRDefault="00456F8B">
            <w:pPr>
              <w:spacing w:line="400" w:lineRule="exact"/>
              <w:ind w:firstLineChars="200" w:firstLine="536"/>
              <w:rPr>
                <w:rFonts w:ascii="楷体_GB2312" w:eastAsia="楷体_GB2312" w:hAnsi="楷体"/>
                <w:color w:val="000000"/>
                <w:spacing w:val="-6"/>
                <w:sz w:val="28"/>
                <w:szCs w:val="36"/>
              </w:rPr>
            </w:pPr>
            <w:r>
              <w:rPr>
                <w:rFonts w:ascii="楷体_GB2312" w:eastAsia="楷体_GB2312" w:hAnsi="楷体" w:hint="eastAsia"/>
                <w:color w:val="000000"/>
                <w:spacing w:val="-6"/>
                <w:sz w:val="28"/>
                <w:szCs w:val="36"/>
              </w:rPr>
              <w:t>机械科学研究总院宁波工研院：</w:t>
            </w:r>
          </w:p>
          <w:p w:rsidR="00407654" w:rsidRDefault="00407654">
            <w:pPr>
              <w:spacing w:line="400" w:lineRule="exact"/>
              <w:ind w:firstLineChars="200" w:firstLine="536"/>
              <w:rPr>
                <w:rFonts w:ascii="楷体_GB2312" w:eastAsia="楷体_GB2312" w:hAnsi="楷体"/>
                <w:color w:val="000000"/>
                <w:spacing w:val="-6"/>
                <w:sz w:val="28"/>
                <w:szCs w:val="36"/>
              </w:rPr>
            </w:pPr>
          </w:p>
          <w:p w:rsidR="00407654" w:rsidRDefault="00456F8B">
            <w:pPr>
              <w:spacing w:line="400" w:lineRule="exact"/>
              <w:ind w:firstLineChars="200" w:firstLine="536"/>
              <w:rPr>
                <w:rFonts w:ascii="楷体_GB2312" w:eastAsia="楷体_GB2312" w:hAnsi="楷体"/>
                <w:color w:val="000000"/>
                <w:spacing w:val="-6"/>
                <w:sz w:val="28"/>
                <w:szCs w:val="36"/>
              </w:rPr>
            </w:pPr>
            <w:r>
              <w:rPr>
                <w:rFonts w:ascii="楷体_GB2312" w:eastAsia="楷体_GB2312" w:hAnsi="楷体" w:hint="eastAsia"/>
                <w:color w:val="000000"/>
                <w:spacing w:val="-6"/>
                <w:sz w:val="28"/>
                <w:szCs w:val="36"/>
              </w:rPr>
              <w:t>北京航空航天大学宁波创新研究院：</w:t>
            </w:r>
          </w:p>
          <w:p w:rsidR="00407654" w:rsidRDefault="00407654">
            <w:pPr>
              <w:spacing w:line="400" w:lineRule="exact"/>
              <w:ind w:firstLineChars="200" w:firstLine="536"/>
              <w:rPr>
                <w:rFonts w:ascii="楷体_GB2312" w:eastAsia="楷体_GB2312" w:hAnsi="楷体"/>
                <w:color w:val="000000"/>
                <w:spacing w:val="-6"/>
                <w:sz w:val="28"/>
                <w:szCs w:val="36"/>
              </w:rPr>
            </w:pPr>
          </w:p>
          <w:p w:rsidR="00407654" w:rsidRDefault="00456F8B">
            <w:pPr>
              <w:spacing w:line="400" w:lineRule="exact"/>
              <w:ind w:firstLineChars="200" w:firstLine="536"/>
              <w:rPr>
                <w:rFonts w:ascii="楷体_GB2312" w:eastAsia="楷体_GB2312" w:hAnsi="楷体"/>
                <w:color w:val="000000"/>
                <w:spacing w:val="-6"/>
                <w:sz w:val="28"/>
                <w:szCs w:val="36"/>
              </w:rPr>
            </w:pPr>
            <w:r>
              <w:rPr>
                <w:rFonts w:ascii="楷体_GB2312" w:eastAsia="楷体_GB2312" w:hAnsi="楷体" w:hint="eastAsia"/>
                <w:color w:val="000000"/>
                <w:spacing w:val="-6"/>
                <w:sz w:val="28"/>
                <w:szCs w:val="36"/>
              </w:rPr>
              <w:t>宁波大学：</w:t>
            </w:r>
          </w:p>
          <w:p w:rsidR="00407654" w:rsidRDefault="00407654">
            <w:pPr>
              <w:spacing w:line="400" w:lineRule="exact"/>
              <w:ind w:firstLineChars="200" w:firstLine="536"/>
              <w:rPr>
                <w:rFonts w:ascii="楷体_GB2312" w:eastAsia="楷体_GB2312" w:hAnsi="楷体"/>
                <w:color w:val="000000"/>
                <w:spacing w:val="-6"/>
                <w:sz w:val="28"/>
                <w:szCs w:val="36"/>
              </w:rPr>
            </w:pPr>
          </w:p>
          <w:p w:rsidR="00407654" w:rsidRDefault="00456F8B">
            <w:pPr>
              <w:spacing w:line="400" w:lineRule="exact"/>
              <w:ind w:firstLineChars="200" w:firstLine="536"/>
              <w:rPr>
                <w:rFonts w:ascii="楷体_GB2312" w:eastAsia="楷体_GB2312" w:hAnsi="楷体"/>
                <w:color w:val="000000"/>
                <w:spacing w:val="-6"/>
                <w:sz w:val="28"/>
                <w:szCs w:val="36"/>
              </w:rPr>
            </w:pPr>
            <w:r>
              <w:rPr>
                <w:rFonts w:ascii="楷体_GB2312" w:eastAsia="楷体_GB2312" w:hAnsi="楷体" w:hint="eastAsia"/>
                <w:color w:val="000000"/>
                <w:spacing w:val="-6"/>
                <w:sz w:val="28"/>
                <w:szCs w:val="36"/>
              </w:rPr>
              <w:t>浙江大学宁波校区：</w:t>
            </w:r>
          </w:p>
          <w:p w:rsidR="00407654" w:rsidRDefault="00407654">
            <w:pPr>
              <w:spacing w:line="400" w:lineRule="exact"/>
              <w:ind w:firstLineChars="200" w:firstLine="536"/>
              <w:rPr>
                <w:rFonts w:ascii="楷体_GB2312" w:eastAsia="楷体_GB2312" w:hAnsi="楷体"/>
                <w:color w:val="000000"/>
                <w:spacing w:val="-6"/>
                <w:sz w:val="28"/>
                <w:szCs w:val="36"/>
              </w:rPr>
            </w:pPr>
          </w:p>
          <w:p w:rsidR="00407654" w:rsidRDefault="00456F8B">
            <w:pPr>
              <w:spacing w:line="400" w:lineRule="exact"/>
              <w:ind w:firstLineChars="200" w:firstLine="536"/>
              <w:rPr>
                <w:rFonts w:ascii="楷体_GB2312" w:eastAsia="楷体_GB2312" w:hAnsi="楷体"/>
                <w:color w:val="000000"/>
                <w:spacing w:val="-6"/>
                <w:sz w:val="28"/>
                <w:szCs w:val="36"/>
              </w:rPr>
            </w:pPr>
            <w:r>
              <w:rPr>
                <w:rFonts w:ascii="楷体_GB2312" w:eastAsia="楷体_GB2312" w:hAnsi="楷体" w:hint="eastAsia"/>
                <w:color w:val="000000"/>
                <w:spacing w:val="-6"/>
                <w:sz w:val="28"/>
                <w:szCs w:val="36"/>
              </w:rPr>
              <w:t>中国科学院大学宁波材料工程学院：</w:t>
            </w:r>
          </w:p>
          <w:p w:rsidR="00407654" w:rsidRDefault="00407654">
            <w:pPr>
              <w:spacing w:line="400" w:lineRule="exact"/>
              <w:ind w:firstLineChars="200" w:firstLine="536"/>
              <w:rPr>
                <w:rFonts w:ascii="楷体_GB2312" w:eastAsia="楷体_GB2312" w:hAnsi="楷体"/>
                <w:color w:val="000000"/>
                <w:spacing w:val="-6"/>
                <w:sz w:val="28"/>
                <w:szCs w:val="36"/>
              </w:rPr>
            </w:pPr>
          </w:p>
          <w:p w:rsidR="00407654" w:rsidRDefault="00456F8B">
            <w:pPr>
              <w:spacing w:line="400" w:lineRule="exact"/>
              <w:ind w:firstLineChars="200" w:firstLine="536"/>
              <w:rPr>
                <w:rFonts w:ascii="楷体_GB2312" w:eastAsia="楷体_GB2312" w:hAnsi="楷体"/>
                <w:color w:val="000000"/>
                <w:spacing w:val="-6"/>
                <w:sz w:val="28"/>
                <w:szCs w:val="36"/>
              </w:rPr>
            </w:pPr>
            <w:r>
              <w:rPr>
                <w:rFonts w:ascii="楷体_GB2312" w:eastAsia="楷体_GB2312" w:hAnsi="楷体" w:hint="eastAsia"/>
                <w:color w:val="000000"/>
                <w:spacing w:val="-6"/>
                <w:sz w:val="28"/>
                <w:szCs w:val="36"/>
              </w:rPr>
              <w:t>宁波诺丁汉大学：</w:t>
            </w:r>
          </w:p>
          <w:p w:rsidR="00407654" w:rsidRDefault="00407654">
            <w:pPr>
              <w:spacing w:line="400" w:lineRule="exact"/>
              <w:ind w:firstLineChars="200" w:firstLine="536"/>
              <w:rPr>
                <w:rFonts w:ascii="楷体_GB2312" w:eastAsia="楷体_GB2312" w:hAnsi="楷体"/>
                <w:color w:val="000000"/>
                <w:spacing w:val="-6"/>
                <w:sz w:val="28"/>
                <w:szCs w:val="36"/>
              </w:rPr>
            </w:pPr>
          </w:p>
          <w:p w:rsidR="00407654" w:rsidRDefault="00456F8B">
            <w:pPr>
              <w:spacing w:line="400" w:lineRule="exact"/>
              <w:ind w:firstLineChars="200" w:firstLine="536"/>
              <w:rPr>
                <w:rFonts w:ascii="楷体_GB2312" w:eastAsia="楷体_GB2312" w:hAnsi="楷体"/>
                <w:color w:val="000000"/>
                <w:spacing w:val="-6"/>
                <w:sz w:val="28"/>
                <w:szCs w:val="36"/>
              </w:rPr>
            </w:pPr>
            <w:r>
              <w:rPr>
                <w:rFonts w:ascii="楷体_GB2312" w:eastAsia="楷体_GB2312" w:hAnsi="楷体" w:hint="eastAsia"/>
                <w:color w:val="000000"/>
                <w:spacing w:val="-6"/>
                <w:sz w:val="28"/>
                <w:szCs w:val="36"/>
              </w:rPr>
              <w:t>宁波工程学院：</w:t>
            </w:r>
          </w:p>
          <w:p w:rsidR="00407654" w:rsidRDefault="00407654">
            <w:pPr>
              <w:spacing w:line="400" w:lineRule="exact"/>
              <w:ind w:firstLineChars="200" w:firstLine="536"/>
              <w:rPr>
                <w:rFonts w:ascii="楷体_GB2312" w:eastAsia="楷体_GB2312" w:hAnsi="楷体"/>
                <w:color w:val="000000"/>
                <w:spacing w:val="-6"/>
                <w:sz w:val="28"/>
                <w:szCs w:val="36"/>
              </w:rPr>
            </w:pPr>
          </w:p>
          <w:p w:rsidR="00407654" w:rsidRDefault="00456F8B">
            <w:pPr>
              <w:spacing w:line="400" w:lineRule="exact"/>
              <w:ind w:firstLineChars="200" w:firstLine="536"/>
              <w:rPr>
                <w:rFonts w:ascii="楷体_GB2312" w:eastAsia="楷体_GB2312" w:hAnsi="楷体"/>
                <w:color w:val="000000"/>
                <w:spacing w:val="-6"/>
                <w:sz w:val="28"/>
                <w:szCs w:val="36"/>
              </w:rPr>
            </w:pPr>
            <w:r>
              <w:rPr>
                <w:rFonts w:ascii="楷体_GB2312" w:eastAsia="楷体_GB2312" w:hAnsi="楷体" w:hint="eastAsia"/>
                <w:color w:val="000000"/>
                <w:spacing w:val="-6"/>
                <w:sz w:val="28"/>
                <w:szCs w:val="36"/>
              </w:rPr>
              <w:t>浙江万里学院：</w:t>
            </w:r>
          </w:p>
          <w:p w:rsidR="00407654" w:rsidRDefault="00407654">
            <w:pPr>
              <w:spacing w:line="400" w:lineRule="exact"/>
              <w:ind w:firstLineChars="200" w:firstLine="536"/>
              <w:rPr>
                <w:rFonts w:ascii="楷体_GB2312" w:eastAsia="楷体_GB2312" w:hAnsi="楷体"/>
                <w:color w:val="000000"/>
                <w:spacing w:val="-6"/>
                <w:sz w:val="28"/>
                <w:szCs w:val="36"/>
              </w:rPr>
            </w:pPr>
          </w:p>
          <w:p w:rsidR="00407654" w:rsidRDefault="00456F8B">
            <w:pPr>
              <w:spacing w:line="400" w:lineRule="exact"/>
              <w:ind w:firstLineChars="200" w:firstLine="536"/>
              <w:rPr>
                <w:rFonts w:ascii="楷体_GB2312" w:eastAsia="楷体_GB2312" w:hAnsi="楷体"/>
                <w:color w:val="000000"/>
                <w:spacing w:val="-6"/>
                <w:sz w:val="28"/>
                <w:szCs w:val="36"/>
              </w:rPr>
            </w:pPr>
            <w:r>
              <w:rPr>
                <w:rFonts w:ascii="楷体_GB2312" w:eastAsia="楷体_GB2312" w:hAnsi="楷体" w:hint="eastAsia"/>
                <w:color w:val="000000"/>
                <w:spacing w:val="-6"/>
                <w:sz w:val="28"/>
                <w:szCs w:val="36"/>
              </w:rPr>
              <w:t>注：每个高校院所提供的重点学科数和重点攻关项目数合计不超过6项。</w:t>
            </w:r>
          </w:p>
          <w:p w:rsidR="00407654" w:rsidRDefault="00407654" w:rsidP="00456F8B">
            <w:pPr>
              <w:spacing w:line="400" w:lineRule="exact"/>
              <w:ind w:firstLineChars="200" w:firstLine="456"/>
              <w:rPr>
                <w:rFonts w:ascii="楷体_GB2312" w:eastAsia="楷体_GB2312" w:hAnsi="楷体"/>
                <w:color w:val="000000"/>
                <w:spacing w:val="-6"/>
                <w:sz w:val="24"/>
              </w:rPr>
            </w:pPr>
          </w:p>
        </w:tc>
      </w:tr>
    </w:tbl>
    <w:p w:rsidR="00407654" w:rsidRDefault="00456F8B">
      <w:pPr>
        <w:spacing w:line="580" w:lineRule="exact"/>
        <w:ind w:firstLineChars="200" w:firstLine="643"/>
        <w:outlineLvl w:val="1"/>
        <w:rPr>
          <w:rFonts w:ascii="楷体_GB2312" w:eastAsia="楷体_GB2312"/>
          <w:b/>
          <w:bCs/>
          <w:kern w:val="0"/>
        </w:rPr>
      </w:pPr>
      <w:bookmarkStart w:id="53" w:name="_Toc21601"/>
      <w:bookmarkStart w:id="54" w:name="_Toc520727905"/>
      <w:bookmarkStart w:id="55" w:name="_Toc521770196"/>
      <w:r>
        <w:rPr>
          <w:rFonts w:ascii="楷体_GB2312" w:eastAsia="楷体_GB2312" w:hint="eastAsia"/>
          <w:b/>
          <w:bCs/>
          <w:kern w:val="0"/>
        </w:rPr>
        <w:lastRenderedPageBreak/>
        <w:t>（三）加大标准专利建设</w:t>
      </w:r>
      <w:bookmarkEnd w:id="53"/>
      <w:bookmarkEnd w:id="54"/>
      <w:bookmarkEnd w:id="55"/>
    </w:p>
    <w:p w:rsidR="00407654" w:rsidRDefault="00456F8B">
      <w:pPr>
        <w:spacing w:line="580" w:lineRule="exact"/>
        <w:ind w:firstLineChars="200" w:firstLine="643"/>
        <w:rPr>
          <w:rFonts w:ascii="仿宋_GB2312"/>
        </w:rPr>
      </w:pPr>
      <w:r>
        <w:rPr>
          <w:rFonts w:ascii="仿宋_GB2312" w:hint="eastAsia"/>
          <w:b/>
          <w:bCs/>
        </w:rPr>
        <w:t>工作目标：</w:t>
      </w:r>
      <w:r>
        <w:rPr>
          <w:rFonts w:ascii="仿宋_GB2312" w:hint="eastAsia"/>
        </w:rPr>
        <w:t>到2020年，参与制（修）</w:t>
      </w:r>
      <w:proofErr w:type="gramStart"/>
      <w:r>
        <w:rPr>
          <w:rFonts w:ascii="仿宋_GB2312" w:hint="eastAsia"/>
        </w:rPr>
        <w:t>订数字</w:t>
      </w:r>
      <w:proofErr w:type="gramEnd"/>
      <w:r>
        <w:rPr>
          <w:rFonts w:ascii="仿宋_GB2312" w:hint="eastAsia"/>
        </w:rPr>
        <w:t>技术领域国际标准、国家标准、行业标准或地方标准12项以上，成立产业标准化组织1个，</w:t>
      </w:r>
      <w:proofErr w:type="gramStart"/>
      <w:r>
        <w:rPr>
          <w:rFonts w:ascii="仿宋_GB2312" w:hint="eastAsia"/>
        </w:rPr>
        <w:t>规</w:t>
      </w:r>
      <w:proofErr w:type="gramEnd"/>
      <w:r>
        <w:rPr>
          <w:rFonts w:ascii="仿宋_GB2312" w:hint="eastAsia"/>
        </w:rPr>
        <w:t>上工业企业采用国际或国外先进标准的比率达60%以上，专利激励机制进一步优化，获得</w:t>
      </w:r>
      <w:r>
        <w:rPr>
          <w:rFonts w:ascii="仿宋_GB2312"/>
        </w:rPr>
        <w:t>发明专利</w:t>
      </w:r>
      <w:r>
        <w:rPr>
          <w:rFonts w:ascii="仿宋_GB2312" w:hint="eastAsia"/>
        </w:rPr>
        <w:t>3</w:t>
      </w:r>
      <w:r>
        <w:rPr>
          <w:rFonts w:ascii="仿宋_GB2312"/>
        </w:rPr>
        <w:t>000件以上</w:t>
      </w:r>
      <w:r>
        <w:rPr>
          <w:rFonts w:ascii="仿宋_GB2312" w:hint="eastAsia"/>
        </w:rPr>
        <w:t>。</w:t>
      </w:r>
    </w:p>
    <w:p w:rsidR="00407654" w:rsidRDefault="00456F8B">
      <w:pPr>
        <w:spacing w:line="580" w:lineRule="exact"/>
        <w:ind w:firstLineChars="200" w:firstLine="643"/>
        <w:rPr>
          <w:b/>
          <w:color w:val="000000"/>
        </w:rPr>
      </w:pPr>
      <w:r>
        <w:rPr>
          <w:rFonts w:hint="eastAsia"/>
          <w:b/>
          <w:color w:val="000000"/>
        </w:rPr>
        <w:t>工作举措：</w:t>
      </w:r>
    </w:p>
    <w:p w:rsidR="00407654" w:rsidRPr="00BA32CC" w:rsidRDefault="00456F8B">
      <w:pPr>
        <w:spacing w:line="580" w:lineRule="exact"/>
        <w:ind w:firstLineChars="200" w:firstLine="643"/>
        <w:rPr>
          <w:rFonts w:ascii="楷体_GB2312" w:eastAsia="楷体_GB2312"/>
          <w:b/>
          <w:color w:val="000000"/>
        </w:rPr>
      </w:pPr>
      <w:r>
        <w:rPr>
          <w:rFonts w:hint="eastAsia"/>
          <w:b/>
          <w:bCs/>
          <w:color w:val="000000"/>
        </w:rPr>
        <w:t>——</w:t>
      </w:r>
      <w:r>
        <w:rPr>
          <w:rFonts w:hint="eastAsia"/>
          <w:b/>
          <w:color w:val="000000"/>
        </w:rPr>
        <w:t>加强标准建设。</w:t>
      </w:r>
      <w:r>
        <w:rPr>
          <w:rFonts w:ascii="仿宋_GB2312" w:hAnsi="仿宋_GB2312" w:cs="仿宋_GB2312" w:hint="eastAsia"/>
        </w:rPr>
        <w:t>加快完善数字技术领域标准体系，建立完善基础共性、行业应用、网络安全、隐私保护等技术标准，加强智能制造、智能装备、智能可穿戴设备、工业互联网、云计算、大数据、人工智能等领域的网络、软硬件、数据、系统、测试等标准化工作。推动在集成电路、智能制造、大数据、智能终端等领域成立产业标准化组织，</w:t>
      </w:r>
      <w:r>
        <w:rPr>
          <w:rFonts w:hint="eastAsia"/>
          <w:color w:val="000000"/>
        </w:rPr>
        <w:t>搭建智能制造等标准化验证测试公共服务，推动“科技、专利、标准”同步研发。全面实施企业产品标准自我声明公开制度，建立自我声明公开的监督检查制度，支持企业制订严于国家标准、行业标准的企业标准，开展国际对标。引导企事业单位科技成果加速转化为标准，支持企业主持或参与行业标准、国家标准和国际标准的制修订工作，支持企事业单位承担省级以上标准化技术委员会秘书处工作。加强数字技术标准应用，鼓励企业采用国际或国外先进标准。</w:t>
      </w:r>
      <w:r w:rsidRPr="00BA32CC">
        <w:rPr>
          <w:rFonts w:ascii="楷体_GB2312" w:eastAsia="楷体_GB2312" w:hint="eastAsia"/>
          <w:b/>
          <w:color w:val="000000"/>
        </w:rPr>
        <w:t>（牵头单位：市质</w:t>
      </w:r>
      <w:r w:rsidRPr="00BA32CC">
        <w:rPr>
          <w:rFonts w:ascii="楷体_GB2312" w:eastAsia="楷体_GB2312" w:hint="eastAsia"/>
          <w:b/>
          <w:color w:val="000000"/>
        </w:rPr>
        <w:lastRenderedPageBreak/>
        <w:t>监局）</w:t>
      </w:r>
    </w:p>
    <w:p w:rsidR="00407654" w:rsidRPr="00BA32CC" w:rsidRDefault="00456F8B">
      <w:pPr>
        <w:spacing w:line="580" w:lineRule="exact"/>
        <w:ind w:firstLineChars="200" w:firstLine="643"/>
        <w:rPr>
          <w:rFonts w:ascii="楷体_GB2312" w:eastAsia="楷体_GB2312"/>
          <w:b/>
          <w:color w:val="000000"/>
        </w:rPr>
      </w:pPr>
      <w:r>
        <w:rPr>
          <w:rFonts w:hint="eastAsia"/>
          <w:b/>
          <w:bCs/>
          <w:color w:val="000000"/>
        </w:rPr>
        <w:t>——强化专利建设。</w:t>
      </w:r>
      <w:r>
        <w:rPr>
          <w:rFonts w:hint="eastAsia"/>
          <w:color w:val="000000"/>
        </w:rPr>
        <w:t>深入实施数字技术专利优势企业培育计划，建立分类指导、分层实施推进机制，对专利优势企业优先给予资金扶持。引导数字经济骨干企业加强关键核心技术的专利申请与布局，构建以产业化为导向的专利联盟和专利池。强化重大专项和科技计划项目等的专利产出导向，将专利管理纳入市级科技项目管理的全过程，在科技重大专项、重点研发计划的立项、实施、验收等过程中，建立市科技计划专利目标评估制度。继续实施“发明专利增量提质服务工程”，着力形成“以质为主，量质并举”的知识产权创造格局，培育一批核心专利。引导企业积极参与国家及省市重大科技项目，在重点发展领域、重大关键技术和发展环节积累和储备一批核心技术专利。构建专利转移转化机制，鼓励高等院校、科研院所、企业以自行实施、许可他人实施、与他人合作实施、转让或作价投资等方式，推动专利向现实生产力转化，实现市场价值。推进专利成果使用、处置和收益三权改革，将职务发明成果处置权完全下放至高校院所，对发明人和为转移转化做出重要贡献的人员进行奖励。</w:t>
      </w:r>
      <w:r w:rsidRPr="00BA32CC">
        <w:rPr>
          <w:rFonts w:ascii="楷体_GB2312" w:eastAsia="楷体_GB2312" w:hint="eastAsia"/>
          <w:b/>
          <w:color w:val="000000"/>
        </w:rPr>
        <w:t>（牵头单位：市科技局）</w:t>
      </w:r>
    </w:p>
    <w:p w:rsidR="00407654" w:rsidRDefault="00456F8B">
      <w:pPr>
        <w:spacing w:line="580" w:lineRule="exact"/>
        <w:ind w:firstLineChars="200" w:firstLine="643"/>
        <w:outlineLvl w:val="1"/>
        <w:rPr>
          <w:rFonts w:ascii="楷体_GB2312" w:eastAsia="楷体_GB2312"/>
          <w:b/>
          <w:bCs/>
          <w:kern w:val="0"/>
        </w:rPr>
      </w:pPr>
      <w:bookmarkStart w:id="56" w:name="_Toc520727906"/>
      <w:bookmarkStart w:id="57" w:name="_Toc521770197"/>
      <w:bookmarkStart w:id="58" w:name="_Toc27691"/>
      <w:r>
        <w:rPr>
          <w:rFonts w:ascii="楷体_GB2312" w:eastAsia="楷体_GB2312" w:hint="eastAsia"/>
          <w:b/>
          <w:bCs/>
          <w:kern w:val="0"/>
        </w:rPr>
        <w:t>（四）强化知识产权保护</w:t>
      </w:r>
      <w:bookmarkEnd w:id="56"/>
      <w:bookmarkEnd w:id="57"/>
      <w:r>
        <w:rPr>
          <w:rFonts w:ascii="楷体_GB2312" w:eastAsia="楷体_GB2312" w:hint="eastAsia"/>
          <w:b/>
          <w:bCs/>
          <w:kern w:val="0"/>
        </w:rPr>
        <w:t>（牵头单位：市科技局）</w:t>
      </w:r>
      <w:bookmarkEnd w:id="58"/>
    </w:p>
    <w:p w:rsidR="00407654" w:rsidRDefault="00456F8B">
      <w:pPr>
        <w:spacing w:line="580" w:lineRule="exact"/>
        <w:ind w:firstLineChars="200" w:firstLine="643"/>
        <w:rPr>
          <w:rFonts w:ascii="仿宋_GB2312" w:hAnsi="宋体" w:cs="宋体"/>
        </w:rPr>
      </w:pPr>
      <w:r>
        <w:rPr>
          <w:rFonts w:ascii="仿宋_GB2312" w:hint="eastAsia"/>
          <w:b/>
          <w:bCs/>
        </w:rPr>
        <w:t>工作目标：</w:t>
      </w:r>
      <w:r>
        <w:rPr>
          <w:rFonts w:ascii="仿宋_GB2312" w:hint="eastAsia"/>
        </w:rPr>
        <w:t>到2020年，</w:t>
      </w:r>
      <w:r>
        <w:rPr>
          <w:rFonts w:ascii="仿宋_GB2312" w:hAnsi="宋体" w:cs="宋体" w:hint="eastAsia"/>
        </w:rPr>
        <w:t>知识产权保护体系进一步健全，知识产权信用体系基本建立，市知识产权公共服务平台进一步完善，新经济新业态知识产权保护得到有效加强，中小企业知识产权工作能力明显提升。</w:t>
      </w:r>
    </w:p>
    <w:p w:rsidR="00407654" w:rsidRDefault="00456F8B">
      <w:pPr>
        <w:spacing w:line="580" w:lineRule="exact"/>
        <w:ind w:firstLineChars="200" w:firstLine="643"/>
        <w:rPr>
          <w:rFonts w:ascii="仿宋_GB2312" w:hAnsi="宋体" w:cs="宋体"/>
          <w:b/>
        </w:rPr>
      </w:pPr>
      <w:r>
        <w:rPr>
          <w:rFonts w:ascii="仿宋_GB2312" w:hAnsi="宋体" w:cs="宋体" w:hint="eastAsia"/>
          <w:b/>
        </w:rPr>
        <w:lastRenderedPageBreak/>
        <w:t>工作举措：</w:t>
      </w:r>
    </w:p>
    <w:p w:rsidR="00407654" w:rsidRDefault="00456F8B">
      <w:pPr>
        <w:spacing w:line="580" w:lineRule="exact"/>
        <w:ind w:firstLineChars="200" w:firstLine="643"/>
        <w:rPr>
          <w:rFonts w:ascii="仿宋_GB2312" w:hAnsi="宋体" w:cs="宋体"/>
        </w:rPr>
      </w:pPr>
      <w:r>
        <w:rPr>
          <w:rFonts w:ascii="仿宋_GB2312" w:hAnsi="宋体" w:cs="宋体" w:hint="eastAsia"/>
          <w:b/>
        </w:rPr>
        <w:t>——实行严格知识产权保护。</w:t>
      </w:r>
      <w:r>
        <w:rPr>
          <w:rFonts w:ascii="仿宋_GB2312" w:hAnsi="宋体" w:cs="宋体" w:hint="eastAsia"/>
        </w:rPr>
        <w:t>建立市、区（县）知识产权保护工作联动体系，打造最优、最强、最严格的知识产权保护机制。进一步完善市知识产权综合运用和保护第三方平台，形成</w:t>
      </w:r>
      <w:proofErr w:type="gramStart"/>
      <w:r>
        <w:rPr>
          <w:rFonts w:ascii="仿宋_GB2312" w:hAnsi="宋体" w:cs="宋体" w:hint="eastAsia"/>
        </w:rPr>
        <w:t>集司法</w:t>
      </w:r>
      <w:proofErr w:type="gramEnd"/>
      <w:r>
        <w:rPr>
          <w:rFonts w:ascii="仿宋_GB2312" w:hAnsi="宋体" w:cs="宋体" w:hint="eastAsia"/>
        </w:rPr>
        <w:t>保护、行政保护、人民调解于一体的多元化纠纷解决机制加强知识产权司法保护。加快建立知识产权诚信管理制度，强化对知识产权侵权失信行为的联合惩戒。加强海外知识产权保护，建立海外知识产权风险预警机制和海外专利纠纷应对机制。</w:t>
      </w:r>
    </w:p>
    <w:p w:rsidR="00407654" w:rsidRDefault="00456F8B">
      <w:pPr>
        <w:spacing w:line="580" w:lineRule="exact"/>
        <w:ind w:firstLineChars="200" w:firstLine="643"/>
        <w:rPr>
          <w:rFonts w:ascii="仿宋_GB2312" w:hAnsi="宋体" w:cs="宋体"/>
        </w:rPr>
      </w:pPr>
      <w:r>
        <w:rPr>
          <w:rFonts w:ascii="仿宋_GB2312" w:hAnsi="宋体" w:cs="宋体" w:hint="eastAsia"/>
          <w:b/>
        </w:rPr>
        <w:t>——完善知识产权公共服务平台。</w:t>
      </w:r>
      <w:proofErr w:type="gramStart"/>
      <w:r>
        <w:rPr>
          <w:rFonts w:ascii="仿宋_GB2312" w:hAnsi="宋体" w:cs="宋体" w:hint="eastAsia"/>
        </w:rPr>
        <w:t>提升市</w:t>
      </w:r>
      <w:proofErr w:type="gramEnd"/>
      <w:r>
        <w:rPr>
          <w:rFonts w:ascii="仿宋_GB2312" w:hAnsi="宋体" w:cs="宋体" w:hint="eastAsia"/>
        </w:rPr>
        <w:t>知识产权公共服务平台质量，增加海外知识产权预警服务模块，开展重点优势产业海外知识产权预警研究，为企业“出海”遭遇的知识产权纠纷提供维权援助。支持“天一生水”知识产权转化交易平台建设，完善“天一通宝”等转化交易产品，推进专利技术许可、转化交易、作价投资，提高专利技术交易服务水平。</w:t>
      </w:r>
    </w:p>
    <w:p w:rsidR="00407654" w:rsidRDefault="00456F8B">
      <w:pPr>
        <w:spacing w:line="580" w:lineRule="exact"/>
        <w:ind w:firstLineChars="200" w:firstLine="643"/>
        <w:rPr>
          <w:rFonts w:ascii="仿宋_GB2312" w:hAnsi="宋体" w:cs="宋体"/>
        </w:rPr>
      </w:pPr>
      <w:r>
        <w:rPr>
          <w:rFonts w:ascii="仿宋_GB2312" w:hAnsi="宋体" w:cs="宋体" w:hint="eastAsia"/>
          <w:b/>
        </w:rPr>
        <w:t>——加强新经济新业态知识产权管理与保护。</w:t>
      </w:r>
      <w:r>
        <w:rPr>
          <w:rFonts w:ascii="仿宋_GB2312" w:hAnsi="宋体" w:cs="宋体" w:hint="eastAsia"/>
        </w:rPr>
        <w:t>加强新</w:t>
      </w:r>
      <w:proofErr w:type="gramStart"/>
      <w:r>
        <w:rPr>
          <w:rFonts w:ascii="仿宋_GB2312" w:hAnsi="宋体" w:cs="宋体" w:hint="eastAsia"/>
        </w:rPr>
        <w:t>业态新领域</w:t>
      </w:r>
      <w:proofErr w:type="gramEnd"/>
      <w:r>
        <w:rPr>
          <w:rFonts w:ascii="仿宋_GB2312" w:hAnsi="宋体" w:cs="宋体" w:hint="eastAsia"/>
        </w:rPr>
        <w:t>创新成果的知识产权保护，开展商业模式知识产权保护和实用艺术品外观设计专利保护方法研究，研究制定基于互联网+、大数据、众创、众包、众扶、</w:t>
      </w:r>
      <w:proofErr w:type="gramStart"/>
      <w:r>
        <w:rPr>
          <w:rFonts w:ascii="仿宋_GB2312" w:hAnsi="宋体" w:cs="宋体" w:hint="eastAsia"/>
        </w:rPr>
        <w:t>众筹等</w:t>
      </w:r>
      <w:proofErr w:type="gramEnd"/>
      <w:r>
        <w:rPr>
          <w:rFonts w:ascii="仿宋_GB2312" w:hAnsi="宋体" w:cs="宋体" w:hint="eastAsia"/>
        </w:rPr>
        <w:t>知识产权保护政策。支持探索知识产权创造与运营的众筹、</w:t>
      </w:r>
      <w:proofErr w:type="gramStart"/>
      <w:r>
        <w:rPr>
          <w:rFonts w:ascii="仿宋_GB2312" w:hAnsi="宋体" w:cs="宋体" w:hint="eastAsia"/>
        </w:rPr>
        <w:t>众包模式</w:t>
      </w:r>
      <w:proofErr w:type="gramEnd"/>
      <w:r>
        <w:rPr>
          <w:rFonts w:ascii="仿宋_GB2312" w:hAnsi="宋体" w:cs="宋体" w:hint="eastAsia"/>
        </w:rPr>
        <w:t>，促进“互联网+知识产权”融合发展。</w:t>
      </w:r>
    </w:p>
    <w:p w:rsidR="00407654" w:rsidRDefault="00456F8B">
      <w:pPr>
        <w:spacing w:line="580" w:lineRule="exact"/>
        <w:ind w:firstLineChars="200" w:firstLine="643"/>
        <w:rPr>
          <w:rFonts w:ascii="仿宋_GB2312" w:hAnsi="宋体" w:cs="宋体"/>
        </w:rPr>
      </w:pPr>
      <w:r>
        <w:rPr>
          <w:rFonts w:ascii="仿宋_GB2312" w:hAnsi="宋体" w:cs="宋体" w:hint="eastAsia"/>
          <w:b/>
        </w:rPr>
        <w:t>——提升中小企业知识产权工作能力。</w:t>
      </w:r>
      <w:r>
        <w:rPr>
          <w:rFonts w:ascii="仿宋_GB2312" w:hAnsi="宋体" w:cs="宋体" w:hint="eastAsia"/>
        </w:rPr>
        <w:t>积极开展中小企业知识产权服务，引导创新要素向中小企业转移，提高中小</w:t>
      </w:r>
      <w:r>
        <w:rPr>
          <w:rFonts w:ascii="仿宋_GB2312" w:hAnsi="宋体" w:cs="宋体" w:hint="eastAsia"/>
        </w:rPr>
        <w:lastRenderedPageBreak/>
        <w:t>企业知识产权创造能力。加大中小企业知识产权工作指导力度，鼓励和支持企业设立知识产权管理机构，提升知识产权保护和综合管理能力。积极为中小企业提供专利信息数据和专利预警服务，提高中小企业专利信息利用和风险防范能力。</w:t>
      </w:r>
    </w:p>
    <w:p w:rsidR="00407654" w:rsidRDefault="00456F8B">
      <w:pPr>
        <w:spacing w:line="580" w:lineRule="exact"/>
        <w:ind w:firstLineChars="200" w:firstLine="643"/>
        <w:outlineLvl w:val="1"/>
        <w:rPr>
          <w:rFonts w:ascii="楷体_GB2312" w:eastAsia="楷体_GB2312"/>
          <w:b/>
          <w:bCs/>
          <w:kern w:val="0"/>
        </w:rPr>
      </w:pPr>
      <w:bookmarkStart w:id="59" w:name="_Toc521770198"/>
      <w:bookmarkStart w:id="60" w:name="_Toc24089"/>
      <w:r>
        <w:rPr>
          <w:rFonts w:ascii="楷体_GB2312" w:eastAsia="楷体_GB2312" w:hint="eastAsia"/>
          <w:b/>
          <w:bCs/>
          <w:kern w:val="0"/>
        </w:rPr>
        <w:t>（五）强化数字</w:t>
      </w:r>
      <w:proofErr w:type="gramStart"/>
      <w:r>
        <w:rPr>
          <w:rFonts w:ascii="楷体_GB2312" w:eastAsia="楷体_GB2312" w:hint="eastAsia"/>
          <w:b/>
          <w:bCs/>
          <w:kern w:val="0"/>
        </w:rPr>
        <w:t>经济人</w:t>
      </w:r>
      <w:proofErr w:type="gramEnd"/>
      <w:r>
        <w:rPr>
          <w:rFonts w:ascii="楷体_GB2312" w:eastAsia="楷体_GB2312" w:hint="eastAsia"/>
          <w:b/>
          <w:bCs/>
          <w:kern w:val="0"/>
        </w:rPr>
        <w:t>才</w:t>
      </w:r>
      <w:bookmarkEnd w:id="59"/>
      <w:r>
        <w:rPr>
          <w:rFonts w:ascii="楷体_GB2312" w:eastAsia="楷体_GB2312" w:hint="eastAsia"/>
          <w:b/>
          <w:bCs/>
          <w:kern w:val="0"/>
        </w:rPr>
        <w:t>引培</w:t>
      </w:r>
      <w:bookmarkEnd w:id="60"/>
    </w:p>
    <w:p w:rsidR="00407654" w:rsidRDefault="00456F8B">
      <w:pPr>
        <w:spacing w:line="580" w:lineRule="exact"/>
        <w:ind w:firstLineChars="200" w:firstLine="643"/>
        <w:rPr>
          <w:rFonts w:ascii="仿宋_GB2312"/>
        </w:rPr>
      </w:pPr>
      <w:r>
        <w:rPr>
          <w:rFonts w:ascii="仿宋_GB2312" w:hAnsi="宋体" w:hint="eastAsia"/>
          <w:b/>
          <w:bCs/>
          <w:color w:val="000000"/>
        </w:rPr>
        <w:t>工作目标:</w:t>
      </w:r>
      <w:r>
        <w:rPr>
          <w:rFonts w:ascii="仿宋_GB2312" w:hint="eastAsia"/>
        </w:rPr>
        <w:t xml:space="preserve"> 到2020年,形成一支数量充足、素质优良、结构合理、富有活力的数字</w:t>
      </w:r>
      <w:proofErr w:type="gramStart"/>
      <w:r>
        <w:rPr>
          <w:rFonts w:ascii="仿宋_GB2312" w:hint="eastAsia"/>
        </w:rPr>
        <w:t>经济人</w:t>
      </w:r>
      <w:proofErr w:type="gramEnd"/>
      <w:r>
        <w:rPr>
          <w:rFonts w:ascii="仿宋_GB2312" w:hint="eastAsia"/>
        </w:rPr>
        <w:t>才队伍。</w:t>
      </w:r>
    </w:p>
    <w:p w:rsidR="00407654" w:rsidRDefault="00456F8B">
      <w:pPr>
        <w:spacing w:line="580" w:lineRule="exact"/>
        <w:ind w:firstLineChars="200" w:firstLine="643"/>
        <w:rPr>
          <w:rFonts w:ascii="仿宋_GB2312" w:hAnsi="宋体"/>
          <w:b/>
          <w:bCs/>
          <w:color w:val="000000"/>
        </w:rPr>
      </w:pPr>
      <w:r>
        <w:rPr>
          <w:rFonts w:ascii="仿宋_GB2312" w:hAnsi="宋体" w:hint="eastAsia"/>
          <w:b/>
          <w:bCs/>
          <w:color w:val="000000"/>
        </w:rPr>
        <w:t>工作举措：</w:t>
      </w:r>
    </w:p>
    <w:p w:rsidR="00407654" w:rsidRPr="00502643" w:rsidRDefault="00456F8B">
      <w:pPr>
        <w:spacing w:line="580" w:lineRule="exact"/>
        <w:ind w:firstLineChars="200" w:firstLine="643"/>
        <w:rPr>
          <w:rFonts w:ascii="楷体_GB2312" w:eastAsia="楷体_GB2312"/>
          <w:b/>
        </w:rPr>
      </w:pPr>
      <w:r>
        <w:rPr>
          <w:rFonts w:ascii="仿宋_GB2312" w:hAnsi="宋体" w:hint="eastAsia"/>
          <w:b/>
          <w:bCs/>
          <w:color w:val="000000"/>
        </w:rPr>
        <w:t>——精准引进高层次人才。</w:t>
      </w:r>
      <w:r>
        <w:rPr>
          <w:rFonts w:ascii="仿宋_GB2312" w:hint="eastAsia"/>
        </w:rPr>
        <w:t>聚焦“数字宁波”经济基础、关键和前沿技术攻关，突出“高精尖缺”导向，深入实施“3315计划”“资本引才计划”“泛3315计划”、海外工程师引进计划等核心引才政策，抢抓引进海内外数字经济领域科技领军人才、经营管理人才和青年人才和创新团队。将数字经济高精尖人才纳入全市急需紧缺高层次人才引进计划,对引进的高层次人才,可享受国家和我市人才引进相关规定的优惠政策。到2020年，引进数字经济领域国际顶尖人才10名、创新团队20个。</w:t>
      </w:r>
      <w:r w:rsidR="00502643" w:rsidRPr="00502643">
        <w:rPr>
          <w:rFonts w:ascii="楷体_GB2312" w:eastAsia="楷体_GB2312" w:hint="eastAsia"/>
          <w:b/>
        </w:rPr>
        <w:t>（牵头单位：市委人才办）</w:t>
      </w:r>
    </w:p>
    <w:p w:rsidR="00407654" w:rsidRPr="00502643" w:rsidRDefault="00456F8B">
      <w:pPr>
        <w:spacing w:line="580" w:lineRule="exact"/>
        <w:ind w:firstLineChars="200" w:firstLine="643"/>
        <w:rPr>
          <w:rFonts w:ascii="楷体_GB2312" w:eastAsia="楷体_GB2312"/>
          <w:b/>
        </w:rPr>
      </w:pPr>
      <w:r>
        <w:rPr>
          <w:rFonts w:ascii="仿宋_GB2312" w:hint="eastAsia"/>
          <w:b/>
          <w:bCs/>
        </w:rPr>
        <w:t>——培育数字经济企业名家。</w:t>
      </w:r>
      <w:r>
        <w:rPr>
          <w:rFonts w:ascii="仿宋_GB2312" w:hint="eastAsia"/>
        </w:rPr>
        <w:t>围绕“三名工程”，加快培育一批数字经济领域的高素质“三名”企业家。深入开展“双百双高企业总裁培训工程”、大力实施企业“名家”战略和</w:t>
      </w:r>
      <w:proofErr w:type="gramStart"/>
      <w:r>
        <w:rPr>
          <w:rFonts w:ascii="仿宋_GB2312" w:hint="eastAsia"/>
        </w:rPr>
        <w:t>新甬商精英</w:t>
      </w:r>
      <w:proofErr w:type="gramEnd"/>
      <w:r>
        <w:rPr>
          <w:rFonts w:ascii="仿宋_GB2312" w:hint="eastAsia"/>
        </w:rPr>
        <w:t>培育工程，加强企业家培训，提升企业家数字化转型与全球战略视野、管理创新相结合的能力，培养和引进一批具有职业素养、市场意识、精于管理、善于经营的职业经理人团队。在</w:t>
      </w:r>
      <w:proofErr w:type="gramStart"/>
      <w:r>
        <w:rPr>
          <w:rFonts w:ascii="仿宋_GB2312" w:hint="eastAsia"/>
        </w:rPr>
        <w:t>规</w:t>
      </w:r>
      <w:proofErr w:type="gramEnd"/>
      <w:r>
        <w:rPr>
          <w:rFonts w:ascii="仿宋_GB2312" w:hint="eastAsia"/>
        </w:rPr>
        <w:t>上企业推进首席数字官制度，力争到</w:t>
      </w:r>
      <w:r>
        <w:rPr>
          <w:rFonts w:ascii="仿宋_GB2312" w:hint="eastAsia"/>
        </w:rPr>
        <w:lastRenderedPageBreak/>
        <w:t>2020年</w:t>
      </w:r>
      <w:proofErr w:type="gramStart"/>
      <w:r>
        <w:rPr>
          <w:rFonts w:ascii="仿宋_GB2312" w:hint="eastAsia"/>
        </w:rPr>
        <w:t>规</w:t>
      </w:r>
      <w:proofErr w:type="gramEnd"/>
      <w:r>
        <w:rPr>
          <w:rFonts w:ascii="仿宋_GB2312" w:hint="eastAsia"/>
        </w:rPr>
        <w:t>上企业首席数字官（CDO）</w:t>
      </w:r>
      <w:proofErr w:type="gramStart"/>
      <w:r>
        <w:rPr>
          <w:rFonts w:ascii="仿宋_GB2312" w:hint="eastAsia"/>
        </w:rPr>
        <w:t>配套率超</w:t>
      </w:r>
      <w:proofErr w:type="gramEnd"/>
      <w:r>
        <w:rPr>
          <w:rFonts w:ascii="仿宋_GB2312" w:hint="eastAsia"/>
        </w:rPr>
        <w:t>50%。</w:t>
      </w:r>
      <w:r w:rsidR="00502643">
        <w:rPr>
          <w:rFonts w:ascii="仿宋_GB2312" w:hint="eastAsia"/>
        </w:rPr>
        <w:t>（</w:t>
      </w:r>
      <w:r w:rsidR="00502643" w:rsidRPr="00502643">
        <w:rPr>
          <w:rFonts w:ascii="楷体_GB2312" w:eastAsia="楷体_GB2312" w:hint="eastAsia"/>
          <w:b/>
        </w:rPr>
        <w:t>牵头单位：市经信委）</w:t>
      </w:r>
    </w:p>
    <w:p w:rsidR="00407654" w:rsidRPr="00502643" w:rsidRDefault="00456F8B">
      <w:pPr>
        <w:spacing w:line="580" w:lineRule="exact"/>
        <w:ind w:firstLineChars="200" w:firstLine="643"/>
        <w:rPr>
          <w:rFonts w:ascii="楷体_GB2312" w:eastAsia="楷体_GB2312"/>
          <w:b/>
        </w:rPr>
      </w:pPr>
      <w:r>
        <w:rPr>
          <w:rFonts w:ascii="仿宋_GB2312" w:hint="eastAsia"/>
          <w:b/>
          <w:bCs/>
        </w:rPr>
        <w:t>——培育“数字工匠”。</w:t>
      </w:r>
      <w:r>
        <w:rPr>
          <w:rFonts w:ascii="仿宋_GB2312" w:hint="eastAsia"/>
        </w:rPr>
        <w:t>实施青年才俊储备计划，全面推进产教融合，鼓励企业与国内外知名高校院所开展合作, 面向重点数字经济产业建设特色院校，鼓励高等院校设立与产业需求相适应的专业课程，重点培养数字经济领域紧缺技能人才。推进建设高技能人才公共实训基地，引进培养更多数字经济领域实用型、工匠型基础人才，到2020年培育数字工匠2000名。</w:t>
      </w:r>
      <w:r w:rsidR="00502643" w:rsidRPr="00502643">
        <w:rPr>
          <w:rFonts w:ascii="楷体_GB2312" w:eastAsia="楷体_GB2312" w:hint="eastAsia"/>
          <w:b/>
        </w:rPr>
        <w:t>（牵头单位：市人力社保局）</w:t>
      </w:r>
    </w:p>
    <w:tbl>
      <w:tblPr>
        <w:tblStyle w:val="ad"/>
        <w:tblW w:w="8522" w:type="dxa"/>
        <w:jc w:val="center"/>
        <w:tblLayout w:type="fixed"/>
        <w:tblLook w:val="04A0" w:firstRow="1" w:lastRow="0" w:firstColumn="1" w:lastColumn="0" w:noHBand="0" w:noVBand="1"/>
      </w:tblPr>
      <w:tblGrid>
        <w:gridCol w:w="8522"/>
      </w:tblGrid>
      <w:tr w:rsidR="00407654">
        <w:trPr>
          <w:trHeight w:val="665"/>
          <w:jc w:val="center"/>
        </w:trPr>
        <w:tc>
          <w:tcPr>
            <w:tcW w:w="8522" w:type="dxa"/>
          </w:tcPr>
          <w:p w:rsidR="00407654" w:rsidRDefault="00456F8B">
            <w:pPr>
              <w:snapToGrid w:val="0"/>
              <w:spacing w:line="360" w:lineRule="exact"/>
              <w:jc w:val="center"/>
              <w:rPr>
                <w:rFonts w:eastAsia="黑体"/>
                <w:color w:val="000000" w:themeColor="text1"/>
                <w:sz w:val="28"/>
                <w:szCs w:val="28"/>
              </w:rPr>
            </w:pPr>
            <w:r>
              <w:rPr>
                <w:rFonts w:eastAsia="黑体" w:hint="eastAsia"/>
                <w:color w:val="000000" w:themeColor="text1"/>
                <w:sz w:val="28"/>
                <w:szCs w:val="28"/>
              </w:rPr>
              <w:t>专项行动</w:t>
            </w:r>
            <w:r>
              <w:rPr>
                <w:rFonts w:eastAsia="黑体" w:hint="eastAsia"/>
                <w:color w:val="000000" w:themeColor="text1"/>
                <w:sz w:val="28"/>
                <w:szCs w:val="28"/>
              </w:rPr>
              <w:t xml:space="preserve">13  </w:t>
            </w:r>
            <w:r>
              <w:rPr>
                <w:rFonts w:eastAsia="黑体" w:hint="eastAsia"/>
                <w:color w:val="000000" w:themeColor="text1"/>
                <w:sz w:val="28"/>
                <w:szCs w:val="28"/>
              </w:rPr>
              <w:t>“数字工匠”培育计划（</w:t>
            </w:r>
            <w:r w:rsidRPr="00456F8B">
              <w:rPr>
                <w:rFonts w:eastAsia="黑体" w:hint="eastAsia"/>
                <w:b/>
                <w:color w:val="000000" w:themeColor="text1"/>
                <w:sz w:val="28"/>
                <w:szCs w:val="28"/>
              </w:rPr>
              <w:t>请市人</w:t>
            </w:r>
            <w:r w:rsidR="00397950">
              <w:rPr>
                <w:rFonts w:eastAsia="黑体" w:hint="eastAsia"/>
                <w:b/>
                <w:color w:val="000000" w:themeColor="text1"/>
                <w:sz w:val="28"/>
                <w:szCs w:val="28"/>
              </w:rPr>
              <w:t>力</w:t>
            </w:r>
            <w:r w:rsidRPr="00456F8B">
              <w:rPr>
                <w:rFonts w:eastAsia="黑体" w:hint="eastAsia"/>
                <w:b/>
                <w:color w:val="000000" w:themeColor="text1"/>
                <w:sz w:val="28"/>
                <w:szCs w:val="28"/>
              </w:rPr>
              <w:t>社</w:t>
            </w:r>
            <w:r w:rsidR="00397950">
              <w:rPr>
                <w:rFonts w:eastAsia="黑体" w:hint="eastAsia"/>
                <w:b/>
                <w:color w:val="000000" w:themeColor="text1"/>
                <w:sz w:val="28"/>
                <w:szCs w:val="28"/>
              </w:rPr>
              <w:t>保</w:t>
            </w:r>
            <w:r w:rsidRPr="00456F8B">
              <w:rPr>
                <w:rFonts w:eastAsia="黑体" w:hint="eastAsia"/>
                <w:b/>
                <w:color w:val="000000" w:themeColor="text1"/>
                <w:sz w:val="28"/>
                <w:szCs w:val="28"/>
              </w:rPr>
              <w:t>局补充</w:t>
            </w:r>
            <w:r>
              <w:rPr>
                <w:rFonts w:eastAsia="黑体" w:hint="eastAsia"/>
                <w:color w:val="000000" w:themeColor="text1"/>
                <w:sz w:val="28"/>
                <w:szCs w:val="28"/>
              </w:rPr>
              <w:t>）</w:t>
            </w:r>
          </w:p>
          <w:p w:rsidR="00407654" w:rsidRDefault="00456F8B">
            <w:pPr>
              <w:spacing w:line="400" w:lineRule="exact"/>
              <w:rPr>
                <w:rFonts w:ascii="楷体_GB2312" w:eastAsia="楷体_GB2312" w:hAnsi="楷体"/>
                <w:color w:val="000000"/>
                <w:spacing w:val="-6"/>
                <w:sz w:val="28"/>
                <w:szCs w:val="28"/>
              </w:rPr>
            </w:pPr>
            <w:r>
              <w:rPr>
                <w:rFonts w:ascii="楷体_GB2312" w:eastAsia="楷体_GB2312" w:hAnsi="楷体" w:hint="eastAsia"/>
                <w:color w:val="000000"/>
                <w:spacing w:val="-6"/>
                <w:sz w:val="28"/>
                <w:szCs w:val="28"/>
              </w:rPr>
              <w:t>工作目标：</w:t>
            </w:r>
          </w:p>
          <w:p w:rsidR="00407654" w:rsidRDefault="00407654">
            <w:pPr>
              <w:spacing w:line="400" w:lineRule="exact"/>
              <w:rPr>
                <w:rFonts w:ascii="楷体_GB2312" w:eastAsia="楷体_GB2312" w:hAnsi="楷体"/>
                <w:color w:val="000000"/>
                <w:spacing w:val="-6"/>
                <w:sz w:val="28"/>
                <w:szCs w:val="28"/>
              </w:rPr>
            </w:pPr>
          </w:p>
          <w:p w:rsidR="00407654" w:rsidRDefault="00456F8B">
            <w:pPr>
              <w:spacing w:line="400" w:lineRule="exact"/>
              <w:rPr>
                <w:rFonts w:ascii="楷体_GB2312" w:eastAsia="楷体_GB2312" w:hAnsi="楷体"/>
                <w:color w:val="000000"/>
                <w:spacing w:val="-6"/>
                <w:sz w:val="28"/>
                <w:szCs w:val="28"/>
              </w:rPr>
            </w:pPr>
            <w:r>
              <w:rPr>
                <w:rFonts w:ascii="楷体_GB2312" w:eastAsia="楷体_GB2312" w:hAnsi="楷体" w:hint="eastAsia"/>
                <w:color w:val="000000"/>
                <w:spacing w:val="-6"/>
                <w:sz w:val="28"/>
                <w:szCs w:val="28"/>
              </w:rPr>
              <w:t>工作内容：</w:t>
            </w:r>
          </w:p>
          <w:p w:rsidR="00407654" w:rsidRDefault="00407654">
            <w:pPr>
              <w:spacing w:line="400" w:lineRule="exact"/>
              <w:rPr>
                <w:rFonts w:ascii="楷体_GB2312" w:eastAsia="楷体_GB2312" w:hAnsi="楷体"/>
                <w:color w:val="000000"/>
                <w:spacing w:val="-6"/>
                <w:sz w:val="28"/>
                <w:szCs w:val="28"/>
              </w:rPr>
            </w:pPr>
          </w:p>
          <w:p w:rsidR="00407654" w:rsidRDefault="00456F8B">
            <w:pPr>
              <w:spacing w:line="400" w:lineRule="exact"/>
              <w:rPr>
                <w:rFonts w:ascii="楷体_GB2312" w:eastAsia="楷体_GB2312" w:hAnsi="楷体"/>
                <w:color w:val="000000"/>
                <w:spacing w:val="-6"/>
                <w:sz w:val="28"/>
                <w:szCs w:val="28"/>
              </w:rPr>
            </w:pPr>
            <w:r>
              <w:rPr>
                <w:rFonts w:ascii="楷体_GB2312" w:eastAsia="楷体_GB2312" w:hAnsi="楷体" w:hint="eastAsia"/>
                <w:color w:val="000000"/>
                <w:spacing w:val="-6"/>
                <w:sz w:val="28"/>
                <w:szCs w:val="28"/>
              </w:rPr>
              <w:t>工作举措：</w:t>
            </w:r>
          </w:p>
          <w:p w:rsidR="00407654" w:rsidRDefault="00407654">
            <w:pPr>
              <w:spacing w:line="400" w:lineRule="exact"/>
              <w:rPr>
                <w:rFonts w:ascii="楷体_GB2312" w:eastAsia="楷体_GB2312" w:hAnsi="楷体"/>
                <w:color w:val="000000"/>
                <w:spacing w:val="-6"/>
                <w:sz w:val="28"/>
                <w:szCs w:val="28"/>
              </w:rPr>
            </w:pPr>
          </w:p>
          <w:p w:rsidR="00407654" w:rsidRDefault="00456F8B">
            <w:pPr>
              <w:spacing w:line="400" w:lineRule="exact"/>
              <w:ind w:firstLineChars="200" w:firstLine="536"/>
              <w:rPr>
                <w:rFonts w:ascii="楷体_GB2312" w:eastAsia="楷体_GB2312" w:hAnsi="楷体"/>
                <w:color w:val="000000" w:themeColor="text1"/>
                <w:spacing w:val="-6"/>
                <w:sz w:val="28"/>
                <w:szCs w:val="36"/>
              </w:rPr>
            </w:pPr>
            <w:r>
              <w:rPr>
                <w:rFonts w:ascii="楷体_GB2312" w:eastAsia="楷体_GB2312" w:hAnsi="楷体" w:hint="eastAsia"/>
                <w:color w:val="000000"/>
                <w:spacing w:val="-6"/>
                <w:sz w:val="28"/>
                <w:szCs w:val="28"/>
              </w:rPr>
              <w:t>（字数不超过200字）</w:t>
            </w:r>
          </w:p>
        </w:tc>
      </w:tr>
    </w:tbl>
    <w:p w:rsidR="00407654" w:rsidRDefault="00456F8B">
      <w:pPr>
        <w:spacing w:line="580" w:lineRule="exact"/>
        <w:ind w:firstLineChars="200" w:firstLine="643"/>
        <w:outlineLvl w:val="1"/>
        <w:rPr>
          <w:rFonts w:ascii="楷体_GB2312" w:eastAsia="楷体_GB2312"/>
          <w:b/>
          <w:bCs/>
          <w:kern w:val="0"/>
        </w:rPr>
      </w:pPr>
      <w:bookmarkStart w:id="61" w:name="_Toc521770199"/>
      <w:bookmarkStart w:id="62" w:name="_Toc18584"/>
      <w:r>
        <w:rPr>
          <w:rFonts w:ascii="楷体_GB2312" w:eastAsia="楷体_GB2312" w:hint="eastAsia"/>
          <w:b/>
          <w:bCs/>
          <w:kern w:val="0"/>
        </w:rPr>
        <w:t>（六）加大市场主体培育</w:t>
      </w:r>
      <w:bookmarkEnd w:id="61"/>
      <w:bookmarkEnd w:id="62"/>
    </w:p>
    <w:p w:rsidR="00407654" w:rsidRDefault="00456F8B">
      <w:pPr>
        <w:spacing w:line="580" w:lineRule="exact"/>
        <w:ind w:firstLineChars="200" w:firstLine="643"/>
        <w:rPr>
          <w:rFonts w:ascii="仿宋_GB2312"/>
          <w:b/>
          <w:bCs/>
        </w:rPr>
      </w:pPr>
      <w:r>
        <w:rPr>
          <w:rFonts w:ascii="仿宋_GB2312" w:hAnsi="宋体" w:hint="eastAsia"/>
          <w:b/>
          <w:bCs/>
          <w:color w:val="000000"/>
        </w:rPr>
        <w:t>工作目标:</w:t>
      </w:r>
      <w:r>
        <w:rPr>
          <w:rFonts w:ascii="仿宋_GB2312" w:hint="eastAsia"/>
        </w:rPr>
        <w:t>到2020年，培育一批在在全国具有较强影响力的</w:t>
      </w:r>
      <w:r>
        <w:rPr>
          <w:rFonts w:ascii="仿宋_GB2312" w:hAnsi="仿宋" w:hint="eastAsia"/>
        </w:rPr>
        <w:t>千亿级龙头、行业骨干、高成长、中小微企业、单项冠军企业、独角兽企业等</w:t>
      </w:r>
      <w:r>
        <w:rPr>
          <w:rFonts w:ascii="仿宋_GB2312" w:hint="eastAsia"/>
        </w:rPr>
        <w:t>多层次、递进式企业梯队，重点行业骨干企业互联网“双创”平台普及率达到90%以上，</w:t>
      </w:r>
      <w:r>
        <w:rPr>
          <w:rFonts w:ascii="仿宋_GB2312" w:hAnsi="仿宋" w:hint="eastAsia"/>
        </w:rPr>
        <w:t>大中小企业实现互联融通发展。</w:t>
      </w:r>
    </w:p>
    <w:p w:rsidR="00407654" w:rsidRDefault="00456F8B">
      <w:pPr>
        <w:spacing w:line="580" w:lineRule="exact"/>
        <w:ind w:firstLineChars="200" w:firstLine="643"/>
        <w:rPr>
          <w:rFonts w:ascii="仿宋_GB2312"/>
          <w:b/>
          <w:bCs/>
        </w:rPr>
      </w:pPr>
      <w:r>
        <w:rPr>
          <w:rFonts w:ascii="仿宋_GB2312" w:hint="eastAsia"/>
          <w:b/>
          <w:bCs/>
        </w:rPr>
        <w:t>工作举措：</w:t>
      </w:r>
    </w:p>
    <w:p w:rsidR="00407654" w:rsidRPr="00BA32CC" w:rsidRDefault="00456F8B">
      <w:pPr>
        <w:spacing w:line="580" w:lineRule="exact"/>
        <w:ind w:firstLineChars="200" w:firstLine="643"/>
        <w:rPr>
          <w:rFonts w:ascii="楷体_GB2312" w:eastAsia="楷体_GB2312"/>
          <w:b/>
        </w:rPr>
      </w:pPr>
      <w:r>
        <w:rPr>
          <w:rFonts w:ascii="仿宋_GB2312" w:hint="eastAsia"/>
          <w:b/>
          <w:bCs/>
        </w:rPr>
        <w:t>——实施领军“雄鹰计划”。</w:t>
      </w:r>
      <w:r>
        <w:rPr>
          <w:rFonts w:ascii="仿宋_GB2312" w:hint="eastAsia"/>
        </w:rPr>
        <w:t>鼓励数字经济领域重点企业以跨国并购、虚拟经营等方式，整合产业链上下游资源，</w:t>
      </w:r>
      <w:r>
        <w:rPr>
          <w:rFonts w:ascii="仿宋_GB2312" w:hint="eastAsia"/>
        </w:rPr>
        <w:lastRenderedPageBreak/>
        <w:t>加快培育若干跨国企业集团、龙头骨干企业等数字经济高技术大公司。支持大企业构建大中小企业协作生产、协同创新的生态圈，培育发展平台型企业。聚焦智能终端产品、人工智能技术、数字文化创意等领域，推动</w:t>
      </w:r>
      <w:r>
        <w:rPr>
          <w:rFonts w:ascii="仿宋_GB2312" w:hAnsi="仿宋" w:hint="eastAsia"/>
        </w:rPr>
        <w:t>推动千亿级龙头、行业骨干、高成长、中小微企业、单项冠军企业融合发展。</w:t>
      </w:r>
      <w:r>
        <w:rPr>
          <w:rFonts w:ascii="仿宋_GB2312" w:hint="eastAsia"/>
        </w:rPr>
        <w:t>争取到2020年，培育10家千亿级龙头企业，100家行业骨干企业和100家高成长企业，100家“高精特新”小巨人中小企业。</w:t>
      </w:r>
      <w:r w:rsidRPr="00BA32CC">
        <w:rPr>
          <w:rFonts w:ascii="楷体_GB2312" w:eastAsia="楷体_GB2312" w:hint="eastAsia"/>
          <w:b/>
        </w:rPr>
        <w:t>（牵头单位：市经信委）</w:t>
      </w:r>
    </w:p>
    <w:p w:rsidR="00407654" w:rsidRPr="00BA32CC" w:rsidRDefault="00456F8B">
      <w:pPr>
        <w:spacing w:line="580" w:lineRule="exact"/>
        <w:ind w:firstLineChars="200" w:firstLine="643"/>
        <w:rPr>
          <w:rFonts w:ascii="楷体_GB2312" w:eastAsia="楷体_GB2312"/>
          <w:b/>
        </w:rPr>
      </w:pPr>
      <w:r>
        <w:rPr>
          <w:rFonts w:ascii="仿宋_GB2312" w:hint="eastAsia"/>
          <w:b/>
          <w:bCs/>
        </w:rPr>
        <w:t>——实施上市企业“凤凰计划”。</w:t>
      </w:r>
      <w:r>
        <w:rPr>
          <w:rFonts w:ascii="仿宋_GB2312" w:hint="eastAsia"/>
        </w:rPr>
        <w:t>引导数字经济领域优质企业对接资本市场，率先</w:t>
      </w:r>
      <w:proofErr w:type="gramStart"/>
      <w:r>
        <w:rPr>
          <w:rFonts w:ascii="仿宋_GB2312" w:hint="eastAsia"/>
        </w:rPr>
        <w:t>实施股</w:t>
      </w:r>
      <w:proofErr w:type="gramEnd"/>
      <w:r>
        <w:rPr>
          <w:rFonts w:ascii="仿宋_GB2312" w:hint="eastAsia"/>
        </w:rPr>
        <w:t>改、优先推荐上市。支持上市企业开展资本运作、跨境投资，提升企业规模和综合竞争力。到2020年，数字经济领域上市企业数突破30家。</w:t>
      </w:r>
      <w:r w:rsidRPr="00BA32CC">
        <w:rPr>
          <w:rFonts w:ascii="楷体_GB2312" w:eastAsia="楷体_GB2312" w:hint="eastAsia"/>
          <w:b/>
        </w:rPr>
        <w:t>（牵头单位：市金融办）</w:t>
      </w:r>
    </w:p>
    <w:p w:rsidR="00407654" w:rsidRPr="00BA32CC" w:rsidRDefault="00456F8B">
      <w:pPr>
        <w:autoSpaceDE w:val="0"/>
        <w:autoSpaceDN w:val="0"/>
        <w:adjustRightInd w:val="0"/>
        <w:spacing w:line="580" w:lineRule="exact"/>
        <w:ind w:firstLineChars="200" w:firstLine="640"/>
        <w:rPr>
          <w:rFonts w:ascii="楷体_GB2312" w:eastAsia="楷体_GB2312"/>
          <w:b/>
        </w:rPr>
      </w:pPr>
      <w:r>
        <w:rPr>
          <w:rFonts w:ascii="仿宋_GB2312" w:hint="eastAsia"/>
        </w:rPr>
        <w:t>——</w:t>
      </w:r>
      <w:r>
        <w:rPr>
          <w:rFonts w:ascii="仿宋_GB2312" w:hint="eastAsia"/>
          <w:b/>
          <w:bCs/>
        </w:rPr>
        <w:t>实施企业“雏鹰计划”。</w:t>
      </w:r>
      <w:r>
        <w:rPr>
          <w:rFonts w:ascii="仿宋_GB2312" w:hint="eastAsia"/>
        </w:rPr>
        <w:t>实施创新型中小</w:t>
      </w:r>
      <w:proofErr w:type="gramStart"/>
      <w:r>
        <w:rPr>
          <w:rFonts w:ascii="仿宋_GB2312" w:hint="eastAsia"/>
        </w:rPr>
        <w:t>微企业</w:t>
      </w:r>
      <w:proofErr w:type="gramEnd"/>
      <w:r>
        <w:rPr>
          <w:rFonts w:ascii="仿宋_GB2312" w:hint="eastAsia"/>
        </w:rPr>
        <w:t>培育工程，选择一批在数字经济领域技术领先、发展潜力大、符合产业导向，且产品在细分领域行业地位突出的企业进行重点培育。集中要素资源，引导培育企业加大科技投入，提升产品质量，打造优质品牌，提高产品综合竞争力和市场占有率，力争使企业主导产品成为细分领域单项冠军。建立“小升规”、“专精特新”和高新技术苗子企业等重点企业培育库，遴选一批发展潜力巨大企业，加大政策扶持，促进独角兽、准独角兽企业快速成长。力争到2020年，50家企业列入国家制造业单项冠军示范（培育）名单，200家企业列入市制造业单项冠军培育企业名单，100家企业成为市级以上制</w:t>
      </w:r>
      <w:r>
        <w:rPr>
          <w:rFonts w:ascii="仿宋_GB2312" w:hint="eastAsia"/>
        </w:rPr>
        <w:lastRenderedPageBreak/>
        <w:t>造业单项冠军示范企业。培育独角兽企业8家、准独角兽企业80家，科技型小</w:t>
      </w:r>
      <w:proofErr w:type="gramStart"/>
      <w:r>
        <w:rPr>
          <w:rFonts w:ascii="仿宋_GB2312" w:hint="eastAsia"/>
        </w:rPr>
        <w:t>微企业</w:t>
      </w:r>
      <w:proofErr w:type="gramEnd"/>
      <w:r>
        <w:rPr>
          <w:rFonts w:ascii="仿宋_GB2312" w:hint="eastAsia"/>
        </w:rPr>
        <w:t>4000家。</w:t>
      </w:r>
      <w:r w:rsidRPr="00BA32CC">
        <w:rPr>
          <w:rFonts w:ascii="楷体_GB2312" w:eastAsia="楷体_GB2312" w:hint="eastAsia"/>
          <w:b/>
        </w:rPr>
        <w:t>（牵头单位：市经信委）</w:t>
      </w:r>
    </w:p>
    <w:p w:rsidR="00407654" w:rsidRDefault="00456F8B">
      <w:pPr>
        <w:spacing w:line="580" w:lineRule="exact"/>
        <w:ind w:firstLineChars="200" w:firstLine="640"/>
        <w:outlineLvl w:val="0"/>
        <w:rPr>
          <w:rFonts w:ascii="黑体" w:eastAsia="黑体" w:hAnsi="黑体"/>
        </w:rPr>
      </w:pPr>
      <w:bookmarkStart w:id="63" w:name="_Toc521770200"/>
      <w:bookmarkStart w:id="64" w:name="_Toc17332"/>
      <w:r>
        <w:rPr>
          <w:rFonts w:ascii="黑体" w:eastAsia="黑体" w:hAnsi="黑体" w:hint="eastAsia"/>
        </w:rPr>
        <w:t>六、全面夯实数字基础支撑</w:t>
      </w:r>
      <w:bookmarkEnd w:id="63"/>
      <w:r>
        <w:rPr>
          <w:rFonts w:ascii="黑体" w:eastAsia="黑体" w:hAnsi="黑体" w:hint="eastAsia"/>
        </w:rPr>
        <w:t>体系</w:t>
      </w:r>
      <w:bookmarkEnd w:id="64"/>
    </w:p>
    <w:p w:rsidR="00407654" w:rsidRDefault="00456F8B">
      <w:pPr>
        <w:spacing w:line="580" w:lineRule="exact"/>
        <w:ind w:firstLineChars="200" w:firstLine="643"/>
        <w:outlineLvl w:val="1"/>
        <w:rPr>
          <w:rFonts w:ascii="楷体_GB2312" w:eastAsia="楷体_GB2312"/>
          <w:b/>
          <w:bCs/>
          <w:kern w:val="0"/>
        </w:rPr>
      </w:pPr>
      <w:bookmarkStart w:id="65" w:name="_Toc521770201"/>
      <w:bookmarkStart w:id="66" w:name="_Toc520727907"/>
      <w:bookmarkStart w:id="67" w:name="_Toc28745"/>
      <w:r>
        <w:rPr>
          <w:rFonts w:ascii="楷体_GB2312" w:eastAsia="楷体_GB2312" w:hint="eastAsia"/>
          <w:b/>
          <w:bCs/>
          <w:kern w:val="0"/>
        </w:rPr>
        <w:t>（一）建设领先的数字基础设施</w:t>
      </w:r>
      <w:bookmarkEnd w:id="65"/>
      <w:bookmarkEnd w:id="66"/>
      <w:r>
        <w:rPr>
          <w:rFonts w:ascii="楷体_GB2312" w:eastAsia="楷体_GB2312" w:hint="eastAsia"/>
          <w:b/>
          <w:bCs/>
          <w:kern w:val="0"/>
        </w:rPr>
        <w:t>（牵头单位：市通</w:t>
      </w:r>
      <w:r w:rsidR="00BA32CC">
        <w:rPr>
          <w:rFonts w:ascii="楷体_GB2312" w:eastAsia="楷体_GB2312" w:hint="eastAsia"/>
          <w:b/>
          <w:bCs/>
          <w:kern w:val="0"/>
        </w:rPr>
        <w:t>信管理</w:t>
      </w:r>
      <w:r>
        <w:rPr>
          <w:rFonts w:ascii="楷体_GB2312" w:eastAsia="楷体_GB2312" w:hint="eastAsia"/>
          <w:b/>
          <w:bCs/>
          <w:kern w:val="0"/>
        </w:rPr>
        <w:t>局）</w:t>
      </w:r>
      <w:bookmarkEnd w:id="67"/>
    </w:p>
    <w:p w:rsidR="00407654" w:rsidRDefault="00456F8B">
      <w:pPr>
        <w:spacing w:line="580" w:lineRule="exact"/>
        <w:ind w:firstLineChars="200" w:firstLine="643"/>
      </w:pPr>
      <w:bookmarkStart w:id="68" w:name="_Toc520727908"/>
      <w:r>
        <w:rPr>
          <w:rFonts w:hint="eastAsia"/>
          <w:b/>
        </w:rPr>
        <w:t>工作目标：</w:t>
      </w:r>
      <w:r>
        <w:rPr>
          <w:rFonts w:hint="eastAsia"/>
        </w:rPr>
        <w:t>到</w:t>
      </w:r>
      <w:r>
        <w:t>2020</w:t>
      </w:r>
      <w:r>
        <w:rPr>
          <w:rFonts w:hint="eastAsia"/>
        </w:rPr>
        <w:t>年，光纤网络、</w:t>
      </w:r>
      <w:proofErr w:type="gramStart"/>
      <w:r>
        <w:rPr>
          <w:rFonts w:hint="eastAsia"/>
        </w:rPr>
        <w:t>窄带物</w:t>
      </w:r>
      <w:proofErr w:type="gramEnd"/>
      <w:r>
        <w:rPr>
          <w:rFonts w:hint="eastAsia"/>
        </w:rPr>
        <w:t>联网（</w:t>
      </w:r>
      <w:r>
        <w:rPr>
          <w:rFonts w:hint="eastAsia"/>
        </w:rPr>
        <w:t>NB-IoT</w:t>
      </w:r>
      <w:r>
        <w:rPr>
          <w:rFonts w:hint="eastAsia"/>
        </w:rPr>
        <w:t>）实现全市基本覆盖，城乡宽带接入能力普遍达到</w:t>
      </w:r>
      <w:r>
        <w:rPr>
          <w:rFonts w:hint="eastAsia"/>
        </w:rPr>
        <w:t>100Mbps</w:t>
      </w:r>
      <w:r>
        <w:rPr>
          <w:rFonts w:hint="eastAsia"/>
        </w:rPr>
        <w:t>以上，完成蜂窝物联网基站建设</w:t>
      </w:r>
      <w:r>
        <w:rPr>
          <w:rFonts w:hint="eastAsia"/>
        </w:rPr>
        <w:t>4800</w:t>
      </w:r>
      <w:r>
        <w:rPr>
          <w:rFonts w:hint="eastAsia"/>
        </w:rPr>
        <w:t>个，建立完善</w:t>
      </w:r>
      <w:r>
        <w:rPr>
          <w:rFonts w:hint="eastAsia"/>
        </w:rPr>
        <w:t>IPv6</w:t>
      </w:r>
      <w:r>
        <w:rPr>
          <w:rFonts w:hint="eastAsia"/>
        </w:rPr>
        <w:t>骨干网</w:t>
      </w:r>
      <w:proofErr w:type="gramStart"/>
      <w:r>
        <w:rPr>
          <w:rFonts w:hint="eastAsia"/>
        </w:rPr>
        <w:t>网</w:t>
      </w:r>
      <w:proofErr w:type="gramEnd"/>
      <w:r>
        <w:rPr>
          <w:rFonts w:hint="eastAsia"/>
        </w:rPr>
        <w:t>间互联体系，争创国家</w:t>
      </w:r>
      <w:r>
        <w:rPr>
          <w:rFonts w:hint="eastAsia"/>
        </w:rPr>
        <w:t>5G</w:t>
      </w:r>
      <w:r>
        <w:rPr>
          <w:rFonts w:hint="eastAsia"/>
        </w:rPr>
        <w:t>试点城市，保持海洋网络基础设施能级和服务水平全国领先，建设浙江（宁波）北斗数据中心。</w:t>
      </w:r>
    </w:p>
    <w:p w:rsidR="00407654" w:rsidRDefault="00456F8B">
      <w:pPr>
        <w:ind w:firstLine="640"/>
        <w:rPr>
          <w:b/>
        </w:rPr>
      </w:pPr>
      <w:r>
        <w:rPr>
          <w:rFonts w:hint="eastAsia"/>
          <w:b/>
        </w:rPr>
        <w:t>工作举措：</w:t>
      </w:r>
    </w:p>
    <w:p w:rsidR="00407654" w:rsidRDefault="00456F8B">
      <w:pPr>
        <w:spacing w:line="580" w:lineRule="exact"/>
        <w:ind w:firstLineChars="200" w:firstLine="643"/>
      </w:pPr>
      <w:r>
        <w:rPr>
          <w:rFonts w:hint="eastAsia"/>
          <w:b/>
        </w:rPr>
        <w:t>——提升陆地网络基础设施。</w:t>
      </w:r>
      <w:r>
        <w:rPr>
          <w:rFonts w:hint="eastAsia"/>
        </w:rPr>
        <w:t>推进光纤宽带扩容升级，持续完善农村、山区和海岛地区等基础薄弱区域的宽带建设，打造城乡一体化的高速优质网络环境。进一步扩大</w:t>
      </w:r>
      <w:r>
        <w:rPr>
          <w:rFonts w:hint="eastAsia"/>
        </w:rPr>
        <w:t>4G</w:t>
      </w:r>
      <w:r>
        <w:rPr>
          <w:rFonts w:hint="eastAsia"/>
        </w:rPr>
        <w:t>载波聚合（</w:t>
      </w:r>
      <w:r>
        <w:rPr>
          <w:rFonts w:hint="eastAsia"/>
        </w:rPr>
        <w:t>4G+</w:t>
      </w:r>
      <w:r>
        <w:rPr>
          <w:rFonts w:hint="eastAsia"/>
        </w:rPr>
        <w:t>）应用范围，建成</w:t>
      </w:r>
      <w:r>
        <w:rPr>
          <w:rFonts w:hint="eastAsia"/>
        </w:rPr>
        <w:t>5G</w:t>
      </w:r>
      <w:r>
        <w:rPr>
          <w:rFonts w:hint="eastAsia"/>
        </w:rPr>
        <w:t>商用试验网，推动</w:t>
      </w:r>
      <w:r>
        <w:rPr>
          <w:rFonts w:hint="eastAsia"/>
        </w:rPr>
        <w:t>5G</w:t>
      </w:r>
      <w:r>
        <w:rPr>
          <w:rFonts w:hint="eastAsia"/>
        </w:rPr>
        <w:t>在工业、交通、环境监测、流媒体等领域的商用建设。持续拓宽</w:t>
      </w:r>
      <w:r>
        <w:rPr>
          <w:rFonts w:hint="eastAsia"/>
        </w:rPr>
        <w:t>iNingbo</w:t>
      </w:r>
      <w:r>
        <w:rPr>
          <w:rFonts w:hint="eastAsia"/>
        </w:rPr>
        <w:t>免费</w:t>
      </w:r>
      <w:r>
        <w:rPr>
          <w:rFonts w:hint="eastAsia"/>
        </w:rPr>
        <w:t>WiFi</w:t>
      </w:r>
      <w:r>
        <w:rPr>
          <w:rFonts w:hint="eastAsia"/>
        </w:rPr>
        <w:t>覆盖点位和范围。全面部署支持</w:t>
      </w:r>
      <w:r>
        <w:rPr>
          <w:rFonts w:hint="eastAsia"/>
        </w:rPr>
        <w:t>IPv6</w:t>
      </w:r>
      <w:r>
        <w:rPr>
          <w:rFonts w:hint="eastAsia"/>
        </w:rPr>
        <w:t>的</w:t>
      </w:r>
      <w:r>
        <w:rPr>
          <w:rFonts w:hint="eastAsia"/>
        </w:rPr>
        <w:t>LTE</w:t>
      </w:r>
      <w:r>
        <w:rPr>
          <w:rFonts w:hint="eastAsia"/>
        </w:rPr>
        <w:t>移动网络和固定宽带接入网络，建立完善</w:t>
      </w:r>
      <w:r>
        <w:rPr>
          <w:rFonts w:hint="eastAsia"/>
        </w:rPr>
        <w:t>IPv6</w:t>
      </w:r>
      <w:r>
        <w:rPr>
          <w:rFonts w:hint="eastAsia"/>
        </w:rPr>
        <w:t>骨干网</w:t>
      </w:r>
      <w:proofErr w:type="gramStart"/>
      <w:r>
        <w:rPr>
          <w:rFonts w:hint="eastAsia"/>
        </w:rPr>
        <w:t>网</w:t>
      </w:r>
      <w:proofErr w:type="gramEnd"/>
      <w:r>
        <w:rPr>
          <w:rFonts w:hint="eastAsia"/>
        </w:rPr>
        <w:t>间互联体系，实现互联网、广电网骨干网络</w:t>
      </w:r>
      <w:r>
        <w:rPr>
          <w:rFonts w:hint="eastAsia"/>
        </w:rPr>
        <w:t>IPv6</w:t>
      </w:r>
      <w:r>
        <w:rPr>
          <w:rFonts w:hint="eastAsia"/>
        </w:rPr>
        <w:t>的互联互通。在航运、教育、医疗、交通、制造、物联网等领域，开展</w:t>
      </w:r>
      <w:r>
        <w:rPr>
          <w:rFonts w:hint="eastAsia"/>
        </w:rPr>
        <w:t>IPv6</w:t>
      </w:r>
      <w:r>
        <w:rPr>
          <w:rFonts w:hint="eastAsia"/>
        </w:rPr>
        <w:t>应用示范工程建设。不断提高三网融合产品、内容和服务供给能力，提升城市和农村家庭宽带基于广电网络的接入能力，</w:t>
      </w:r>
      <w:r>
        <w:rPr>
          <w:rFonts w:hint="eastAsia"/>
        </w:rPr>
        <w:lastRenderedPageBreak/>
        <w:t>推动</w:t>
      </w:r>
      <w:r>
        <w:rPr>
          <w:rFonts w:hint="eastAsia"/>
        </w:rPr>
        <w:t>IPTV</w:t>
      </w:r>
      <w:r>
        <w:rPr>
          <w:rFonts w:hint="eastAsia"/>
        </w:rPr>
        <w:t>、手机视频、互联网视听、基于有线电视网的互联网接入融合业务快速有序发展。</w:t>
      </w:r>
    </w:p>
    <w:p w:rsidR="00407654" w:rsidRDefault="00456F8B">
      <w:pPr>
        <w:spacing w:line="580" w:lineRule="exact"/>
        <w:ind w:firstLineChars="200" w:firstLine="643"/>
      </w:pPr>
      <w:bookmarkStart w:id="69" w:name="_Toc520727909"/>
      <w:bookmarkEnd w:id="68"/>
      <w:r>
        <w:rPr>
          <w:rFonts w:hint="eastAsia"/>
          <w:b/>
        </w:rPr>
        <w:t>——完善海洋网络基础设施</w:t>
      </w:r>
      <w:bookmarkEnd w:id="69"/>
      <w:r>
        <w:rPr>
          <w:rFonts w:hint="eastAsia"/>
          <w:b/>
        </w:rPr>
        <w:t>。</w:t>
      </w:r>
      <w:r>
        <w:rPr>
          <w:rFonts w:hint="eastAsia"/>
        </w:rPr>
        <w:t>以宽带卫星为载体，搭建卫星通信网络和卫星运营平台，开发海陆通信服务应用，完善海上网络基础设施。进一步加快物联网、卫星通信技术（产品）在港口、物流、航运等领域的推广应用，加强海洋装备、海洋设施的数字化、网络化、智能化升级改造，提升海洋感知基础设施。加快海洋信息融合汇聚，建立和完善海洋基础数据库，为宁波舟山港和海洋相关部门、企业提供综合信息服务，支撑海港、陆港、空港、信息港一体化发展。</w:t>
      </w:r>
    </w:p>
    <w:p w:rsidR="00407654" w:rsidRDefault="00456F8B">
      <w:pPr>
        <w:spacing w:line="580" w:lineRule="exact"/>
        <w:ind w:firstLineChars="200" w:firstLine="643"/>
      </w:pPr>
      <w:r>
        <w:rPr>
          <w:rFonts w:hint="eastAsia"/>
          <w:b/>
        </w:rPr>
        <w:t>——建设卫星导航基础设施。</w:t>
      </w:r>
      <w:r>
        <w:rPr>
          <w:rFonts w:hint="eastAsia"/>
        </w:rPr>
        <w:t>实施兼容北斗的全球卫星导航系统（</w:t>
      </w:r>
      <w:r>
        <w:t>GNSS</w:t>
      </w:r>
      <w:r>
        <w:t>）多模卫星</w:t>
      </w:r>
      <w:r>
        <w:rPr>
          <w:rFonts w:hint="eastAsia"/>
        </w:rPr>
        <w:t>，统筹建设国家统一的多</w:t>
      </w:r>
      <w:proofErr w:type="gramStart"/>
      <w:r>
        <w:rPr>
          <w:rFonts w:hint="eastAsia"/>
        </w:rPr>
        <w:t>模连续</w:t>
      </w:r>
      <w:proofErr w:type="gramEnd"/>
      <w:r>
        <w:rPr>
          <w:rFonts w:hint="eastAsia"/>
        </w:rPr>
        <w:t>运行参考站网，形成门类齐全、互联互通的位置服务基础平台，解决重点区域和特定场所导航定位授时服务覆盖等问题，为全市提供面向行业和大众应用的实时</w:t>
      </w:r>
      <w:proofErr w:type="gramStart"/>
      <w:r>
        <w:rPr>
          <w:rFonts w:hint="eastAsia"/>
        </w:rPr>
        <w:t>分米级</w:t>
      </w:r>
      <w:proofErr w:type="gramEnd"/>
      <w:r>
        <w:rPr>
          <w:rFonts w:hint="eastAsia"/>
        </w:rPr>
        <w:t>和事后</w:t>
      </w:r>
      <w:proofErr w:type="gramStart"/>
      <w:r>
        <w:rPr>
          <w:rFonts w:hint="eastAsia"/>
        </w:rPr>
        <w:t>厘米级</w:t>
      </w:r>
      <w:proofErr w:type="gramEnd"/>
      <w:r>
        <w:rPr>
          <w:rFonts w:hint="eastAsia"/>
        </w:rPr>
        <w:t>卫星定位服务，提升城市、山区和室内外无缝导航服务能力。加快组建浙江（宁波）北斗数据中心，打造成为国家北斗数据中心的重要节点，加强与国家地基增强系统对接，面向政府、企业和公众提供基于北斗的空间、位置、导航、授时等系列公共数据和技术支撑服务。</w:t>
      </w:r>
    </w:p>
    <w:p w:rsidR="00407654" w:rsidRDefault="00456F8B">
      <w:pPr>
        <w:spacing w:line="580" w:lineRule="exact"/>
        <w:ind w:firstLineChars="200" w:firstLine="643"/>
      </w:pPr>
      <w:bookmarkStart w:id="70" w:name="_Toc520727911"/>
      <w:r>
        <w:rPr>
          <w:rFonts w:hint="eastAsia"/>
          <w:b/>
        </w:rPr>
        <w:t>——建设新一代专用物联网设施</w:t>
      </w:r>
      <w:bookmarkEnd w:id="70"/>
      <w:r>
        <w:rPr>
          <w:rFonts w:hint="eastAsia"/>
          <w:b/>
        </w:rPr>
        <w:t>。</w:t>
      </w:r>
      <w:r>
        <w:rPr>
          <w:rFonts w:hint="eastAsia"/>
        </w:rPr>
        <w:t>加快打造广覆盖、高可靠、低时延物联网网络设施，大力推动在</w:t>
      </w:r>
      <w:r>
        <w:t>大型公建、地下管网、城市照明、交通、电力、供水、供气、通信等公共基础设施</w:t>
      </w:r>
      <w:r>
        <w:rPr>
          <w:rFonts w:hint="eastAsia"/>
        </w:rPr>
        <w:t>广泛部署自动感知终端</w:t>
      </w:r>
      <w:r>
        <w:t>，</w:t>
      </w:r>
      <w:r>
        <w:rPr>
          <w:rFonts w:hint="eastAsia"/>
        </w:rPr>
        <w:t>实现室内、交通路网、地下</w:t>
      </w:r>
      <w:r>
        <w:rPr>
          <w:rFonts w:hint="eastAsia"/>
        </w:rPr>
        <w:lastRenderedPageBreak/>
        <w:t>管网、研发园区、产业基地、工业园区等应用场景深度覆盖，提升城市基础设施智能化水平。推动工业企业网络改造升级，以</w:t>
      </w:r>
      <w:r>
        <w:rPr>
          <w:rFonts w:hint="eastAsia"/>
        </w:rPr>
        <w:t>IPv6</w:t>
      </w:r>
      <w:r>
        <w:rPr>
          <w:rFonts w:hint="eastAsia"/>
        </w:rPr>
        <w:t>、软件定义网络（</w:t>
      </w:r>
      <w:r>
        <w:rPr>
          <w:rFonts w:hint="eastAsia"/>
        </w:rPr>
        <w:t>SDN</w:t>
      </w:r>
      <w:r>
        <w:rPr>
          <w:rFonts w:hint="eastAsia"/>
        </w:rPr>
        <w:t>）、工业无线等技术设备改造生产现场网络及系统，构建感知互联的基础网络。加大物联网技术在工业生产中的应用，引导企业开展工业物联网、信息物理系统（</w:t>
      </w:r>
      <w:r>
        <w:rPr>
          <w:rFonts w:hint="eastAsia"/>
        </w:rPr>
        <w:t>CPS</w:t>
      </w:r>
      <w:r>
        <w:rPr>
          <w:rFonts w:hint="eastAsia"/>
        </w:rPr>
        <w:t>）等技术标准的研制和应用，力争在国内率先建成并示范应用工业物联网。加快建设公共设施物联网平台，为全市道路设施、水电气设施、地下管廊等公共基础设施传感器提供统一接入和一体化、协同化、智慧化管控，推动建立城市数据感知、数据传输、消息分发和协同处理一体化体系。</w:t>
      </w:r>
    </w:p>
    <w:tbl>
      <w:tblPr>
        <w:tblStyle w:val="ad"/>
        <w:tblW w:w="8522" w:type="dxa"/>
        <w:jc w:val="center"/>
        <w:tblLayout w:type="fixed"/>
        <w:tblLook w:val="04A0" w:firstRow="1" w:lastRow="0" w:firstColumn="1" w:lastColumn="0" w:noHBand="0" w:noVBand="1"/>
      </w:tblPr>
      <w:tblGrid>
        <w:gridCol w:w="8522"/>
      </w:tblGrid>
      <w:tr w:rsidR="00407654">
        <w:trPr>
          <w:trHeight w:val="1922"/>
          <w:jc w:val="center"/>
        </w:trPr>
        <w:tc>
          <w:tcPr>
            <w:tcW w:w="8522" w:type="dxa"/>
          </w:tcPr>
          <w:p w:rsidR="00407654" w:rsidRDefault="00456F8B">
            <w:pPr>
              <w:snapToGrid w:val="0"/>
              <w:spacing w:line="360" w:lineRule="exact"/>
              <w:jc w:val="center"/>
              <w:rPr>
                <w:rFonts w:eastAsia="黑体"/>
                <w:color w:val="000000"/>
                <w:sz w:val="28"/>
                <w:szCs w:val="28"/>
              </w:rPr>
            </w:pPr>
            <w:r>
              <w:rPr>
                <w:rFonts w:eastAsia="黑体" w:hint="eastAsia"/>
                <w:color w:val="000000"/>
                <w:sz w:val="28"/>
                <w:szCs w:val="28"/>
              </w:rPr>
              <w:t>专项行动</w:t>
            </w:r>
            <w:r>
              <w:rPr>
                <w:rFonts w:eastAsia="黑体" w:hint="eastAsia"/>
                <w:color w:val="000000"/>
                <w:sz w:val="28"/>
                <w:szCs w:val="28"/>
              </w:rPr>
              <w:t xml:space="preserve">14  </w:t>
            </w:r>
            <w:r>
              <w:rPr>
                <w:rFonts w:eastAsia="黑体" w:hint="eastAsia"/>
                <w:color w:val="000000"/>
                <w:sz w:val="28"/>
                <w:szCs w:val="28"/>
              </w:rPr>
              <w:t>建设</w:t>
            </w:r>
            <w:r>
              <w:rPr>
                <w:rFonts w:eastAsia="黑体" w:hint="eastAsia"/>
                <w:color w:val="000000"/>
                <w:sz w:val="28"/>
                <w:szCs w:val="28"/>
              </w:rPr>
              <w:t>5G</w:t>
            </w:r>
            <w:r>
              <w:rPr>
                <w:rFonts w:eastAsia="黑体" w:hint="eastAsia"/>
                <w:color w:val="000000"/>
                <w:sz w:val="28"/>
                <w:szCs w:val="28"/>
              </w:rPr>
              <w:t>网络（</w:t>
            </w:r>
            <w:r w:rsidRPr="00456F8B">
              <w:rPr>
                <w:rFonts w:eastAsia="黑体" w:hint="eastAsia"/>
                <w:b/>
                <w:color w:val="000000"/>
                <w:sz w:val="28"/>
                <w:szCs w:val="28"/>
              </w:rPr>
              <w:t>请市经委补充</w:t>
            </w:r>
            <w:r>
              <w:rPr>
                <w:rFonts w:eastAsia="黑体" w:hint="eastAsia"/>
                <w:color w:val="000000"/>
                <w:sz w:val="28"/>
                <w:szCs w:val="28"/>
              </w:rPr>
              <w:t>）</w:t>
            </w:r>
          </w:p>
          <w:p w:rsidR="00407654" w:rsidRDefault="00456F8B">
            <w:pPr>
              <w:spacing w:line="400" w:lineRule="exact"/>
              <w:rPr>
                <w:rFonts w:ascii="楷体_GB2312" w:eastAsia="楷体_GB2312" w:hAnsi="楷体"/>
                <w:color w:val="000000"/>
                <w:spacing w:val="-6"/>
                <w:sz w:val="28"/>
                <w:szCs w:val="28"/>
              </w:rPr>
            </w:pPr>
            <w:r>
              <w:rPr>
                <w:rFonts w:ascii="楷体_GB2312" w:eastAsia="楷体_GB2312" w:hAnsi="楷体" w:hint="eastAsia"/>
                <w:color w:val="000000"/>
                <w:spacing w:val="-6"/>
                <w:sz w:val="28"/>
                <w:szCs w:val="28"/>
              </w:rPr>
              <w:t>工作目标：</w:t>
            </w:r>
          </w:p>
          <w:p w:rsidR="00407654" w:rsidRDefault="00407654">
            <w:pPr>
              <w:spacing w:line="400" w:lineRule="exact"/>
              <w:rPr>
                <w:rFonts w:ascii="楷体_GB2312" w:eastAsia="楷体_GB2312" w:hAnsi="楷体"/>
                <w:color w:val="000000"/>
                <w:spacing w:val="-6"/>
                <w:sz w:val="28"/>
                <w:szCs w:val="28"/>
              </w:rPr>
            </w:pPr>
          </w:p>
          <w:p w:rsidR="00407654" w:rsidRDefault="00456F8B">
            <w:pPr>
              <w:spacing w:line="400" w:lineRule="exact"/>
              <w:rPr>
                <w:rFonts w:ascii="楷体_GB2312" w:eastAsia="楷体_GB2312" w:hAnsi="楷体"/>
                <w:color w:val="000000"/>
                <w:spacing w:val="-6"/>
                <w:sz w:val="28"/>
                <w:szCs w:val="28"/>
              </w:rPr>
            </w:pPr>
            <w:r>
              <w:rPr>
                <w:rFonts w:ascii="楷体_GB2312" w:eastAsia="楷体_GB2312" w:hAnsi="楷体" w:hint="eastAsia"/>
                <w:color w:val="000000"/>
                <w:spacing w:val="-6"/>
                <w:sz w:val="28"/>
                <w:szCs w:val="28"/>
              </w:rPr>
              <w:t>工作内容：</w:t>
            </w:r>
          </w:p>
          <w:p w:rsidR="00407654" w:rsidRDefault="00407654">
            <w:pPr>
              <w:spacing w:line="400" w:lineRule="exact"/>
              <w:rPr>
                <w:rFonts w:ascii="楷体_GB2312" w:eastAsia="楷体_GB2312" w:hAnsi="楷体"/>
                <w:color w:val="000000"/>
                <w:spacing w:val="-6"/>
                <w:sz w:val="28"/>
                <w:szCs w:val="28"/>
              </w:rPr>
            </w:pPr>
          </w:p>
          <w:p w:rsidR="00407654" w:rsidRDefault="00456F8B">
            <w:pPr>
              <w:spacing w:line="400" w:lineRule="exact"/>
              <w:rPr>
                <w:rFonts w:ascii="楷体_GB2312" w:eastAsia="楷体_GB2312" w:hAnsi="楷体"/>
                <w:color w:val="000000"/>
                <w:spacing w:val="-6"/>
                <w:sz w:val="28"/>
                <w:szCs w:val="28"/>
              </w:rPr>
            </w:pPr>
            <w:r>
              <w:rPr>
                <w:rFonts w:ascii="楷体_GB2312" w:eastAsia="楷体_GB2312" w:hAnsi="楷体" w:hint="eastAsia"/>
                <w:color w:val="000000"/>
                <w:spacing w:val="-6"/>
                <w:sz w:val="28"/>
                <w:szCs w:val="28"/>
              </w:rPr>
              <w:t>工作举措：</w:t>
            </w:r>
          </w:p>
          <w:p w:rsidR="00407654" w:rsidRDefault="00407654">
            <w:pPr>
              <w:spacing w:line="400" w:lineRule="exact"/>
              <w:rPr>
                <w:rFonts w:ascii="楷体_GB2312" w:eastAsia="楷体_GB2312" w:hAnsi="楷体"/>
                <w:color w:val="000000"/>
                <w:spacing w:val="-6"/>
                <w:sz w:val="28"/>
                <w:szCs w:val="28"/>
              </w:rPr>
            </w:pPr>
          </w:p>
          <w:p w:rsidR="00407654" w:rsidRDefault="00456F8B">
            <w:pPr>
              <w:numPr>
                <w:ilvl w:val="255"/>
                <w:numId w:val="0"/>
              </w:numPr>
              <w:spacing w:line="400" w:lineRule="exact"/>
              <w:ind w:firstLineChars="200" w:firstLine="536"/>
              <w:rPr>
                <w:rFonts w:ascii="楷体_GB2312" w:eastAsia="楷体_GB2312" w:hAnsi="楷体"/>
                <w:color w:val="FF0000"/>
                <w:spacing w:val="-6"/>
                <w:sz w:val="28"/>
                <w:szCs w:val="36"/>
              </w:rPr>
            </w:pPr>
            <w:r>
              <w:rPr>
                <w:rFonts w:ascii="楷体_GB2312" w:eastAsia="楷体_GB2312" w:hAnsi="楷体" w:hint="eastAsia"/>
                <w:color w:val="000000"/>
                <w:spacing w:val="-6"/>
                <w:sz w:val="28"/>
                <w:szCs w:val="36"/>
              </w:rPr>
              <w:t>（字数不超过200字）</w:t>
            </w:r>
          </w:p>
          <w:p w:rsidR="00407654" w:rsidRDefault="00407654" w:rsidP="00456F8B">
            <w:pPr>
              <w:spacing w:line="400" w:lineRule="exact"/>
              <w:ind w:firstLineChars="200" w:firstLine="640"/>
              <w:rPr>
                <w:rFonts w:ascii="仿宋_GB2312" w:hAnsi="仿宋_GB2312" w:cs="仿宋_GB2312"/>
                <w:color w:val="FF0000"/>
                <w:szCs w:val="28"/>
              </w:rPr>
            </w:pPr>
          </w:p>
        </w:tc>
      </w:tr>
    </w:tbl>
    <w:p w:rsidR="00407654" w:rsidRDefault="00456F8B">
      <w:pPr>
        <w:spacing w:line="580" w:lineRule="exact"/>
        <w:ind w:firstLineChars="200" w:firstLine="643"/>
        <w:outlineLvl w:val="1"/>
        <w:rPr>
          <w:rFonts w:ascii="楷体_GB2312" w:eastAsia="楷体_GB2312"/>
          <w:b/>
          <w:bCs/>
          <w:kern w:val="0"/>
        </w:rPr>
      </w:pPr>
      <w:bookmarkStart w:id="71" w:name="_Toc521770202"/>
      <w:bookmarkStart w:id="72" w:name="_Toc26559"/>
      <w:bookmarkStart w:id="73" w:name="_Toc520727912"/>
      <w:r>
        <w:rPr>
          <w:rFonts w:ascii="楷体_GB2312" w:eastAsia="楷体_GB2312" w:hint="eastAsia"/>
          <w:b/>
          <w:bCs/>
          <w:kern w:val="0"/>
        </w:rPr>
        <w:t>（二）推进城市大数据综合利用</w:t>
      </w:r>
      <w:bookmarkEnd w:id="71"/>
      <w:r>
        <w:rPr>
          <w:rFonts w:ascii="楷体_GB2312" w:eastAsia="楷体_GB2312" w:hint="eastAsia"/>
          <w:b/>
          <w:bCs/>
          <w:kern w:val="0"/>
        </w:rPr>
        <w:t>（牵头单位：市经信委）</w:t>
      </w:r>
      <w:bookmarkEnd w:id="72"/>
    </w:p>
    <w:p w:rsidR="00407654" w:rsidRDefault="00456F8B">
      <w:pPr>
        <w:numPr>
          <w:ilvl w:val="255"/>
          <w:numId w:val="0"/>
        </w:numPr>
        <w:ind w:firstLine="640"/>
      </w:pPr>
      <w:r>
        <w:rPr>
          <w:rFonts w:hint="eastAsia"/>
        </w:rPr>
        <w:t>工作目标：到</w:t>
      </w:r>
      <w:r>
        <w:rPr>
          <w:rFonts w:hint="eastAsia"/>
        </w:rPr>
        <w:t>2020</w:t>
      </w:r>
      <w:r>
        <w:rPr>
          <w:rFonts w:hint="eastAsia"/>
        </w:rPr>
        <w:t>年，基本实现政务信息资源全面归集和公共数据、商业数据、互联网数据的有效整合，建成涵盖政务、民生、产业信息的城市大数据中心，实现</w:t>
      </w:r>
      <w:r>
        <w:rPr>
          <w:rFonts w:hint="eastAsia"/>
        </w:rPr>
        <w:t>30</w:t>
      </w:r>
      <w:r>
        <w:rPr>
          <w:rFonts w:hint="eastAsia"/>
        </w:rPr>
        <w:t>个以上重点领域的公共数据向社会开放。</w:t>
      </w:r>
    </w:p>
    <w:p w:rsidR="00407654" w:rsidRDefault="00456F8B">
      <w:pPr>
        <w:numPr>
          <w:ilvl w:val="255"/>
          <w:numId w:val="0"/>
        </w:numPr>
        <w:ind w:firstLine="640"/>
      </w:pPr>
      <w:r>
        <w:rPr>
          <w:rFonts w:hint="eastAsia"/>
        </w:rPr>
        <w:t>工作举措：</w:t>
      </w:r>
    </w:p>
    <w:p w:rsidR="00407654" w:rsidRDefault="00456F8B">
      <w:pPr>
        <w:numPr>
          <w:ilvl w:val="255"/>
          <w:numId w:val="0"/>
        </w:numPr>
        <w:ind w:firstLine="640"/>
      </w:pPr>
      <w:r>
        <w:rPr>
          <w:rFonts w:hint="eastAsia"/>
          <w:b/>
          <w:bCs/>
        </w:rPr>
        <w:lastRenderedPageBreak/>
        <w:t>——加大数据采集整合。</w:t>
      </w:r>
      <w:r>
        <w:rPr>
          <w:rFonts w:hint="eastAsia"/>
        </w:rPr>
        <w:t>完善金融、税收、审计、统计、规划、消费、投资、进出口、城乡建设、劳动就业、收入分配、电力、产业运行、质量安全、节能减排等领域国民经济相关数据的采集机制，推进各部门按照统一体系开展数据采集，实现城市各类感知数据、空间数据、行业数据、业务数据等城市数据的随需接入和主动获取，全面汇集城市运行的各类信息。完善全市统一的人口、法人、自然资源和空间地理、电子证照、信用等基础信息库，以及交通、城市部件、商事、税务、社保、医疗、教育等重点领域主题信息库。加快与国家、省有关信息系统实施对接，加强市级部门智慧应用数据整合，加快推进区县（市）智慧应用数据接入集成，建立全市大数据应用服务平台，支持各领域大数据应用的快速设计、开发和部署。</w:t>
      </w:r>
    </w:p>
    <w:p w:rsidR="00407654" w:rsidRDefault="00456F8B">
      <w:pPr>
        <w:spacing w:line="580" w:lineRule="exact"/>
        <w:ind w:firstLineChars="200" w:firstLine="643"/>
      </w:pPr>
      <w:r>
        <w:rPr>
          <w:rFonts w:hint="eastAsia"/>
          <w:b/>
          <w:bCs/>
        </w:rPr>
        <w:t>——加快数据共享开放。</w:t>
      </w:r>
      <w:r>
        <w:rPr>
          <w:rFonts w:hint="eastAsia"/>
        </w:rPr>
        <w:t>建设完善全市统一的政务数据共享交换体系，按照“共享为原则、</w:t>
      </w:r>
      <w:proofErr w:type="gramStart"/>
      <w:r>
        <w:rPr>
          <w:rFonts w:hint="eastAsia"/>
        </w:rPr>
        <w:t>不</w:t>
      </w:r>
      <w:proofErr w:type="gramEnd"/>
      <w:r>
        <w:rPr>
          <w:rFonts w:hint="eastAsia"/>
        </w:rPr>
        <w:t>共享为例外”原则，动态梳理政务数据资源，完善共享目录，推进实施信息共享交换“负面清单”管理机制；建设完善市政务信息资源交换平台，加快推进共享平台建设，建立政务信息资源共享服务体系，</w:t>
      </w:r>
      <w:proofErr w:type="gramStart"/>
      <w:r>
        <w:rPr>
          <w:rFonts w:hint="eastAsia"/>
        </w:rPr>
        <w:t>打通市</w:t>
      </w:r>
      <w:proofErr w:type="gramEnd"/>
      <w:r>
        <w:rPr>
          <w:rFonts w:hint="eastAsia"/>
        </w:rPr>
        <w:t>与区县（市）间、部门间信息共享交换通道。积极推进政务云、民生云和产业云等数据的融合互联，加快建设全市一体化的城市大数据中心。建设完善全市统一的政务数据开放平台，制定政务数据开放管理规定，推进政务和公共数据有序开放，引导企业、行业协会、科研机构、社会</w:t>
      </w:r>
      <w:r>
        <w:rPr>
          <w:rFonts w:hint="eastAsia"/>
        </w:rPr>
        <w:lastRenderedPageBreak/>
        <w:t>组织等有序主动开放数据。探索建立数据交易有偿定价机制和大数据交易服务机制。</w:t>
      </w:r>
    </w:p>
    <w:p w:rsidR="00407654" w:rsidRDefault="00456F8B">
      <w:pPr>
        <w:spacing w:line="580" w:lineRule="exact"/>
        <w:ind w:firstLineChars="200" w:firstLine="643"/>
      </w:pPr>
      <w:r>
        <w:rPr>
          <w:rFonts w:hint="eastAsia"/>
          <w:b/>
          <w:bCs/>
        </w:rPr>
        <w:t>——推进数据挖掘利用。</w:t>
      </w:r>
      <w:r>
        <w:rPr>
          <w:rFonts w:hint="eastAsia"/>
        </w:rPr>
        <w:t>强化城市数据资源深度分析与挖掘，实现对各重要业务应用系统运营状态的实时监测，实现城市运行状态的可视化、实时化，形成“全市态势一张图”呈现展示。构建城市大脑，建设实时化、可视化的城市综合信息展示和运行指挥平台，提高全市经济调节、市场监管、公共服务、社会治理、环境保护支撑能力。加强大数据应用，依托城市大数据中心，建立完善宁波时空信息、动态位置、医疗健康、交通出行、信用管理、发展改革、教育、科技、水利、旅游等部门行业大数据应用。</w:t>
      </w:r>
    </w:p>
    <w:tbl>
      <w:tblPr>
        <w:tblStyle w:val="ad"/>
        <w:tblW w:w="8522" w:type="dxa"/>
        <w:jc w:val="center"/>
        <w:tblLayout w:type="fixed"/>
        <w:tblLook w:val="04A0" w:firstRow="1" w:lastRow="0" w:firstColumn="1" w:lastColumn="0" w:noHBand="0" w:noVBand="1"/>
      </w:tblPr>
      <w:tblGrid>
        <w:gridCol w:w="8522"/>
      </w:tblGrid>
      <w:tr w:rsidR="00407654" w:rsidTr="00456F8B">
        <w:trPr>
          <w:trHeight w:val="3481"/>
          <w:jc w:val="center"/>
        </w:trPr>
        <w:tc>
          <w:tcPr>
            <w:tcW w:w="8522" w:type="dxa"/>
          </w:tcPr>
          <w:p w:rsidR="00407654" w:rsidRDefault="00456F8B">
            <w:pPr>
              <w:snapToGrid w:val="0"/>
              <w:spacing w:line="360" w:lineRule="exact"/>
              <w:jc w:val="center"/>
              <w:rPr>
                <w:rFonts w:eastAsia="黑体"/>
                <w:color w:val="000000"/>
                <w:sz w:val="28"/>
                <w:szCs w:val="28"/>
              </w:rPr>
            </w:pPr>
            <w:r>
              <w:rPr>
                <w:rFonts w:eastAsia="黑体" w:hint="eastAsia"/>
                <w:color w:val="000000"/>
                <w:sz w:val="28"/>
                <w:szCs w:val="28"/>
              </w:rPr>
              <w:t>专项行动</w:t>
            </w:r>
            <w:r>
              <w:rPr>
                <w:rFonts w:eastAsia="黑体" w:hint="eastAsia"/>
                <w:color w:val="000000"/>
                <w:sz w:val="28"/>
                <w:szCs w:val="28"/>
              </w:rPr>
              <w:t xml:space="preserve">15  </w:t>
            </w:r>
            <w:r>
              <w:rPr>
                <w:rFonts w:eastAsia="黑体" w:hint="eastAsia"/>
                <w:color w:val="000000"/>
                <w:sz w:val="28"/>
                <w:szCs w:val="28"/>
              </w:rPr>
              <w:t>建设政务大数据平台</w:t>
            </w:r>
          </w:p>
          <w:p w:rsidR="00407654" w:rsidRDefault="00502643" w:rsidP="00502643">
            <w:pPr>
              <w:tabs>
                <w:tab w:val="left" w:pos="312"/>
              </w:tabs>
              <w:spacing w:line="400" w:lineRule="exact"/>
              <w:rPr>
                <w:rFonts w:ascii="仿宋_GB2312" w:hAnsi="仿宋_GB2312" w:cs="仿宋_GB2312"/>
                <w:color w:val="FF0000"/>
                <w:szCs w:val="28"/>
              </w:rPr>
            </w:pPr>
            <w:r>
              <w:rPr>
                <w:rFonts w:ascii="仿宋_GB2312" w:hAnsi="仿宋_GB2312" w:cs="仿宋_GB2312" w:hint="eastAsia"/>
                <w:color w:val="FF0000"/>
                <w:szCs w:val="28"/>
              </w:rPr>
              <w:t>1.</w:t>
            </w:r>
            <w:r w:rsidR="00456F8B">
              <w:rPr>
                <w:rFonts w:ascii="仿宋_GB2312" w:hAnsi="仿宋_GB2312" w:cs="仿宋_GB2312" w:hint="eastAsia"/>
                <w:color w:val="FF0000"/>
                <w:szCs w:val="28"/>
              </w:rPr>
              <w:t>智慧城市运行平台（请</w:t>
            </w:r>
            <w:r w:rsidR="00BA32CC">
              <w:rPr>
                <w:rFonts w:ascii="仿宋_GB2312" w:hAnsi="仿宋_GB2312" w:cs="仿宋_GB2312" w:hint="eastAsia"/>
                <w:color w:val="FF0000"/>
                <w:szCs w:val="28"/>
              </w:rPr>
              <w:t>市</w:t>
            </w:r>
            <w:proofErr w:type="gramStart"/>
            <w:r w:rsidR="00BA32CC">
              <w:rPr>
                <w:rFonts w:ascii="仿宋_GB2312" w:hAnsi="仿宋_GB2312" w:cs="仿宋_GB2312" w:hint="eastAsia"/>
                <w:color w:val="FF0000"/>
                <w:szCs w:val="28"/>
              </w:rPr>
              <w:t>经信委</w:t>
            </w:r>
            <w:r w:rsidR="00456F8B">
              <w:rPr>
                <w:rFonts w:ascii="仿宋_GB2312" w:hAnsi="仿宋_GB2312" w:cs="仿宋_GB2312" w:hint="eastAsia"/>
                <w:color w:val="FF0000"/>
                <w:szCs w:val="28"/>
              </w:rPr>
              <w:t>补充</w:t>
            </w:r>
            <w:proofErr w:type="gramEnd"/>
            <w:r w:rsidR="00456F8B">
              <w:rPr>
                <w:rFonts w:ascii="仿宋_GB2312" w:hAnsi="仿宋_GB2312" w:cs="仿宋_GB2312" w:hint="eastAsia"/>
                <w:color w:val="FF0000"/>
                <w:szCs w:val="28"/>
              </w:rPr>
              <w:t>）</w:t>
            </w:r>
          </w:p>
          <w:p w:rsidR="00407654" w:rsidRDefault="00502643" w:rsidP="00502643">
            <w:pPr>
              <w:numPr>
                <w:ilvl w:val="255"/>
                <w:numId w:val="0"/>
              </w:numPr>
              <w:rPr>
                <w:rFonts w:ascii="仿宋_GB2312" w:hAnsi="仿宋_GB2312" w:cs="仿宋_GB2312"/>
                <w:color w:val="FF0000"/>
                <w:szCs w:val="28"/>
              </w:rPr>
            </w:pPr>
            <w:r>
              <w:rPr>
                <w:rFonts w:ascii="仿宋_GB2312" w:hAnsi="仿宋_GB2312" w:cs="仿宋_GB2312" w:hint="eastAsia"/>
                <w:color w:val="FF0000"/>
                <w:szCs w:val="28"/>
              </w:rPr>
              <w:t>2.</w:t>
            </w:r>
            <w:r w:rsidR="00456F8B">
              <w:rPr>
                <w:rFonts w:ascii="仿宋_GB2312" w:hAnsi="仿宋_GB2312" w:cs="仿宋_GB2312" w:hint="eastAsia"/>
                <w:color w:val="FF0000"/>
                <w:szCs w:val="28"/>
              </w:rPr>
              <w:t>经济运行大数据平台（请市</w:t>
            </w:r>
            <w:proofErr w:type="gramStart"/>
            <w:r w:rsidR="00BA32CC">
              <w:rPr>
                <w:rFonts w:ascii="仿宋_GB2312" w:hAnsi="仿宋_GB2312" w:cs="仿宋_GB2312" w:hint="eastAsia"/>
                <w:color w:val="FF0000"/>
                <w:szCs w:val="28"/>
              </w:rPr>
              <w:t>经信委</w:t>
            </w:r>
            <w:r w:rsidR="00456F8B">
              <w:rPr>
                <w:rFonts w:ascii="仿宋_GB2312" w:hAnsi="仿宋_GB2312" w:cs="仿宋_GB2312" w:hint="eastAsia"/>
                <w:color w:val="FF0000"/>
                <w:szCs w:val="28"/>
              </w:rPr>
              <w:t>补充</w:t>
            </w:r>
            <w:proofErr w:type="gramEnd"/>
            <w:r w:rsidR="00456F8B">
              <w:rPr>
                <w:rFonts w:ascii="仿宋_GB2312" w:hAnsi="仿宋_GB2312" w:cs="仿宋_GB2312" w:hint="eastAsia"/>
                <w:color w:val="FF0000"/>
                <w:szCs w:val="28"/>
              </w:rPr>
              <w:t>）</w:t>
            </w:r>
          </w:p>
          <w:p w:rsidR="00407654" w:rsidRDefault="00502643" w:rsidP="00456F8B">
            <w:pPr>
              <w:numPr>
                <w:ilvl w:val="255"/>
                <w:numId w:val="0"/>
              </w:numPr>
              <w:rPr>
                <w:rFonts w:ascii="仿宋_GB2312" w:hAnsi="仿宋_GB2312" w:cs="仿宋_GB2312"/>
                <w:color w:val="FF0000"/>
                <w:szCs w:val="28"/>
              </w:rPr>
            </w:pPr>
            <w:r>
              <w:rPr>
                <w:rFonts w:ascii="仿宋_GB2312" w:hAnsi="仿宋_GB2312" w:cs="仿宋_GB2312" w:hint="eastAsia"/>
                <w:color w:val="FF0000"/>
                <w:szCs w:val="28"/>
              </w:rPr>
              <w:t>3.</w:t>
            </w:r>
            <w:r w:rsidR="00456F8B">
              <w:rPr>
                <w:rFonts w:ascii="仿宋_GB2312" w:hAnsi="仿宋_GB2312" w:cs="仿宋_GB2312" w:hint="eastAsia"/>
                <w:color w:val="FF0000"/>
                <w:szCs w:val="28"/>
              </w:rPr>
              <w:t>制造强市大数据平台（请</w:t>
            </w:r>
            <w:r w:rsidR="00BA32CC">
              <w:rPr>
                <w:rFonts w:ascii="仿宋_GB2312" w:hAnsi="仿宋_GB2312" w:cs="仿宋_GB2312" w:hint="eastAsia"/>
                <w:color w:val="FF0000"/>
                <w:szCs w:val="28"/>
              </w:rPr>
              <w:t>市</w:t>
            </w:r>
            <w:proofErr w:type="gramStart"/>
            <w:r w:rsidR="00BA32CC">
              <w:rPr>
                <w:rFonts w:ascii="仿宋_GB2312" w:hAnsi="仿宋_GB2312" w:cs="仿宋_GB2312" w:hint="eastAsia"/>
                <w:color w:val="FF0000"/>
                <w:szCs w:val="28"/>
              </w:rPr>
              <w:t>经信委</w:t>
            </w:r>
            <w:r w:rsidR="00456F8B">
              <w:rPr>
                <w:rFonts w:ascii="仿宋_GB2312" w:hAnsi="仿宋_GB2312" w:cs="仿宋_GB2312" w:hint="eastAsia"/>
                <w:color w:val="FF0000"/>
                <w:szCs w:val="28"/>
              </w:rPr>
              <w:t>补充</w:t>
            </w:r>
            <w:proofErr w:type="gramEnd"/>
            <w:r w:rsidR="00456F8B">
              <w:rPr>
                <w:rFonts w:ascii="仿宋_GB2312" w:hAnsi="仿宋_GB2312" w:cs="仿宋_GB2312" w:hint="eastAsia"/>
                <w:color w:val="FF0000"/>
                <w:szCs w:val="28"/>
              </w:rPr>
              <w:t>）</w:t>
            </w:r>
          </w:p>
          <w:p w:rsidR="00407654" w:rsidRDefault="00502643" w:rsidP="00502643">
            <w:pPr>
              <w:numPr>
                <w:ilvl w:val="255"/>
                <w:numId w:val="0"/>
              </w:numPr>
              <w:rPr>
                <w:rFonts w:ascii="仿宋_GB2312" w:hAnsi="仿宋_GB2312" w:cs="仿宋_GB2312"/>
                <w:color w:val="FF0000"/>
                <w:szCs w:val="28"/>
              </w:rPr>
            </w:pPr>
            <w:r>
              <w:rPr>
                <w:rFonts w:ascii="仿宋_GB2312" w:hAnsi="仿宋_GB2312" w:cs="仿宋_GB2312" w:hint="eastAsia"/>
                <w:color w:val="FF0000"/>
                <w:szCs w:val="28"/>
              </w:rPr>
              <w:t>4.</w:t>
            </w:r>
            <w:r w:rsidR="00456F8B">
              <w:rPr>
                <w:rFonts w:ascii="仿宋_GB2312" w:hAnsi="仿宋_GB2312" w:cs="仿宋_GB2312" w:hint="eastAsia"/>
                <w:color w:val="FF0000"/>
                <w:szCs w:val="28"/>
              </w:rPr>
              <w:t>公共服务大数据平台（请</w:t>
            </w:r>
            <w:r w:rsidR="00BA32CC">
              <w:rPr>
                <w:rFonts w:ascii="仿宋_GB2312" w:hAnsi="仿宋_GB2312" w:cs="仿宋_GB2312" w:hint="eastAsia"/>
                <w:color w:val="FF0000"/>
                <w:szCs w:val="28"/>
              </w:rPr>
              <w:t>市</w:t>
            </w:r>
            <w:proofErr w:type="gramStart"/>
            <w:r w:rsidR="00BA32CC">
              <w:rPr>
                <w:rFonts w:ascii="仿宋_GB2312" w:hAnsi="仿宋_GB2312" w:cs="仿宋_GB2312" w:hint="eastAsia"/>
                <w:color w:val="FF0000"/>
                <w:szCs w:val="28"/>
              </w:rPr>
              <w:t>经信委</w:t>
            </w:r>
            <w:r w:rsidR="00456F8B">
              <w:rPr>
                <w:rFonts w:ascii="仿宋_GB2312" w:hAnsi="仿宋_GB2312" w:cs="仿宋_GB2312" w:hint="eastAsia"/>
                <w:color w:val="FF0000"/>
                <w:szCs w:val="28"/>
              </w:rPr>
              <w:t>补充</w:t>
            </w:r>
            <w:proofErr w:type="gramEnd"/>
            <w:r w:rsidR="00456F8B">
              <w:rPr>
                <w:rFonts w:ascii="仿宋_GB2312" w:hAnsi="仿宋_GB2312" w:cs="仿宋_GB2312" w:hint="eastAsia"/>
                <w:color w:val="FF0000"/>
                <w:szCs w:val="28"/>
              </w:rPr>
              <w:t>）</w:t>
            </w:r>
          </w:p>
          <w:p w:rsidR="00407654" w:rsidRDefault="00502643" w:rsidP="00502643">
            <w:pPr>
              <w:numPr>
                <w:ilvl w:val="255"/>
                <w:numId w:val="0"/>
              </w:numPr>
              <w:rPr>
                <w:rFonts w:ascii="仿宋_GB2312" w:hAnsi="仿宋_GB2312" w:cs="仿宋_GB2312"/>
                <w:color w:val="FF0000"/>
                <w:szCs w:val="28"/>
              </w:rPr>
            </w:pPr>
            <w:r>
              <w:rPr>
                <w:rFonts w:ascii="仿宋_GB2312" w:hAnsi="仿宋_GB2312" w:cs="仿宋_GB2312" w:hint="eastAsia"/>
                <w:color w:val="FF0000"/>
                <w:szCs w:val="28"/>
              </w:rPr>
              <w:t>5.</w:t>
            </w:r>
            <w:r w:rsidR="00456F8B">
              <w:rPr>
                <w:rFonts w:ascii="仿宋_GB2312" w:hAnsi="仿宋_GB2312" w:cs="仿宋_GB2312" w:hint="eastAsia"/>
                <w:color w:val="FF0000"/>
                <w:szCs w:val="28"/>
              </w:rPr>
              <w:t>市场监管大数据平台（请市市场监管局补充）</w:t>
            </w:r>
          </w:p>
          <w:p w:rsidR="00407654" w:rsidRDefault="00502643" w:rsidP="00502643">
            <w:pPr>
              <w:numPr>
                <w:ilvl w:val="255"/>
                <w:numId w:val="0"/>
              </w:numPr>
              <w:rPr>
                <w:rFonts w:ascii="仿宋_GB2312" w:hAnsi="仿宋_GB2312" w:cs="仿宋_GB2312"/>
                <w:color w:val="FF0000"/>
                <w:szCs w:val="28"/>
              </w:rPr>
            </w:pPr>
            <w:r>
              <w:rPr>
                <w:rFonts w:ascii="仿宋_GB2312" w:hAnsi="仿宋_GB2312" w:cs="仿宋_GB2312" w:hint="eastAsia"/>
                <w:color w:val="FF0000"/>
                <w:szCs w:val="28"/>
              </w:rPr>
              <w:t>6.社会治理大数据平台（基层四个平台）（</w:t>
            </w:r>
            <w:r w:rsidR="00456F8B">
              <w:rPr>
                <w:rFonts w:ascii="仿宋_GB2312" w:hAnsi="仿宋_GB2312" w:cs="仿宋_GB2312" w:hint="eastAsia"/>
                <w:color w:val="FF0000"/>
                <w:szCs w:val="28"/>
              </w:rPr>
              <w:t>市</w:t>
            </w:r>
            <w:r>
              <w:rPr>
                <w:rFonts w:ascii="仿宋_GB2312" w:hAnsi="仿宋_GB2312" w:cs="仿宋_GB2312" w:hint="eastAsia"/>
                <w:color w:val="FF0000"/>
                <w:szCs w:val="28"/>
              </w:rPr>
              <w:t>委</w:t>
            </w:r>
            <w:r w:rsidR="00456F8B">
              <w:rPr>
                <w:rFonts w:ascii="仿宋_GB2312" w:hAnsi="仿宋_GB2312" w:cs="仿宋_GB2312" w:hint="eastAsia"/>
                <w:color w:val="FF0000"/>
                <w:szCs w:val="28"/>
              </w:rPr>
              <w:t>政法委</w:t>
            </w:r>
            <w:r w:rsidR="00BB2B23">
              <w:rPr>
                <w:rFonts w:ascii="仿宋_GB2312" w:hAnsi="仿宋_GB2312" w:cs="仿宋_GB2312"/>
                <w:color w:val="FF0000"/>
                <w:szCs w:val="28"/>
              </w:rPr>
              <w:t>）</w:t>
            </w:r>
            <w:bookmarkStart w:id="74" w:name="_GoBack"/>
            <w:bookmarkEnd w:id="74"/>
          </w:p>
          <w:p w:rsidR="00407654" w:rsidRDefault="00502643" w:rsidP="00456F8B">
            <w:pPr>
              <w:numPr>
                <w:ilvl w:val="255"/>
                <w:numId w:val="0"/>
              </w:numPr>
              <w:rPr>
                <w:rFonts w:ascii="仿宋_GB2312" w:hAnsi="仿宋_GB2312" w:cs="仿宋_GB2312"/>
                <w:color w:val="FF0000"/>
                <w:szCs w:val="28"/>
              </w:rPr>
            </w:pPr>
            <w:r>
              <w:rPr>
                <w:rFonts w:ascii="仿宋_GB2312" w:hAnsi="仿宋_GB2312" w:cs="仿宋_GB2312" w:hint="eastAsia"/>
                <w:color w:val="FF0000"/>
                <w:szCs w:val="28"/>
              </w:rPr>
              <w:t>7</w:t>
            </w:r>
            <w:r w:rsidR="00456F8B">
              <w:rPr>
                <w:rFonts w:ascii="仿宋_GB2312" w:hAnsi="仿宋_GB2312" w:cs="仿宋_GB2312" w:hint="eastAsia"/>
                <w:color w:val="FF0000"/>
                <w:szCs w:val="28"/>
              </w:rPr>
              <w:t>.环境保护大数据平台（请市环保局补充）</w:t>
            </w:r>
          </w:p>
          <w:p w:rsidR="00407654" w:rsidRDefault="00502643" w:rsidP="00456F8B">
            <w:pPr>
              <w:numPr>
                <w:ilvl w:val="255"/>
                <w:numId w:val="0"/>
              </w:numPr>
              <w:rPr>
                <w:rFonts w:ascii="仿宋_GB2312" w:hAnsi="仿宋_GB2312" w:cs="仿宋_GB2312"/>
                <w:color w:val="FF0000"/>
                <w:szCs w:val="28"/>
              </w:rPr>
            </w:pPr>
            <w:r>
              <w:rPr>
                <w:rFonts w:ascii="仿宋_GB2312" w:hAnsi="仿宋_GB2312" w:cs="仿宋_GB2312" w:hint="eastAsia"/>
                <w:color w:val="FF0000"/>
                <w:szCs w:val="28"/>
              </w:rPr>
              <w:t>8</w:t>
            </w:r>
            <w:r w:rsidR="00456F8B">
              <w:rPr>
                <w:rFonts w:ascii="仿宋_GB2312" w:hAnsi="仿宋_GB2312" w:cs="仿宋_GB2312" w:hint="eastAsia"/>
                <w:color w:val="FF0000"/>
                <w:szCs w:val="28"/>
              </w:rPr>
              <w:t>.政府运行大数据平台（请市政府办公厅补充）</w:t>
            </w:r>
          </w:p>
          <w:p w:rsidR="00407654" w:rsidRDefault="00456F8B" w:rsidP="00456F8B">
            <w:pPr>
              <w:numPr>
                <w:ilvl w:val="255"/>
                <w:numId w:val="0"/>
              </w:numPr>
              <w:rPr>
                <w:rFonts w:ascii="仿宋_GB2312" w:hAnsi="仿宋_GB2312" w:cs="仿宋_GB2312"/>
                <w:color w:val="FF0000"/>
                <w:szCs w:val="28"/>
              </w:rPr>
            </w:pPr>
            <w:r w:rsidRPr="00456F8B">
              <w:rPr>
                <w:rFonts w:ascii="楷体" w:eastAsia="楷体" w:hAnsi="楷体" w:cs="楷体" w:hint="eastAsia"/>
                <w:b/>
                <w:bCs/>
                <w:color w:val="FF0000"/>
                <w:sz w:val="28"/>
                <w:szCs w:val="24"/>
              </w:rPr>
              <w:t>补充内容主要包括：平台建设主要内容，预计共享数据，预计开放数据，平台总投资，平台建设期限，运维单位，管理部门等基本信息，字数不超过</w:t>
            </w:r>
            <w:r w:rsidRPr="00456F8B">
              <w:rPr>
                <w:rFonts w:ascii="楷体" w:eastAsia="楷体" w:hAnsi="楷体" w:cs="楷体"/>
                <w:b/>
                <w:bCs/>
                <w:color w:val="FF0000"/>
                <w:sz w:val="28"/>
                <w:szCs w:val="24"/>
              </w:rPr>
              <w:t>150</w:t>
            </w:r>
            <w:r w:rsidRPr="00456F8B">
              <w:rPr>
                <w:rFonts w:ascii="楷体" w:eastAsia="楷体" w:hAnsi="楷体" w:cs="楷体" w:hint="eastAsia"/>
                <w:b/>
                <w:bCs/>
                <w:color w:val="FF0000"/>
                <w:sz w:val="28"/>
                <w:szCs w:val="24"/>
              </w:rPr>
              <w:t>字。</w:t>
            </w:r>
          </w:p>
        </w:tc>
      </w:tr>
    </w:tbl>
    <w:p w:rsidR="00407654" w:rsidRDefault="00456F8B">
      <w:pPr>
        <w:spacing w:line="580" w:lineRule="exact"/>
        <w:ind w:firstLineChars="200" w:firstLine="643"/>
        <w:outlineLvl w:val="1"/>
        <w:rPr>
          <w:rFonts w:ascii="楷体_GB2312" w:eastAsia="楷体_GB2312"/>
          <w:b/>
          <w:bCs/>
          <w:kern w:val="0"/>
        </w:rPr>
      </w:pPr>
      <w:bookmarkStart w:id="75" w:name="_Toc521770203"/>
      <w:bookmarkStart w:id="76" w:name="_Toc17644"/>
      <w:r>
        <w:rPr>
          <w:rFonts w:ascii="楷体_GB2312" w:eastAsia="楷体_GB2312" w:hint="eastAsia"/>
          <w:b/>
          <w:bCs/>
          <w:kern w:val="0"/>
        </w:rPr>
        <w:lastRenderedPageBreak/>
        <w:t>（三）强化信息安全保障</w:t>
      </w:r>
      <w:bookmarkEnd w:id="73"/>
      <w:r>
        <w:rPr>
          <w:rFonts w:ascii="楷体_GB2312" w:eastAsia="楷体_GB2312" w:hint="eastAsia"/>
          <w:b/>
          <w:bCs/>
          <w:kern w:val="0"/>
        </w:rPr>
        <w:t>能力</w:t>
      </w:r>
      <w:bookmarkEnd w:id="75"/>
      <w:r>
        <w:rPr>
          <w:rFonts w:ascii="楷体_GB2312" w:eastAsia="楷体_GB2312" w:hint="eastAsia"/>
          <w:b/>
          <w:bCs/>
          <w:kern w:val="0"/>
        </w:rPr>
        <w:t>（牵头单位：市经信委）</w:t>
      </w:r>
      <w:bookmarkEnd w:id="76"/>
    </w:p>
    <w:p w:rsidR="00407654" w:rsidRDefault="00456F8B">
      <w:pPr>
        <w:spacing w:line="580" w:lineRule="exact"/>
        <w:ind w:firstLineChars="200" w:firstLine="643"/>
        <w:rPr>
          <w:rFonts w:ascii="仿宋_GB2312" w:hAnsi="仿宋_GB2312" w:cs="仿宋_GB2312"/>
        </w:rPr>
      </w:pPr>
      <w:r>
        <w:rPr>
          <w:rFonts w:ascii="仿宋_GB2312" w:hAnsi="仿宋_GB2312" w:cs="仿宋_GB2312" w:hint="eastAsia"/>
          <w:b/>
          <w:bCs/>
        </w:rPr>
        <w:t>工作目标：</w:t>
      </w:r>
      <w:r>
        <w:rPr>
          <w:rFonts w:ascii="仿宋_GB2312" w:hAnsi="仿宋_GB2312" w:cs="仿宋_GB2312" w:hint="eastAsia"/>
        </w:rPr>
        <w:t>到2020年，信息安全保障体系不断健全，重要信息系统和基础信息安全防护能力显著增强，信息化装备的安全可控水平明显提高。</w:t>
      </w:r>
    </w:p>
    <w:p w:rsidR="00407654" w:rsidRDefault="00456F8B">
      <w:pPr>
        <w:spacing w:line="580" w:lineRule="exact"/>
        <w:ind w:firstLineChars="200" w:firstLine="643"/>
        <w:rPr>
          <w:rFonts w:ascii="仿宋_GB2312" w:hAnsi="仿宋_GB2312" w:cs="仿宋_GB2312"/>
          <w:b/>
        </w:rPr>
      </w:pPr>
      <w:r>
        <w:rPr>
          <w:rFonts w:ascii="仿宋_GB2312" w:hAnsi="仿宋_GB2312" w:cs="仿宋_GB2312" w:hint="eastAsia"/>
          <w:b/>
        </w:rPr>
        <w:t>工作举措：</w:t>
      </w:r>
    </w:p>
    <w:p w:rsidR="00407654" w:rsidRDefault="00456F8B">
      <w:pPr>
        <w:spacing w:line="580" w:lineRule="exact"/>
        <w:ind w:firstLineChars="200" w:firstLine="643"/>
        <w:rPr>
          <w:rFonts w:ascii="仿宋_GB2312" w:hAnsi="仿宋_GB2312" w:cs="仿宋_GB2312"/>
          <w:b/>
        </w:rPr>
      </w:pPr>
      <w:r>
        <w:rPr>
          <w:rFonts w:ascii="仿宋_GB2312" w:hAnsi="仿宋_GB2312" w:cs="仿宋_GB2312" w:hint="eastAsia"/>
          <w:b/>
        </w:rPr>
        <w:t>——完善信息安全责任体系。</w:t>
      </w:r>
      <w:r>
        <w:rPr>
          <w:rFonts w:ascii="仿宋_GB2312" w:hAnsi="仿宋_GB2312" w:cs="仿宋_GB2312" w:hint="eastAsia"/>
        </w:rPr>
        <w:t>强化对</w:t>
      </w:r>
      <w:r>
        <w:rPr>
          <w:rFonts w:hint="eastAsia"/>
        </w:rPr>
        <w:t>信息</w:t>
      </w:r>
      <w:r>
        <w:rPr>
          <w:rFonts w:ascii="仿宋_GB2312" w:hAnsi="仿宋_GB2312" w:cs="仿宋_GB2312" w:hint="eastAsia"/>
        </w:rPr>
        <w:t>安全工作的领导，加大人力、财力、物力的支持力度，建立完善层级合力、权责清晰的信息安全责任体系和工作规范，压实</w:t>
      </w:r>
      <w:r>
        <w:rPr>
          <w:rFonts w:hint="eastAsia"/>
        </w:rPr>
        <w:t>信息</w:t>
      </w:r>
      <w:r>
        <w:rPr>
          <w:rFonts w:ascii="仿宋_GB2312" w:hAnsi="仿宋_GB2312" w:cs="仿宋_GB2312" w:hint="eastAsia"/>
        </w:rPr>
        <w:t>安全主体责任、监管责任和属地责任。建立健全信息安全考核体系，强化信息安全责任考核，并将考核结果作为评价部门（单位）工作的重要依据。</w:t>
      </w:r>
    </w:p>
    <w:p w:rsidR="00407654" w:rsidRDefault="00456F8B">
      <w:pPr>
        <w:tabs>
          <w:tab w:val="left" w:pos="5940"/>
        </w:tabs>
        <w:spacing w:line="580" w:lineRule="exact"/>
        <w:ind w:firstLineChars="200" w:firstLine="643"/>
        <w:rPr>
          <w:rFonts w:ascii="仿宋_GB2312" w:hAnsi="仿宋_GB2312" w:cs="仿宋_GB2312"/>
        </w:rPr>
      </w:pPr>
      <w:r>
        <w:rPr>
          <w:rFonts w:ascii="仿宋_GB2312" w:hAnsi="仿宋_GB2312" w:cs="仿宋_GB2312" w:hint="eastAsia"/>
          <w:b/>
        </w:rPr>
        <w:t>——健全信息安全保障机制</w:t>
      </w:r>
      <w:r>
        <w:rPr>
          <w:rFonts w:ascii="仿宋_GB2312" w:hAnsi="仿宋_GB2312" w:cs="仿宋_GB2312" w:hint="eastAsia"/>
        </w:rPr>
        <w:t>。健全政府、行业和企业网络安全信息共享机制，完善网络安全信息通报预警、网络安全应急和演练等制度，提升信息汇聚、</w:t>
      </w:r>
      <w:proofErr w:type="gramStart"/>
      <w:r>
        <w:rPr>
          <w:rFonts w:ascii="仿宋_GB2312" w:hAnsi="仿宋_GB2312" w:cs="仿宋_GB2312" w:hint="eastAsia"/>
        </w:rPr>
        <w:t>研</w:t>
      </w:r>
      <w:proofErr w:type="gramEnd"/>
      <w:r>
        <w:rPr>
          <w:rFonts w:ascii="仿宋_GB2312" w:hAnsi="仿宋_GB2312" w:cs="仿宋_GB2312" w:hint="eastAsia"/>
        </w:rPr>
        <w:t>判、通报的统一性、规范性和权威性。健全职能部门联动、社会力量支撑的网络安全保障机制。完善网络安全认证测评体系，加强互联网新技术新应用网络安全风险评估。</w:t>
      </w:r>
    </w:p>
    <w:p w:rsidR="00407654" w:rsidRDefault="00456F8B">
      <w:pPr>
        <w:tabs>
          <w:tab w:val="left" w:pos="5940"/>
        </w:tabs>
        <w:ind w:firstLineChars="200" w:firstLine="643"/>
        <w:rPr>
          <w:rFonts w:ascii="仿宋_GB2312" w:hAnsi="仿宋_GB2312" w:cs="仿宋_GB2312"/>
          <w:b/>
        </w:rPr>
      </w:pPr>
      <w:r>
        <w:rPr>
          <w:rFonts w:ascii="仿宋_GB2312" w:hAnsi="仿宋_GB2312" w:cs="仿宋_GB2312" w:hint="eastAsia"/>
          <w:b/>
        </w:rPr>
        <w:t>——提升信息安全防护能力。</w:t>
      </w:r>
      <w:r>
        <w:rPr>
          <w:rFonts w:ascii="仿宋_GB2312" w:hAnsi="仿宋_GB2312" w:cs="仿宋_GB2312" w:hint="eastAsia"/>
        </w:rPr>
        <w:t>提升网络设施、重要信息系统、工控系统、网站等关键信息基础设施安全可控水平，健全关键信息基础设施安全防护和技术支撑体系，建立完善并严格落实关键信息基础设施保护制度的网络安全等级保护制度。加强供应链安全管理，对重要网络产品和服务进行网络安全审查。建设信息安全协调指挥平台，运用人工智能、</w:t>
      </w:r>
      <w:r>
        <w:rPr>
          <w:rFonts w:ascii="仿宋_GB2312" w:hAnsi="仿宋_GB2312" w:cs="仿宋_GB2312" w:hint="eastAsia"/>
        </w:rPr>
        <w:lastRenderedPageBreak/>
        <w:t>大数据等技术提升监测预警、事件分析、信息通报、应急指挥等能力。加大党政机关重要信息系统、网站、基础信息网络以及涉及国计民生的重要应用系统的信息安全防护，加快完善网络安全保障及应急防控体系。支持重点企业对关键工业控制系统信息安全风险进行管控，推动重点企业加强工业控制安全网关部署，保障工业控制网络敏感数据的采集、传输、存储和利用过程中的信息安全，逐步建立工业控制系统预警和防控平台。</w:t>
      </w:r>
    </w:p>
    <w:p w:rsidR="00407654" w:rsidRDefault="00456F8B">
      <w:pPr>
        <w:tabs>
          <w:tab w:val="left" w:pos="5940"/>
        </w:tabs>
        <w:spacing w:line="580" w:lineRule="exact"/>
        <w:ind w:firstLineChars="200" w:firstLine="643"/>
      </w:pPr>
      <w:r>
        <w:rPr>
          <w:rFonts w:ascii="仿宋_GB2312" w:hAnsi="仿宋_GB2312" w:cs="仿宋_GB2312" w:hint="eastAsia"/>
          <w:b/>
        </w:rPr>
        <w:t>——提升重要数据保护能力。</w:t>
      </w:r>
      <w:r>
        <w:rPr>
          <w:rFonts w:ascii="仿宋_GB2312" w:hAnsi="仿宋_GB2312" w:cs="仿宋_GB2312" w:hint="eastAsia"/>
        </w:rPr>
        <w:t>加强重要数据安全保护，建立数据资源分类管理和报备制度，探索建立数据资产权益保护机制。加强个人信息保护，强化个人信息收集、使用、共享等环节的安全保护，严格规范运用个人信息开展大数据分析的行为。推进大数据应用场景下的信息安全保护，加强数据防篡改、防窃密、防泄漏、数据脱敏、数据备份、加密认证等工作。</w:t>
      </w:r>
    </w:p>
    <w:p w:rsidR="00407654" w:rsidRDefault="00456F8B">
      <w:pPr>
        <w:spacing w:line="580" w:lineRule="exact"/>
        <w:ind w:firstLineChars="200" w:firstLine="643"/>
        <w:outlineLvl w:val="1"/>
        <w:rPr>
          <w:rFonts w:ascii="楷体_GB2312" w:eastAsia="楷体_GB2312"/>
          <w:b/>
          <w:bCs/>
          <w:kern w:val="0"/>
        </w:rPr>
      </w:pPr>
      <w:bookmarkStart w:id="77" w:name="_Toc28963"/>
      <w:bookmarkStart w:id="78" w:name="_Toc521770204"/>
      <w:r>
        <w:rPr>
          <w:rFonts w:ascii="楷体_GB2312" w:eastAsia="楷体_GB2312" w:hint="eastAsia"/>
          <w:b/>
          <w:bCs/>
          <w:kern w:val="0"/>
        </w:rPr>
        <w:t>（四）提升全面开放合作水平</w:t>
      </w:r>
      <w:bookmarkEnd w:id="77"/>
      <w:bookmarkEnd w:id="78"/>
    </w:p>
    <w:p w:rsidR="00407654" w:rsidRDefault="00456F8B">
      <w:pPr>
        <w:spacing w:line="580" w:lineRule="exact"/>
        <w:ind w:firstLineChars="200" w:firstLine="643"/>
        <w:rPr>
          <w:rFonts w:ascii="仿宋_GB2312"/>
          <w:color w:val="000000"/>
        </w:rPr>
      </w:pPr>
      <w:r>
        <w:rPr>
          <w:rFonts w:ascii="仿宋_GB2312" w:hint="eastAsia"/>
          <w:b/>
          <w:bCs/>
        </w:rPr>
        <w:t>工作目标：</w:t>
      </w:r>
      <w:r>
        <w:rPr>
          <w:rFonts w:ascii="仿宋_GB2312" w:hint="eastAsia"/>
          <w:color w:val="000000"/>
        </w:rPr>
        <w:t>到2020年，力争打造2个数字经济国际合作园区，培育3-5个数字经济特色小镇，大力引进3-5个国际优质企业和创新资源平台，全市数字经济开放发展、特色发展齐头并进，形成协同共进的发展格局。</w:t>
      </w:r>
    </w:p>
    <w:p w:rsidR="00407654" w:rsidRDefault="00456F8B">
      <w:pPr>
        <w:spacing w:line="580" w:lineRule="exact"/>
        <w:ind w:firstLineChars="200" w:firstLine="643"/>
        <w:rPr>
          <w:rFonts w:ascii="仿宋_GB2312"/>
          <w:b/>
          <w:bCs/>
          <w:color w:val="000000"/>
        </w:rPr>
      </w:pPr>
      <w:r>
        <w:rPr>
          <w:rFonts w:ascii="仿宋_GB2312" w:hint="eastAsia"/>
          <w:b/>
          <w:bCs/>
          <w:color w:val="000000"/>
        </w:rPr>
        <w:t>工作举措：</w:t>
      </w:r>
    </w:p>
    <w:p w:rsidR="00407654" w:rsidRPr="001A5B46" w:rsidRDefault="00456F8B">
      <w:pPr>
        <w:spacing w:line="580" w:lineRule="exact"/>
        <w:ind w:firstLineChars="200" w:firstLine="643"/>
        <w:rPr>
          <w:rFonts w:ascii="楷体_GB2312" w:eastAsia="楷体_GB2312" w:hAnsi="黑体"/>
          <w:b/>
        </w:rPr>
      </w:pPr>
      <w:r>
        <w:rPr>
          <w:rFonts w:ascii="仿宋_GB2312" w:hint="eastAsia"/>
          <w:b/>
          <w:bCs/>
          <w:color w:val="000000"/>
        </w:rPr>
        <w:t>——推进数字经济长三角一体化合作。</w:t>
      </w:r>
      <w:r>
        <w:rPr>
          <w:rFonts w:ascii="仿宋_GB2312" w:hint="eastAsia"/>
          <w:color w:val="000000"/>
        </w:rPr>
        <w:t>推进大湾区、大通道、大花园和大都市区建设，推进数字经济积极融入长三</w:t>
      </w:r>
      <w:r>
        <w:rPr>
          <w:rFonts w:ascii="仿宋_GB2312" w:hint="eastAsia"/>
          <w:color w:val="000000"/>
        </w:rPr>
        <w:lastRenderedPageBreak/>
        <w:t>角一体化。</w:t>
      </w:r>
      <w:r>
        <w:rPr>
          <w:rFonts w:ascii="仿宋_GB2312" w:hAnsi="黑体" w:hint="eastAsia"/>
        </w:rPr>
        <w:t>聚焦智能网联汽车、智能装备等数字经济领域，加强与长三角重点城市如上海、杭州、南京等地产业合作，特别是加强沪甬两地产业合作，使宁波与其他城市产业实现优势互补、错位发展。深化宁波与长三角城市在大数据、智慧城市建设交流合作，积极推进长三角数据中心协同发展，智慧城市领域技术企业在智慧政务、智慧城管、智慧旅游、智慧交通、智慧产业园等系统化智慧城市领域开展纵深协作。加快宁波与长三城市5G协同布局，推动新一代信息基础设施的融合创新。</w:t>
      </w:r>
      <w:r w:rsidRPr="001A5B46">
        <w:rPr>
          <w:rFonts w:ascii="楷体_GB2312" w:eastAsia="楷体_GB2312" w:hAnsi="黑体" w:hint="eastAsia"/>
          <w:b/>
        </w:rPr>
        <w:t>（牵头单位：市经合局）</w:t>
      </w:r>
    </w:p>
    <w:p w:rsidR="00407654" w:rsidRPr="001A5B46" w:rsidRDefault="00456F8B">
      <w:pPr>
        <w:spacing w:line="580" w:lineRule="exact"/>
        <w:ind w:firstLineChars="200" w:firstLine="643"/>
        <w:rPr>
          <w:rFonts w:ascii="楷体_GB2312" w:eastAsia="楷体_GB2312"/>
          <w:b/>
          <w:color w:val="000000"/>
        </w:rPr>
      </w:pPr>
      <w:r>
        <w:rPr>
          <w:rFonts w:ascii="仿宋_GB2312" w:hint="eastAsia"/>
          <w:b/>
          <w:bCs/>
          <w:color w:val="000000"/>
        </w:rPr>
        <w:t>——推动数字经济国际交流合作。</w:t>
      </w:r>
      <w:r>
        <w:rPr>
          <w:rFonts w:ascii="仿宋_GB2312" w:hint="eastAsia"/>
          <w:color w:val="000000"/>
        </w:rPr>
        <w:t>积极参与中外数字经济国际交流合作，把握“一带一路”、中国欧盟、中国东盟等战略机遇，开展数字经济领域国际合作。打造面向“一带一路”的信息枢纽服务体系，加快建成数字“一带一路”信息港。加强与美国、欧盟、英国、澳大利亚等数字经济发展先进国家和地区交流合作，共同研究探讨全球数字经济发展趋势和动向。围绕数字经济重点发展领域，举办中欧绿色和智慧城市、机器人、大数据等国际性数字经济相关专业论坛、专业会展及创新创业大赛，塑造“数字宁波”良好品牌。</w:t>
      </w:r>
      <w:r w:rsidRPr="001A5B46">
        <w:rPr>
          <w:rFonts w:ascii="楷体_GB2312" w:eastAsia="楷体_GB2312" w:hint="eastAsia"/>
          <w:b/>
          <w:color w:val="000000"/>
        </w:rPr>
        <w:t>（牵头单位：市商务委）</w:t>
      </w:r>
    </w:p>
    <w:p w:rsidR="00407654" w:rsidRPr="001A5B46" w:rsidRDefault="00456F8B">
      <w:pPr>
        <w:spacing w:line="580" w:lineRule="exact"/>
        <w:ind w:firstLineChars="200" w:firstLine="643"/>
        <w:rPr>
          <w:rFonts w:ascii="楷体_GB2312" w:eastAsia="楷体_GB2312"/>
          <w:b/>
          <w:color w:val="000000"/>
        </w:rPr>
      </w:pPr>
      <w:r>
        <w:rPr>
          <w:rFonts w:ascii="仿宋_GB2312" w:hint="eastAsia"/>
          <w:b/>
          <w:bCs/>
          <w:color w:val="000000"/>
        </w:rPr>
        <w:t>——推进数字经济国际招商。</w:t>
      </w:r>
      <w:r>
        <w:rPr>
          <w:rFonts w:ascii="仿宋_GB2312" w:hint="eastAsia"/>
        </w:rPr>
        <w:t>发挥</w:t>
      </w:r>
      <w:r>
        <w:rPr>
          <w:rFonts w:ascii="仿宋_GB2312" w:hint="eastAsia"/>
          <w:color w:val="000000"/>
        </w:rPr>
        <w:t>宁波</w:t>
      </w:r>
      <w:r>
        <w:rPr>
          <w:rFonts w:ascii="仿宋_GB2312" w:hint="eastAsia"/>
        </w:rPr>
        <w:t>开展境外并购外汇管理改革试点优势，探索设立以并购基金为主导的国际化创新发展基金，帮助企业开展跨国并购。推动企业通过联合研发、设立海外研发中心、海外技术授权等方式引进国际先进技术。在数据存储、数据资源</w:t>
      </w:r>
      <w:r>
        <w:rPr>
          <w:rFonts w:ascii="仿宋_GB2312" w:hint="eastAsia"/>
          <w:color w:val="000000"/>
        </w:rPr>
        <w:t>流通、数字经济核心技术研</w:t>
      </w:r>
      <w:r>
        <w:rPr>
          <w:rFonts w:ascii="仿宋_GB2312" w:hint="eastAsia"/>
          <w:color w:val="000000"/>
        </w:rPr>
        <w:lastRenderedPageBreak/>
        <w:t>发、投融资并购等领域，大力引进一批国际优质企业和资源，努力构建具备全球竞争力的数字经济创新发展体系。</w:t>
      </w:r>
      <w:r w:rsidRPr="001A5B46">
        <w:rPr>
          <w:rFonts w:ascii="楷体_GB2312" w:eastAsia="楷体_GB2312" w:hint="eastAsia"/>
          <w:b/>
          <w:color w:val="000000"/>
        </w:rPr>
        <w:t>（牵头单位：市商务委）</w:t>
      </w:r>
    </w:p>
    <w:p w:rsidR="00407654" w:rsidRDefault="00456F8B">
      <w:pPr>
        <w:spacing w:line="580" w:lineRule="exact"/>
        <w:ind w:firstLineChars="200" w:firstLine="643"/>
        <w:rPr>
          <w:rFonts w:ascii="仿宋_GB2312"/>
        </w:rPr>
      </w:pPr>
      <w:r>
        <w:rPr>
          <w:rFonts w:ascii="仿宋_GB2312" w:hAnsi="宋体" w:hint="eastAsia"/>
          <w:b/>
          <w:bCs/>
          <w:color w:val="000000"/>
        </w:rPr>
        <w:t>——强化数字经济合作园区建设。</w:t>
      </w:r>
      <w:r>
        <w:rPr>
          <w:rFonts w:ascii="仿宋_GB2312" w:hint="eastAsia"/>
        </w:rPr>
        <w:t>谋划启动亚太（宁波）中小企业数字经济合作区建设，推动APEC中小企业信息化促进中心永久落户宁波，积极打造数字经济国际创业创新基地和数字经济产业化基地。以建设宁波“一带一路”综合试验区和“16+1”经贸合作示范区为契机，引导我市优势企业，对接中东欧国家产业需求，开展国际产能合作、创新合作，拓展产业发展空间。加快余姚智能经济产业带、</w:t>
      </w:r>
      <w:proofErr w:type="gramStart"/>
      <w:r>
        <w:rPr>
          <w:rFonts w:ascii="仿宋_GB2312" w:hint="eastAsia"/>
        </w:rPr>
        <w:t>环湾智能</w:t>
      </w:r>
      <w:proofErr w:type="gramEnd"/>
      <w:r>
        <w:rPr>
          <w:rFonts w:ascii="仿宋_GB2312" w:hint="eastAsia"/>
        </w:rPr>
        <w:t>经济新区建设，积极谋划推进</w:t>
      </w:r>
      <w:proofErr w:type="gramStart"/>
      <w:r>
        <w:rPr>
          <w:rFonts w:ascii="仿宋_GB2312" w:hint="eastAsia"/>
        </w:rPr>
        <w:t>鄞</w:t>
      </w:r>
      <w:proofErr w:type="gramEnd"/>
      <w:r>
        <w:rPr>
          <w:rFonts w:ascii="仿宋_GB2312" w:hint="eastAsia"/>
        </w:rPr>
        <w:t>州智能经济国际合作园建设，引进一批高能级的创新平台、科研机构等，打造全国智能经济创新高地。建设12个数字经济飞地孵化平台和7个飞地孵化示范基地。</w:t>
      </w:r>
      <w:r w:rsidRPr="001A5B46">
        <w:rPr>
          <w:rFonts w:ascii="楷体_GB2312" w:eastAsia="楷体_GB2312" w:hint="eastAsia"/>
          <w:b/>
          <w:color w:val="000000"/>
        </w:rPr>
        <w:t>（牵头单位：市经信委）</w:t>
      </w:r>
    </w:p>
    <w:tbl>
      <w:tblPr>
        <w:tblStyle w:val="ad"/>
        <w:tblW w:w="8522" w:type="dxa"/>
        <w:jc w:val="center"/>
        <w:tblLayout w:type="fixed"/>
        <w:tblLook w:val="04A0" w:firstRow="1" w:lastRow="0" w:firstColumn="1" w:lastColumn="0" w:noHBand="0" w:noVBand="1"/>
      </w:tblPr>
      <w:tblGrid>
        <w:gridCol w:w="8522"/>
      </w:tblGrid>
      <w:tr w:rsidR="00407654">
        <w:trPr>
          <w:trHeight w:val="1922"/>
          <w:jc w:val="center"/>
        </w:trPr>
        <w:tc>
          <w:tcPr>
            <w:tcW w:w="8522" w:type="dxa"/>
          </w:tcPr>
          <w:p w:rsidR="00407654" w:rsidRDefault="00456F8B">
            <w:pPr>
              <w:snapToGrid w:val="0"/>
              <w:spacing w:line="360" w:lineRule="exact"/>
              <w:jc w:val="center"/>
              <w:rPr>
                <w:rFonts w:eastAsia="黑体"/>
                <w:color w:val="000000"/>
                <w:sz w:val="28"/>
                <w:szCs w:val="28"/>
              </w:rPr>
            </w:pPr>
            <w:r>
              <w:rPr>
                <w:rFonts w:eastAsia="黑体" w:hint="eastAsia"/>
                <w:color w:val="000000"/>
                <w:sz w:val="28"/>
                <w:szCs w:val="28"/>
              </w:rPr>
              <w:t>专项行动</w:t>
            </w:r>
            <w:r>
              <w:rPr>
                <w:rFonts w:eastAsia="黑体" w:hint="eastAsia"/>
                <w:color w:val="000000"/>
                <w:sz w:val="28"/>
                <w:szCs w:val="28"/>
              </w:rPr>
              <w:t xml:space="preserve">16  </w:t>
            </w:r>
            <w:r>
              <w:rPr>
                <w:rFonts w:eastAsia="黑体" w:hint="eastAsia"/>
                <w:color w:val="000000"/>
                <w:sz w:val="28"/>
                <w:szCs w:val="28"/>
              </w:rPr>
              <w:t>建设亚太（宁波）中小企业数字经济合作区（</w:t>
            </w:r>
            <w:r w:rsidR="001A5B46">
              <w:rPr>
                <w:rFonts w:eastAsia="黑体" w:hint="eastAsia"/>
                <w:b/>
                <w:color w:val="000000"/>
                <w:sz w:val="28"/>
                <w:szCs w:val="28"/>
              </w:rPr>
              <w:t>请市</w:t>
            </w:r>
            <w:proofErr w:type="gramStart"/>
            <w:r w:rsidR="001A5B46">
              <w:rPr>
                <w:rFonts w:eastAsia="黑体" w:hint="eastAsia"/>
                <w:b/>
                <w:color w:val="000000"/>
                <w:sz w:val="28"/>
                <w:szCs w:val="28"/>
              </w:rPr>
              <w:t>经信委</w:t>
            </w:r>
            <w:r w:rsidRPr="00456F8B">
              <w:rPr>
                <w:rFonts w:eastAsia="黑体" w:hint="eastAsia"/>
                <w:b/>
                <w:color w:val="000000"/>
                <w:sz w:val="28"/>
                <w:szCs w:val="28"/>
              </w:rPr>
              <w:t>补充</w:t>
            </w:r>
            <w:proofErr w:type="gramEnd"/>
            <w:r>
              <w:rPr>
                <w:rFonts w:eastAsia="黑体" w:hint="eastAsia"/>
                <w:color w:val="000000"/>
                <w:sz w:val="28"/>
                <w:szCs w:val="28"/>
              </w:rPr>
              <w:t>）</w:t>
            </w:r>
          </w:p>
          <w:p w:rsidR="00407654" w:rsidRDefault="00456F8B">
            <w:pPr>
              <w:spacing w:line="400" w:lineRule="exact"/>
              <w:rPr>
                <w:rFonts w:ascii="楷体_GB2312" w:eastAsia="楷体_GB2312" w:hAnsi="楷体"/>
                <w:color w:val="000000"/>
                <w:spacing w:val="-6"/>
                <w:sz w:val="28"/>
                <w:szCs w:val="28"/>
              </w:rPr>
            </w:pPr>
            <w:r>
              <w:rPr>
                <w:rFonts w:ascii="楷体_GB2312" w:eastAsia="楷体_GB2312" w:hAnsi="楷体" w:hint="eastAsia"/>
                <w:color w:val="000000"/>
                <w:spacing w:val="-6"/>
                <w:sz w:val="28"/>
                <w:szCs w:val="28"/>
              </w:rPr>
              <w:t>工作目标：</w:t>
            </w:r>
          </w:p>
          <w:p w:rsidR="00407654" w:rsidRDefault="00407654">
            <w:pPr>
              <w:spacing w:line="400" w:lineRule="exact"/>
              <w:rPr>
                <w:rFonts w:ascii="楷体_GB2312" w:eastAsia="楷体_GB2312" w:hAnsi="楷体"/>
                <w:color w:val="000000"/>
                <w:spacing w:val="-6"/>
                <w:sz w:val="28"/>
                <w:szCs w:val="28"/>
              </w:rPr>
            </w:pPr>
          </w:p>
          <w:p w:rsidR="00407654" w:rsidRDefault="00456F8B">
            <w:pPr>
              <w:spacing w:line="400" w:lineRule="exact"/>
              <w:rPr>
                <w:rFonts w:ascii="楷体_GB2312" w:eastAsia="楷体_GB2312" w:hAnsi="楷体"/>
                <w:color w:val="000000"/>
                <w:spacing w:val="-6"/>
                <w:sz w:val="28"/>
                <w:szCs w:val="28"/>
              </w:rPr>
            </w:pPr>
            <w:r>
              <w:rPr>
                <w:rFonts w:ascii="楷体_GB2312" w:eastAsia="楷体_GB2312" w:hAnsi="楷体" w:hint="eastAsia"/>
                <w:color w:val="000000"/>
                <w:spacing w:val="-6"/>
                <w:sz w:val="28"/>
                <w:szCs w:val="28"/>
              </w:rPr>
              <w:t>工作内容：</w:t>
            </w:r>
          </w:p>
          <w:p w:rsidR="00407654" w:rsidRDefault="00407654">
            <w:pPr>
              <w:spacing w:line="400" w:lineRule="exact"/>
              <w:rPr>
                <w:rFonts w:ascii="楷体_GB2312" w:eastAsia="楷体_GB2312" w:hAnsi="楷体"/>
                <w:color w:val="000000"/>
                <w:spacing w:val="-6"/>
                <w:sz w:val="28"/>
                <w:szCs w:val="28"/>
              </w:rPr>
            </w:pPr>
          </w:p>
          <w:p w:rsidR="00407654" w:rsidRDefault="00456F8B">
            <w:pPr>
              <w:spacing w:line="400" w:lineRule="exact"/>
              <w:rPr>
                <w:rFonts w:ascii="楷体_GB2312" w:eastAsia="楷体_GB2312" w:hAnsi="楷体"/>
                <w:color w:val="000000"/>
                <w:spacing w:val="-6"/>
                <w:sz w:val="28"/>
                <w:szCs w:val="28"/>
              </w:rPr>
            </w:pPr>
            <w:r>
              <w:rPr>
                <w:rFonts w:ascii="楷体_GB2312" w:eastAsia="楷体_GB2312" w:hAnsi="楷体" w:hint="eastAsia"/>
                <w:color w:val="000000"/>
                <w:spacing w:val="-6"/>
                <w:sz w:val="28"/>
                <w:szCs w:val="28"/>
              </w:rPr>
              <w:t>工作举措：</w:t>
            </w:r>
          </w:p>
          <w:p w:rsidR="00407654" w:rsidRDefault="00407654">
            <w:pPr>
              <w:spacing w:line="400" w:lineRule="exact"/>
              <w:rPr>
                <w:rFonts w:ascii="楷体_GB2312" w:eastAsia="楷体_GB2312" w:hAnsi="楷体"/>
                <w:color w:val="000000"/>
                <w:spacing w:val="-6"/>
                <w:sz w:val="28"/>
                <w:szCs w:val="28"/>
              </w:rPr>
            </w:pPr>
          </w:p>
          <w:p w:rsidR="00407654" w:rsidRDefault="00456F8B">
            <w:r>
              <w:rPr>
                <w:rFonts w:ascii="楷体_GB2312" w:eastAsia="楷体_GB2312" w:hAnsi="楷体" w:hint="eastAsia"/>
                <w:color w:val="000000"/>
                <w:spacing w:val="-6"/>
                <w:sz w:val="28"/>
                <w:szCs w:val="28"/>
              </w:rPr>
              <w:t>（字数200字左右）</w:t>
            </w:r>
          </w:p>
          <w:p w:rsidR="00407654" w:rsidRDefault="00407654">
            <w:pPr>
              <w:numPr>
                <w:ilvl w:val="255"/>
                <w:numId w:val="0"/>
              </w:numPr>
              <w:spacing w:line="400" w:lineRule="exact"/>
              <w:ind w:firstLineChars="200" w:firstLine="536"/>
              <w:rPr>
                <w:rFonts w:ascii="楷体_GB2312" w:eastAsia="楷体_GB2312" w:hAnsi="楷体"/>
                <w:color w:val="FF0000"/>
                <w:spacing w:val="-6"/>
                <w:sz w:val="28"/>
                <w:szCs w:val="36"/>
              </w:rPr>
            </w:pPr>
          </w:p>
          <w:p w:rsidR="00407654" w:rsidRDefault="00407654">
            <w:pPr>
              <w:spacing w:line="400" w:lineRule="exact"/>
              <w:ind w:firstLineChars="200" w:firstLine="640"/>
              <w:rPr>
                <w:rFonts w:ascii="仿宋_GB2312" w:hAnsi="仿宋_GB2312" w:cs="仿宋_GB2312"/>
                <w:color w:val="FF0000"/>
                <w:szCs w:val="28"/>
              </w:rPr>
            </w:pPr>
          </w:p>
        </w:tc>
      </w:tr>
    </w:tbl>
    <w:p w:rsidR="001A5B46" w:rsidRPr="001A5B46" w:rsidRDefault="001A5B46" w:rsidP="001A5B46">
      <w:pPr>
        <w:spacing w:line="580" w:lineRule="exact"/>
        <w:ind w:firstLineChars="200" w:firstLine="640"/>
        <w:outlineLvl w:val="0"/>
        <w:rPr>
          <w:rFonts w:ascii="黑体" w:eastAsia="黑体" w:hAnsi="黑体"/>
        </w:rPr>
      </w:pPr>
      <w:bookmarkStart w:id="79" w:name="_Toc521770205"/>
      <w:r w:rsidRPr="001A5B46">
        <w:rPr>
          <w:rFonts w:ascii="黑体" w:eastAsia="黑体" w:hAnsi="黑体" w:hint="eastAsia"/>
        </w:rPr>
        <w:t>七、保障措施</w:t>
      </w:r>
      <w:bookmarkEnd w:id="79"/>
    </w:p>
    <w:p w:rsidR="001A5B46" w:rsidRPr="001A5B46" w:rsidRDefault="001A5B46" w:rsidP="001A5B46">
      <w:pPr>
        <w:spacing w:line="580" w:lineRule="exact"/>
        <w:ind w:firstLineChars="200" w:firstLine="643"/>
        <w:outlineLvl w:val="1"/>
        <w:rPr>
          <w:rFonts w:ascii="楷体_GB2312" w:eastAsia="楷体_GB2312"/>
          <w:b/>
          <w:bCs/>
          <w:kern w:val="0"/>
        </w:rPr>
      </w:pPr>
      <w:bookmarkStart w:id="80" w:name="_Toc521770206"/>
      <w:r w:rsidRPr="001A5B46">
        <w:rPr>
          <w:rFonts w:ascii="楷体_GB2312" w:eastAsia="楷体_GB2312" w:hint="eastAsia"/>
          <w:b/>
          <w:bCs/>
          <w:kern w:val="0"/>
        </w:rPr>
        <w:t>（一）创新工作机制</w:t>
      </w:r>
      <w:bookmarkEnd w:id="80"/>
    </w:p>
    <w:p w:rsidR="001A5B46" w:rsidRPr="001A5B46" w:rsidRDefault="001A5B46" w:rsidP="001A5B46">
      <w:pPr>
        <w:spacing w:line="580" w:lineRule="exact"/>
        <w:ind w:firstLineChars="200" w:firstLine="640"/>
      </w:pPr>
      <w:r w:rsidRPr="001A5B46">
        <w:rPr>
          <w:rFonts w:ascii="仿宋_GB2312" w:hint="eastAsia"/>
        </w:rPr>
        <w:lastRenderedPageBreak/>
        <w:t>创新工作推进机制，成立宁波市推进</w:t>
      </w:r>
      <w:r w:rsidRPr="001A5B46">
        <w:rPr>
          <w:rFonts w:hint="eastAsia"/>
        </w:rPr>
        <w:t>“数字宁波”工作领导小组，建立“数字宁波”发展市级部门联席会议制度，各区县（市）建立相应组织机制和工作机制，统筹推进“数字宁波”发展。</w:t>
      </w:r>
      <w:r w:rsidRPr="001A5B46">
        <w:rPr>
          <w:rFonts w:ascii="仿宋_GB2312"/>
        </w:rPr>
        <w:t>各有关部门、各</w:t>
      </w:r>
      <w:r w:rsidRPr="001A5B46">
        <w:rPr>
          <w:rFonts w:ascii="仿宋_GB2312" w:hint="eastAsia"/>
        </w:rPr>
        <w:t>区县（市）</w:t>
      </w:r>
      <w:r w:rsidRPr="001A5B46">
        <w:rPr>
          <w:rFonts w:ascii="仿宋_GB2312"/>
        </w:rPr>
        <w:t>要根据确定的发展思路、发展重点和任务要求，结合本部门本地区实际认真贯彻落实，并根据各自职责研究制定本部门本地区推进</w:t>
      </w:r>
      <w:r w:rsidRPr="001A5B46">
        <w:rPr>
          <w:rFonts w:hint="eastAsia"/>
        </w:rPr>
        <w:t>“</w:t>
      </w:r>
      <w:r w:rsidRPr="001A5B46">
        <w:rPr>
          <w:rFonts w:ascii="仿宋_GB2312"/>
        </w:rPr>
        <w:t>数字</w:t>
      </w:r>
      <w:r w:rsidRPr="001A5B46">
        <w:rPr>
          <w:rFonts w:ascii="仿宋_GB2312" w:hint="eastAsia"/>
        </w:rPr>
        <w:t>宁波</w:t>
      </w:r>
      <w:r w:rsidRPr="001A5B46">
        <w:rPr>
          <w:rFonts w:hint="eastAsia"/>
        </w:rPr>
        <w:t>”</w:t>
      </w:r>
      <w:r w:rsidRPr="001A5B46">
        <w:rPr>
          <w:rFonts w:ascii="仿宋_GB2312"/>
        </w:rPr>
        <w:t>发展的实施方案。</w:t>
      </w:r>
      <w:r w:rsidRPr="001A5B46">
        <w:rPr>
          <w:rFonts w:ascii="仿宋_GB2312" w:hint="eastAsia"/>
        </w:rPr>
        <w:t>完善政府部门信息化建设财政资金预算管理制度，对市级部门信息化财政投入进行归口统筹管理，由市本级财政资金投入的信息化项目都应纳入政务云计算中心进行统一数据管理。研究组建专业化数字宁波投资管理公司，探索政府与企业合作模式，通过特许经营、投资补助、政府购买服务等多种方式，引导社会资本参与数字宁波建设与运维。</w:t>
      </w:r>
    </w:p>
    <w:p w:rsidR="001A5B46" w:rsidRPr="001A5B46" w:rsidRDefault="001A5B46" w:rsidP="001A5B46">
      <w:pPr>
        <w:spacing w:line="580" w:lineRule="exact"/>
        <w:ind w:firstLineChars="200" w:firstLine="643"/>
        <w:outlineLvl w:val="1"/>
        <w:rPr>
          <w:rFonts w:ascii="楷体_GB2312" w:eastAsia="楷体_GB2312"/>
          <w:b/>
          <w:bCs/>
          <w:kern w:val="0"/>
        </w:rPr>
      </w:pPr>
      <w:bookmarkStart w:id="81" w:name="_Toc521770207"/>
      <w:r w:rsidRPr="001A5B46">
        <w:rPr>
          <w:rFonts w:ascii="楷体_GB2312" w:eastAsia="楷体_GB2312" w:hint="eastAsia"/>
          <w:b/>
          <w:bCs/>
          <w:kern w:val="0"/>
        </w:rPr>
        <w:t>（二）加大资金扶持</w:t>
      </w:r>
      <w:bookmarkEnd w:id="81"/>
    </w:p>
    <w:p w:rsidR="001A5B46" w:rsidRPr="001A5B46" w:rsidRDefault="001A5B46" w:rsidP="001A5B46">
      <w:pPr>
        <w:spacing w:line="580" w:lineRule="exact"/>
        <w:ind w:firstLineChars="200" w:firstLine="640"/>
        <w:rPr>
          <w:sz w:val="30"/>
          <w:szCs w:val="30"/>
        </w:rPr>
      </w:pPr>
      <w:r w:rsidRPr="001A5B46">
        <w:rPr>
          <w:rFonts w:ascii="仿宋_GB2312"/>
        </w:rPr>
        <w:t>统筹</w:t>
      </w:r>
      <w:r w:rsidRPr="001A5B46">
        <w:rPr>
          <w:rFonts w:hint="eastAsia"/>
        </w:rPr>
        <w:t>“中国制造</w:t>
      </w:r>
      <w:r w:rsidRPr="001A5B46">
        <w:rPr>
          <w:rFonts w:hint="eastAsia"/>
        </w:rPr>
        <w:t>2025</w:t>
      </w:r>
      <w:r w:rsidRPr="001A5B46">
        <w:rPr>
          <w:rFonts w:ascii="仿宋_GB2312" w:hint="eastAsia"/>
        </w:rPr>
        <w:t>”、智慧城市、科技创新等</w:t>
      </w:r>
      <w:r w:rsidRPr="001A5B46">
        <w:rPr>
          <w:rFonts w:ascii="仿宋_GB2312"/>
        </w:rPr>
        <w:t>专项资金，争取国家重大科技专项、科技支撑计划等专项资金支持，加大对</w:t>
      </w:r>
      <w:r w:rsidRPr="001A5B46">
        <w:rPr>
          <w:rFonts w:hint="eastAsia"/>
        </w:rPr>
        <w:t>“数字宁波”</w:t>
      </w:r>
      <w:r w:rsidRPr="001A5B46">
        <w:rPr>
          <w:rFonts w:ascii="仿宋_GB2312"/>
        </w:rPr>
        <w:t>发展重点领域、重大项目和应用示范的支持力度，</w:t>
      </w:r>
      <w:r w:rsidRPr="001A5B46">
        <w:rPr>
          <w:rFonts w:ascii="仿宋_GB2312" w:hint="eastAsia"/>
        </w:rPr>
        <w:t>重点支持数字基础设施建设、重大技术和产品创新、公共服务平台建设、数字应用场景建设、人才引进培养、创新型企业培育、科技成果转化、政府购买服务等，</w:t>
      </w:r>
      <w:r w:rsidRPr="001A5B46">
        <w:rPr>
          <w:rFonts w:ascii="仿宋_GB2312"/>
        </w:rPr>
        <w:t>对</w:t>
      </w:r>
      <w:r w:rsidRPr="001A5B46">
        <w:rPr>
          <w:rFonts w:hint="eastAsia"/>
        </w:rPr>
        <w:t>“数字宁波”</w:t>
      </w:r>
      <w:r w:rsidRPr="001A5B46">
        <w:rPr>
          <w:rFonts w:ascii="仿宋_GB2312"/>
        </w:rPr>
        <w:t>领域具有引领性的重大项目按照</w:t>
      </w:r>
      <w:r w:rsidRPr="001A5B46">
        <w:t>“</w:t>
      </w:r>
      <w:proofErr w:type="gramStart"/>
      <w:r w:rsidRPr="001A5B46">
        <w:rPr>
          <w:rFonts w:ascii="仿宋_GB2312"/>
        </w:rPr>
        <w:t>一</w:t>
      </w:r>
      <w:proofErr w:type="gramEnd"/>
      <w:r w:rsidRPr="001A5B46">
        <w:rPr>
          <w:rFonts w:ascii="仿宋_GB2312"/>
        </w:rPr>
        <w:t>企</w:t>
      </w:r>
      <w:proofErr w:type="gramStart"/>
      <w:r w:rsidRPr="001A5B46">
        <w:rPr>
          <w:rFonts w:ascii="仿宋_GB2312"/>
        </w:rPr>
        <w:t>一</w:t>
      </w:r>
      <w:proofErr w:type="gramEnd"/>
      <w:r w:rsidRPr="001A5B46">
        <w:rPr>
          <w:rFonts w:ascii="仿宋_GB2312"/>
        </w:rPr>
        <w:t>策</w:t>
      </w:r>
      <w:r w:rsidRPr="001A5B46">
        <w:t>”</w:t>
      </w:r>
      <w:r w:rsidRPr="001A5B46">
        <w:rPr>
          <w:rFonts w:ascii="仿宋_GB2312"/>
        </w:rPr>
        <w:t>给予重点扶持。充分发挥</w:t>
      </w:r>
      <w:r w:rsidRPr="001A5B46">
        <w:rPr>
          <w:rFonts w:ascii="仿宋_GB2312" w:hint="eastAsia"/>
        </w:rPr>
        <w:t>市工</w:t>
      </w:r>
      <w:proofErr w:type="gramStart"/>
      <w:r w:rsidRPr="001A5B46">
        <w:rPr>
          <w:rFonts w:ascii="仿宋_GB2312" w:hint="eastAsia"/>
        </w:rPr>
        <w:t>信产业</w:t>
      </w:r>
      <w:proofErr w:type="gramEnd"/>
      <w:r w:rsidRPr="001A5B46">
        <w:rPr>
          <w:rFonts w:ascii="仿宋_GB2312"/>
        </w:rPr>
        <w:t>基金作用，在重点投向</w:t>
      </w:r>
      <w:r w:rsidRPr="001A5B46">
        <w:rPr>
          <w:rFonts w:hint="eastAsia"/>
        </w:rPr>
        <w:t>“数字宁波”</w:t>
      </w:r>
      <w:r w:rsidRPr="001A5B46">
        <w:rPr>
          <w:rFonts w:ascii="仿宋_GB2312"/>
        </w:rPr>
        <w:t>重点领域的同时，引导社会资本成立</w:t>
      </w:r>
      <w:r w:rsidRPr="001A5B46">
        <w:rPr>
          <w:rFonts w:hint="eastAsia"/>
        </w:rPr>
        <w:t>“数字宁波”</w:t>
      </w:r>
      <w:r w:rsidRPr="001A5B46">
        <w:rPr>
          <w:rFonts w:ascii="仿宋_GB2312"/>
        </w:rPr>
        <w:t>细分领域子基金，放大财政资金</w:t>
      </w:r>
      <w:proofErr w:type="gramStart"/>
      <w:r w:rsidRPr="001A5B46">
        <w:rPr>
          <w:rFonts w:ascii="仿宋_GB2312"/>
        </w:rPr>
        <w:t>撬</w:t>
      </w:r>
      <w:proofErr w:type="gramEnd"/>
      <w:r w:rsidRPr="001A5B46">
        <w:rPr>
          <w:rFonts w:ascii="仿宋_GB2312"/>
        </w:rPr>
        <w:t>动作用。支持银行、担保、</w:t>
      </w:r>
      <w:r w:rsidRPr="001A5B46">
        <w:rPr>
          <w:rFonts w:ascii="仿宋_GB2312"/>
        </w:rPr>
        <w:lastRenderedPageBreak/>
        <w:t>小额贷款等机构创新</w:t>
      </w:r>
      <w:r w:rsidRPr="001A5B46">
        <w:rPr>
          <w:rFonts w:ascii="仿宋_GB2312" w:hint="eastAsia"/>
        </w:rPr>
        <w:t>金融产品和服务</w:t>
      </w:r>
      <w:r w:rsidRPr="001A5B46">
        <w:rPr>
          <w:rFonts w:ascii="仿宋_GB2312"/>
        </w:rPr>
        <w:t>，</w:t>
      </w:r>
      <w:r w:rsidRPr="001A5B46">
        <w:rPr>
          <w:rFonts w:ascii="仿宋_GB2312" w:hint="eastAsia"/>
        </w:rPr>
        <w:t>探索完善贷款风险补偿、保险风险补助、融资担保风险补偿、天使/创业投资风险补偿等风险补偿机制，鼓励金融机构</w:t>
      </w:r>
      <w:r w:rsidRPr="001A5B46">
        <w:rPr>
          <w:rFonts w:ascii="仿宋_GB2312"/>
        </w:rPr>
        <w:t>优先支持</w:t>
      </w:r>
      <w:r w:rsidRPr="001A5B46">
        <w:rPr>
          <w:rFonts w:hint="eastAsia"/>
        </w:rPr>
        <w:t>数字宁波</w:t>
      </w:r>
      <w:r w:rsidRPr="001A5B46">
        <w:rPr>
          <w:rFonts w:ascii="仿宋_GB2312"/>
        </w:rPr>
        <w:t>发展。</w:t>
      </w:r>
    </w:p>
    <w:p w:rsidR="001A5B46" w:rsidRPr="001A5B46" w:rsidRDefault="001A5B46" w:rsidP="001A5B46">
      <w:pPr>
        <w:spacing w:line="580" w:lineRule="exact"/>
        <w:ind w:firstLineChars="200" w:firstLine="643"/>
        <w:outlineLvl w:val="1"/>
        <w:rPr>
          <w:rFonts w:ascii="楷体_GB2312" w:eastAsia="楷体_GB2312"/>
          <w:b/>
          <w:bCs/>
          <w:kern w:val="0"/>
        </w:rPr>
      </w:pPr>
      <w:bookmarkStart w:id="82" w:name="_Toc521770208"/>
      <w:r w:rsidRPr="001A5B46">
        <w:rPr>
          <w:rFonts w:ascii="楷体_GB2312" w:eastAsia="楷体_GB2312" w:hint="eastAsia"/>
          <w:b/>
          <w:bCs/>
          <w:kern w:val="0"/>
        </w:rPr>
        <w:t>（三）扩大市场需求</w:t>
      </w:r>
      <w:bookmarkEnd w:id="82"/>
    </w:p>
    <w:p w:rsidR="001A5B46" w:rsidRPr="001A5B46" w:rsidRDefault="001A5B46" w:rsidP="001A5B46">
      <w:pPr>
        <w:spacing w:line="580" w:lineRule="exact"/>
        <w:ind w:firstLineChars="200" w:firstLine="640"/>
      </w:pPr>
      <w:r w:rsidRPr="001A5B46">
        <w:rPr>
          <w:rFonts w:ascii="仿宋_GB2312"/>
        </w:rPr>
        <w:t>面向大数据、人工智能等重点领域，推进政府与企业深入合作，依托政府应用、重大工程建设</w:t>
      </w:r>
      <w:r w:rsidRPr="001A5B46">
        <w:rPr>
          <w:rFonts w:ascii="仿宋_GB2312" w:hint="eastAsia"/>
        </w:rPr>
        <w:t>、新场景建设</w:t>
      </w:r>
      <w:r w:rsidRPr="001A5B46">
        <w:rPr>
          <w:rFonts w:ascii="仿宋_GB2312"/>
        </w:rPr>
        <w:t>等带动扩大数字经济市场需求。</w:t>
      </w:r>
      <w:r w:rsidRPr="001A5B46">
        <w:rPr>
          <w:rFonts w:ascii="仿宋_GB2312" w:hint="eastAsia"/>
        </w:rPr>
        <w:t>支持企业搭建行业数字化应用平台，</w:t>
      </w:r>
      <w:r w:rsidRPr="001A5B46">
        <w:rPr>
          <w:rFonts w:ascii="仿宋_GB2312"/>
        </w:rPr>
        <w:t>鼓励企业充分运用大数据手段，及时洞察市场需求，调整产品及服务供给，激发数字经济消费需求。</w:t>
      </w:r>
      <w:r w:rsidRPr="001A5B46">
        <w:rPr>
          <w:rFonts w:ascii="仿宋_GB2312" w:hint="eastAsia"/>
        </w:rPr>
        <w:t>对企业拥有自主知识产权且具有创新性的首个已形成规模商用的数字化应用项目或新场景应用产品，予以推广扶持。探索建立数字资产交易中心，支持企业进行数字资产交易。</w:t>
      </w:r>
      <w:r w:rsidRPr="001A5B46">
        <w:rPr>
          <w:rFonts w:ascii="仿宋_GB2312"/>
        </w:rPr>
        <w:t>推动数字经济科普工作，围绕公众广泛关注的数字经济相关的技术、产品、应用、消费、安全等热点及焦点问题，推动科普内容丰富化、多元化，满足数字经济时代公众的知识需求</w:t>
      </w:r>
      <w:r w:rsidRPr="001A5B46">
        <w:rPr>
          <w:rFonts w:ascii="仿宋_GB2312" w:hint="eastAsia"/>
        </w:rPr>
        <w:t>。</w:t>
      </w:r>
    </w:p>
    <w:p w:rsidR="001A5B46" w:rsidRPr="001A5B46" w:rsidRDefault="001A5B46" w:rsidP="001A5B46">
      <w:pPr>
        <w:spacing w:line="580" w:lineRule="exact"/>
        <w:ind w:firstLineChars="200" w:firstLine="643"/>
        <w:outlineLvl w:val="1"/>
        <w:rPr>
          <w:rFonts w:ascii="楷体_GB2312" w:eastAsia="楷体_GB2312"/>
          <w:b/>
          <w:bCs/>
          <w:kern w:val="0"/>
        </w:rPr>
      </w:pPr>
      <w:bookmarkStart w:id="83" w:name="_Toc521770209"/>
      <w:r w:rsidRPr="001A5B46">
        <w:rPr>
          <w:rFonts w:ascii="楷体_GB2312" w:eastAsia="楷体_GB2312" w:hint="eastAsia"/>
          <w:b/>
          <w:bCs/>
          <w:kern w:val="0"/>
        </w:rPr>
        <w:t>（四）优化发展环境</w:t>
      </w:r>
      <w:bookmarkEnd w:id="83"/>
    </w:p>
    <w:p w:rsidR="001A5B46" w:rsidRPr="001A5B46" w:rsidRDefault="001A5B46" w:rsidP="001A5B46">
      <w:pPr>
        <w:spacing w:line="580" w:lineRule="exact"/>
        <w:ind w:firstLineChars="200" w:firstLine="640"/>
        <w:rPr>
          <w:rFonts w:cs="宋体"/>
        </w:rPr>
      </w:pPr>
      <w:r w:rsidRPr="001A5B46">
        <w:rPr>
          <w:rFonts w:ascii="仿宋_GB2312" w:cs="宋体"/>
        </w:rPr>
        <w:t>深化</w:t>
      </w:r>
      <w:r w:rsidRPr="001A5B46">
        <w:rPr>
          <w:rFonts w:cs="宋体"/>
        </w:rPr>
        <w:t>“</w:t>
      </w:r>
      <w:r w:rsidRPr="001A5B46">
        <w:rPr>
          <w:rFonts w:ascii="仿宋_GB2312" w:cs="宋体"/>
        </w:rPr>
        <w:t>放管服</w:t>
      </w:r>
      <w:r w:rsidRPr="001A5B46">
        <w:t>”</w:t>
      </w:r>
      <w:r w:rsidRPr="001A5B46">
        <w:rPr>
          <w:rFonts w:ascii="仿宋_GB2312" w:cs="宋体"/>
        </w:rPr>
        <w:t>改革，</w:t>
      </w:r>
      <w:r w:rsidRPr="001A5B46">
        <w:rPr>
          <w:rFonts w:ascii="仿宋_GB2312" w:cs="宋体" w:hint="eastAsia"/>
        </w:rPr>
        <w:t>加快推动“互联网+政务”，</w:t>
      </w:r>
      <w:r w:rsidRPr="001A5B46">
        <w:rPr>
          <w:rFonts w:ascii="仿宋_GB2312" w:cs="宋体"/>
        </w:rPr>
        <w:t>简化现有涉及数字经济的行政审批事项，</w:t>
      </w:r>
      <w:r w:rsidRPr="001A5B46">
        <w:rPr>
          <w:rFonts w:ascii="仿宋_GB2312" w:cs="宋体" w:hint="eastAsia"/>
        </w:rPr>
        <w:t>提升政府办事效率。</w:t>
      </w:r>
      <w:r w:rsidRPr="001A5B46">
        <w:rPr>
          <w:rFonts w:ascii="仿宋_GB2312" w:cs="宋体"/>
        </w:rPr>
        <w:t>降低数字经济新业</w:t>
      </w:r>
      <w:proofErr w:type="gramStart"/>
      <w:r w:rsidRPr="001A5B46">
        <w:rPr>
          <w:rFonts w:ascii="仿宋_GB2312" w:cs="宋体"/>
        </w:rPr>
        <w:t>态企业</w:t>
      </w:r>
      <w:proofErr w:type="gramEnd"/>
      <w:r w:rsidRPr="001A5B46">
        <w:rPr>
          <w:rFonts w:ascii="仿宋_GB2312" w:cs="宋体"/>
        </w:rPr>
        <w:t>设立门槛，着力消除阻碍新业态发展的各种行业性、地区性、经营性壁垒，采取包容审慎监管。</w:t>
      </w:r>
      <w:r w:rsidRPr="001A5B46">
        <w:rPr>
          <w:rFonts w:ascii="仿宋_GB2312" w:cs="宋体" w:hint="eastAsia"/>
        </w:rPr>
        <w:t>推进政务资源开放共享，搭建宁波市政务大数据共享平台，推进各部门专业数据库建设；加快应用</w:t>
      </w:r>
      <w:proofErr w:type="gramStart"/>
      <w:r w:rsidRPr="001A5B46">
        <w:rPr>
          <w:rFonts w:ascii="仿宋_GB2312" w:cs="宋体" w:hint="eastAsia"/>
        </w:rPr>
        <w:t>云计算</w:t>
      </w:r>
      <w:proofErr w:type="gramEnd"/>
      <w:r w:rsidRPr="001A5B46">
        <w:rPr>
          <w:rFonts w:ascii="仿宋_GB2312" w:cs="宋体" w:hint="eastAsia"/>
        </w:rPr>
        <w:t>对可共享数据进行加工处理，向企业提供可开放的政务大数据产品，增强企</w:t>
      </w:r>
      <w:r w:rsidRPr="001A5B46">
        <w:rPr>
          <w:rFonts w:ascii="仿宋_GB2312" w:cs="宋体" w:hint="eastAsia"/>
        </w:rPr>
        <w:lastRenderedPageBreak/>
        <w:t>业对产业、政策、科技等信息资源的实时对接，引导产业发展。支持数字服务、智能化服务等专业化第三</w:t>
      </w:r>
      <w:proofErr w:type="gramStart"/>
      <w:r w:rsidRPr="001A5B46">
        <w:rPr>
          <w:rFonts w:ascii="仿宋_GB2312" w:cs="宋体" w:hint="eastAsia"/>
        </w:rPr>
        <w:t>方服务</w:t>
      </w:r>
      <w:proofErr w:type="gramEnd"/>
      <w:r w:rsidRPr="001A5B46">
        <w:rPr>
          <w:rFonts w:ascii="仿宋_GB2312" w:cs="宋体" w:hint="eastAsia"/>
        </w:rPr>
        <w:t>机构发展，创新服务模式，提升面向数字经济的专业服务能力。推动网络提速降费，降低资费水平，大幅降低中小企业互联网专线接入资费水平。</w:t>
      </w:r>
    </w:p>
    <w:p w:rsidR="001A5B46" w:rsidRPr="001A5B46" w:rsidRDefault="001A5B46" w:rsidP="001A5B46">
      <w:pPr>
        <w:spacing w:line="580" w:lineRule="exact"/>
        <w:ind w:firstLineChars="200" w:firstLine="643"/>
        <w:outlineLvl w:val="1"/>
        <w:rPr>
          <w:rFonts w:ascii="楷体_GB2312" w:eastAsia="楷体_GB2312"/>
          <w:b/>
          <w:bCs/>
          <w:kern w:val="0"/>
        </w:rPr>
      </w:pPr>
      <w:bookmarkStart w:id="84" w:name="_Toc521770210"/>
      <w:r w:rsidRPr="001A5B46">
        <w:rPr>
          <w:rFonts w:ascii="楷体_GB2312" w:eastAsia="楷体_GB2312" w:hint="eastAsia"/>
          <w:b/>
          <w:bCs/>
          <w:kern w:val="0"/>
        </w:rPr>
        <w:t>（五）强化示范宣传</w:t>
      </w:r>
      <w:bookmarkEnd w:id="84"/>
    </w:p>
    <w:p w:rsidR="001A5B46" w:rsidRPr="001A5B46" w:rsidRDefault="001A5B46" w:rsidP="001A5B46">
      <w:pPr>
        <w:spacing w:line="580" w:lineRule="exact"/>
        <w:ind w:firstLine="600"/>
        <w:rPr>
          <w:rFonts w:ascii="仿宋_GB2312" w:cs="宋体"/>
        </w:rPr>
      </w:pPr>
      <w:r w:rsidRPr="001A5B46">
        <w:rPr>
          <w:rFonts w:ascii="仿宋_GB2312" w:cs="宋体" w:hint="eastAsia"/>
        </w:rPr>
        <w:t>建立健全专家决策咨询机制，依托“中国制造2025”暨智能经济专家咨询委员会，加强“数字宁波”相关战略问题研究和重大决策咨询。加快“数字宁波”品牌培育，通过组织召开“数字宁波”建设高端峰会、论坛等活动，强化“数字宁波”品牌宣传推广。成立数字城市产业联盟，制定一套可以推进落实、统计监测、科学评价的工作机制。</w:t>
      </w:r>
    </w:p>
    <w:p w:rsidR="001A5B46" w:rsidRPr="001A5B46" w:rsidRDefault="001A5B46" w:rsidP="001A5B46">
      <w:pPr>
        <w:spacing w:line="580" w:lineRule="exact"/>
        <w:ind w:firstLineChars="200" w:firstLine="640"/>
        <w:rPr>
          <w:rFonts w:ascii="仿宋_GB2312" w:hAnsi="仿宋_GB2312" w:cs="仿宋_GB2312"/>
        </w:rPr>
      </w:pPr>
    </w:p>
    <w:p w:rsidR="00407654" w:rsidRPr="001A5B46" w:rsidRDefault="00407654">
      <w:pPr>
        <w:spacing w:line="580" w:lineRule="exact"/>
        <w:ind w:firstLineChars="200" w:firstLine="640"/>
        <w:rPr>
          <w:rFonts w:ascii="仿宋_GB2312" w:hAnsi="仿宋_GB2312" w:cs="仿宋_GB2312"/>
        </w:rPr>
      </w:pPr>
    </w:p>
    <w:p w:rsidR="00407654" w:rsidRDefault="00407654">
      <w:pPr>
        <w:spacing w:line="580" w:lineRule="exact"/>
        <w:ind w:firstLineChars="200" w:firstLine="640"/>
        <w:rPr>
          <w:rFonts w:ascii="仿宋_GB2312" w:cs="宋体"/>
        </w:rPr>
        <w:sectPr w:rsidR="00407654">
          <w:footerReference w:type="default" r:id="rId11"/>
          <w:pgSz w:w="11906" w:h="16838"/>
          <w:pgMar w:top="1440" w:right="1800" w:bottom="1440" w:left="1800" w:header="851" w:footer="992" w:gutter="0"/>
          <w:pgNumType w:start="1"/>
          <w:cols w:space="425"/>
          <w:docGrid w:type="lines" w:linePitch="312"/>
        </w:sectPr>
      </w:pPr>
    </w:p>
    <w:p w:rsidR="00407654" w:rsidRDefault="00456F8B">
      <w:pPr>
        <w:spacing w:line="580" w:lineRule="exact"/>
        <w:outlineLvl w:val="0"/>
        <w:rPr>
          <w:rFonts w:ascii="黑体" w:eastAsia="黑体" w:hAnsi="黑体"/>
        </w:rPr>
      </w:pPr>
      <w:bookmarkStart w:id="85" w:name="_Toc521770211"/>
      <w:bookmarkStart w:id="86" w:name="_Toc1313"/>
      <w:r>
        <w:rPr>
          <w:rFonts w:ascii="黑体" w:eastAsia="黑体" w:hAnsi="黑体" w:hint="eastAsia"/>
        </w:rPr>
        <w:lastRenderedPageBreak/>
        <w:t>附表1</w:t>
      </w:r>
      <w:bookmarkEnd w:id="85"/>
      <w:bookmarkEnd w:id="86"/>
    </w:p>
    <w:p w:rsidR="00407654" w:rsidRDefault="00456F8B">
      <w:pPr>
        <w:jc w:val="center"/>
        <w:rPr>
          <w:rFonts w:ascii="创艺简标宋" w:eastAsia="创艺简标宋" w:hAnsi="创艺简标宋"/>
          <w:sz w:val="44"/>
        </w:rPr>
      </w:pPr>
      <w:r>
        <w:rPr>
          <w:rFonts w:ascii="创艺简标宋" w:eastAsia="创艺简标宋" w:hAnsi="创艺简标宋" w:hint="eastAsia"/>
          <w:sz w:val="44"/>
        </w:rPr>
        <w:t>2018-2020年数字宁波建设重点项目表</w:t>
      </w:r>
    </w:p>
    <w:tbl>
      <w:tblPr>
        <w:tblW w:w="145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748"/>
        <w:gridCol w:w="6285"/>
        <w:gridCol w:w="1140"/>
        <w:gridCol w:w="1425"/>
        <w:gridCol w:w="1538"/>
        <w:gridCol w:w="1538"/>
      </w:tblGrid>
      <w:tr w:rsidR="00407654">
        <w:trPr>
          <w:trHeight w:val="448"/>
          <w:tblHeader/>
          <w:jc w:val="center"/>
        </w:trPr>
        <w:tc>
          <w:tcPr>
            <w:tcW w:w="851" w:type="dxa"/>
            <w:vMerge w:val="restart"/>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400" w:lineRule="exact"/>
              <w:jc w:val="center"/>
              <w:rPr>
                <w:rFonts w:ascii="仿宋_GB2312" w:hAnsi="宋体"/>
                <w:b/>
                <w:sz w:val="24"/>
                <w:szCs w:val="24"/>
              </w:rPr>
            </w:pPr>
            <w:r>
              <w:rPr>
                <w:rFonts w:ascii="仿宋_GB2312" w:hAnsi="宋体" w:hint="eastAsia"/>
                <w:b/>
                <w:sz w:val="24"/>
                <w:szCs w:val="24"/>
              </w:rPr>
              <w:t>序号</w:t>
            </w:r>
          </w:p>
        </w:tc>
        <w:tc>
          <w:tcPr>
            <w:tcW w:w="1748" w:type="dxa"/>
            <w:vMerge w:val="restart"/>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400" w:lineRule="exact"/>
              <w:jc w:val="center"/>
              <w:rPr>
                <w:rFonts w:ascii="仿宋_GB2312" w:hAnsi="宋体"/>
                <w:b/>
                <w:sz w:val="24"/>
                <w:szCs w:val="24"/>
              </w:rPr>
            </w:pPr>
            <w:r>
              <w:rPr>
                <w:rFonts w:ascii="仿宋_GB2312" w:hAnsi="宋体" w:hint="eastAsia"/>
                <w:b/>
                <w:sz w:val="24"/>
                <w:szCs w:val="24"/>
              </w:rPr>
              <w:t>项目名称</w:t>
            </w:r>
          </w:p>
        </w:tc>
        <w:tc>
          <w:tcPr>
            <w:tcW w:w="6285" w:type="dxa"/>
            <w:vMerge w:val="restart"/>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400" w:lineRule="exact"/>
              <w:jc w:val="center"/>
              <w:rPr>
                <w:rFonts w:ascii="仿宋_GB2312" w:hAnsi="宋体"/>
                <w:b/>
                <w:sz w:val="24"/>
                <w:szCs w:val="24"/>
              </w:rPr>
            </w:pPr>
            <w:r>
              <w:rPr>
                <w:rFonts w:ascii="仿宋_GB2312" w:hAnsi="宋体" w:hint="eastAsia"/>
                <w:b/>
                <w:sz w:val="24"/>
                <w:szCs w:val="24"/>
              </w:rPr>
              <w:t>主要建设内容</w:t>
            </w:r>
          </w:p>
        </w:tc>
        <w:tc>
          <w:tcPr>
            <w:tcW w:w="1140" w:type="dxa"/>
            <w:vMerge w:val="restart"/>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400" w:lineRule="exact"/>
              <w:jc w:val="center"/>
              <w:rPr>
                <w:rFonts w:ascii="仿宋_GB2312" w:hAnsi="宋体"/>
                <w:b/>
                <w:sz w:val="24"/>
                <w:szCs w:val="24"/>
              </w:rPr>
            </w:pPr>
            <w:r>
              <w:rPr>
                <w:rFonts w:ascii="仿宋_GB2312" w:hAnsi="宋体" w:hint="eastAsia"/>
                <w:b/>
                <w:sz w:val="24"/>
                <w:szCs w:val="24"/>
              </w:rPr>
              <w:t>总投资（万元）</w:t>
            </w:r>
          </w:p>
        </w:tc>
        <w:tc>
          <w:tcPr>
            <w:tcW w:w="1425" w:type="dxa"/>
            <w:vMerge w:val="restart"/>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400" w:lineRule="exact"/>
              <w:jc w:val="center"/>
              <w:rPr>
                <w:rFonts w:ascii="仿宋_GB2312" w:hAnsi="宋体"/>
                <w:b/>
                <w:sz w:val="24"/>
                <w:szCs w:val="24"/>
              </w:rPr>
            </w:pPr>
            <w:r>
              <w:rPr>
                <w:rFonts w:ascii="仿宋_GB2312" w:hAnsi="宋体" w:hint="eastAsia"/>
                <w:b/>
                <w:sz w:val="24"/>
                <w:szCs w:val="24"/>
              </w:rPr>
              <w:t>2018年投资（万元）</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400" w:lineRule="exact"/>
              <w:jc w:val="center"/>
              <w:rPr>
                <w:rFonts w:ascii="仿宋_GB2312" w:hAnsi="宋体"/>
                <w:b/>
                <w:sz w:val="24"/>
                <w:szCs w:val="24"/>
              </w:rPr>
            </w:pPr>
            <w:r>
              <w:rPr>
                <w:rFonts w:ascii="仿宋_GB2312" w:hAnsi="宋体" w:hint="eastAsia"/>
                <w:b/>
                <w:sz w:val="24"/>
                <w:szCs w:val="24"/>
              </w:rPr>
              <w:t>责任单位</w:t>
            </w:r>
          </w:p>
        </w:tc>
      </w:tr>
      <w:tr w:rsidR="00407654">
        <w:trPr>
          <w:trHeight w:val="447"/>
          <w:tblHeader/>
          <w:jc w:val="center"/>
        </w:trPr>
        <w:tc>
          <w:tcPr>
            <w:tcW w:w="851" w:type="dxa"/>
            <w:vMerge/>
            <w:tcBorders>
              <w:top w:val="single" w:sz="4" w:space="0" w:color="auto"/>
              <w:left w:val="single" w:sz="4" w:space="0" w:color="auto"/>
              <w:bottom w:val="single" w:sz="4" w:space="0" w:color="auto"/>
              <w:right w:val="single" w:sz="4" w:space="0" w:color="auto"/>
              <w:tl2br w:val="nil"/>
              <w:tr2bl w:val="nil"/>
            </w:tcBorders>
            <w:vAlign w:val="center"/>
          </w:tcPr>
          <w:p w:rsidR="00407654" w:rsidRDefault="00407654">
            <w:pPr>
              <w:spacing w:line="400" w:lineRule="exact"/>
              <w:jc w:val="center"/>
              <w:rPr>
                <w:rFonts w:ascii="仿宋_GB2312" w:hAnsi="宋体"/>
                <w:b/>
                <w:sz w:val="24"/>
                <w:szCs w:val="24"/>
              </w:rPr>
            </w:pPr>
          </w:p>
        </w:tc>
        <w:tc>
          <w:tcPr>
            <w:tcW w:w="1748" w:type="dxa"/>
            <w:vMerge/>
            <w:tcBorders>
              <w:top w:val="single" w:sz="4" w:space="0" w:color="auto"/>
              <w:left w:val="single" w:sz="4" w:space="0" w:color="auto"/>
              <w:bottom w:val="single" w:sz="4" w:space="0" w:color="auto"/>
              <w:right w:val="single" w:sz="4" w:space="0" w:color="auto"/>
              <w:tl2br w:val="nil"/>
              <w:tr2bl w:val="nil"/>
            </w:tcBorders>
            <w:vAlign w:val="center"/>
          </w:tcPr>
          <w:p w:rsidR="00407654" w:rsidRDefault="00407654">
            <w:pPr>
              <w:spacing w:line="400" w:lineRule="exact"/>
              <w:jc w:val="center"/>
              <w:rPr>
                <w:rFonts w:ascii="仿宋_GB2312" w:hAnsi="宋体"/>
                <w:b/>
                <w:sz w:val="24"/>
                <w:szCs w:val="24"/>
              </w:rPr>
            </w:pPr>
          </w:p>
        </w:tc>
        <w:tc>
          <w:tcPr>
            <w:tcW w:w="6285" w:type="dxa"/>
            <w:vMerge/>
            <w:tcBorders>
              <w:top w:val="single" w:sz="4" w:space="0" w:color="auto"/>
              <w:left w:val="single" w:sz="4" w:space="0" w:color="auto"/>
              <w:bottom w:val="single" w:sz="4" w:space="0" w:color="auto"/>
              <w:right w:val="single" w:sz="4" w:space="0" w:color="auto"/>
              <w:tl2br w:val="nil"/>
              <w:tr2bl w:val="nil"/>
            </w:tcBorders>
            <w:vAlign w:val="center"/>
          </w:tcPr>
          <w:p w:rsidR="00407654" w:rsidRDefault="00407654">
            <w:pPr>
              <w:spacing w:line="400" w:lineRule="exact"/>
              <w:jc w:val="center"/>
              <w:rPr>
                <w:rFonts w:ascii="仿宋_GB2312" w:hAnsi="宋体"/>
                <w:b/>
                <w:sz w:val="24"/>
                <w:szCs w:val="24"/>
              </w:rPr>
            </w:pPr>
          </w:p>
        </w:tc>
        <w:tc>
          <w:tcPr>
            <w:tcW w:w="1140" w:type="dxa"/>
            <w:vMerge/>
            <w:tcBorders>
              <w:top w:val="single" w:sz="4" w:space="0" w:color="auto"/>
              <w:left w:val="single" w:sz="4" w:space="0" w:color="auto"/>
              <w:bottom w:val="single" w:sz="4" w:space="0" w:color="auto"/>
              <w:right w:val="single" w:sz="4" w:space="0" w:color="auto"/>
              <w:tl2br w:val="nil"/>
              <w:tr2bl w:val="nil"/>
            </w:tcBorders>
            <w:vAlign w:val="center"/>
          </w:tcPr>
          <w:p w:rsidR="00407654" w:rsidRDefault="00407654">
            <w:pPr>
              <w:spacing w:line="400" w:lineRule="exact"/>
              <w:jc w:val="center"/>
              <w:rPr>
                <w:rFonts w:ascii="仿宋_GB2312" w:hAnsi="宋体"/>
                <w:b/>
                <w:sz w:val="24"/>
                <w:szCs w:val="24"/>
              </w:rPr>
            </w:pPr>
          </w:p>
        </w:tc>
        <w:tc>
          <w:tcPr>
            <w:tcW w:w="1425" w:type="dxa"/>
            <w:vMerge/>
            <w:tcBorders>
              <w:top w:val="single" w:sz="4" w:space="0" w:color="auto"/>
              <w:left w:val="single" w:sz="4" w:space="0" w:color="auto"/>
              <w:bottom w:val="single" w:sz="4" w:space="0" w:color="auto"/>
              <w:right w:val="single" w:sz="4" w:space="0" w:color="auto"/>
              <w:tl2br w:val="nil"/>
              <w:tr2bl w:val="nil"/>
            </w:tcBorders>
            <w:vAlign w:val="center"/>
          </w:tcPr>
          <w:p w:rsidR="00407654" w:rsidRDefault="00407654">
            <w:pPr>
              <w:spacing w:line="400" w:lineRule="exact"/>
              <w:jc w:val="center"/>
              <w:rPr>
                <w:rFonts w:ascii="仿宋_GB2312" w:hAnsi="宋体"/>
                <w:b/>
                <w:sz w:val="24"/>
                <w:szCs w:val="24"/>
              </w:rPr>
            </w:pPr>
          </w:p>
        </w:tc>
        <w:tc>
          <w:tcPr>
            <w:tcW w:w="153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b/>
                <w:sz w:val="24"/>
                <w:szCs w:val="24"/>
              </w:rPr>
            </w:pPr>
            <w:r>
              <w:rPr>
                <w:rFonts w:ascii="仿宋_GB2312" w:hAnsi="宋体" w:hint="eastAsia"/>
                <w:b/>
                <w:sz w:val="24"/>
                <w:szCs w:val="24"/>
              </w:rPr>
              <w:t>牵头单位</w:t>
            </w:r>
          </w:p>
        </w:tc>
        <w:tc>
          <w:tcPr>
            <w:tcW w:w="153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b/>
                <w:sz w:val="24"/>
                <w:szCs w:val="24"/>
              </w:rPr>
            </w:pPr>
            <w:r>
              <w:rPr>
                <w:rFonts w:ascii="仿宋_GB2312" w:hAnsi="宋体" w:hint="eastAsia"/>
                <w:b/>
                <w:sz w:val="24"/>
                <w:szCs w:val="24"/>
              </w:rPr>
              <w:t>配合单位</w:t>
            </w:r>
          </w:p>
        </w:tc>
      </w:tr>
      <w:tr w:rsidR="00407654">
        <w:trPr>
          <w:jc w:val="center"/>
        </w:trPr>
        <w:tc>
          <w:tcPr>
            <w:tcW w:w="14525" w:type="dxa"/>
            <w:gridSpan w:val="7"/>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left"/>
              <w:rPr>
                <w:rFonts w:ascii="仿宋_GB2312" w:hAnsi="仿宋_GB2312"/>
                <w:sz w:val="21"/>
              </w:rPr>
            </w:pPr>
            <w:r>
              <w:rPr>
                <w:rFonts w:ascii="仿宋_GB2312" w:hAnsi="仿宋_GB2312" w:hint="eastAsia"/>
                <w:sz w:val="21"/>
              </w:rPr>
              <w:t>一、数字经济项目</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1</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中国云城一期（余姚）</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rPr>
                <w:rFonts w:ascii="仿宋_GB2312" w:hAnsi="仿宋_GB2312"/>
                <w:sz w:val="21"/>
                <w:szCs w:val="21"/>
              </w:rPr>
            </w:pPr>
            <w:r>
              <w:rPr>
                <w:rFonts w:ascii="仿宋_GB2312" w:hAnsi="仿宋_GB2312" w:hint="eastAsia"/>
                <w:sz w:val="21"/>
                <w:szCs w:val="21"/>
              </w:rPr>
              <w:t>建设中国首个智慧城市空间实验室。</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1000000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30000</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高铁新城建设指挥部</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2</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吉利汽车年产30万辆新能源及传统汽车项目</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rPr>
                <w:rFonts w:ascii="仿宋_GB2312" w:hAnsi="宋体" w:cs="宋体"/>
                <w:sz w:val="21"/>
                <w:szCs w:val="21"/>
              </w:rPr>
            </w:pPr>
            <w:r>
              <w:rPr>
                <w:rFonts w:ascii="仿宋_GB2312" w:hint="eastAsia"/>
                <w:sz w:val="21"/>
                <w:szCs w:val="21"/>
              </w:rPr>
              <w:t>年产30万辆新能源及传统汽车。</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550000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200000</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吉利公司</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3</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
                <w:sz w:val="21"/>
                <w:szCs w:val="21"/>
              </w:rPr>
            </w:pPr>
            <w:r>
              <w:rPr>
                <w:rFonts w:ascii="仿宋_GB2312" w:hAnsi="仿宋" w:hint="eastAsia"/>
                <w:sz w:val="21"/>
                <w:szCs w:val="21"/>
              </w:rPr>
              <w:t>京东全面战略合作项目</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rPr>
                <w:rFonts w:ascii="仿宋_GB2312" w:hAnsi="仿宋"/>
                <w:sz w:val="21"/>
                <w:szCs w:val="21"/>
              </w:rPr>
            </w:pPr>
            <w:r>
              <w:rPr>
                <w:rFonts w:ascii="仿宋_GB2312" w:hAnsi="仿宋" w:hint="eastAsia"/>
                <w:sz w:val="21"/>
                <w:szCs w:val="21"/>
              </w:rPr>
              <w:t>项目方拟与宁波市政府重点就现代物流、电子商务、互联网金融、云服务、人才培育等领域开展合作。</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
                <w:sz w:val="21"/>
                <w:szCs w:val="21"/>
              </w:rPr>
            </w:pPr>
            <w:r>
              <w:rPr>
                <w:rFonts w:ascii="仿宋_GB2312" w:hAnsi="仿宋" w:hint="eastAsia"/>
                <w:sz w:val="21"/>
                <w:szCs w:val="21"/>
              </w:rPr>
              <w:t>500000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
                <w:sz w:val="21"/>
                <w:szCs w:val="21"/>
              </w:rPr>
            </w:pPr>
            <w:r>
              <w:rPr>
                <w:rFonts w:ascii="仿宋_GB2312" w:hAnsi="仿宋" w:hint="eastAsia"/>
                <w:sz w:val="21"/>
                <w:szCs w:val="21"/>
              </w:rPr>
              <w:t>待定</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
                <w:sz w:val="21"/>
                <w:szCs w:val="21"/>
              </w:rPr>
            </w:pPr>
            <w:r>
              <w:rPr>
                <w:rFonts w:ascii="仿宋_GB2312" w:hAnsi="仿宋" w:hint="eastAsia"/>
                <w:sz w:val="21"/>
                <w:szCs w:val="21"/>
              </w:rPr>
              <w:t>宁波机场与物流园区管委会</w:t>
            </w:r>
          </w:p>
          <w:p w:rsidR="00407654" w:rsidRDefault="00456F8B">
            <w:pPr>
              <w:jc w:val="center"/>
              <w:rPr>
                <w:rFonts w:ascii="仿宋_GB2312"/>
                <w:sz w:val="21"/>
                <w:szCs w:val="21"/>
              </w:rPr>
            </w:pPr>
            <w:r>
              <w:rPr>
                <w:rFonts w:ascii="仿宋_GB2312" w:hAnsi="仿宋" w:hint="eastAsia"/>
                <w:sz w:val="21"/>
                <w:szCs w:val="21"/>
              </w:rPr>
              <w:t>（宁波临</w:t>
            </w:r>
            <w:proofErr w:type="gramStart"/>
            <w:r>
              <w:rPr>
                <w:rFonts w:ascii="仿宋_GB2312" w:hAnsi="仿宋" w:hint="eastAsia"/>
                <w:sz w:val="21"/>
                <w:szCs w:val="21"/>
              </w:rPr>
              <w:t>空经济</w:t>
            </w:r>
            <w:proofErr w:type="gramEnd"/>
            <w:r>
              <w:rPr>
                <w:rFonts w:ascii="仿宋_GB2312" w:hAnsi="仿宋" w:hint="eastAsia"/>
                <w:sz w:val="21"/>
                <w:szCs w:val="21"/>
              </w:rPr>
              <w:t>示范区管委会）</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4</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LED驱动电源智能生产工厂建设项目</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rPr>
                <w:rFonts w:ascii="仿宋_GB2312" w:hAnsi="宋体" w:cs="宋体"/>
                <w:sz w:val="21"/>
                <w:szCs w:val="21"/>
              </w:rPr>
            </w:pPr>
            <w:r>
              <w:rPr>
                <w:rFonts w:ascii="仿宋_GB2312" w:hint="eastAsia"/>
                <w:sz w:val="21"/>
                <w:szCs w:val="21"/>
              </w:rPr>
              <w:t>新增建筑面积2万平方米，拟购置ERP、MES软件建设信息化系统，购置自动立体仓库、贴片机、回流焊、AOI自动检测机、自动补焊机器人等设备升级和扩建自动化生产线，建设成年产千万只LED驱动电源的智能生产车间。</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425000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8500</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宁波赛耐比光电科技股份有限公司</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5</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proofErr w:type="gramStart"/>
            <w:r>
              <w:rPr>
                <w:rFonts w:ascii="仿宋_GB2312" w:hint="eastAsia"/>
                <w:sz w:val="21"/>
                <w:szCs w:val="21"/>
              </w:rPr>
              <w:t>七速双离合</w:t>
            </w:r>
            <w:proofErr w:type="gramEnd"/>
            <w:r>
              <w:rPr>
                <w:rFonts w:ascii="仿宋_GB2312" w:hint="eastAsia"/>
                <w:sz w:val="21"/>
                <w:szCs w:val="21"/>
              </w:rPr>
              <w:t>变速器（7DCT）生产项目</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rPr>
                <w:rFonts w:ascii="仿宋_GB2312" w:hAnsi="宋体" w:cs="宋体"/>
                <w:sz w:val="21"/>
                <w:szCs w:val="21"/>
              </w:rPr>
            </w:pPr>
            <w:r>
              <w:rPr>
                <w:rFonts w:ascii="仿宋_GB2312" w:hint="eastAsia"/>
                <w:sz w:val="21"/>
                <w:szCs w:val="21"/>
              </w:rPr>
              <w:t>1.新建变速器联合厂房，年产7DCT变速器60万台；</w:t>
            </w:r>
            <w:r>
              <w:rPr>
                <w:rFonts w:ascii="仿宋_GB2312" w:hint="eastAsia"/>
                <w:sz w:val="21"/>
                <w:szCs w:val="21"/>
              </w:rPr>
              <w:br/>
              <w:t>2.新建变电所、空压站、锅炉房、油化库、供油站等公用动力设施；3.配套建设厂区相关工程以及宿舍、食堂等生活区建筑。</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380318.14</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260000</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宁波上中下自动变速器有限公司</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6</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100万台套座椅项目</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rPr>
                <w:rFonts w:ascii="仿宋_GB2312" w:hAnsi="宋体" w:cs="宋体"/>
                <w:sz w:val="21"/>
                <w:szCs w:val="21"/>
              </w:rPr>
            </w:pPr>
            <w:r>
              <w:rPr>
                <w:rFonts w:ascii="仿宋_GB2312" w:hint="eastAsia"/>
                <w:sz w:val="21"/>
                <w:szCs w:val="21"/>
              </w:rPr>
              <w:t>项目新征土地129398平方米(折194亩)，新建建筑面积78053.85平方米,建成年产100万台套座椅装配生产线，以及相应配套的骨架焊接、发泡成型、蒙皮等产能。项目达产100万套座椅，可实现产值510440万元。项目主要生产工艺为发泡、焊接、装配等，计</w:t>
            </w:r>
            <w:r>
              <w:rPr>
                <w:rFonts w:ascii="仿宋_GB2312" w:hint="eastAsia"/>
                <w:sz w:val="21"/>
                <w:szCs w:val="21"/>
              </w:rPr>
              <w:lastRenderedPageBreak/>
              <w:t>划新增发泡线、</w:t>
            </w:r>
            <w:proofErr w:type="gramStart"/>
            <w:r>
              <w:rPr>
                <w:rFonts w:ascii="仿宋_GB2312" w:hint="eastAsia"/>
                <w:sz w:val="21"/>
                <w:szCs w:val="21"/>
              </w:rPr>
              <w:t>破泡机</w:t>
            </w:r>
            <w:proofErr w:type="gramEnd"/>
            <w:r>
              <w:rPr>
                <w:rFonts w:ascii="仿宋_GB2312" w:hint="eastAsia"/>
                <w:sz w:val="21"/>
                <w:szCs w:val="21"/>
              </w:rPr>
              <w:t>、弧焊站、装配线、空压机、制冷机等设备及其他辅助设施135台，合计装机总功率为8000.9kW，拟新增变压器容量8000kVA。</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lastRenderedPageBreak/>
              <w:t>225500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80000</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舒</w:t>
            </w:r>
            <w:proofErr w:type="gramStart"/>
            <w:r>
              <w:rPr>
                <w:rFonts w:ascii="仿宋_GB2312" w:hint="eastAsia"/>
                <w:sz w:val="21"/>
                <w:szCs w:val="21"/>
              </w:rPr>
              <w:t>茨曼</w:t>
            </w:r>
            <w:proofErr w:type="gramEnd"/>
            <w:r>
              <w:rPr>
                <w:rFonts w:ascii="仿宋_GB2312" w:hint="eastAsia"/>
                <w:sz w:val="21"/>
                <w:szCs w:val="21"/>
              </w:rPr>
              <w:t>座椅（宁波）有限公司</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lastRenderedPageBreak/>
              <w:t>7</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宋体"/>
                <w:sz w:val="21"/>
                <w:szCs w:val="21"/>
              </w:rPr>
            </w:pPr>
            <w:r>
              <w:rPr>
                <w:rFonts w:ascii="仿宋_GB2312" w:hAnsi="宋体" w:hint="eastAsia"/>
                <w:sz w:val="21"/>
                <w:szCs w:val="21"/>
              </w:rPr>
              <w:t>智能家电产业项目</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rPr>
                <w:rFonts w:ascii="仿宋_GB2312" w:hAnsi="宋体"/>
                <w:sz w:val="21"/>
                <w:szCs w:val="21"/>
              </w:rPr>
            </w:pPr>
            <w:r>
              <w:rPr>
                <w:rFonts w:ascii="仿宋_GB2312" w:hAnsi="宋体" w:hint="eastAsia"/>
                <w:sz w:val="21"/>
                <w:szCs w:val="21"/>
              </w:rPr>
              <w:t>基地以奥克斯为核心，按照智能化、绿色化、健康化发展方向，加快智能技术、变频技术、节能环保技术、新材料与新能源应用、关键零部件升级等核心技术突破，重点发展智能节能环保变频家电、健康厨卫电器、空气源热泵空调等高品质家电产品；提高电器产品的智能化生产水平；通过与家电模块对接，打造智能家居设计与服务平台；推动家电产品从国内知名品牌向全球品牌转变。</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宋体"/>
                <w:sz w:val="21"/>
                <w:szCs w:val="21"/>
              </w:rPr>
            </w:pPr>
            <w:r>
              <w:rPr>
                <w:rFonts w:ascii="仿宋_GB2312" w:hAnsi="宋体" w:hint="eastAsia"/>
                <w:sz w:val="21"/>
                <w:szCs w:val="21"/>
              </w:rPr>
              <w:t>220000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宋体"/>
                <w:sz w:val="21"/>
                <w:szCs w:val="21"/>
              </w:rPr>
            </w:pPr>
            <w:r>
              <w:rPr>
                <w:rFonts w:ascii="仿宋_GB2312" w:hAnsi="宋体" w:hint="eastAsia"/>
                <w:sz w:val="21"/>
                <w:szCs w:val="21"/>
              </w:rPr>
              <w:t>80000</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宋体"/>
                <w:sz w:val="21"/>
                <w:szCs w:val="21"/>
              </w:rPr>
            </w:pPr>
            <w:r>
              <w:rPr>
                <w:rFonts w:ascii="仿宋_GB2312" w:hAnsi="宋体" w:hint="eastAsia"/>
                <w:sz w:val="21"/>
                <w:szCs w:val="21"/>
              </w:rPr>
              <w:t>智能家电产业基地</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8</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宋体"/>
                <w:sz w:val="21"/>
                <w:szCs w:val="21"/>
              </w:rPr>
            </w:pPr>
            <w:r>
              <w:rPr>
                <w:rFonts w:ascii="仿宋_GB2312" w:hAnsi="宋体" w:hint="eastAsia"/>
                <w:sz w:val="21"/>
                <w:szCs w:val="21"/>
              </w:rPr>
              <w:t>宁波数字贸易港（阿里巴巴e-WTP项目）</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rPr>
                <w:rFonts w:ascii="仿宋_GB2312" w:hAnsi="宋体"/>
                <w:sz w:val="21"/>
                <w:szCs w:val="21"/>
              </w:rPr>
            </w:pPr>
            <w:r>
              <w:rPr>
                <w:rFonts w:ascii="仿宋_GB2312" w:hAnsi="宋体" w:hint="eastAsia"/>
                <w:sz w:val="21"/>
                <w:szCs w:val="21"/>
              </w:rPr>
              <w:t>总投资20亿元，占地306亩，一期建设数字贸易转运中心，二期建设阿里巴巴菜</w:t>
            </w:r>
            <w:proofErr w:type="gramStart"/>
            <w:r>
              <w:rPr>
                <w:rFonts w:ascii="仿宋_GB2312" w:hAnsi="宋体" w:hint="eastAsia"/>
                <w:sz w:val="21"/>
                <w:szCs w:val="21"/>
              </w:rPr>
              <w:t>鸟网络</w:t>
            </w:r>
            <w:proofErr w:type="gramEnd"/>
            <w:r>
              <w:rPr>
                <w:rFonts w:ascii="仿宋_GB2312" w:hAnsi="宋体" w:hint="eastAsia"/>
                <w:sz w:val="21"/>
                <w:szCs w:val="21"/>
              </w:rPr>
              <w:t>宁波数字贸易港，以大数据技术为核心驱动力，建设大数据研发创新中心、航运服务中心、进出口服务中心、贸易结算中心、金融服务中心，为华东地区中小企业打造“一站式”数字贸易服务平台。</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宋体"/>
                <w:sz w:val="21"/>
                <w:szCs w:val="21"/>
              </w:rPr>
            </w:pPr>
            <w:r>
              <w:rPr>
                <w:rFonts w:ascii="仿宋_GB2312" w:hAnsi="宋体" w:hint="eastAsia"/>
                <w:sz w:val="21"/>
                <w:szCs w:val="21"/>
              </w:rPr>
              <w:t>200000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宋体"/>
                <w:sz w:val="21"/>
                <w:szCs w:val="21"/>
              </w:rPr>
            </w:pPr>
            <w:r>
              <w:rPr>
                <w:rFonts w:ascii="仿宋_GB2312" w:hAnsi="宋体" w:hint="eastAsia"/>
                <w:sz w:val="21"/>
                <w:szCs w:val="21"/>
              </w:rPr>
              <w:t>4000</w:t>
            </w:r>
          </w:p>
        </w:tc>
        <w:tc>
          <w:tcPr>
            <w:tcW w:w="153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宋体"/>
                <w:sz w:val="21"/>
                <w:szCs w:val="21"/>
              </w:rPr>
            </w:pPr>
            <w:r>
              <w:rPr>
                <w:rFonts w:ascii="仿宋_GB2312" w:hAnsi="宋体" w:hint="eastAsia"/>
                <w:sz w:val="21"/>
                <w:szCs w:val="21"/>
              </w:rPr>
              <w:t>宁波保税区管委会</w:t>
            </w:r>
          </w:p>
        </w:tc>
        <w:tc>
          <w:tcPr>
            <w:tcW w:w="153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宋体"/>
                <w:sz w:val="21"/>
                <w:szCs w:val="21"/>
              </w:rPr>
            </w:pPr>
            <w:r>
              <w:rPr>
                <w:rFonts w:ascii="仿宋_GB2312" w:hAnsi="宋体" w:hint="eastAsia"/>
                <w:sz w:val="21"/>
                <w:szCs w:val="21"/>
              </w:rPr>
              <w:t>菜</w:t>
            </w:r>
            <w:proofErr w:type="gramStart"/>
            <w:r>
              <w:rPr>
                <w:rFonts w:ascii="仿宋_GB2312" w:hAnsi="宋体" w:hint="eastAsia"/>
                <w:sz w:val="21"/>
                <w:szCs w:val="21"/>
              </w:rPr>
              <w:t>鸟网络</w:t>
            </w:r>
            <w:proofErr w:type="gramEnd"/>
            <w:r>
              <w:rPr>
                <w:rFonts w:ascii="仿宋_GB2312" w:hAnsi="宋体" w:hint="eastAsia"/>
                <w:sz w:val="21"/>
                <w:szCs w:val="21"/>
              </w:rPr>
              <w:t>科技有限公司</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9</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sz w:val="21"/>
                <w:szCs w:val="21"/>
              </w:rPr>
            </w:pPr>
            <w:r>
              <w:rPr>
                <w:rFonts w:ascii="仿宋_GB2312" w:hAnsi="宋体" w:hint="eastAsia"/>
                <w:sz w:val="21"/>
                <w:szCs w:val="21"/>
              </w:rPr>
              <w:t>微电子创新产业园项目</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rPr>
                <w:rFonts w:ascii="仿宋_GB2312" w:hAnsi="宋体"/>
                <w:sz w:val="21"/>
                <w:szCs w:val="21"/>
              </w:rPr>
            </w:pPr>
            <w:r>
              <w:rPr>
                <w:rFonts w:ascii="仿宋_GB2312" w:hAnsi="宋体" w:hint="eastAsia"/>
                <w:sz w:val="21"/>
                <w:szCs w:val="21"/>
              </w:rPr>
              <w:t>产业园以</w:t>
            </w:r>
            <w:proofErr w:type="gramStart"/>
            <w:r>
              <w:rPr>
                <w:rFonts w:ascii="仿宋_GB2312" w:hAnsi="宋体" w:hint="eastAsia"/>
                <w:sz w:val="21"/>
                <w:szCs w:val="21"/>
              </w:rPr>
              <w:t>中芯国际</w:t>
            </w:r>
            <w:proofErr w:type="gramEnd"/>
            <w:r>
              <w:rPr>
                <w:rFonts w:ascii="仿宋_GB2312" w:hAnsi="宋体" w:hint="eastAsia"/>
                <w:sz w:val="21"/>
                <w:szCs w:val="21"/>
              </w:rPr>
              <w:t>创新设计服务中心为核心，引入世界级前沿设计团队，入驻一批集成电路设计、系统设计、软件设计、芯片应用及封装测试等企业，形成为电子产业高度密集、高端人才集聚的全国一流的</w:t>
            </w:r>
            <w:proofErr w:type="gramStart"/>
            <w:r>
              <w:rPr>
                <w:rFonts w:ascii="仿宋_GB2312" w:hAnsi="宋体" w:hint="eastAsia"/>
                <w:sz w:val="21"/>
                <w:szCs w:val="21"/>
              </w:rPr>
              <w:t>科创产业</w:t>
            </w:r>
            <w:proofErr w:type="gramEnd"/>
            <w:r>
              <w:rPr>
                <w:rFonts w:ascii="仿宋_GB2312" w:hAnsi="宋体" w:hint="eastAsia"/>
                <w:sz w:val="21"/>
                <w:szCs w:val="21"/>
              </w:rPr>
              <w:t>园。</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sz w:val="21"/>
                <w:szCs w:val="21"/>
              </w:rPr>
            </w:pPr>
            <w:r>
              <w:rPr>
                <w:rFonts w:ascii="仿宋_GB2312" w:hAnsi="宋体" w:hint="eastAsia"/>
                <w:sz w:val="21"/>
                <w:szCs w:val="21"/>
              </w:rPr>
              <w:t>200000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sz w:val="21"/>
                <w:szCs w:val="21"/>
              </w:rPr>
            </w:pPr>
            <w:r>
              <w:rPr>
                <w:rFonts w:ascii="仿宋_GB2312" w:hAnsi="宋体" w:hint="eastAsia"/>
                <w:sz w:val="21"/>
                <w:szCs w:val="21"/>
              </w:rPr>
              <w:t>40000</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sz w:val="21"/>
                <w:szCs w:val="21"/>
              </w:rPr>
            </w:pPr>
            <w:r>
              <w:rPr>
                <w:rFonts w:ascii="仿宋_GB2312" w:hAnsi="宋体" w:hint="eastAsia"/>
                <w:sz w:val="21"/>
                <w:szCs w:val="21"/>
              </w:rPr>
              <w:t>微电子创新产业园</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10</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吉利50万台套电池包项目</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rPr>
                <w:rFonts w:ascii="仿宋_GB2312" w:hAnsi="宋体" w:cs="宋体"/>
                <w:sz w:val="21"/>
                <w:szCs w:val="21"/>
              </w:rPr>
            </w:pPr>
            <w:r>
              <w:rPr>
                <w:rFonts w:ascii="仿宋_GB2312" w:hint="eastAsia"/>
                <w:sz w:val="21"/>
                <w:szCs w:val="21"/>
              </w:rPr>
              <w:t>项目占地面积约220亩，新建建筑面积80497.87平方米，新增PACK生产线、试制及研发等设备，总装机功率约14759.1kW（含照明及其他），拟申请10kV电力变压器容量9000kVA，配置2000kVA和2500kVA干式变压器各二台，形成年产50万台套电池系统的生产能力。</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197263</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50000</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威</w:t>
            </w:r>
            <w:proofErr w:type="gramStart"/>
            <w:r>
              <w:rPr>
                <w:rFonts w:ascii="仿宋_GB2312" w:hint="eastAsia"/>
                <w:sz w:val="21"/>
                <w:szCs w:val="21"/>
              </w:rPr>
              <w:t>睿</w:t>
            </w:r>
            <w:proofErr w:type="gramEnd"/>
            <w:r>
              <w:rPr>
                <w:rFonts w:ascii="仿宋_GB2312" w:hint="eastAsia"/>
                <w:sz w:val="21"/>
                <w:szCs w:val="21"/>
              </w:rPr>
              <w:t>电动汽车技术（宁波）有限公司</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lastRenderedPageBreak/>
              <w:t>11</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康达医疗产业园</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rPr>
                <w:rFonts w:ascii="仿宋_GB2312" w:hAnsi="宋体" w:cs="宋体"/>
                <w:sz w:val="21"/>
                <w:szCs w:val="21"/>
              </w:rPr>
            </w:pPr>
            <w:r>
              <w:rPr>
                <w:rFonts w:ascii="仿宋_GB2312" w:hint="eastAsia"/>
                <w:sz w:val="21"/>
                <w:szCs w:val="21"/>
              </w:rPr>
              <w:t>项目建筑面积26318.13平方米，拟依托公司现有技术和产品，新建生产厂房、购置先进设备、建设产品生产线，进行高性能医学诊疗设备——DR/MRI/CT等产品的自主规模化制造。项目运营期第一年到五年值分别计划约为5亿，15亿，22亿，31亿，38亿。</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184825</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50000</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康达洲际医疗器械有限公司</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12</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吉利50万台</w:t>
            </w:r>
            <w:proofErr w:type="gramStart"/>
            <w:r>
              <w:rPr>
                <w:rFonts w:ascii="仿宋_GB2312" w:hint="eastAsia"/>
                <w:sz w:val="21"/>
                <w:szCs w:val="21"/>
              </w:rPr>
              <w:t>套模组项目</w:t>
            </w:r>
            <w:proofErr w:type="gramEnd"/>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rPr>
                <w:rFonts w:ascii="仿宋_GB2312" w:hAnsi="宋体" w:cs="宋体"/>
                <w:sz w:val="21"/>
                <w:szCs w:val="21"/>
              </w:rPr>
            </w:pPr>
            <w:r>
              <w:rPr>
                <w:rFonts w:ascii="仿宋_GB2312" w:hint="eastAsia"/>
                <w:sz w:val="21"/>
                <w:szCs w:val="21"/>
              </w:rPr>
              <w:t>项目新征土地70亩，新建建筑面积38046.19平方米，新增模组生产线等设备，总装机功率约7548kW（含照明及其他），拟申请10kV电力变压器容量6500kVA，配置二台2000kVA和一台2500kVA干式变压器，形成年产50万台套电池模组的生产能力。</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161844</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60000</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威</w:t>
            </w:r>
            <w:proofErr w:type="gramStart"/>
            <w:r>
              <w:rPr>
                <w:rFonts w:ascii="仿宋_GB2312" w:hint="eastAsia"/>
                <w:sz w:val="21"/>
                <w:szCs w:val="21"/>
              </w:rPr>
              <w:t>睿</w:t>
            </w:r>
            <w:proofErr w:type="gramEnd"/>
            <w:r>
              <w:rPr>
                <w:rFonts w:ascii="仿宋_GB2312" w:hint="eastAsia"/>
                <w:sz w:val="21"/>
                <w:szCs w:val="21"/>
              </w:rPr>
              <w:t>电动汽车技术（宁波）有限公司</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13</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年产1000万套精密气动元件生产线扩建项目</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rPr>
                <w:rFonts w:ascii="仿宋_GB2312" w:hAnsi="宋体" w:cs="宋体"/>
                <w:sz w:val="21"/>
                <w:szCs w:val="21"/>
              </w:rPr>
            </w:pPr>
            <w:r>
              <w:rPr>
                <w:rFonts w:ascii="仿宋_GB2312" w:hint="eastAsia"/>
                <w:sz w:val="21"/>
                <w:szCs w:val="21"/>
              </w:rPr>
              <w:t>用地230亩，总投资15亿，分两期实施，新建16幢厂房、辅助用房17.2万平方米，购置各类加工设备417台，一期投资8亿建设8幢。新建厂房、辅助用房17.2万平方米，购置各类加工设备417台，配套厂区供电、供水、道路以及环保设施等辅助生产设施建设。</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150000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50000</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宁波</w:t>
            </w:r>
            <w:proofErr w:type="gramStart"/>
            <w:r>
              <w:rPr>
                <w:rFonts w:ascii="仿宋_GB2312" w:hint="eastAsia"/>
                <w:sz w:val="21"/>
                <w:szCs w:val="21"/>
              </w:rPr>
              <w:t>亚德客自动</w:t>
            </w:r>
            <w:proofErr w:type="gramEnd"/>
            <w:r>
              <w:rPr>
                <w:rFonts w:ascii="仿宋_GB2312" w:hint="eastAsia"/>
                <w:sz w:val="21"/>
                <w:szCs w:val="21"/>
              </w:rPr>
              <w:t>化工业有限公司</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14</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年产150万套汽车智能刹车系统和年产160万套汽车NVH内</w:t>
            </w:r>
            <w:proofErr w:type="gramStart"/>
            <w:r>
              <w:rPr>
                <w:rFonts w:ascii="仿宋_GB2312" w:hint="eastAsia"/>
                <w:sz w:val="21"/>
                <w:szCs w:val="21"/>
              </w:rPr>
              <w:t>饰功能件</w:t>
            </w:r>
            <w:proofErr w:type="gramEnd"/>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rPr>
                <w:rFonts w:ascii="仿宋_GB2312" w:hAnsi="宋体" w:cs="宋体"/>
                <w:sz w:val="21"/>
                <w:szCs w:val="21"/>
              </w:rPr>
            </w:pPr>
            <w:r>
              <w:rPr>
                <w:rFonts w:ascii="仿宋_GB2312" w:hint="eastAsia"/>
                <w:sz w:val="21"/>
                <w:szCs w:val="21"/>
              </w:rPr>
              <w:t>项目拟在东临兴慈五路、西邻开发区预留用地、南邻滨海六路、北邻滨海七路实施，项目总用地503亩，其中新征土地503亩。新建244985平方米生产厂房、办公楼、检测中心、</w:t>
            </w:r>
            <w:proofErr w:type="gramStart"/>
            <w:r>
              <w:rPr>
                <w:rFonts w:ascii="仿宋_GB2312" w:hint="eastAsia"/>
                <w:sz w:val="21"/>
                <w:szCs w:val="21"/>
              </w:rPr>
              <w:t>生产辅房等</w:t>
            </w:r>
            <w:proofErr w:type="gramEnd"/>
            <w:r>
              <w:rPr>
                <w:rFonts w:ascii="仿宋_GB2312" w:hint="eastAsia"/>
                <w:sz w:val="21"/>
                <w:szCs w:val="21"/>
              </w:rPr>
              <w:t>,形成年产150万套/160万套150万套汽车智能刹车系统和160万套汽车NVH内</w:t>
            </w:r>
            <w:proofErr w:type="gramStart"/>
            <w:r>
              <w:rPr>
                <w:rFonts w:ascii="仿宋_GB2312" w:hint="eastAsia"/>
                <w:sz w:val="21"/>
                <w:szCs w:val="21"/>
              </w:rPr>
              <w:t>饰功能件</w:t>
            </w:r>
            <w:proofErr w:type="gramEnd"/>
            <w:r>
              <w:rPr>
                <w:rFonts w:ascii="仿宋_GB2312" w:hint="eastAsia"/>
                <w:sz w:val="21"/>
                <w:szCs w:val="21"/>
              </w:rPr>
              <w:t>产品生产能力。项目达产后可实现销售600000万元，利润100000万元，税收30000万元，创汇5000万美元。</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150000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40000</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宁波拓</w:t>
            </w:r>
            <w:proofErr w:type="gramStart"/>
            <w:r>
              <w:rPr>
                <w:rFonts w:ascii="仿宋_GB2312" w:hint="eastAsia"/>
                <w:sz w:val="21"/>
                <w:szCs w:val="21"/>
              </w:rPr>
              <w:t>普汽车</w:t>
            </w:r>
            <w:proofErr w:type="gramEnd"/>
            <w:r>
              <w:rPr>
                <w:rFonts w:ascii="仿宋_GB2312" w:hint="eastAsia"/>
                <w:sz w:val="21"/>
                <w:szCs w:val="21"/>
              </w:rPr>
              <w:t>电子有限公司</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15</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吉利50万台套电机电控项目</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rPr>
                <w:rFonts w:ascii="仿宋_GB2312" w:hAnsi="宋体" w:cs="宋体"/>
                <w:sz w:val="21"/>
                <w:szCs w:val="21"/>
              </w:rPr>
            </w:pPr>
            <w:r>
              <w:rPr>
                <w:rFonts w:ascii="仿宋_GB2312" w:hint="eastAsia"/>
                <w:sz w:val="21"/>
                <w:szCs w:val="21"/>
              </w:rPr>
              <w:t>项目新建建筑面积47832平方米，新增电机生产线、电控生产线、试制及研发等设备，总装机功率约8742.4kW（含照明及其他），拟申请10kV电力变压器容量9000kVA，配置2000kVA和2500kVA干式变压器各二台，形成年产50万台套电机、50万台套电控的生产能力。</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141093</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50000</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威</w:t>
            </w:r>
            <w:proofErr w:type="gramStart"/>
            <w:r>
              <w:rPr>
                <w:rFonts w:ascii="仿宋_GB2312" w:hint="eastAsia"/>
                <w:sz w:val="21"/>
                <w:szCs w:val="21"/>
              </w:rPr>
              <w:t>睿</w:t>
            </w:r>
            <w:proofErr w:type="gramEnd"/>
            <w:r>
              <w:rPr>
                <w:rFonts w:ascii="仿宋_GB2312" w:hint="eastAsia"/>
                <w:sz w:val="21"/>
                <w:szCs w:val="21"/>
              </w:rPr>
              <w:t>电动汽车技术（宁波）有限公司</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lastRenderedPageBreak/>
              <w:t>16</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宋体"/>
                <w:sz w:val="21"/>
                <w:szCs w:val="21"/>
              </w:rPr>
            </w:pPr>
            <w:r>
              <w:rPr>
                <w:rFonts w:ascii="仿宋_GB2312" w:hAnsi="宋体" w:hint="eastAsia"/>
                <w:sz w:val="21"/>
                <w:szCs w:val="21"/>
              </w:rPr>
              <w:t>群志mini-led项目</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rPr>
                <w:rFonts w:ascii="仿宋_GB2312" w:hAnsi="宋体"/>
                <w:sz w:val="21"/>
                <w:szCs w:val="21"/>
              </w:rPr>
            </w:pPr>
            <w:r>
              <w:rPr>
                <w:rFonts w:ascii="仿宋_GB2312" w:hAnsi="宋体" w:hint="eastAsia"/>
                <w:sz w:val="21"/>
                <w:szCs w:val="21"/>
              </w:rPr>
              <w:t>相比传统LCD显示技术，Mini LED的高动态范围成像精细度更高、能耗更低、画面更细致，并能实现“全面屏”效果。可应用于大尺寸显示屏、电视和手机背光等。预计到2020年，将实现23条线生产，预计产出8500 m</w:t>
            </w:r>
            <w:r>
              <w:rPr>
                <w:rFonts w:ascii="仿宋_GB2312" w:eastAsia="宋体" w:hAnsi="宋体" w:hint="eastAsia"/>
                <w:sz w:val="21"/>
                <w:szCs w:val="21"/>
              </w:rPr>
              <w:t>²</w:t>
            </w:r>
            <w:r>
              <w:rPr>
                <w:rFonts w:ascii="仿宋_GB2312" w:hAnsi="宋体" w:hint="eastAsia"/>
                <w:sz w:val="21"/>
                <w:szCs w:val="21"/>
              </w:rPr>
              <w:t>/月，可达到年度营收67亿元人民币。</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宋体"/>
                <w:sz w:val="21"/>
                <w:szCs w:val="21"/>
              </w:rPr>
            </w:pPr>
            <w:r>
              <w:rPr>
                <w:rFonts w:ascii="仿宋_GB2312" w:hAnsi="宋体" w:hint="eastAsia"/>
                <w:sz w:val="21"/>
                <w:szCs w:val="21"/>
              </w:rPr>
              <w:t>130000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宋体"/>
                <w:sz w:val="21"/>
                <w:szCs w:val="21"/>
              </w:rPr>
            </w:pPr>
            <w:r>
              <w:rPr>
                <w:rFonts w:ascii="仿宋_GB2312" w:hAnsi="宋体" w:hint="eastAsia"/>
                <w:sz w:val="21"/>
                <w:szCs w:val="21"/>
              </w:rPr>
              <w:t>6500</w:t>
            </w:r>
          </w:p>
        </w:tc>
        <w:tc>
          <w:tcPr>
            <w:tcW w:w="153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宋体"/>
                <w:sz w:val="21"/>
                <w:szCs w:val="21"/>
              </w:rPr>
            </w:pPr>
            <w:r>
              <w:rPr>
                <w:rFonts w:ascii="仿宋_GB2312" w:hAnsi="宋体" w:hint="eastAsia"/>
                <w:sz w:val="21"/>
                <w:szCs w:val="21"/>
              </w:rPr>
              <w:t>宁波保税区管委会</w:t>
            </w:r>
          </w:p>
        </w:tc>
        <w:tc>
          <w:tcPr>
            <w:tcW w:w="153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宋体"/>
                <w:sz w:val="21"/>
                <w:szCs w:val="21"/>
              </w:rPr>
            </w:pPr>
            <w:r>
              <w:rPr>
                <w:rFonts w:ascii="仿宋_GB2312" w:hAnsi="宋体" w:hint="eastAsia"/>
                <w:sz w:val="21"/>
                <w:szCs w:val="21"/>
              </w:rPr>
              <w:t>宁波群志光电有限公司</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17</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车身部件生产线技术改造项目</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rPr>
                <w:rFonts w:ascii="仿宋_GB2312" w:hAnsi="宋体" w:cs="宋体"/>
                <w:sz w:val="21"/>
                <w:szCs w:val="21"/>
              </w:rPr>
            </w:pPr>
            <w:r>
              <w:rPr>
                <w:rFonts w:ascii="仿宋_GB2312" w:hint="eastAsia"/>
                <w:sz w:val="21"/>
                <w:szCs w:val="21"/>
              </w:rPr>
              <w:t>新增247亩土地，建设新冲压车间、焊装车间、大小涂装车间、扩建装配车间、联合厂房、RDC仓库等，生产10万套乘用车车身及KD件。</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128920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28000</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浙江吉润春晓汽车部件有限公司</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18</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海洋能源互联用海洋</w:t>
            </w:r>
            <w:proofErr w:type="gramStart"/>
            <w:r>
              <w:rPr>
                <w:rFonts w:ascii="仿宋_GB2312" w:hint="eastAsia"/>
                <w:sz w:val="21"/>
                <w:szCs w:val="21"/>
              </w:rPr>
              <w:t>缆</w:t>
            </w:r>
            <w:proofErr w:type="gramEnd"/>
            <w:r>
              <w:rPr>
                <w:rFonts w:ascii="仿宋_GB2312" w:hint="eastAsia"/>
                <w:sz w:val="21"/>
                <w:szCs w:val="21"/>
              </w:rPr>
              <w:t>系统项目</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rPr>
                <w:rFonts w:ascii="仿宋_GB2312" w:hAnsi="宋体" w:cs="宋体"/>
                <w:sz w:val="21"/>
                <w:szCs w:val="21"/>
              </w:rPr>
            </w:pPr>
            <w:r>
              <w:rPr>
                <w:rFonts w:ascii="仿宋_GB2312" w:hint="eastAsia"/>
                <w:sz w:val="21"/>
                <w:szCs w:val="21"/>
              </w:rPr>
              <w:t>拟选址郭巨峙南地块，新征用地330亩（其中30亩海域），新增主要工艺设备及测试仪器设备180（套），新增建筑物面积约10万平方米，新建2万吨级码头1座，拟生产柔性直流海缆220km、</w:t>
            </w:r>
            <w:proofErr w:type="gramStart"/>
            <w:r>
              <w:rPr>
                <w:rFonts w:ascii="仿宋_GB2312" w:hint="eastAsia"/>
                <w:sz w:val="21"/>
                <w:szCs w:val="21"/>
              </w:rPr>
              <w:t>动态海</w:t>
            </w:r>
            <w:proofErr w:type="gramEnd"/>
            <w:r>
              <w:rPr>
                <w:rFonts w:ascii="仿宋_GB2312" w:hint="eastAsia"/>
                <w:sz w:val="21"/>
                <w:szCs w:val="21"/>
              </w:rPr>
              <w:t>缆370km、海底光缆1000km、海洋脐带</w:t>
            </w:r>
            <w:proofErr w:type="gramStart"/>
            <w:r>
              <w:rPr>
                <w:rFonts w:ascii="仿宋_GB2312" w:hint="eastAsia"/>
                <w:sz w:val="21"/>
                <w:szCs w:val="21"/>
              </w:rPr>
              <w:t>缆</w:t>
            </w:r>
            <w:proofErr w:type="gramEnd"/>
            <w:r>
              <w:rPr>
                <w:rFonts w:ascii="仿宋_GB2312" w:hint="eastAsia"/>
                <w:sz w:val="21"/>
                <w:szCs w:val="21"/>
              </w:rPr>
              <w:t>150km和海洋</w:t>
            </w:r>
            <w:proofErr w:type="gramStart"/>
            <w:r>
              <w:rPr>
                <w:rFonts w:ascii="仿宋_GB2312" w:hint="eastAsia"/>
                <w:sz w:val="21"/>
                <w:szCs w:val="21"/>
              </w:rPr>
              <w:t>缆</w:t>
            </w:r>
            <w:proofErr w:type="gramEnd"/>
            <w:r>
              <w:rPr>
                <w:rFonts w:ascii="仿宋_GB2312" w:hint="eastAsia"/>
                <w:sz w:val="21"/>
                <w:szCs w:val="21"/>
              </w:rPr>
              <w:t>附件350套。</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120000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13000</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宁波东方电缆股份有限公司</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19</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Calibri" w:hint="eastAsia"/>
                <w:sz w:val="21"/>
                <w:szCs w:val="21"/>
              </w:rPr>
              <w:t>宁波智能技术有限公司（暂定名，以下简称“宁波和</w:t>
            </w:r>
            <w:proofErr w:type="gramStart"/>
            <w:r>
              <w:rPr>
                <w:rFonts w:ascii="仿宋_GB2312" w:hAnsi="Calibri" w:hint="eastAsia"/>
                <w:sz w:val="21"/>
                <w:szCs w:val="21"/>
              </w:rPr>
              <w:t>利时</w:t>
            </w:r>
            <w:proofErr w:type="gramEnd"/>
            <w:r>
              <w:rPr>
                <w:rFonts w:ascii="仿宋_GB2312" w:hAnsi="Calibri" w:hint="eastAsia"/>
                <w:sz w:val="21"/>
                <w:szCs w:val="21"/>
              </w:rPr>
              <w:t>”）</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rPr>
                <w:rFonts w:ascii="仿宋_GB2312" w:hAnsi="Calibri"/>
                <w:sz w:val="21"/>
                <w:szCs w:val="21"/>
              </w:rPr>
            </w:pPr>
            <w:r>
              <w:rPr>
                <w:rFonts w:ascii="仿宋_GB2312" w:hAnsi="Calibri" w:hint="eastAsia"/>
                <w:sz w:val="21"/>
                <w:szCs w:val="21"/>
              </w:rPr>
              <w:t>核心产品包括PLC控制系统、产线控制器、SCADA（监控系统）、MES（生产执行系统）等基础自动化产品和工业软件、智能专机及成套以及智能制造和工业互联网全球孵化器。</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100000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w:t>
            </w:r>
          </w:p>
        </w:tc>
        <w:tc>
          <w:tcPr>
            <w:tcW w:w="153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高新区管委会</w:t>
            </w:r>
          </w:p>
        </w:tc>
        <w:tc>
          <w:tcPr>
            <w:tcW w:w="153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宁波软件园</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20</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年产120万台变速箱总装项目及其厂房新建项目</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rPr>
                <w:rFonts w:ascii="仿宋_GB2312" w:hAnsi="宋体" w:cs="宋体"/>
                <w:sz w:val="21"/>
                <w:szCs w:val="21"/>
              </w:rPr>
            </w:pPr>
            <w:r>
              <w:rPr>
                <w:rFonts w:ascii="仿宋_GB2312" w:hint="eastAsia"/>
                <w:sz w:val="21"/>
                <w:szCs w:val="21"/>
              </w:rPr>
              <w:t>年产120万台CVT变速箱。</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92657</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10000</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宁波</w:t>
            </w:r>
            <w:proofErr w:type="gramStart"/>
            <w:r>
              <w:rPr>
                <w:rFonts w:ascii="仿宋_GB2312" w:hint="eastAsia"/>
                <w:sz w:val="21"/>
                <w:szCs w:val="21"/>
              </w:rPr>
              <w:t>邦</w:t>
            </w:r>
            <w:proofErr w:type="gramEnd"/>
            <w:r>
              <w:rPr>
                <w:rFonts w:ascii="仿宋_GB2312" w:hint="eastAsia"/>
                <w:sz w:val="21"/>
                <w:szCs w:val="21"/>
              </w:rPr>
              <w:t>奇自动变速箱有限公司</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21</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三星年产8万套智能开关柜及配套项目</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rPr>
                <w:rFonts w:ascii="仿宋_GB2312" w:hAnsi="仿宋_GB2312"/>
                <w:sz w:val="21"/>
                <w:szCs w:val="21"/>
              </w:rPr>
            </w:pPr>
            <w:r>
              <w:rPr>
                <w:rFonts w:ascii="仿宋_GB2312" w:hAnsi="仿宋_GB2312" w:hint="eastAsia"/>
                <w:sz w:val="21"/>
                <w:szCs w:val="21"/>
              </w:rPr>
              <w:t>通过多功数控冲床、数控折弯机、激光切割机、型材加工线、</w:t>
            </w:r>
            <w:proofErr w:type="gramStart"/>
            <w:r>
              <w:rPr>
                <w:rFonts w:ascii="仿宋_GB2312" w:hAnsi="仿宋_GB2312" w:hint="eastAsia"/>
                <w:sz w:val="21"/>
                <w:szCs w:val="21"/>
              </w:rPr>
              <w:t>中置柜装配线</w:t>
            </w:r>
            <w:proofErr w:type="gramEnd"/>
            <w:r>
              <w:rPr>
                <w:rFonts w:ascii="仿宋_GB2312" w:hAnsi="仿宋_GB2312" w:hint="eastAsia"/>
                <w:sz w:val="21"/>
                <w:szCs w:val="21"/>
              </w:rPr>
              <w:t>、喷塑自动线、物流自动线、立体仓及配套厂房的建设，建设国内领先的开关柜智能工厂。</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82000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20000</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宁波三星智能电气有限公司</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22</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海尔施药品制剂</w:t>
            </w:r>
            <w:r>
              <w:rPr>
                <w:rFonts w:ascii="仿宋_GB2312" w:hint="eastAsia"/>
                <w:sz w:val="21"/>
                <w:szCs w:val="21"/>
              </w:rPr>
              <w:lastRenderedPageBreak/>
              <w:t>生产项目</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rPr>
                <w:rFonts w:ascii="仿宋_GB2312" w:hAnsi="宋体" w:cs="宋体"/>
                <w:sz w:val="21"/>
                <w:szCs w:val="21"/>
              </w:rPr>
            </w:pPr>
            <w:r>
              <w:rPr>
                <w:rFonts w:ascii="仿宋_GB2312" w:hint="eastAsia"/>
                <w:sz w:val="21"/>
                <w:szCs w:val="21"/>
              </w:rPr>
              <w:lastRenderedPageBreak/>
              <w:t>选址小港装备产业园，占地95亩，总建筑面积约12.2万平方米，</w:t>
            </w:r>
            <w:r>
              <w:rPr>
                <w:rFonts w:ascii="仿宋_GB2312" w:hint="eastAsia"/>
                <w:sz w:val="21"/>
                <w:szCs w:val="21"/>
              </w:rPr>
              <w:lastRenderedPageBreak/>
              <w:t>建设药品综合制剂、特殊制剂等生产设施。</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lastRenderedPageBreak/>
              <w:t>80000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30000</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宁波海尔施医药股份有限公司</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lastRenderedPageBreak/>
              <w:t>23</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宁波银行数据中心项目</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rPr>
                <w:rFonts w:ascii="仿宋_GB2312" w:hAnsi="仿宋_GB2312"/>
                <w:sz w:val="21"/>
                <w:szCs w:val="21"/>
              </w:rPr>
            </w:pPr>
            <w:r>
              <w:rPr>
                <w:rFonts w:ascii="仿宋_GB2312" w:hAnsi="仿宋_GB2312" w:hint="eastAsia"/>
                <w:sz w:val="21"/>
                <w:szCs w:val="21"/>
              </w:rPr>
              <w:t>该项目总用地面积为31695平方米，总建筑面积约92050平方米。其中，地上建筑面积约66560平方米，主要建设银行数据中心及相应配套设施；地下建筑面积约25490平方米，主要建设地下停车位等。</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79798</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8770</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宁波银行股份有限公司</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24</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光通信产品生产基地项目</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rPr>
                <w:rFonts w:ascii="仿宋_GB2312" w:hAnsi="宋体" w:cs="宋体"/>
                <w:sz w:val="21"/>
                <w:szCs w:val="21"/>
              </w:rPr>
            </w:pPr>
            <w:r>
              <w:rPr>
                <w:rFonts w:ascii="仿宋_GB2312" w:hint="eastAsia"/>
                <w:sz w:val="21"/>
                <w:szCs w:val="21"/>
              </w:rPr>
              <w:t>新建69089平方米的标准化生产厂房，通信系统设备制造。</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79200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21000</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宁波环球广电科技有限公司</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25</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云总部基地（余姚）</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rPr>
                <w:rFonts w:ascii="仿宋_GB2312" w:hAnsi="仿宋_GB2312"/>
                <w:sz w:val="21"/>
                <w:szCs w:val="21"/>
              </w:rPr>
            </w:pPr>
            <w:r>
              <w:rPr>
                <w:rFonts w:ascii="仿宋_GB2312" w:hAnsi="仿宋_GB2312" w:hint="eastAsia"/>
                <w:sz w:val="21"/>
                <w:szCs w:val="21"/>
              </w:rPr>
              <w:t>建设大型商业云服务中心。</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70000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07654">
            <w:pPr>
              <w:spacing w:line="320" w:lineRule="exact"/>
              <w:jc w:val="center"/>
              <w:rPr>
                <w:rFonts w:ascii="仿宋_GB2312" w:hAnsi="仿宋_GB2312"/>
                <w:sz w:val="21"/>
                <w:szCs w:val="21"/>
              </w:rPr>
            </w:pP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高铁新城建设指挥部</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26</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智能科技产业园</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rPr>
                <w:rFonts w:ascii="仿宋_GB2312" w:hAnsi="宋体" w:cs="宋体"/>
                <w:sz w:val="21"/>
                <w:szCs w:val="21"/>
              </w:rPr>
            </w:pPr>
            <w:r>
              <w:rPr>
                <w:rFonts w:ascii="仿宋_GB2312" w:hint="eastAsia"/>
                <w:sz w:val="21"/>
                <w:szCs w:val="21"/>
              </w:rPr>
              <w:t>新建厂房，购置设备。</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70000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20000</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proofErr w:type="gramStart"/>
            <w:r>
              <w:rPr>
                <w:rFonts w:ascii="仿宋_GB2312" w:hint="eastAsia"/>
                <w:sz w:val="21"/>
                <w:szCs w:val="21"/>
              </w:rPr>
              <w:t>宁波君禾智能</w:t>
            </w:r>
            <w:proofErr w:type="gramEnd"/>
            <w:r>
              <w:rPr>
                <w:rFonts w:ascii="仿宋_GB2312" w:hint="eastAsia"/>
                <w:sz w:val="21"/>
                <w:szCs w:val="21"/>
              </w:rPr>
              <w:t>科技有限公司</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27</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年产8000万颗1600</w:t>
            </w:r>
            <w:proofErr w:type="gramStart"/>
            <w:r>
              <w:rPr>
                <w:rFonts w:ascii="仿宋_GB2312" w:hint="eastAsia"/>
                <w:sz w:val="21"/>
                <w:szCs w:val="21"/>
              </w:rPr>
              <w:t>万像</w:t>
            </w:r>
            <w:proofErr w:type="gramEnd"/>
            <w:r>
              <w:rPr>
                <w:rFonts w:ascii="仿宋_GB2312" w:hint="eastAsia"/>
                <w:sz w:val="21"/>
                <w:szCs w:val="21"/>
              </w:rPr>
              <w:t>素智能手机镜头数字化车间改造项目</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rPr>
                <w:rFonts w:ascii="仿宋_GB2312" w:hAnsi="宋体" w:cs="宋体"/>
                <w:sz w:val="21"/>
                <w:szCs w:val="21"/>
              </w:rPr>
            </w:pPr>
            <w:proofErr w:type="gramStart"/>
            <w:r>
              <w:rPr>
                <w:rFonts w:ascii="仿宋_GB2312" w:hint="eastAsia"/>
                <w:sz w:val="21"/>
                <w:szCs w:val="21"/>
              </w:rPr>
              <w:t>本建设</w:t>
            </w:r>
            <w:proofErr w:type="gramEnd"/>
            <w:r>
              <w:rPr>
                <w:rFonts w:ascii="仿宋_GB2312" w:hint="eastAsia"/>
                <w:sz w:val="21"/>
                <w:szCs w:val="21"/>
              </w:rPr>
              <w:t>内容在租借的产房内进行，购买“注塑机SE30DUZ、镀膜机SDARP-1800DCI、镜头除尘设备P10、自动剪切机A15”等生产设备1400余台套，预计完工投产后将新建成40条数字化生产线，年新增8000万颗高像素智能手机镜头。</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70000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68000</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浙江舜宇光学有限公司</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28</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Calibri"/>
                <w:sz w:val="21"/>
                <w:szCs w:val="21"/>
              </w:rPr>
            </w:pPr>
            <w:proofErr w:type="gramStart"/>
            <w:r>
              <w:rPr>
                <w:rFonts w:ascii="仿宋_GB2312" w:hAnsi="Calibri" w:hint="eastAsia"/>
                <w:sz w:val="21"/>
                <w:szCs w:val="21"/>
              </w:rPr>
              <w:t>旷</w:t>
            </w:r>
            <w:proofErr w:type="gramEnd"/>
            <w:r>
              <w:rPr>
                <w:rFonts w:ascii="仿宋_GB2312" w:hAnsi="Calibri" w:hint="eastAsia"/>
                <w:sz w:val="21"/>
                <w:szCs w:val="21"/>
              </w:rPr>
              <w:t>视机器人总部基地项目</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rPr>
                <w:rFonts w:ascii="仿宋_GB2312" w:hAnsi="Calibri"/>
                <w:sz w:val="21"/>
                <w:szCs w:val="21"/>
              </w:rPr>
            </w:pPr>
            <w:proofErr w:type="gramStart"/>
            <w:r>
              <w:rPr>
                <w:rFonts w:ascii="仿宋_GB2312" w:hAnsi="Calibri" w:hint="eastAsia"/>
                <w:sz w:val="21"/>
                <w:szCs w:val="21"/>
              </w:rPr>
              <w:t>旷</w:t>
            </w:r>
            <w:proofErr w:type="gramEnd"/>
            <w:r>
              <w:rPr>
                <w:rFonts w:ascii="仿宋_GB2312" w:hAnsi="Calibri" w:hint="eastAsia"/>
                <w:sz w:val="21"/>
                <w:szCs w:val="21"/>
              </w:rPr>
              <w:t>视将其机器人业务总部基地设在高新区，建设机器人生产中心、产品研发中心、业务销售中心、技术支持中心等。</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70000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10000</w:t>
            </w:r>
          </w:p>
        </w:tc>
        <w:tc>
          <w:tcPr>
            <w:tcW w:w="153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高新区管委会</w:t>
            </w:r>
          </w:p>
        </w:tc>
        <w:tc>
          <w:tcPr>
            <w:tcW w:w="153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宁波软件园</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29</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慈溪中</w:t>
            </w:r>
            <w:proofErr w:type="gramStart"/>
            <w:r>
              <w:rPr>
                <w:rFonts w:ascii="仿宋_GB2312" w:hint="eastAsia"/>
                <w:sz w:val="21"/>
                <w:szCs w:val="21"/>
              </w:rPr>
              <w:t>科众茂</w:t>
            </w:r>
            <w:proofErr w:type="gramEnd"/>
            <w:r>
              <w:rPr>
                <w:rFonts w:ascii="仿宋_GB2312" w:hint="eastAsia"/>
                <w:sz w:val="21"/>
                <w:szCs w:val="21"/>
              </w:rPr>
              <w:t>环保热电设备改造升级</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rPr>
                <w:rFonts w:ascii="仿宋_GB2312" w:hAnsi="宋体" w:cs="宋体"/>
                <w:sz w:val="21"/>
                <w:szCs w:val="21"/>
              </w:rPr>
            </w:pPr>
            <w:r>
              <w:rPr>
                <w:rFonts w:ascii="仿宋_GB2312" w:hint="eastAsia"/>
                <w:sz w:val="21"/>
                <w:szCs w:val="21"/>
              </w:rPr>
              <w:t>新增建筑面积33333平方米，购置主要设备18000。</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69000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39000</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慈溪中</w:t>
            </w:r>
            <w:proofErr w:type="gramStart"/>
            <w:r>
              <w:rPr>
                <w:rFonts w:ascii="仿宋_GB2312" w:hint="eastAsia"/>
                <w:sz w:val="21"/>
                <w:szCs w:val="21"/>
              </w:rPr>
              <w:t>科众茂</w:t>
            </w:r>
            <w:proofErr w:type="gramEnd"/>
            <w:r>
              <w:rPr>
                <w:rFonts w:ascii="仿宋_GB2312" w:hint="eastAsia"/>
                <w:sz w:val="21"/>
                <w:szCs w:val="21"/>
              </w:rPr>
              <w:t>环保热电有限公司</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30</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正大爱科现代养殖设备项目（暂名）</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rPr>
                <w:rFonts w:ascii="仿宋_GB2312" w:hAnsi="宋体" w:cs="宋体"/>
                <w:sz w:val="21"/>
                <w:szCs w:val="21"/>
              </w:rPr>
            </w:pPr>
            <w:r>
              <w:rPr>
                <w:rFonts w:ascii="仿宋_GB2312" w:hint="eastAsia"/>
                <w:sz w:val="21"/>
                <w:szCs w:val="21"/>
              </w:rPr>
              <w:t>配置国内外先进的加工设备及生产线，建设国际一流的现代养殖设备研发制造基地。</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66000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46000</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正大爱科机电有限公司</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31</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proofErr w:type="gramStart"/>
            <w:r>
              <w:rPr>
                <w:rFonts w:ascii="仿宋_GB2312" w:hint="eastAsia"/>
                <w:sz w:val="21"/>
                <w:szCs w:val="21"/>
              </w:rPr>
              <w:t>秉</w:t>
            </w:r>
            <w:proofErr w:type="gramEnd"/>
            <w:r>
              <w:rPr>
                <w:rFonts w:ascii="仿宋_GB2312" w:hint="eastAsia"/>
                <w:sz w:val="21"/>
                <w:szCs w:val="21"/>
              </w:rPr>
              <w:t>航二期建设项</w:t>
            </w:r>
            <w:r>
              <w:rPr>
                <w:rFonts w:ascii="仿宋_GB2312" w:hint="eastAsia"/>
                <w:sz w:val="21"/>
                <w:szCs w:val="21"/>
              </w:rPr>
              <w:lastRenderedPageBreak/>
              <w:t>目</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rPr>
                <w:rFonts w:ascii="仿宋_GB2312" w:hAnsi="宋体" w:cs="宋体"/>
                <w:sz w:val="21"/>
                <w:szCs w:val="21"/>
              </w:rPr>
            </w:pPr>
            <w:r>
              <w:rPr>
                <w:rFonts w:ascii="仿宋_GB2312" w:hint="eastAsia"/>
                <w:sz w:val="21"/>
                <w:szCs w:val="21"/>
              </w:rPr>
              <w:lastRenderedPageBreak/>
              <w:t>占地140亩。</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64000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7000</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宁波</w:t>
            </w:r>
            <w:proofErr w:type="gramStart"/>
            <w:r>
              <w:rPr>
                <w:rFonts w:ascii="仿宋_GB2312" w:hint="eastAsia"/>
                <w:sz w:val="21"/>
                <w:szCs w:val="21"/>
              </w:rPr>
              <w:t>秉航电子</w:t>
            </w:r>
            <w:proofErr w:type="gramEnd"/>
            <w:r>
              <w:rPr>
                <w:rFonts w:ascii="仿宋_GB2312" w:hint="eastAsia"/>
                <w:sz w:val="21"/>
                <w:szCs w:val="21"/>
              </w:rPr>
              <w:t>科技有限公司</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lastRenderedPageBreak/>
              <w:t>32</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年产15万吨高精度铜合金材及8.5万吨高强韧铝合金材生产线项目</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rPr>
                <w:rFonts w:ascii="仿宋_GB2312" w:hAnsi="宋体" w:cs="宋体"/>
                <w:sz w:val="21"/>
                <w:szCs w:val="21"/>
              </w:rPr>
            </w:pPr>
            <w:r>
              <w:rPr>
                <w:rFonts w:ascii="仿宋_GB2312" w:hint="eastAsia"/>
                <w:sz w:val="21"/>
                <w:szCs w:val="21"/>
              </w:rPr>
              <w:t>新增建筑面积32000平方米、设备投入21000万元。</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55000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25000</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葛洲坝展慈（宁波）金属工业有限公司</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33</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科力安年产10亿瓦时锂电池项目</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rPr>
                <w:rFonts w:ascii="仿宋_GB2312" w:hAnsi="宋体" w:cs="宋体"/>
                <w:sz w:val="21"/>
                <w:szCs w:val="21"/>
              </w:rPr>
            </w:pPr>
            <w:r>
              <w:rPr>
                <w:rFonts w:ascii="仿宋_GB2312" w:hint="eastAsia"/>
                <w:sz w:val="21"/>
                <w:szCs w:val="21"/>
              </w:rPr>
              <w:t>拟新增用地面积50-70亩，新建厂房，购买锂电池生产智能化流水线设备。</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50000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20000</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宁波科力安新能源技术有限公司</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34</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年产1500套智能装备项目</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rPr>
                <w:rFonts w:ascii="仿宋_GB2312" w:hAnsi="宋体" w:cs="宋体"/>
                <w:sz w:val="21"/>
                <w:szCs w:val="21"/>
              </w:rPr>
            </w:pPr>
            <w:r>
              <w:rPr>
                <w:rFonts w:ascii="仿宋_GB2312" w:hint="eastAsia"/>
                <w:sz w:val="21"/>
                <w:szCs w:val="21"/>
              </w:rPr>
              <w:t>项目拟在滨海六路北侧实施，项目总用地50亩，其中新征土地50亩。引进国外充磁机、动平衡机、高速冲床先进设备，购买国内绕线机、点焊机、注塑机、电机组装生产线、在线检测设备等先进设备。新建26842平方米生产厂房、办公楼、检测中心、</w:t>
            </w:r>
            <w:proofErr w:type="gramStart"/>
            <w:r>
              <w:rPr>
                <w:rFonts w:ascii="仿宋_GB2312" w:hint="eastAsia"/>
                <w:sz w:val="21"/>
                <w:szCs w:val="21"/>
              </w:rPr>
              <w:t>生产辅房等</w:t>
            </w:r>
            <w:proofErr w:type="gramEnd"/>
            <w:r>
              <w:rPr>
                <w:rFonts w:ascii="仿宋_GB2312" w:hint="eastAsia"/>
                <w:sz w:val="21"/>
                <w:szCs w:val="21"/>
              </w:rPr>
              <w:t>,形成年产1500套智能装备生产能力。项目达产后可实现销售75000万元，利润10000万元，税收7000万元，创汇2000万美元。</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50000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20000</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proofErr w:type="gramStart"/>
            <w:r>
              <w:rPr>
                <w:rFonts w:ascii="仿宋_GB2312" w:hint="eastAsia"/>
                <w:sz w:val="21"/>
                <w:szCs w:val="21"/>
              </w:rPr>
              <w:t>高悦电气</w:t>
            </w:r>
            <w:proofErr w:type="gramEnd"/>
            <w:r>
              <w:rPr>
                <w:rFonts w:ascii="仿宋_GB2312" w:hint="eastAsia"/>
                <w:sz w:val="21"/>
                <w:szCs w:val="21"/>
              </w:rPr>
              <w:t>（宁波）有限公司</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35</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年产10000万件小型化大光圈手机模组数字化车间技术改造项目</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rPr>
                <w:rFonts w:ascii="仿宋_GB2312" w:hAnsi="宋体" w:cs="宋体"/>
                <w:sz w:val="21"/>
                <w:szCs w:val="21"/>
              </w:rPr>
            </w:pPr>
            <w:proofErr w:type="gramStart"/>
            <w:r>
              <w:rPr>
                <w:rFonts w:ascii="仿宋_GB2312" w:hint="eastAsia"/>
                <w:sz w:val="21"/>
                <w:szCs w:val="21"/>
              </w:rPr>
              <w:t>本建设</w:t>
            </w:r>
            <w:proofErr w:type="gramEnd"/>
            <w:r>
              <w:rPr>
                <w:rFonts w:ascii="仿宋_GB2312" w:hint="eastAsia"/>
                <w:sz w:val="21"/>
                <w:szCs w:val="21"/>
              </w:rPr>
              <w:t>内容通过购买“激光焊接机laservall、金线焊接机Xtreme、固晶机ISLINDA、镜座贴附机LA3”等生产设备1850余台套，预计完工投产后将建成年新增10000万颗小型化大光圈手机模组的数字化车间。</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48000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45000</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proofErr w:type="gramStart"/>
            <w:r>
              <w:rPr>
                <w:rFonts w:ascii="仿宋_GB2312" w:hint="eastAsia"/>
                <w:sz w:val="21"/>
                <w:szCs w:val="21"/>
              </w:rPr>
              <w:t>宁波舜宇光电</w:t>
            </w:r>
            <w:proofErr w:type="gramEnd"/>
            <w:r>
              <w:rPr>
                <w:rFonts w:ascii="仿宋_GB2312" w:hint="eastAsia"/>
                <w:sz w:val="21"/>
                <w:szCs w:val="21"/>
              </w:rPr>
              <w:t>信息有限公司</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36</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宁波水表年产 405 万台智能水表、技术研发中心建设项目</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rPr>
                <w:rFonts w:ascii="仿宋_GB2312" w:hAnsi="仿宋_GB2312"/>
                <w:sz w:val="21"/>
                <w:szCs w:val="21"/>
              </w:rPr>
            </w:pPr>
            <w:r>
              <w:rPr>
                <w:rFonts w:ascii="仿宋_GB2312" w:hAnsi="仿宋_GB2312" w:hint="eastAsia"/>
                <w:sz w:val="21"/>
                <w:szCs w:val="21"/>
              </w:rPr>
              <w:t>1.年产 405 万台智能水表计划总投资为33,572 万元，该项目在公司现有的各项先进工艺技术的基础上，重点对智能产品生产工艺全过程进行优化。本项目达产后，生产1.0代智能小口径水表 375万只，2.0代智能小口径水表25万只，1.0代智能大口径水表3.5万只，2.0代智能大口径水表1.5万只。</w:t>
            </w:r>
          </w:p>
          <w:p w:rsidR="00407654" w:rsidRDefault="00456F8B">
            <w:pPr>
              <w:spacing w:line="320" w:lineRule="exact"/>
              <w:rPr>
                <w:rFonts w:ascii="仿宋_GB2312" w:hAnsi="仿宋_GB2312"/>
                <w:sz w:val="21"/>
                <w:szCs w:val="21"/>
              </w:rPr>
            </w:pPr>
            <w:r>
              <w:rPr>
                <w:rFonts w:ascii="仿宋_GB2312" w:hAnsi="仿宋_GB2312" w:hint="eastAsia"/>
                <w:sz w:val="21"/>
                <w:szCs w:val="21"/>
              </w:rPr>
              <w:lastRenderedPageBreak/>
              <w:t>2.技术研发中心建设项目计划总投资为 9,948 万元，研发中心建设项目拟在整合公司现有研发资源的基础上，加大技术研发投入，引进人才与设备，搭建全新的技术研发中心，全面提升企业技术研发综合水平，提高企业创新能力。</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lastRenderedPageBreak/>
              <w:t>43520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宁波水表股份有限公司</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lastRenderedPageBreak/>
              <w:t>37</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年产30万套智能乘用车座椅项目</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rPr>
                <w:rFonts w:ascii="仿宋_GB2312" w:hAnsi="宋体" w:cs="宋体"/>
                <w:sz w:val="21"/>
                <w:szCs w:val="21"/>
              </w:rPr>
            </w:pPr>
            <w:r>
              <w:rPr>
                <w:rFonts w:ascii="仿宋_GB2312" w:hint="eastAsia"/>
                <w:sz w:val="21"/>
                <w:szCs w:val="21"/>
              </w:rPr>
              <w:t>新增建筑面积120000平方米、设备投入25000万元。</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43000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30000</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浙江嘉丰汽车座椅有限公司</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38</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proofErr w:type="gramStart"/>
            <w:r>
              <w:rPr>
                <w:rFonts w:ascii="仿宋_GB2312" w:hint="eastAsia"/>
                <w:sz w:val="21"/>
                <w:szCs w:val="21"/>
              </w:rPr>
              <w:t>敏实汽车</w:t>
            </w:r>
            <w:proofErr w:type="gramEnd"/>
            <w:r>
              <w:rPr>
                <w:rFonts w:ascii="仿宋_GB2312" w:hint="eastAsia"/>
                <w:sz w:val="21"/>
                <w:szCs w:val="21"/>
              </w:rPr>
              <w:t>全球研发中心项目</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rPr>
                <w:rFonts w:ascii="仿宋_GB2312" w:hAnsi="宋体" w:cs="宋体"/>
                <w:sz w:val="21"/>
                <w:szCs w:val="21"/>
              </w:rPr>
            </w:pPr>
            <w:r>
              <w:rPr>
                <w:rFonts w:ascii="仿宋_GB2312" w:hint="eastAsia"/>
                <w:sz w:val="21"/>
                <w:szCs w:val="21"/>
              </w:rPr>
              <w:t>新建总建筑面积：114024平方米，其中厂房47255平方米，研发车间55020平方米，辅助用房1630平方米，地下建筑面积10119平方米。年产汽车外饰件模、</w:t>
            </w:r>
            <w:proofErr w:type="gramStart"/>
            <w:r>
              <w:rPr>
                <w:rFonts w:ascii="仿宋_GB2312" w:hint="eastAsia"/>
                <w:sz w:val="21"/>
                <w:szCs w:val="21"/>
              </w:rPr>
              <w:t>检治具</w:t>
            </w:r>
            <w:proofErr w:type="gramEnd"/>
            <w:r>
              <w:rPr>
                <w:rFonts w:ascii="仿宋_GB2312" w:hint="eastAsia"/>
                <w:sz w:val="21"/>
                <w:szCs w:val="21"/>
              </w:rPr>
              <w:t>2000套。</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40680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31500</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proofErr w:type="gramStart"/>
            <w:r>
              <w:rPr>
                <w:rFonts w:ascii="仿宋_GB2312" w:hint="eastAsia"/>
                <w:sz w:val="21"/>
                <w:szCs w:val="21"/>
              </w:rPr>
              <w:t>敏实汽车</w:t>
            </w:r>
            <w:proofErr w:type="gramEnd"/>
            <w:r>
              <w:rPr>
                <w:rFonts w:ascii="仿宋_GB2312" w:hint="eastAsia"/>
                <w:sz w:val="21"/>
                <w:szCs w:val="21"/>
              </w:rPr>
              <w:t>技术研发有限公司</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39</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年产57亿pcs墙壁开关/</w:t>
            </w:r>
            <w:proofErr w:type="gramStart"/>
            <w:r>
              <w:rPr>
                <w:rFonts w:ascii="仿宋_GB2312" w:hint="eastAsia"/>
                <w:sz w:val="21"/>
                <w:szCs w:val="21"/>
              </w:rPr>
              <w:t>转换机</w:t>
            </w:r>
            <w:proofErr w:type="gramEnd"/>
            <w:r>
              <w:rPr>
                <w:rFonts w:ascii="仿宋_GB2312" w:hint="eastAsia"/>
                <w:sz w:val="21"/>
                <w:szCs w:val="21"/>
              </w:rPr>
              <w:t>配套生产基地项目</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rPr>
                <w:rFonts w:ascii="仿宋_GB2312" w:hAnsi="宋体" w:cs="宋体"/>
                <w:sz w:val="21"/>
                <w:szCs w:val="21"/>
              </w:rPr>
            </w:pPr>
            <w:r>
              <w:rPr>
                <w:rFonts w:ascii="仿宋_GB2312" w:hint="eastAsia"/>
                <w:sz w:val="21"/>
                <w:szCs w:val="21"/>
              </w:rPr>
              <w:t>新增建筑面积80000平方米、设备投入15000万元。</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40000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25000</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宁波公牛电器有限公司</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40</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车身部件涂装线生产线技术改造项目</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rPr>
                <w:rFonts w:ascii="仿宋_GB2312" w:hAnsi="宋体" w:cs="宋体"/>
                <w:sz w:val="21"/>
                <w:szCs w:val="21"/>
              </w:rPr>
            </w:pPr>
            <w:r>
              <w:rPr>
                <w:rFonts w:ascii="仿宋_GB2312" w:hint="eastAsia"/>
                <w:sz w:val="21"/>
                <w:szCs w:val="21"/>
              </w:rPr>
              <w:t>新增前处理、电泳、电泳打磨、喷胶室、强冷室、注塑机、机械手、上料机、破碎机、喷漆室、烘干室等，生产KC-1、NL-3及改款车型车身件。</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36780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20000</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浙江吉润春晓汽车部件有限公司</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41</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proofErr w:type="gramStart"/>
            <w:r>
              <w:rPr>
                <w:rFonts w:ascii="仿宋_GB2312" w:hint="eastAsia"/>
                <w:sz w:val="21"/>
                <w:szCs w:val="21"/>
              </w:rPr>
              <w:t>慈星装备</w:t>
            </w:r>
            <w:proofErr w:type="gramEnd"/>
            <w:r>
              <w:rPr>
                <w:rFonts w:ascii="仿宋_GB2312" w:hint="eastAsia"/>
                <w:sz w:val="21"/>
                <w:szCs w:val="21"/>
              </w:rPr>
              <w:t>园项目</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rPr>
                <w:rFonts w:ascii="仿宋_GB2312" w:hAnsi="宋体" w:cs="宋体"/>
                <w:sz w:val="21"/>
                <w:szCs w:val="21"/>
              </w:rPr>
            </w:pPr>
            <w:r>
              <w:rPr>
                <w:rFonts w:ascii="仿宋_GB2312" w:hint="eastAsia"/>
                <w:sz w:val="21"/>
                <w:szCs w:val="21"/>
              </w:rPr>
              <w:t>建设智能针织装备、弧焊机器人、点焊机器人、喷涂机器人集成应用生产线。</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36000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1000</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proofErr w:type="gramStart"/>
            <w:r>
              <w:rPr>
                <w:rFonts w:ascii="仿宋_GB2312" w:hint="eastAsia"/>
                <w:sz w:val="21"/>
                <w:szCs w:val="21"/>
              </w:rPr>
              <w:t>宁波慈星股份有限公司</w:t>
            </w:r>
            <w:proofErr w:type="gramEnd"/>
            <w:r>
              <w:rPr>
                <w:rFonts w:ascii="仿宋_GB2312" w:hint="eastAsia"/>
                <w:sz w:val="21"/>
                <w:szCs w:val="21"/>
              </w:rPr>
              <w:t>杭州湾新区分公司</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42</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年产10亿Wh新型锂电池生产线技术改造项目</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rPr>
                <w:rFonts w:ascii="仿宋_GB2312" w:hAnsi="宋体" w:cs="宋体"/>
                <w:sz w:val="21"/>
                <w:szCs w:val="21"/>
              </w:rPr>
            </w:pPr>
            <w:r>
              <w:rPr>
                <w:rFonts w:ascii="仿宋_GB2312" w:hint="eastAsia"/>
                <w:sz w:val="21"/>
                <w:szCs w:val="21"/>
              </w:rPr>
              <w:t>购置自动上料系统等设备250余台；设计规模：年产10亿Wh。</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35000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12000</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浙江佳贝思绿色能源有限公司</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43</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年产2000万套智能电子集成控制</w:t>
            </w:r>
            <w:r>
              <w:rPr>
                <w:rFonts w:ascii="仿宋_GB2312" w:hint="eastAsia"/>
                <w:sz w:val="21"/>
                <w:szCs w:val="21"/>
              </w:rPr>
              <w:lastRenderedPageBreak/>
              <w:t>系统及400套工装模具生产线项目</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rPr>
                <w:rFonts w:ascii="仿宋_GB2312" w:hAnsi="宋体" w:cs="宋体"/>
                <w:sz w:val="21"/>
                <w:szCs w:val="21"/>
              </w:rPr>
            </w:pPr>
            <w:r>
              <w:rPr>
                <w:rFonts w:ascii="仿宋_GB2312" w:hint="eastAsia"/>
                <w:sz w:val="21"/>
                <w:szCs w:val="21"/>
              </w:rPr>
              <w:lastRenderedPageBreak/>
              <w:t>征地58.1亩，新增建筑面积39930</w:t>
            </w:r>
            <w:r>
              <w:rPr>
                <w:rFonts w:ascii="仿宋_GB2312" w:eastAsia="宋体" w:hAnsi="宋体" w:cs="宋体" w:hint="eastAsia"/>
                <w:sz w:val="21"/>
                <w:szCs w:val="21"/>
              </w:rPr>
              <w:t>㎡</w:t>
            </w:r>
            <w:r>
              <w:rPr>
                <w:rFonts w:ascii="仿宋_GB2312" w:hAnsi="仿宋_GB2312" w:cs="仿宋_GB2312" w:hint="eastAsia"/>
                <w:sz w:val="21"/>
                <w:szCs w:val="21"/>
              </w:rPr>
              <w:t>，建设年产</w:t>
            </w:r>
            <w:r>
              <w:rPr>
                <w:rFonts w:ascii="仿宋_GB2312" w:hint="eastAsia"/>
                <w:sz w:val="21"/>
                <w:szCs w:val="21"/>
              </w:rPr>
              <w:t>2000万套智能电子集成控制系统及400套工装模具生产线。</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34600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9000</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宁波福尔达智能科技有限公司</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lastRenderedPageBreak/>
              <w:t>44</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新能源车型（KC-2&amp;HB）车身生产线技术改造项目</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rPr>
                <w:rFonts w:ascii="仿宋_GB2312" w:hAnsi="宋体" w:cs="宋体"/>
                <w:sz w:val="21"/>
                <w:szCs w:val="21"/>
              </w:rPr>
            </w:pPr>
            <w:r>
              <w:rPr>
                <w:rFonts w:ascii="仿宋_GB2312" w:hint="eastAsia"/>
                <w:sz w:val="21"/>
                <w:szCs w:val="21"/>
              </w:rPr>
              <w:t>生产KC-2&amp;HB（新能源）车型车身。</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32330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20000</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浙江吉润春晓汽车部件有限公司</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45</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年产40万套CVT变速箱壳体智能工厂项目（一期）</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rPr>
                <w:rFonts w:ascii="仿宋_GB2312" w:hAnsi="宋体" w:cs="宋体"/>
                <w:sz w:val="21"/>
                <w:szCs w:val="21"/>
              </w:rPr>
            </w:pPr>
            <w:r>
              <w:rPr>
                <w:rFonts w:ascii="仿宋_GB2312" w:hint="eastAsia"/>
                <w:sz w:val="21"/>
                <w:szCs w:val="21"/>
              </w:rPr>
              <w:t>年产40万套变速箱壳体。</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26311</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10000</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proofErr w:type="gramStart"/>
            <w:r>
              <w:rPr>
                <w:rFonts w:ascii="仿宋_GB2312" w:hint="eastAsia"/>
                <w:sz w:val="21"/>
                <w:szCs w:val="21"/>
              </w:rPr>
              <w:t>宁波恒晖汽车</w:t>
            </w:r>
            <w:proofErr w:type="gramEnd"/>
            <w:r>
              <w:rPr>
                <w:rFonts w:ascii="仿宋_GB2312" w:hint="eastAsia"/>
                <w:sz w:val="21"/>
                <w:szCs w:val="21"/>
              </w:rPr>
              <w:t>零部件制造有限公司</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46</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宋体"/>
                <w:sz w:val="21"/>
                <w:szCs w:val="21"/>
              </w:rPr>
            </w:pPr>
            <w:r>
              <w:rPr>
                <w:rFonts w:ascii="仿宋_GB2312" w:hAnsi="Calibri" w:hint="eastAsia"/>
                <w:sz w:val="21"/>
                <w:szCs w:val="21"/>
              </w:rPr>
              <w:t>MDI/HDI智能制造新模式应用</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rPr>
                <w:rFonts w:ascii="仿宋_GB2312" w:hAnsi="宋体"/>
                <w:sz w:val="21"/>
                <w:szCs w:val="21"/>
              </w:rPr>
            </w:pPr>
            <w:r>
              <w:rPr>
                <w:rFonts w:ascii="仿宋_GB2312" w:hAnsi="宋体" w:hint="eastAsia"/>
                <w:sz w:val="21"/>
                <w:szCs w:val="21"/>
              </w:rPr>
              <w:t>本项目以MDI/HDI新材料一体化智能工厂建设为契机，基于IT基础设施建设，应用信息物理系统、先进过程控制、大数据技术和工业互联网等先进技术，围绕生产管控、设备管理、安全环保、能源管理、供应链管理、辅助决策等6个方面开展智能化应用，融合工厂现场的信息物理系统，实现具备自动化、数字化、模型化、可视化、集成化的智能工厂，促进企业提质增效、节能降耗，突破HDI生产制造工艺瓶颈（产量从1.5万吨/年提升至5万吨/年，达到国际先进水平），开发毫秒级反应器等成套设备。</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宋体"/>
                <w:sz w:val="21"/>
                <w:szCs w:val="21"/>
              </w:rPr>
            </w:pPr>
            <w:r>
              <w:rPr>
                <w:rFonts w:ascii="仿宋_GB2312" w:hAnsi="Calibri" w:hint="eastAsia"/>
                <w:sz w:val="21"/>
                <w:szCs w:val="21"/>
              </w:rPr>
              <w:t>26000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Calibri"/>
                <w:sz w:val="21"/>
                <w:szCs w:val="21"/>
              </w:rPr>
            </w:pPr>
            <w:r>
              <w:rPr>
                <w:rFonts w:ascii="仿宋_GB2312" w:hAnsi="Calibri" w:hint="eastAsia"/>
                <w:sz w:val="21"/>
                <w:szCs w:val="21"/>
              </w:rPr>
              <w:t>2000</w:t>
            </w:r>
          </w:p>
        </w:tc>
        <w:tc>
          <w:tcPr>
            <w:tcW w:w="153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宋体"/>
                <w:sz w:val="21"/>
                <w:szCs w:val="21"/>
              </w:rPr>
            </w:pPr>
            <w:r>
              <w:rPr>
                <w:rFonts w:ascii="仿宋_GB2312" w:hAnsi="Calibri" w:hint="eastAsia"/>
                <w:sz w:val="21"/>
                <w:szCs w:val="21"/>
              </w:rPr>
              <w:t>万华化学（宁波）有限公司</w:t>
            </w:r>
          </w:p>
        </w:tc>
        <w:tc>
          <w:tcPr>
            <w:tcW w:w="153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宋体"/>
                <w:sz w:val="21"/>
                <w:szCs w:val="21"/>
              </w:rPr>
            </w:pPr>
            <w:r>
              <w:rPr>
                <w:rFonts w:ascii="仿宋_GB2312" w:hAnsi="Calibri" w:hint="eastAsia"/>
                <w:sz w:val="21"/>
                <w:szCs w:val="21"/>
              </w:rPr>
              <w:t>浙江中控软件技术有限公司、北京中安鼎辉科技有限公司、浙江大学</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47</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年产50万台洗衣机、50万台冰箱生产线</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rPr>
                <w:rFonts w:ascii="仿宋_GB2312" w:hAnsi="宋体" w:cs="宋体"/>
                <w:sz w:val="21"/>
                <w:szCs w:val="21"/>
              </w:rPr>
            </w:pPr>
            <w:r>
              <w:rPr>
                <w:rFonts w:ascii="仿宋_GB2312" w:hint="eastAsia"/>
                <w:sz w:val="21"/>
                <w:szCs w:val="21"/>
              </w:rPr>
              <w:t>新建厂房11万平方米，建造智能工厂。</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25800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15000</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宁波吉德电器有限公司</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48</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年产3000万套铜制阀门生产线技</w:t>
            </w:r>
            <w:r>
              <w:rPr>
                <w:rFonts w:ascii="仿宋_GB2312" w:hint="eastAsia"/>
                <w:sz w:val="21"/>
                <w:szCs w:val="21"/>
              </w:rPr>
              <w:lastRenderedPageBreak/>
              <w:t>改项目</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rPr>
                <w:rFonts w:ascii="仿宋_GB2312" w:hAnsi="宋体" w:cs="宋体"/>
                <w:sz w:val="21"/>
                <w:szCs w:val="21"/>
              </w:rPr>
            </w:pPr>
            <w:r>
              <w:rPr>
                <w:rFonts w:ascii="仿宋_GB2312" w:hint="eastAsia"/>
                <w:sz w:val="21"/>
                <w:szCs w:val="21"/>
              </w:rPr>
              <w:lastRenderedPageBreak/>
              <w:t>本项目总用地面积31491平方米，总建筑面积35166平方米,购置数控车床、专机、装配生产线等相关生产设备。</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25500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10000</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宁波华成阀门有限公司</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lastRenderedPageBreak/>
              <w:t>49</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首钢汽车板加工项目</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rPr>
                <w:rFonts w:ascii="仿宋_GB2312" w:hAnsi="宋体" w:cs="宋体"/>
                <w:sz w:val="21"/>
                <w:szCs w:val="21"/>
              </w:rPr>
            </w:pPr>
            <w:r>
              <w:rPr>
                <w:rFonts w:ascii="仿宋_GB2312" w:hint="eastAsia"/>
                <w:sz w:val="21"/>
                <w:szCs w:val="21"/>
              </w:rPr>
              <w:t>固定资产投资约2.5亿元，用地约70亩，新建厂房及辅助构建筑物面积28400平方米，新购置2条开卷落料、1条纵切、1条横切、1条摆剪、1条激光拼焊等中高端汽车板加工设备，计划年形成30万吨中高端汽车板加工能力。</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25000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12000</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北京首钢钢贸投资管理有限公司</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50</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年产250万套新能汽车电动燃油泵生产线项目</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rPr>
                <w:rFonts w:ascii="仿宋_GB2312" w:hAnsi="宋体" w:cs="宋体"/>
                <w:sz w:val="21"/>
                <w:szCs w:val="21"/>
              </w:rPr>
            </w:pPr>
            <w:r>
              <w:rPr>
                <w:rFonts w:ascii="仿宋_GB2312" w:hint="eastAsia"/>
                <w:sz w:val="21"/>
                <w:szCs w:val="21"/>
              </w:rPr>
              <w:t>新增总建筑面积60700平方米，建筑占地面积15900平方米，设备投资8700万元。</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24700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6000</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宁波洛卡特汽车零部件有限公司</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51</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爱柯迪精</w:t>
            </w:r>
            <w:proofErr w:type="gramStart"/>
            <w:r>
              <w:rPr>
                <w:rFonts w:ascii="仿宋_GB2312" w:hAnsi="仿宋_GB2312" w:hint="eastAsia"/>
                <w:sz w:val="21"/>
                <w:szCs w:val="21"/>
              </w:rPr>
              <w:t>益数字</w:t>
            </w:r>
            <w:proofErr w:type="gramEnd"/>
            <w:r>
              <w:rPr>
                <w:rFonts w:ascii="仿宋_GB2312" w:hAnsi="仿宋_GB2312" w:hint="eastAsia"/>
                <w:sz w:val="21"/>
                <w:szCs w:val="21"/>
              </w:rPr>
              <w:t>化工厂项目</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rPr>
                <w:rFonts w:ascii="仿宋_GB2312" w:hAnsi="仿宋_GB2312"/>
                <w:sz w:val="21"/>
                <w:szCs w:val="21"/>
              </w:rPr>
            </w:pPr>
            <w:r>
              <w:rPr>
                <w:rFonts w:ascii="仿宋_GB2312" w:hAnsi="仿宋_GB2312" w:hint="eastAsia"/>
                <w:sz w:val="21"/>
                <w:szCs w:val="21"/>
              </w:rPr>
              <w:t>项目使用1000台可人机交互的智能终端与设备PLC直联，实现2000台生产与测量设备的状态自动监控和工艺参数的自动采集（每年获得300亿组工业大数据，存储容量大于15TB），将质量检验、换模、换刀、设备维修、模具维修、在制品流转等流程进行数字化管控，实现远程锁机、异常快速响应等功能。</w:t>
            </w:r>
            <w:r>
              <w:rPr>
                <w:rFonts w:ascii="仿宋_GB2312" w:hAnsi="仿宋_GB2312"/>
                <w:sz w:val="21"/>
                <w:szCs w:val="21"/>
              </w:rPr>
              <w:t xml:space="preserve"> </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23500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11500</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爱柯迪股份有限公司</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52</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年产300万套汽车变速箱配件项目</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rPr>
                <w:rFonts w:ascii="仿宋_GB2312" w:hAnsi="宋体" w:cs="宋体"/>
                <w:sz w:val="21"/>
                <w:szCs w:val="21"/>
              </w:rPr>
            </w:pPr>
            <w:r>
              <w:rPr>
                <w:rFonts w:ascii="仿宋_GB2312" w:hint="eastAsia"/>
                <w:sz w:val="21"/>
                <w:szCs w:val="21"/>
              </w:rPr>
              <w:t>新增用地面积33333</w:t>
            </w:r>
            <w:r>
              <w:rPr>
                <w:rFonts w:ascii="仿宋_GB2312" w:eastAsia="宋体" w:hAnsi="宋体" w:cs="宋体" w:hint="eastAsia"/>
                <w:sz w:val="21"/>
                <w:szCs w:val="21"/>
              </w:rPr>
              <w:t>㎡</w:t>
            </w:r>
            <w:r>
              <w:rPr>
                <w:rFonts w:ascii="仿宋_GB2312" w:hAnsi="仿宋_GB2312" w:cs="仿宋_GB2312" w:hint="eastAsia"/>
                <w:sz w:val="21"/>
                <w:szCs w:val="21"/>
              </w:rPr>
              <w:t>，总建筑面积</w:t>
            </w:r>
            <w:r>
              <w:rPr>
                <w:rFonts w:ascii="仿宋_GB2312" w:hint="eastAsia"/>
                <w:sz w:val="21"/>
                <w:szCs w:val="21"/>
              </w:rPr>
              <w:t>40000</w:t>
            </w:r>
            <w:r>
              <w:rPr>
                <w:rFonts w:ascii="仿宋_GB2312" w:eastAsia="宋体" w:hAnsi="宋体" w:cs="宋体" w:hint="eastAsia"/>
                <w:sz w:val="21"/>
                <w:szCs w:val="21"/>
              </w:rPr>
              <w:t>㎡</w:t>
            </w:r>
            <w:r>
              <w:rPr>
                <w:rFonts w:ascii="仿宋_GB2312" w:hint="eastAsia"/>
                <w:sz w:val="21"/>
                <w:szCs w:val="21"/>
              </w:rPr>
              <w:t>，MW120CNC精密平行双主轴自动车床等设备；工艺流程：原材料-锻压-</w:t>
            </w:r>
            <w:proofErr w:type="gramStart"/>
            <w:r>
              <w:rPr>
                <w:rFonts w:ascii="仿宋_GB2312" w:hint="eastAsia"/>
                <w:sz w:val="21"/>
                <w:szCs w:val="21"/>
              </w:rPr>
              <w:t>车加工</w:t>
            </w:r>
            <w:proofErr w:type="gramEnd"/>
            <w:r>
              <w:rPr>
                <w:rFonts w:ascii="仿宋_GB2312" w:hint="eastAsia"/>
                <w:sz w:val="21"/>
                <w:szCs w:val="21"/>
              </w:rPr>
              <w:t>-热处理-</w:t>
            </w:r>
            <w:proofErr w:type="gramStart"/>
            <w:r>
              <w:rPr>
                <w:rFonts w:ascii="仿宋_GB2312" w:hint="eastAsia"/>
                <w:sz w:val="21"/>
                <w:szCs w:val="21"/>
              </w:rPr>
              <w:t>磨加工-铣</w:t>
            </w:r>
            <w:proofErr w:type="gramEnd"/>
            <w:r>
              <w:rPr>
                <w:rFonts w:ascii="仿宋_GB2312" w:hint="eastAsia"/>
                <w:sz w:val="21"/>
                <w:szCs w:val="21"/>
              </w:rPr>
              <w:t>加工-</w:t>
            </w:r>
            <w:proofErr w:type="gramStart"/>
            <w:r>
              <w:rPr>
                <w:rFonts w:ascii="仿宋_GB2312" w:hint="eastAsia"/>
                <w:sz w:val="21"/>
                <w:szCs w:val="21"/>
              </w:rPr>
              <w:t>齿加工</w:t>
            </w:r>
            <w:proofErr w:type="gramEnd"/>
            <w:r>
              <w:rPr>
                <w:rFonts w:ascii="仿宋_GB2312" w:hint="eastAsia"/>
                <w:sz w:val="21"/>
                <w:szCs w:val="21"/>
              </w:rPr>
              <w:t>-表面处理-成品检验-包装-发货。</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23400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5000</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宁波</w:t>
            </w:r>
            <w:proofErr w:type="gramStart"/>
            <w:r>
              <w:rPr>
                <w:rFonts w:ascii="仿宋_GB2312" w:hint="eastAsia"/>
                <w:sz w:val="21"/>
                <w:szCs w:val="21"/>
              </w:rPr>
              <w:t>磐</w:t>
            </w:r>
            <w:proofErr w:type="gramEnd"/>
            <w:r>
              <w:rPr>
                <w:rFonts w:ascii="仿宋_GB2312" w:hint="eastAsia"/>
                <w:sz w:val="21"/>
                <w:szCs w:val="21"/>
              </w:rPr>
              <w:t>吉奥机械工业有限公司</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53</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年产3万吨汽车轻量化铝合金新材料项目</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rPr>
                <w:rFonts w:ascii="仿宋_GB2312" w:hAnsi="宋体" w:cs="宋体"/>
                <w:sz w:val="21"/>
                <w:szCs w:val="21"/>
              </w:rPr>
            </w:pPr>
            <w:r>
              <w:rPr>
                <w:rFonts w:ascii="仿宋_GB2312" w:hint="eastAsia"/>
                <w:sz w:val="21"/>
                <w:szCs w:val="21"/>
              </w:rPr>
              <w:t>新征用地面积43961平方米，新增建筑面积51499平方米，拟购置挤压机、熔炼炉、冷拔机、</w:t>
            </w:r>
            <w:proofErr w:type="gramStart"/>
            <w:r>
              <w:rPr>
                <w:rFonts w:ascii="仿宋_GB2312" w:hint="eastAsia"/>
                <w:sz w:val="21"/>
                <w:szCs w:val="21"/>
              </w:rPr>
              <w:t>氧化线等</w:t>
            </w:r>
            <w:proofErr w:type="gramEnd"/>
            <w:r>
              <w:rPr>
                <w:rFonts w:ascii="仿宋_GB2312" w:hint="eastAsia"/>
                <w:sz w:val="21"/>
                <w:szCs w:val="21"/>
              </w:rPr>
              <w:t>生产设备，主要生产工艺有熔铸、挤压、冷拔、深加工、阳极氧化等，投产后将形成年产3万吨汽车轻量化铝合金新材料的生产能力。</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23278</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8000</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宁波科诺铝业股份有限公司</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54</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焊接、注塑机器人等智能装备制造项目</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rPr>
                <w:rFonts w:ascii="仿宋_GB2312" w:hAnsi="宋体" w:cs="宋体"/>
                <w:sz w:val="21"/>
                <w:szCs w:val="21"/>
              </w:rPr>
            </w:pPr>
            <w:r>
              <w:rPr>
                <w:rFonts w:ascii="仿宋_GB2312" w:hint="eastAsia"/>
                <w:sz w:val="21"/>
                <w:szCs w:val="21"/>
              </w:rPr>
              <w:t>本项目总用地面积55824平方米，建厂房及附属用房建筑面积41590平方米，建成后装修；设备请购、安装和调试；建成后预计年产智能装备3000套。</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23000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8000</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proofErr w:type="gramStart"/>
            <w:r>
              <w:rPr>
                <w:rFonts w:ascii="仿宋_GB2312" w:hint="eastAsia"/>
                <w:sz w:val="21"/>
                <w:szCs w:val="21"/>
              </w:rPr>
              <w:t>宁波蓝圣智能</w:t>
            </w:r>
            <w:proofErr w:type="gramEnd"/>
            <w:r>
              <w:rPr>
                <w:rFonts w:ascii="仿宋_GB2312" w:hint="eastAsia"/>
                <w:sz w:val="21"/>
                <w:szCs w:val="21"/>
              </w:rPr>
              <w:t>科技有限公司</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lastRenderedPageBreak/>
              <w:t>55</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生产过程装备生产项目</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rPr>
                <w:rFonts w:ascii="仿宋_GB2312" w:hAnsi="宋体" w:cs="宋体"/>
                <w:sz w:val="21"/>
                <w:szCs w:val="21"/>
              </w:rPr>
            </w:pPr>
            <w:r>
              <w:rPr>
                <w:rFonts w:ascii="仿宋_GB2312" w:hint="eastAsia"/>
                <w:sz w:val="21"/>
                <w:szCs w:val="21"/>
              </w:rPr>
              <w:t>征地84.7亩，建筑面积3万平方米，购置国产设备。</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21400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8542</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宁波乐惠国际工程装备股份有限公司</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56</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宁波九州通现代医药产业基地项目</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rPr>
                <w:rFonts w:ascii="仿宋_GB2312" w:hAnsi="宋体" w:cs="宋体"/>
                <w:sz w:val="21"/>
                <w:szCs w:val="21"/>
              </w:rPr>
            </w:pPr>
            <w:r>
              <w:rPr>
                <w:rFonts w:ascii="仿宋_GB2312" w:hint="eastAsia"/>
                <w:sz w:val="21"/>
                <w:szCs w:val="21"/>
              </w:rPr>
              <w:t>选址霞浦物流园区，占地61亩，总建筑面积约6.2万平方米，包括现代医药物流和华东区医药电商总部基地两个内容，年加工中药饮片200吨，分拣各类药品20万吨。分两期建设，其中一期约2万平方米，二期约4.2万平方米。</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21000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16000</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宁波九州通医药有限公司</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57</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柯力物联网产业园四期物联网大厦项目</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rPr>
                <w:rFonts w:ascii="仿宋_GB2312" w:hAnsi="仿宋_GB2312"/>
                <w:sz w:val="21"/>
                <w:szCs w:val="21"/>
              </w:rPr>
            </w:pPr>
            <w:r>
              <w:rPr>
                <w:rFonts w:ascii="仿宋_GB2312" w:hAnsi="仿宋_GB2312" w:hint="eastAsia"/>
                <w:sz w:val="21"/>
                <w:szCs w:val="21"/>
              </w:rPr>
              <w:t>建设以研发办公、健身、休闲、餐饮一体化的总部大厦。</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20000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10000</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宁波柯力传感科技股份有限公司</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58</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年产35万台汽车车灯生产线项目</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rPr>
                <w:rFonts w:ascii="仿宋_GB2312" w:hAnsi="宋体" w:cs="宋体"/>
                <w:sz w:val="21"/>
                <w:szCs w:val="21"/>
              </w:rPr>
            </w:pPr>
            <w:r>
              <w:rPr>
                <w:rFonts w:ascii="仿宋_GB2312" w:hint="eastAsia"/>
                <w:sz w:val="21"/>
                <w:szCs w:val="21"/>
              </w:rPr>
              <w:t>后照灯组装线8条，</w:t>
            </w:r>
            <w:proofErr w:type="gramStart"/>
            <w:r>
              <w:rPr>
                <w:rFonts w:ascii="仿宋_GB2312" w:hint="eastAsia"/>
                <w:sz w:val="21"/>
                <w:szCs w:val="21"/>
              </w:rPr>
              <w:t>倍</w:t>
            </w:r>
            <w:proofErr w:type="gramEnd"/>
            <w:r>
              <w:rPr>
                <w:rFonts w:ascii="仿宋_GB2312" w:hint="eastAsia"/>
                <w:sz w:val="21"/>
                <w:szCs w:val="21"/>
              </w:rPr>
              <w:t>光测试仪，防雾涂层设备1套。</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20899</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10899</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南京乐金汽车零部件有限公司宁波分公司</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59</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产1.32亿只（条）数码产品，3.2亿只LED灯生产线技改项目</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rPr>
                <w:rFonts w:ascii="仿宋_GB2312" w:hAnsi="宋体" w:cs="宋体"/>
                <w:sz w:val="21"/>
                <w:szCs w:val="21"/>
              </w:rPr>
            </w:pPr>
            <w:r>
              <w:rPr>
                <w:rFonts w:ascii="仿宋_GB2312" w:hint="eastAsia"/>
                <w:sz w:val="21"/>
                <w:szCs w:val="21"/>
              </w:rPr>
              <w:t>注塑机624台，</w:t>
            </w:r>
            <w:proofErr w:type="gramStart"/>
            <w:r>
              <w:rPr>
                <w:rFonts w:ascii="仿宋_GB2312" w:hint="eastAsia"/>
                <w:sz w:val="21"/>
                <w:szCs w:val="21"/>
              </w:rPr>
              <w:t>模温机</w:t>
            </w:r>
            <w:proofErr w:type="gramEnd"/>
            <w:r>
              <w:rPr>
                <w:rFonts w:ascii="仿宋_GB2312" w:hint="eastAsia"/>
                <w:sz w:val="21"/>
                <w:szCs w:val="21"/>
              </w:rPr>
              <w:t>624台，机械手624台等。</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20000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15000</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宁波公牛数码科技有限公司</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60</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车载导航娱乐信息系统</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rPr>
                <w:rFonts w:ascii="仿宋_GB2312" w:hAnsi="宋体" w:cs="宋体"/>
                <w:sz w:val="21"/>
                <w:szCs w:val="21"/>
              </w:rPr>
            </w:pPr>
            <w:r>
              <w:rPr>
                <w:rFonts w:ascii="仿宋_GB2312" w:hint="eastAsia"/>
                <w:sz w:val="21"/>
                <w:szCs w:val="21"/>
              </w:rPr>
              <w:t>利用现有厂房，购置汽车车载导航娱乐信息系统自动化装配检测生产线，并实施智能制造系统，项目建成后新增年产65万套汽车车载导航娱乐信息系统的生产能力。</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20000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7500</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宁波均胜普瑞智能车联有限公司</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61</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汽车电子智能制造项目</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rPr>
                <w:rFonts w:ascii="仿宋_GB2312" w:hAnsi="宋体" w:cs="宋体"/>
                <w:sz w:val="21"/>
                <w:szCs w:val="21"/>
              </w:rPr>
            </w:pPr>
            <w:r>
              <w:rPr>
                <w:rFonts w:ascii="仿宋_GB2312" w:hint="eastAsia"/>
                <w:sz w:val="21"/>
                <w:szCs w:val="21"/>
              </w:rPr>
              <w:t>利用现有厂房，购置汽车电子自动化装配检测生产线，并提升完善智能制造系统，项目建成后新增年产320万套汽车电子产品的生产能力。</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19377</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18981</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宁波普瑞均胜汽车电子有限公司</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62</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轻量化汽车零部件智能制造工厂</w:t>
            </w:r>
            <w:r>
              <w:rPr>
                <w:rFonts w:ascii="仿宋_GB2312" w:hint="eastAsia"/>
                <w:sz w:val="21"/>
                <w:szCs w:val="21"/>
              </w:rPr>
              <w:lastRenderedPageBreak/>
              <w:t>建设项目</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rPr>
                <w:rFonts w:ascii="仿宋_GB2312" w:hAnsi="宋体" w:cs="宋体"/>
                <w:sz w:val="21"/>
                <w:szCs w:val="21"/>
              </w:rPr>
            </w:pPr>
            <w:r>
              <w:rPr>
                <w:rFonts w:ascii="仿宋_GB2312" w:hint="eastAsia"/>
                <w:sz w:val="21"/>
                <w:szCs w:val="21"/>
              </w:rPr>
              <w:lastRenderedPageBreak/>
              <w:t>推进以MES、PDM、ERP等等智能化软件为核心的智能制造新模式，实现压铸</w:t>
            </w:r>
            <w:proofErr w:type="gramStart"/>
            <w:r>
              <w:rPr>
                <w:rFonts w:ascii="仿宋_GB2312" w:hint="eastAsia"/>
                <w:sz w:val="21"/>
                <w:szCs w:val="21"/>
              </w:rPr>
              <w:t>岛生产</w:t>
            </w:r>
            <w:proofErr w:type="gramEnd"/>
            <w:r>
              <w:rPr>
                <w:rFonts w:ascii="仿宋_GB2312" w:hint="eastAsia"/>
                <w:sz w:val="21"/>
                <w:szCs w:val="21"/>
              </w:rPr>
              <w:t>系统、数控机床与工业机器人、智能仓储等设备设</w:t>
            </w:r>
            <w:r>
              <w:rPr>
                <w:rFonts w:ascii="仿宋_GB2312" w:hint="eastAsia"/>
                <w:sz w:val="21"/>
                <w:szCs w:val="21"/>
              </w:rPr>
              <w:lastRenderedPageBreak/>
              <w:t>施的互联互通。</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lastRenderedPageBreak/>
              <w:t>18000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10000</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浙江华朔科技股份有限公司</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lastRenderedPageBreak/>
              <w:t>63</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建新底盘件智能制造工厂建设项目</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rPr>
                <w:rFonts w:ascii="仿宋_GB2312" w:hAnsi="仿宋_GB2312"/>
                <w:sz w:val="21"/>
                <w:szCs w:val="21"/>
              </w:rPr>
            </w:pPr>
            <w:r>
              <w:rPr>
                <w:rFonts w:ascii="仿宋_GB2312" w:hAnsi="仿宋_GB2312" w:hint="eastAsia"/>
                <w:sz w:val="21"/>
                <w:szCs w:val="21"/>
              </w:rPr>
              <w:t>工业机器人升级现有企业生产制造单元冲压车间，增加车间各工位之间的AGV小车自动物流系统，各生产车间、仓库之间高架自动物流系统、MES等，同时通过构建综合性工业大数据平台快速对全厂各类数据统一管理。</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16500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5000</w:t>
            </w:r>
          </w:p>
        </w:tc>
        <w:tc>
          <w:tcPr>
            <w:tcW w:w="153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宁波建新底盘系统有限公司</w:t>
            </w:r>
          </w:p>
        </w:tc>
        <w:tc>
          <w:tcPr>
            <w:tcW w:w="153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宁波智能制造技术研究院</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64</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年产3000吨钕铁硼稀土永磁材料生产线</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rPr>
                <w:rFonts w:ascii="仿宋_GB2312" w:hAnsi="宋体" w:cs="宋体"/>
                <w:sz w:val="21"/>
                <w:szCs w:val="21"/>
              </w:rPr>
            </w:pPr>
            <w:r>
              <w:rPr>
                <w:rFonts w:ascii="仿宋_GB2312" w:hint="eastAsia"/>
                <w:sz w:val="21"/>
                <w:szCs w:val="21"/>
              </w:rPr>
              <w:t>总占地面积约60亩，建筑面积约4.8万</w:t>
            </w:r>
            <w:r>
              <w:rPr>
                <w:rFonts w:ascii="仿宋_GB2312" w:eastAsia="宋体" w:hAnsi="宋体" w:cs="宋体" w:hint="eastAsia"/>
                <w:sz w:val="21"/>
                <w:szCs w:val="21"/>
              </w:rPr>
              <w:t>㎡</w:t>
            </w:r>
            <w:r>
              <w:rPr>
                <w:rFonts w:ascii="仿宋_GB2312" w:hAnsi="仿宋_GB2312" w:cs="仿宋_GB2312" w:hint="eastAsia"/>
                <w:sz w:val="21"/>
                <w:szCs w:val="21"/>
              </w:rPr>
              <w:t>，主要为厂房以及配套设施，生产规模：年产</w:t>
            </w:r>
            <w:r>
              <w:rPr>
                <w:rFonts w:ascii="仿宋_GB2312" w:hint="eastAsia"/>
                <w:sz w:val="21"/>
                <w:szCs w:val="21"/>
              </w:rPr>
              <w:t>3000吨钕铁硼稀土永磁材料及其制品。</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16000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8000</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宁波</w:t>
            </w:r>
            <w:proofErr w:type="gramStart"/>
            <w:r>
              <w:rPr>
                <w:rFonts w:ascii="仿宋_GB2312" w:hint="eastAsia"/>
                <w:sz w:val="21"/>
                <w:szCs w:val="21"/>
              </w:rPr>
              <w:t>永久磁业有限公司</w:t>
            </w:r>
            <w:proofErr w:type="gramEnd"/>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65</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车身部件焊装线生产线技术改造项目</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rPr>
                <w:rFonts w:ascii="仿宋_GB2312" w:hAnsi="宋体" w:cs="宋体"/>
                <w:sz w:val="21"/>
                <w:szCs w:val="21"/>
              </w:rPr>
            </w:pPr>
            <w:r>
              <w:rPr>
                <w:rFonts w:ascii="仿宋_GB2312" w:hint="eastAsia"/>
                <w:sz w:val="21"/>
                <w:szCs w:val="21"/>
              </w:rPr>
              <w:t>新增自动焊机焊钳、工频悬挂电焊机焊钳等220台套，焊接自动线、空中摩擦线、WBS调整线、液压机等，生产KC-1、NL-3及改款车型KD件。</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15900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8000</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浙江吉润春晓汽车部件有限公司</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66</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年产25万套智慧办公驱动系统项目</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rPr>
                <w:rFonts w:ascii="仿宋_GB2312" w:hAnsi="宋体" w:cs="宋体"/>
                <w:sz w:val="21"/>
                <w:szCs w:val="21"/>
              </w:rPr>
            </w:pPr>
            <w:r>
              <w:rPr>
                <w:rFonts w:ascii="仿宋_GB2312" w:hint="eastAsia"/>
                <w:sz w:val="21"/>
                <w:szCs w:val="21"/>
              </w:rPr>
              <w:t>新建土建面积50亩、新增建筑面积13351平方米。</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15500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4700</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宁波海</w:t>
            </w:r>
            <w:proofErr w:type="gramStart"/>
            <w:r>
              <w:rPr>
                <w:rFonts w:ascii="仿宋_GB2312" w:hint="eastAsia"/>
                <w:sz w:val="21"/>
                <w:szCs w:val="21"/>
              </w:rPr>
              <w:t>仕凯</w:t>
            </w:r>
            <w:proofErr w:type="gramEnd"/>
            <w:r>
              <w:rPr>
                <w:rFonts w:ascii="仿宋_GB2312" w:hint="eastAsia"/>
                <w:sz w:val="21"/>
                <w:szCs w:val="21"/>
              </w:rPr>
              <w:t>驱动科技有限公司</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67</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年产12万台套缸体、缸盖智能制造技改项目</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rPr>
                <w:rFonts w:ascii="仿宋_GB2312" w:hAnsi="宋体" w:cs="宋体"/>
                <w:sz w:val="21"/>
                <w:szCs w:val="21"/>
              </w:rPr>
            </w:pPr>
            <w:r>
              <w:rPr>
                <w:rFonts w:ascii="仿宋_GB2312" w:hint="eastAsia"/>
                <w:sz w:val="21"/>
                <w:szCs w:val="21"/>
              </w:rPr>
              <w:t>新增缸体和缸盖两条生产线，新购置卧式加工中心、双轴卧式加工中心、</w:t>
            </w:r>
            <w:proofErr w:type="gramStart"/>
            <w:r>
              <w:rPr>
                <w:rFonts w:ascii="仿宋_GB2312" w:hint="eastAsia"/>
                <w:sz w:val="21"/>
                <w:szCs w:val="21"/>
              </w:rPr>
              <w:t>珩</w:t>
            </w:r>
            <w:proofErr w:type="gramEnd"/>
            <w:r>
              <w:rPr>
                <w:rFonts w:ascii="仿宋_GB2312" w:hint="eastAsia"/>
                <w:sz w:val="21"/>
                <w:szCs w:val="21"/>
              </w:rPr>
              <w:t>磨机等设备。加工工艺：缸体组件加工区分粗、精加工；粗加工采用柔性加工中心，改造部分相关夹具，精加工采用加工自动线及其专用设备，改造部分刀具、夹具、导向等相关硬件，建成后预计达到年产12万台（套）产能。</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15039</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2039</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宁波吉利罗佑发动机零部件有限公司</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68</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年产1000万套传感器项目</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rPr>
                <w:rFonts w:ascii="仿宋_GB2312" w:hAnsi="宋体" w:cs="宋体"/>
                <w:sz w:val="21"/>
                <w:szCs w:val="21"/>
              </w:rPr>
            </w:pPr>
            <w:r>
              <w:rPr>
                <w:rFonts w:ascii="仿宋_GB2312" w:hint="eastAsia"/>
                <w:sz w:val="21"/>
                <w:szCs w:val="21"/>
              </w:rPr>
              <w:t>新建厂房，购置生产设备，该项目目前急需土地落实。</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15000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1000</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宁波新思创机电科技股份有限公司</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69</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宁波智能制造技术研究院创新中</w:t>
            </w:r>
            <w:r>
              <w:rPr>
                <w:rFonts w:ascii="仿宋_GB2312" w:hint="eastAsia"/>
                <w:sz w:val="21"/>
                <w:szCs w:val="21"/>
              </w:rPr>
              <w:lastRenderedPageBreak/>
              <w:t>心二期项目</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rPr>
                <w:rFonts w:ascii="仿宋_GB2312" w:hAnsi="宋体" w:cs="宋体"/>
                <w:sz w:val="21"/>
                <w:szCs w:val="21"/>
              </w:rPr>
            </w:pPr>
            <w:r>
              <w:rPr>
                <w:rFonts w:ascii="仿宋_GB2312" w:hint="eastAsia"/>
                <w:sz w:val="21"/>
                <w:szCs w:val="21"/>
              </w:rPr>
              <w:lastRenderedPageBreak/>
              <w:t>创新中心一期二期建设，一期动工装修，二期正在规划中。</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15000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5000</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宁波智能制造技术研究院有限公司</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lastRenderedPageBreak/>
              <w:t>70</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宁波牛奶集团新建年产10000吨高端奶加工厂项目</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rPr>
                <w:rFonts w:ascii="仿宋_GB2312" w:hAnsi="宋体" w:cs="宋体"/>
                <w:sz w:val="21"/>
                <w:szCs w:val="21"/>
              </w:rPr>
            </w:pPr>
            <w:r>
              <w:rPr>
                <w:rFonts w:ascii="仿宋_GB2312" w:hint="eastAsia"/>
                <w:sz w:val="21"/>
                <w:szCs w:val="21"/>
              </w:rPr>
              <w:t>建设规模：年产10000吨高端</w:t>
            </w:r>
            <w:proofErr w:type="gramStart"/>
            <w:r>
              <w:rPr>
                <w:rFonts w:ascii="仿宋_GB2312" w:hint="eastAsia"/>
                <w:sz w:val="21"/>
                <w:szCs w:val="21"/>
              </w:rPr>
              <w:t>奶加工</w:t>
            </w:r>
            <w:proofErr w:type="gramEnd"/>
            <w:r>
              <w:rPr>
                <w:rFonts w:ascii="仿宋_GB2312" w:hint="eastAsia"/>
                <w:sz w:val="21"/>
                <w:szCs w:val="21"/>
              </w:rPr>
              <w:t>生产线。</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15000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7000</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宁波市牛奶集团有限公司</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71</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年产600万件汽车电动助力转向系统零件生产线技改项目</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rPr>
                <w:rFonts w:ascii="仿宋_GB2312" w:hAnsi="宋体" w:cs="宋体"/>
                <w:sz w:val="21"/>
                <w:szCs w:val="21"/>
              </w:rPr>
            </w:pPr>
            <w:r>
              <w:rPr>
                <w:rFonts w:ascii="仿宋_GB2312" w:hint="eastAsia"/>
                <w:sz w:val="21"/>
                <w:szCs w:val="21"/>
              </w:rPr>
              <w:t>新增立体仓库，加工中心，工业机器人等。</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15000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7000</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爱柯迪股份有限公司</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72</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FE-4KA技术改造项目</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rPr>
                <w:rFonts w:ascii="仿宋_GB2312" w:hAnsi="宋体" w:cs="宋体"/>
                <w:sz w:val="21"/>
                <w:szCs w:val="21"/>
              </w:rPr>
            </w:pPr>
            <w:r>
              <w:rPr>
                <w:rFonts w:ascii="仿宋_GB2312" w:hint="eastAsia"/>
                <w:sz w:val="21"/>
                <w:szCs w:val="21"/>
              </w:rPr>
              <w:t>冲压模具开发新制及重制、焊装生产线升级改造及夹具开发新制、大小涂装生产线升级改造、总装生产线升级改造。</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15000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8500</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浙江吉润汽车有限公司</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73</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新能源汽车变速器、马达箱体等关键零部件数字化车间建设项目</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rPr>
                <w:rFonts w:ascii="仿宋_GB2312" w:hAnsi="宋体" w:cs="宋体"/>
                <w:sz w:val="21"/>
                <w:szCs w:val="21"/>
              </w:rPr>
            </w:pPr>
            <w:r>
              <w:rPr>
                <w:rFonts w:ascii="仿宋_GB2312" w:hint="eastAsia"/>
                <w:sz w:val="21"/>
                <w:szCs w:val="21"/>
              </w:rPr>
              <w:t>在原有厂房基础上购置各类机器人系统、数控加工中心、压铸机、数控车床等设备、集成化系统平台及相关配套软硬件。</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15000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5000</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宁波旭升汽车技术股份有限公司</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74</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年产80万套工业自动化及汽车领域流体智能控制单元生产线改造项目</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rPr>
                <w:rFonts w:ascii="仿宋_GB2312" w:hAnsi="宋体" w:cs="宋体"/>
                <w:sz w:val="21"/>
                <w:szCs w:val="21"/>
              </w:rPr>
            </w:pPr>
            <w:r>
              <w:rPr>
                <w:rFonts w:ascii="仿宋_GB2312" w:hint="eastAsia"/>
                <w:sz w:val="21"/>
                <w:szCs w:val="21"/>
              </w:rPr>
              <w:t>本技改项目总投资1.2亿元，其中土建9000万元，固定资产投资3000万元，包括购买60台设备。项目完成后，预计新增销售收入5000万元，利税950万元。</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15000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800</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星宇电子（宁波）有限公司</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75</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年产50万箱宽带数据电缆生产线技术改造项目</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rPr>
                <w:rFonts w:ascii="仿宋_GB2312" w:hAnsi="宋体" w:cs="宋体"/>
                <w:sz w:val="21"/>
                <w:szCs w:val="21"/>
              </w:rPr>
            </w:pPr>
            <w:r>
              <w:rPr>
                <w:rFonts w:ascii="仿宋_GB2312" w:hint="eastAsia"/>
                <w:sz w:val="21"/>
                <w:szCs w:val="21"/>
              </w:rPr>
              <w:t>新增建筑面积36187平方米、设备投入7500万元。</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15000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10000</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宁波韩电线</w:t>
            </w:r>
            <w:proofErr w:type="gramStart"/>
            <w:r>
              <w:rPr>
                <w:rFonts w:ascii="仿宋_GB2312" w:hint="eastAsia"/>
                <w:sz w:val="21"/>
                <w:szCs w:val="21"/>
              </w:rPr>
              <w:t>缆</w:t>
            </w:r>
            <w:proofErr w:type="gramEnd"/>
            <w:r>
              <w:rPr>
                <w:rFonts w:ascii="仿宋_GB2312" w:hint="eastAsia"/>
                <w:sz w:val="21"/>
                <w:szCs w:val="21"/>
              </w:rPr>
              <w:t>有限公司</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lastRenderedPageBreak/>
              <w:t>76</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年产10万台阀门项目</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rPr>
                <w:rFonts w:ascii="仿宋_GB2312" w:hAnsi="宋体" w:cs="宋体"/>
                <w:sz w:val="21"/>
                <w:szCs w:val="21"/>
              </w:rPr>
            </w:pPr>
            <w:r>
              <w:rPr>
                <w:rFonts w:ascii="仿宋_GB2312" w:hint="eastAsia"/>
                <w:sz w:val="21"/>
                <w:szCs w:val="21"/>
              </w:rPr>
              <w:t>用地50亩，总建筑面积32586.8平方米。</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14000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7000</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宁波</w:t>
            </w:r>
            <w:proofErr w:type="gramStart"/>
            <w:r>
              <w:rPr>
                <w:rFonts w:ascii="仿宋_GB2312" w:hint="eastAsia"/>
                <w:sz w:val="21"/>
                <w:szCs w:val="21"/>
              </w:rPr>
              <w:t>一</w:t>
            </w:r>
            <w:proofErr w:type="gramEnd"/>
            <w:r>
              <w:rPr>
                <w:rFonts w:ascii="仿宋_GB2312" w:hint="eastAsia"/>
                <w:sz w:val="21"/>
                <w:szCs w:val="21"/>
              </w:rPr>
              <w:t>机阀门有限公司</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77</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方</w:t>
            </w:r>
            <w:proofErr w:type="gramStart"/>
            <w:r>
              <w:rPr>
                <w:rFonts w:ascii="仿宋_GB2312" w:hint="eastAsia"/>
                <w:sz w:val="21"/>
                <w:szCs w:val="21"/>
              </w:rPr>
              <w:t>太</w:t>
            </w:r>
            <w:proofErr w:type="gramEnd"/>
            <w:r>
              <w:rPr>
                <w:rFonts w:ascii="仿宋_GB2312" w:hint="eastAsia"/>
                <w:sz w:val="21"/>
                <w:szCs w:val="21"/>
              </w:rPr>
              <w:t>集团</w:t>
            </w:r>
            <w:proofErr w:type="gramStart"/>
            <w:r>
              <w:rPr>
                <w:rFonts w:ascii="仿宋_GB2312" w:hint="eastAsia"/>
                <w:sz w:val="21"/>
                <w:szCs w:val="21"/>
              </w:rPr>
              <w:t>厨电工厂</w:t>
            </w:r>
            <w:proofErr w:type="gramEnd"/>
            <w:r>
              <w:rPr>
                <w:rFonts w:ascii="仿宋_GB2312" w:hint="eastAsia"/>
                <w:sz w:val="21"/>
                <w:szCs w:val="21"/>
              </w:rPr>
              <w:t>洗碗机扩产项目</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rPr>
                <w:rFonts w:ascii="仿宋_GB2312" w:hAnsi="宋体" w:cs="宋体"/>
                <w:sz w:val="21"/>
                <w:szCs w:val="21"/>
              </w:rPr>
            </w:pPr>
            <w:r>
              <w:rPr>
                <w:rFonts w:ascii="仿宋_GB2312" w:hint="eastAsia"/>
                <w:sz w:val="21"/>
                <w:szCs w:val="21"/>
              </w:rPr>
              <w:t>码垛机器人。</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13880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5080</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宁波方太厨具有限公司</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78</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年产400万套机械零部件项目</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rPr>
                <w:rFonts w:ascii="仿宋_GB2312" w:hAnsi="宋体" w:cs="宋体"/>
                <w:sz w:val="21"/>
                <w:szCs w:val="21"/>
              </w:rPr>
            </w:pPr>
            <w:r>
              <w:rPr>
                <w:rFonts w:ascii="仿宋_GB2312" w:hint="eastAsia"/>
                <w:sz w:val="21"/>
                <w:szCs w:val="21"/>
              </w:rPr>
              <w:t>年产400万套机械零部件项目。</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13200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3000</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宁波精雕数控工程有限公司</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79</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年产500万套同步带生产线项目</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rPr>
                <w:rFonts w:ascii="仿宋_GB2312" w:hAnsi="宋体" w:cs="宋体"/>
                <w:sz w:val="21"/>
                <w:szCs w:val="21"/>
              </w:rPr>
            </w:pPr>
            <w:r>
              <w:rPr>
                <w:rFonts w:ascii="仿宋_GB2312" w:hint="eastAsia"/>
                <w:sz w:val="21"/>
                <w:szCs w:val="21"/>
              </w:rPr>
              <w:t>新增建筑面积21055平方米、设备投入3000万元。</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13000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5000</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浙江合心传动系统有限公司</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80</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年产15000吨聚酰胺（PA）高阻隔薄膜生产项目</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rPr>
                <w:rFonts w:ascii="仿宋_GB2312" w:hAnsi="宋体" w:cs="宋体"/>
                <w:sz w:val="21"/>
                <w:szCs w:val="21"/>
              </w:rPr>
            </w:pPr>
            <w:r>
              <w:rPr>
                <w:rFonts w:ascii="仿宋_GB2312" w:hint="eastAsia"/>
                <w:sz w:val="21"/>
                <w:szCs w:val="21"/>
              </w:rPr>
              <w:t>租赁浙江金瑞薄膜材料有限公司1000平方米生产用房，年产15000吨聚酰胺（PA）高阻隔薄膜生产项目，购置多功能薄膜生产线、薄膜分切机、智能在线回收系统、涂布机等14台/套设备。项目建成投产后，年销售额可达40000万元。</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12890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7000</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宁波瑞成包装材料有限公司</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81</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年产1000万套汽车节气门盖板项目</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rPr>
                <w:rFonts w:ascii="仿宋_GB2312" w:hAnsi="宋体" w:cs="宋体"/>
                <w:sz w:val="21"/>
                <w:szCs w:val="21"/>
              </w:rPr>
            </w:pPr>
            <w:r>
              <w:rPr>
                <w:rFonts w:ascii="仿宋_GB2312" w:hint="eastAsia"/>
                <w:sz w:val="21"/>
                <w:szCs w:val="21"/>
              </w:rPr>
              <w:t>新增土地44亩，新增厂房建筑面积3万平方米，以及注塑机等生产设备以及自动产</w:t>
            </w:r>
            <w:proofErr w:type="gramStart"/>
            <w:r>
              <w:rPr>
                <w:rFonts w:ascii="仿宋_GB2312" w:hint="eastAsia"/>
                <w:sz w:val="21"/>
                <w:szCs w:val="21"/>
              </w:rPr>
              <w:t>产</w:t>
            </w:r>
            <w:proofErr w:type="gramEnd"/>
            <w:r>
              <w:rPr>
                <w:rFonts w:ascii="仿宋_GB2312" w:hint="eastAsia"/>
                <w:sz w:val="21"/>
                <w:szCs w:val="21"/>
              </w:rPr>
              <w:t>线的投入。</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11500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2000</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慈溪</w:t>
            </w:r>
            <w:proofErr w:type="gramStart"/>
            <w:r>
              <w:rPr>
                <w:rFonts w:ascii="仿宋_GB2312" w:hint="eastAsia"/>
                <w:sz w:val="21"/>
                <w:szCs w:val="21"/>
              </w:rPr>
              <w:t>市信跃电器</w:t>
            </w:r>
            <w:proofErr w:type="gramEnd"/>
            <w:r>
              <w:rPr>
                <w:rFonts w:ascii="仿宋_GB2312" w:hint="eastAsia"/>
                <w:sz w:val="21"/>
                <w:szCs w:val="21"/>
              </w:rPr>
              <w:t>有限公司</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82</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关于无线充电（进场通信）复合磁性膜项目</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rPr>
                <w:rFonts w:ascii="仿宋_GB2312" w:hAnsi="宋体" w:cs="宋体"/>
                <w:sz w:val="21"/>
                <w:szCs w:val="21"/>
              </w:rPr>
            </w:pPr>
            <w:r>
              <w:rPr>
                <w:rFonts w:ascii="仿宋_GB2312" w:hint="eastAsia"/>
                <w:sz w:val="21"/>
                <w:szCs w:val="21"/>
              </w:rPr>
              <w:t>与美国佛罗里达大学王京教授合作，进行进场通信、进场支付、无线充电功能复合磁性膜研发和生产。</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11000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150</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宁波金</w:t>
            </w:r>
            <w:proofErr w:type="gramStart"/>
            <w:r>
              <w:rPr>
                <w:rFonts w:ascii="仿宋_GB2312" w:hint="eastAsia"/>
                <w:sz w:val="21"/>
                <w:szCs w:val="21"/>
              </w:rPr>
              <w:t>科磁业</w:t>
            </w:r>
            <w:proofErr w:type="gramEnd"/>
            <w:r>
              <w:rPr>
                <w:rFonts w:ascii="仿宋_GB2312" w:hint="eastAsia"/>
                <w:sz w:val="21"/>
                <w:szCs w:val="21"/>
              </w:rPr>
              <w:t>有限公司</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83</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年产2000万平TAC生产线项目</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rPr>
                <w:rFonts w:ascii="仿宋_GB2312" w:hAnsi="宋体" w:cs="宋体"/>
                <w:sz w:val="21"/>
                <w:szCs w:val="21"/>
              </w:rPr>
            </w:pPr>
            <w:r>
              <w:rPr>
                <w:rFonts w:ascii="仿宋_GB2312" w:hint="eastAsia"/>
                <w:sz w:val="21"/>
                <w:szCs w:val="21"/>
              </w:rPr>
              <w:t>购置先进设备。</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10800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3000</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宁波惠之星新材料科技有限公司</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84</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年产10条铝轮智能化生产线项目</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rPr>
                <w:rFonts w:ascii="仿宋_GB2312" w:hAnsi="宋体" w:cs="宋体"/>
                <w:sz w:val="21"/>
                <w:szCs w:val="21"/>
              </w:rPr>
            </w:pPr>
            <w:r>
              <w:rPr>
                <w:rFonts w:ascii="仿宋_GB2312" w:hint="eastAsia"/>
                <w:sz w:val="21"/>
                <w:szCs w:val="21"/>
              </w:rPr>
              <w:t>占地20亩，新建厂房16560平方米，购置电机、减速器、液压机构标准件、电控系统等设备。实现年产值2亿元。</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10360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8360</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宁波铭</w:t>
            </w:r>
            <w:proofErr w:type="gramStart"/>
            <w:r>
              <w:rPr>
                <w:rFonts w:ascii="仿宋_GB2312" w:hint="eastAsia"/>
                <w:sz w:val="21"/>
                <w:szCs w:val="21"/>
              </w:rPr>
              <w:t>匠</w:t>
            </w:r>
            <w:proofErr w:type="gramEnd"/>
            <w:r>
              <w:rPr>
                <w:rFonts w:ascii="仿宋_GB2312" w:hint="eastAsia"/>
                <w:sz w:val="21"/>
                <w:szCs w:val="21"/>
              </w:rPr>
              <w:t>智能设备有限责任公司</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lastRenderedPageBreak/>
              <w:t>85</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年产13万套高端定制西服智能工厂技术改造项目</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rPr>
                <w:rFonts w:ascii="仿宋_GB2312" w:hAnsi="宋体" w:cs="宋体"/>
                <w:sz w:val="21"/>
                <w:szCs w:val="21"/>
              </w:rPr>
            </w:pPr>
            <w:r>
              <w:rPr>
                <w:rFonts w:ascii="仿宋_GB2312" w:hint="eastAsia"/>
                <w:sz w:val="21"/>
                <w:szCs w:val="21"/>
              </w:rPr>
              <w:t>购置智能制造相关设备、软件300多台套。</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10000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5000</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宁波雅戈尔英成制服有限公司</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86</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年产3000万件汽车内外饰件生产线项目</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rPr>
                <w:rFonts w:ascii="仿宋_GB2312" w:hAnsi="宋体" w:cs="宋体"/>
                <w:sz w:val="21"/>
                <w:szCs w:val="21"/>
              </w:rPr>
            </w:pPr>
            <w:r>
              <w:rPr>
                <w:rFonts w:ascii="仿宋_GB2312" w:hint="eastAsia"/>
                <w:sz w:val="21"/>
                <w:szCs w:val="21"/>
              </w:rPr>
              <w:t>占地30亩。</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10000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10000</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宁波均胜饰件科技有限公司</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87</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年产3500万套机械配件项目</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rPr>
                <w:rFonts w:ascii="仿宋_GB2312" w:hAnsi="宋体" w:cs="宋体"/>
                <w:sz w:val="21"/>
                <w:szCs w:val="21"/>
              </w:rPr>
            </w:pPr>
            <w:r>
              <w:rPr>
                <w:rFonts w:ascii="仿宋_GB2312" w:hint="eastAsia"/>
                <w:sz w:val="21"/>
                <w:szCs w:val="21"/>
              </w:rPr>
              <w:t>年产3500万套机械配件项目。</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10000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2500</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宁波特美科技有限公司</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88</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年产8000万只装饰开关生产线技改项目</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rPr>
                <w:rFonts w:ascii="仿宋_GB2312" w:hAnsi="宋体" w:cs="宋体"/>
                <w:sz w:val="21"/>
                <w:szCs w:val="21"/>
              </w:rPr>
            </w:pPr>
            <w:r>
              <w:rPr>
                <w:rFonts w:ascii="仿宋_GB2312" w:hint="eastAsia"/>
                <w:sz w:val="21"/>
                <w:szCs w:val="21"/>
              </w:rPr>
              <w:t>拟购中央供料系统、注塑机、火花机、CNC、OGP影像仪、</w:t>
            </w:r>
            <w:proofErr w:type="gramStart"/>
            <w:r>
              <w:rPr>
                <w:rFonts w:ascii="仿宋_GB2312" w:hint="eastAsia"/>
                <w:sz w:val="21"/>
                <w:szCs w:val="21"/>
              </w:rPr>
              <w:t>全自动洗模机</w:t>
            </w:r>
            <w:proofErr w:type="gramEnd"/>
            <w:r>
              <w:rPr>
                <w:rFonts w:ascii="仿宋_GB2312" w:hint="eastAsia"/>
                <w:sz w:val="21"/>
                <w:szCs w:val="21"/>
              </w:rPr>
              <w:t>、</w:t>
            </w:r>
            <w:proofErr w:type="gramStart"/>
            <w:r>
              <w:rPr>
                <w:rFonts w:ascii="仿宋_GB2312" w:hint="eastAsia"/>
                <w:sz w:val="21"/>
                <w:szCs w:val="21"/>
              </w:rPr>
              <w:t>超声波洗模机</w:t>
            </w:r>
            <w:proofErr w:type="gramEnd"/>
            <w:r>
              <w:rPr>
                <w:rFonts w:ascii="仿宋_GB2312" w:hint="eastAsia"/>
                <w:sz w:val="21"/>
                <w:szCs w:val="21"/>
              </w:rPr>
              <w:t>、钢化炉、镶钻CNC、激光刻字机、喷涂产线、喷涂环保设备等800余台套。</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10000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8000</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宁波公牛电器有限公司</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89</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上海鑫百勤专用车辆有限公司专用改装车迁建项目</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rPr>
                <w:rFonts w:ascii="仿宋_GB2312" w:hAnsi="宋体" w:cs="宋体"/>
                <w:sz w:val="21"/>
                <w:szCs w:val="21"/>
              </w:rPr>
            </w:pPr>
            <w:r>
              <w:rPr>
                <w:rFonts w:ascii="仿宋_GB2312" w:hint="eastAsia"/>
                <w:sz w:val="21"/>
                <w:szCs w:val="21"/>
              </w:rPr>
              <w:t>新征用地100亩，新增建筑面积26525</w:t>
            </w:r>
            <w:r>
              <w:rPr>
                <w:rFonts w:ascii="仿宋_GB2312" w:eastAsia="宋体" w:hAnsi="宋体" w:cs="宋体" w:hint="eastAsia"/>
                <w:sz w:val="21"/>
                <w:szCs w:val="21"/>
              </w:rPr>
              <w:t>㎡</w:t>
            </w:r>
            <w:r>
              <w:rPr>
                <w:rFonts w:ascii="仿宋_GB2312" w:hAnsi="仿宋_GB2312" w:cs="仿宋_GB2312" w:hint="eastAsia"/>
                <w:sz w:val="21"/>
                <w:szCs w:val="21"/>
              </w:rPr>
              <w:t>。配置国内先进的加工设备及生产线，年研发生产</w:t>
            </w:r>
            <w:r>
              <w:rPr>
                <w:rFonts w:ascii="仿宋_GB2312" w:hint="eastAsia"/>
                <w:sz w:val="21"/>
                <w:szCs w:val="21"/>
              </w:rPr>
              <w:t>400台专用改装车。</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10000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4319</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上海鑫百勤专用车辆有限公司</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90</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宁波北岸柔性智造驱动力创</w:t>
            </w:r>
            <w:proofErr w:type="gramStart"/>
            <w:r>
              <w:rPr>
                <w:rFonts w:ascii="仿宋_GB2312" w:hAnsi="仿宋_GB2312" w:hint="eastAsia"/>
                <w:sz w:val="21"/>
                <w:szCs w:val="21"/>
              </w:rPr>
              <w:t>研</w:t>
            </w:r>
            <w:proofErr w:type="gramEnd"/>
            <w:r>
              <w:rPr>
                <w:rFonts w:ascii="仿宋_GB2312" w:hAnsi="仿宋_GB2312" w:hint="eastAsia"/>
                <w:sz w:val="21"/>
                <w:szCs w:val="21"/>
              </w:rPr>
              <w:t>中心项目</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rPr>
                <w:rFonts w:ascii="仿宋_GB2312" w:hAnsi="仿宋_GB2312"/>
                <w:sz w:val="21"/>
                <w:szCs w:val="21"/>
              </w:rPr>
            </w:pPr>
            <w:r>
              <w:rPr>
                <w:rFonts w:ascii="仿宋_GB2312" w:hAnsi="仿宋_GB2312" w:hint="eastAsia"/>
                <w:sz w:val="21"/>
                <w:szCs w:val="21"/>
              </w:rPr>
              <w:t>打造宁波市电子电器相关制造业的创</w:t>
            </w:r>
            <w:proofErr w:type="gramStart"/>
            <w:r>
              <w:rPr>
                <w:rFonts w:ascii="仿宋_GB2312" w:hAnsi="仿宋_GB2312" w:hint="eastAsia"/>
                <w:sz w:val="21"/>
                <w:szCs w:val="21"/>
              </w:rPr>
              <w:t>研</w:t>
            </w:r>
            <w:proofErr w:type="gramEnd"/>
            <w:r>
              <w:rPr>
                <w:rFonts w:ascii="仿宋_GB2312" w:hAnsi="仿宋_GB2312" w:hint="eastAsia"/>
                <w:sz w:val="21"/>
                <w:szCs w:val="21"/>
              </w:rPr>
              <w:t>及驱动力基地，推动相关制造业的创新驱动、转型升级。</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8000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4000</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宁波瑞易电器科技发展有限公司</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91</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年产2000万支汽车活塞杆表面处理超精抛光清洗自动生产线技改项目</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rPr>
                <w:rFonts w:ascii="仿宋_GB2312" w:hAnsi="宋体" w:cs="宋体"/>
                <w:sz w:val="21"/>
                <w:szCs w:val="21"/>
              </w:rPr>
            </w:pPr>
            <w:r>
              <w:rPr>
                <w:rFonts w:ascii="仿宋_GB2312" w:hint="eastAsia"/>
                <w:sz w:val="21"/>
                <w:szCs w:val="21"/>
              </w:rPr>
              <w:t>数字化智能车间改造，购买去毛刺高压清洗机、全自动活塞杆表面处理线、自动沟槽研磨机、涡流探伤机、超精研磨机等，组装自动化流水线，提高产能，降低人工费用。</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8000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1000</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宁波培源股份有限公司</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lastRenderedPageBreak/>
              <w:t>92</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超大规模集成电路及平板显示器制造用溅射靶材智能制造项目</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rPr>
                <w:rFonts w:ascii="仿宋_GB2312" w:hAnsi="宋体" w:cs="宋体"/>
                <w:sz w:val="21"/>
                <w:szCs w:val="21"/>
              </w:rPr>
            </w:pPr>
            <w:r>
              <w:rPr>
                <w:rFonts w:ascii="仿宋_GB2312" w:hint="eastAsia"/>
                <w:sz w:val="21"/>
                <w:szCs w:val="21"/>
              </w:rPr>
              <w:t>项目利用信息系统、工业机器人、高档数控设备、智能化物流仓储等装备，建成年产60000块超大规模集成电路及显示器制造用溅射靶材智能制造工厂。</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8000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5000</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宁波江丰电子材料股份有限公司</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93</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年产150万套净水设备生产线项目</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rPr>
                <w:rFonts w:ascii="仿宋_GB2312" w:hAnsi="宋体" w:cs="宋体"/>
                <w:sz w:val="21"/>
                <w:szCs w:val="21"/>
              </w:rPr>
            </w:pPr>
            <w:r>
              <w:rPr>
                <w:rFonts w:ascii="仿宋_GB2312" w:hint="eastAsia"/>
                <w:sz w:val="21"/>
                <w:szCs w:val="21"/>
              </w:rPr>
              <w:t>新增建筑面积18000平方米、设备投入2500万元。</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8000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4000</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慈溪市海莱环保科技有限公司</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94</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车身部件冲压线生产线技术改造项目</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rPr>
                <w:rFonts w:ascii="仿宋_GB2312" w:hAnsi="宋体" w:cs="宋体"/>
                <w:sz w:val="21"/>
                <w:szCs w:val="21"/>
              </w:rPr>
            </w:pPr>
            <w:r>
              <w:rPr>
                <w:rFonts w:ascii="仿宋_GB2312" w:hint="eastAsia"/>
                <w:sz w:val="21"/>
                <w:szCs w:val="21"/>
              </w:rPr>
              <w:t>新增冲压自动线、挤干辊等设备，生产KC-1、NL-3及改款车型的车门、顶盖零部件。</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7950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2500</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浙江吉润春晓汽车部件有限公司</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95</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光学、电磁特性评估与应用技术实验室项目</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rPr>
                <w:rFonts w:ascii="仿宋_GB2312" w:hAnsi="宋体" w:cs="宋体"/>
                <w:sz w:val="21"/>
                <w:szCs w:val="21"/>
              </w:rPr>
            </w:pPr>
            <w:r>
              <w:rPr>
                <w:rFonts w:ascii="仿宋_GB2312" w:hint="eastAsia"/>
                <w:sz w:val="21"/>
                <w:szCs w:val="21"/>
              </w:rPr>
              <w:t>新购置建设材料电磁特性测试系统、伪装器材光学、红外性能检测评估系统、天线罩测试系统。</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7500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7220</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浙江曙翔航天科技股份有限公司</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96</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赛特威尔智能</w:t>
            </w:r>
            <w:proofErr w:type="gramStart"/>
            <w:r>
              <w:rPr>
                <w:rFonts w:ascii="仿宋_GB2312" w:hAnsi="仿宋_GB2312" w:hint="eastAsia"/>
                <w:sz w:val="21"/>
                <w:szCs w:val="21"/>
              </w:rPr>
              <w:t>安防园项目</w:t>
            </w:r>
            <w:proofErr w:type="gramEnd"/>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rPr>
                <w:rFonts w:ascii="仿宋_GB2312" w:hAnsi="仿宋_GB2312"/>
                <w:sz w:val="21"/>
                <w:szCs w:val="21"/>
              </w:rPr>
            </w:pPr>
            <w:r>
              <w:rPr>
                <w:rFonts w:ascii="仿宋_GB2312" w:hAnsi="仿宋_GB2312" w:hint="eastAsia"/>
                <w:sz w:val="21"/>
                <w:szCs w:val="21"/>
              </w:rPr>
              <w:t>1.检测中心的建设及 UL目击认可实验室搭建。</w:t>
            </w:r>
          </w:p>
          <w:p w:rsidR="00407654" w:rsidRDefault="00456F8B">
            <w:pPr>
              <w:spacing w:line="320" w:lineRule="exact"/>
              <w:rPr>
                <w:rFonts w:ascii="仿宋_GB2312" w:hAnsi="仿宋_GB2312"/>
                <w:sz w:val="21"/>
                <w:szCs w:val="21"/>
              </w:rPr>
            </w:pPr>
            <w:r>
              <w:rPr>
                <w:rFonts w:ascii="仿宋_GB2312" w:hAnsi="仿宋_GB2312" w:hint="eastAsia"/>
                <w:sz w:val="21"/>
                <w:szCs w:val="21"/>
              </w:rPr>
              <w:t>2.安防生态圈内产品孵化。</w:t>
            </w:r>
          </w:p>
          <w:p w:rsidR="00407654" w:rsidRDefault="00456F8B">
            <w:pPr>
              <w:spacing w:line="320" w:lineRule="exact"/>
              <w:rPr>
                <w:rFonts w:ascii="仿宋_GB2312" w:hAnsi="仿宋_GB2312"/>
                <w:sz w:val="21"/>
                <w:szCs w:val="21"/>
              </w:rPr>
            </w:pPr>
            <w:r>
              <w:rPr>
                <w:rFonts w:ascii="仿宋_GB2312" w:hAnsi="仿宋_GB2312" w:hint="eastAsia"/>
                <w:sz w:val="21"/>
                <w:szCs w:val="21"/>
              </w:rPr>
              <w:t>3.产业上下游整合。</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7000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1500</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宁波赛特威尔电子股份有限公司</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97</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年产160台（套）舰船用智能化高压流体介质控制系统生产线技术改造项目</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rPr>
                <w:rFonts w:ascii="仿宋_GB2312" w:hAnsi="宋体" w:cs="宋体"/>
                <w:sz w:val="21"/>
                <w:szCs w:val="21"/>
              </w:rPr>
            </w:pPr>
            <w:r>
              <w:rPr>
                <w:rFonts w:ascii="仿宋_GB2312" w:hint="eastAsia"/>
                <w:sz w:val="21"/>
                <w:szCs w:val="21"/>
              </w:rPr>
              <w:t>年产160台（套）舰船用智能化高压流体介质控制系统生产线技术改造项目。</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7000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2000</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宁波星箭航天机械有限公司</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98</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FE-3Z纯电动车技改项目</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rPr>
                <w:rFonts w:ascii="仿宋_GB2312" w:hAnsi="宋体" w:cs="宋体"/>
                <w:sz w:val="21"/>
                <w:szCs w:val="21"/>
              </w:rPr>
            </w:pPr>
            <w:r>
              <w:rPr>
                <w:rFonts w:ascii="仿宋_GB2312" w:hint="eastAsia"/>
                <w:sz w:val="21"/>
                <w:szCs w:val="21"/>
              </w:rPr>
              <w:t>冲压模具开发新制、焊装生产线升级改造及夹具开发新制、大小涂装生产线升级改造、总装生产线升级改造。</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7000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1700</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浙江吉利汽车有限公司</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lastRenderedPageBreak/>
              <w:t>99</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得力智慧物流中心项目</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rPr>
                <w:rFonts w:ascii="仿宋_GB2312" w:hAnsi="宋体" w:cs="宋体"/>
                <w:sz w:val="21"/>
                <w:szCs w:val="21"/>
              </w:rPr>
            </w:pPr>
            <w:r>
              <w:rPr>
                <w:rFonts w:ascii="仿宋_GB2312" w:hint="eastAsia"/>
                <w:sz w:val="21"/>
                <w:szCs w:val="21"/>
              </w:rPr>
              <w:t>购置机器人设备，导入SAP-WMS信息系统，使得物流仓储自动化、可视化、智能化。</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7000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2500</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得力集团有限公司</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100</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高档汽车装饰件自动化生产线改造项目</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rPr>
                <w:rFonts w:ascii="仿宋_GB2312" w:hAnsi="宋体" w:cs="宋体"/>
                <w:sz w:val="21"/>
                <w:szCs w:val="21"/>
              </w:rPr>
            </w:pPr>
            <w:r>
              <w:rPr>
                <w:rFonts w:ascii="仿宋_GB2312" w:hint="eastAsia"/>
                <w:sz w:val="21"/>
                <w:szCs w:val="21"/>
              </w:rPr>
              <w:t>高档汽车装饰件自动化生产线项目，年产汽车装饰件300万件。</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6500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6000</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宁波信泰机械有限公司</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101</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三星年产150万只电能表及配电自动化升级项目</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rPr>
                <w:rFonts w:ascii="仿宋_GB2312" w:hAnsi="仿宋_GB2312"/>
                <w:sz w:val="21"/>
                <w:szCs w:val="21"/>
              </w:rPr>
            </w:pPr>
            <w:r>
              <w:rPr>
                <w:rFonts w:ascii="仿宋_GB2312" w:hAnsi="仿宋_GB2312" w:hint="eastAsia"/>
                <w:sz w:val="21"/>
                <w:szCs w:val="21"/>
              </w:rPr>
              <w:t>通过设备及信息化投入，搭建配电设备数字工程，其中，设备计划共188台，其中高速贴片机2台、数控冲床3台、贴片机8台、功能机4台、全自动叠片机4台、异型贴插机2台等；信息化建设方面主要是FIS系统、ERP、CRM等管理系统全流程搭建。</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6451.2</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6451.2</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宁波三星智能电气有限公司</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102</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汽车变速箱转向系统零部件项目</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rPr>
                <w:rFonts w:ascii="仿宋_GB2312" w:hAnsi="宋体" w:cs="宋体"/>
                <w:sz w:val="21"/>
                <w:szCs w:val="21"/>
              </w:rPr>
            </w:pPr>
            <w:r>
              <w:rPr>
                <w:rFonts w:ascii="仿宋_GB2312" w:hint="eastAsia"/>
                <w:sz w:val="21"/>
                <w:szCs w:val="21"/>
              </w:rPr>
              <w:t>扩建。</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6200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6000</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宁波三峰机械电子股份有限公司</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103</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年产30万套汽车转向系统零部件生产线技改项目</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rPr>
                <w:rFonts w:ascii="仿宋_GB2312" w:hAnsi="宋体" w:cs="宋体"/>
                <w:sz w:val="21"/>
                <w:szCs w:val="21"/>
              </w:rPr>
            </w:pPr>
            <w:r>
              <w:rPr>
                <w:rFonts w:ascii="仿宋_GB2312" w:hint="eastAsia"/>
                <w:sz w:val="21"/>
                <w:szCs w:val="21"/>
              </w:rPr>
              <w:t>冲压线自动化及信息化改造。</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6000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6000</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proofErr w:type="gramStart"/>
            <w:r>
              <w:rPr>
                <w:rFonts w:ascii="仿宋_GB2312" w:hint="eastAsia"/>
                <w:sz w:val="21"/>
                <w:szCs w:val="21"/>
              </w:rPr>
              <w:t>宁波泰鸿机电</w:t>
            </w:r>
            <w:proofErr w:type="gramEnd"/>
            <w:r>
              <w:rPr>
                <w:rFonts w:ascii="仿宋_GB2312" w:hint="eastAsia"/>
                <w:sz w:val="21"/>
                <w:szCs w:val="21"/>
              </w:rPr>
              <w:t>有限公司</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104</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年增产18000吨汽车专用高强度紧固件智能化改造项目</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rPr>
                <w:rFonts w:ascii="仿宋_GB2312" w:hAnsi="宋体" w:cs="宋体"/>
                <w:sz w:val="21"/>
                <w:szCs w:val="21"/>
              </w:rPr>
            </w:pPr>
            <w:r>
              <w:rPr>
                <w:rFonts w:ascii="仿宋_GB2312" w:hint="eastAsia"/>
                <w:sz w:val="21"/>
                <w:szCs w:val="21"/>
              </w:rPr>
              <w:t>投入大型精密冷镦机、搓丝机、影像全检机、全自动热处理炉、全自动涂覆线、SK智能检测联网设备、搓丝机自动上料设备、3D轮廓仪、影像自动检测仪等研发生产设备，生产汽车专用高强度紧固件产品。</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6000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3000</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宁波敏达机电有限公司</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105</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年产400副精密模具和3500万套塑胶件项目</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rPr>
                <w:rFonts w:ascii="仿宋_GB2312" w:hAnsi="宋体" w:cs="宋体"/>
                <w:sz w:val="21"/>
                <w:szCs w:val="21"/>
              </w:rPr>
            </w:pPr>
            <w:r>
              <w:rPr>
                <w:rFonts w:ascii="仿宋_GB2312" w:hint="eastAsia"/>
                <w:sz w:val="21"/>
                <w:szCs w:val="21"/>
              </w:rPr>
              <w:t>新增建筑面积及购置设备。</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6000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2000</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宁波利安电子有限公司</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106</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年产30万台燃气壁挂炉</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rPr>
                <w:rFonts w:ascii="仿宋_GB2312" w:hAnsi="宋体" w:cs="宋体"/>
                <w:sz w:val="21"/>
                <w:szCs w:val="21"/>
              </w:rPr>
            </w:pPr>
            <w:r>
              <w:rPr>
                <w:rFonts w:ascii="仿宋_GB2312" w:hint="eastAsia"/>
                <w:sz w:val="21"/>
                <w:szCs w:val="21"/>
              </w:rPr>
              <w:t>机器人自动化联线、压力机、成品检查线输送机等。</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6000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2700</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宁波世纪惠康科技有限公司</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lastRenderedPageBreak/>
              <w:t>107</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年产汽车G08-IBJ宝马系列通用长短球销.球铰连各500万件生产线</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rPr>
                <w:rFonts w:ascii="仿宋_GB2312" w:hAnsi="宋体" w:cs="宋体"/>
                <w:sz w:val="21"/>
                <w:szCs w:val="21"/>
              </w:rPr>
            </w:pPr>
            <w:proofErr w:type="gramStart"/>
            <w:r>
              <w:rPr>
                <w:rFonts w:ascii="仿宋_GB2312" w:hint="eastAsia"/>
                <w:sz w:val="21"/>
                <w:szCs w:val="21"/>
              </w:rPr>
              <w:t>赠添土地</w:t>
            </w:r>
            <w:proofErr w:type="gramEnd"/>
            <w:r>
              <w:rPr>
                <w:rFonts w:ascii="仿宋_GB2312" w:hint="eastAsia"/>
                <w:sz w:val="21"/>
                <w:szCs w:val="21"/>
              </w:rPr>
              <w:t>及新建厂房，购置设备。</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6000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2900</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宁波金牛实业有限公司</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108</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年产4000万只绿色LED照明灯具生产线技改项目</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rPr>
                <w:rFonts w:ascii="仿宋_GB2312" w:hAnsi="宋体" w:cs="宋体"/>
                <w:sz w:val="21"/>
                <w:szCs w:val="21"/>
              </w:rPr>
            </w:pPr>
            <w:r>
              <w:rPr>
                <w:rFonts w:ascii="仿宋_GB2312" w:hint="eastAsia"/>
                <w:sz w:val="21"/>
                <w:szCs w:val="21"/>
              </w:rPr>
              <w:t>拟购吸顶灯塑封机、</w:t>
            </w:r>
            <w:proofErr w:type="gramStart"/>
            <w:r>
              <w:rPr>
                <w:rFonts w:ascii="仿宋_GB2312" w:hint="eastAsia"/>
                <w:sz w:val="21"/>
                <w:szCs w:val="21"/>
              </w:rPr>
              <w:t>双工位</w:t>
            </w:r>
            <w:proofErr w:type="gramEnd"/>
            <w:r>
              <w:rPr>
                <w:rFonts w:ascii="仿宋_GB2312" w:hint="eastAsia"/>
                <w:sz w:val="21"/>
                <w:szCs w:val="21"/>
              </w:rPr>
              <w:t>打点机、</w:t>
            </w:r>
            <w:proofErr w:type="gramStart"/>
            <w:r>
              <w:rPr>
                <w:rFonts w:ascii="仿宋_GB2312" w:hint="eastAsia"/>
                <w:sz w:val="21"/>
                <w:szCs w:val="21"/>
              </w:rPr>
              <w:t>电批扭力</w:t>
            </w:r>
            <w:proofErr w:type="gramEnd"/>
            <w:r>
              <w:rPr>
                <w:rFonts w:ascii="仿宋_GB2312" w:hint="eastAsia"/>
                <w:sz w:val="21"/>
                <w:szCs w:val="21"/>
              </w:rPr>
              <w:t>测试仪、</w:t>
            </w:r>
            <w:proofErr w:type="gramStart"/>
            <w:r>
              <w:rPr>
                <w:rFonts w:ascii="仿宋_GB2312" w:hint="eastAsia"/>
                <w:sz w:val="21"/>
                <w:szCs w:val="21"/>
              </w:rPr>
              <w:t>防窜货码</w:t>
            </w:r>
            <w:proofErr w:type="gramEnd"/>
            <w:r>
              <w:rPr>
                <w:rFonts w:ascii="仿宋_GB2312" w:hint="eastAsia"/>
                <w:sz w:val="21"/>
                <w:szCs w:val="21"/>
              </w:rPr>
              <w:t>系统、</w:t>
            </w:r>
            <w:proofErr w:type="gramStart"/>
            <w:r>
              <w:rPr>
                <w:rFonts w:ascii="仿宋_GB2312" w:hint="eastAsia"/>
                <w:sz w:val="21"/>
                <w:szCs w:val="21"/>
              </w:rPr>
              <w:t>球泡灯</w:t>
            </w:r>
            <w:proofErr w:type="gramEnd"/>
            <w:r>
              <w:rPr>
                <w:rFonts w:ascii="仿宋_GB2312" w:hint="eastAsia"/>
                <w:sz w:val="21"/>
                <w:szCs w:val="21"/>
              </w:rPr>
              <w:t>自动组装线、AGV小车、</w:t>
            </w:r>
            <w:proofErr w:type="gramStart"/>
            <w:r>
              <w:rPr>
                <w:rFonts w:ascii="仿宋_GB2312" w:hint="eastAsia"/>
                <w:sz w:val="21"/>
                <w:szCs w:val="21"/>
              </w:rPr>
              <w:t>点胶机</w:t>
            </w:r>
            <w:proofErr w:type="gramEnd"/>
            <w:r>
              <w:rPr>
                <w:rFonts w:ascii="仿宋_GB2312" w:hint="eastAsia"/>
                <w:sz w:val="21"/>
                <w:szCs w:val="21"/>
              </w:rPr>
              <w:t>、自动装磁铁设备、注塑机、</w:t>
            </w:r>
            <w:proofErr w:type="gramStart"/>
            <w:r>
              <w:rPr>
                <w:rFonts w:ascii="仿宋_GB2312" w:hint="eastAsia"/>
                <w:sz w:val="21"/>
                <w:szCs w:val="21"/>
              </w:rPr>
              <w:t>模温机</w:t>
            </w:r>
            <w:proofErr w:type="gramEnd"/>
            <w:r>
              <w:rPr>
                <w:rFonts w:ascii="仿宋_GB2312" w:hint="eastAsia"/>
                <w:sz w:val="21"/>
                <w:szCs w:val="21"/>
              </w:rPr>
              <w:t>、自动吸料机、</w:t>
            </w:r>
            <w:proofErr w:type="gramStart"/>
            <w:r>
              <w:rPr>
                <w:rFonts w:ascii="仿宋_GB2312" w:hint="eastAsia"/>
                <w:sz w:val="21"/>
                <w:szCs w:val="21"/>
              </w:rPr>
              <w:t>打标机</w:t>
            </w:r>
            <w:proofErr w:type="gramEnd"/>
            <w:r>
              <w:rPr>
                <w:rFonts w:ascii="仿宋_GB2312" w:hint="eastAsia"/>
                <w:sz w:val="21"/>
                <w:szCs w:val="21"/>
              </w:rPr>
              <w:t>、粉料机、电磁锁模系统等600余台套。</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6000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3500</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宁波公牛光电科技有限公司</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109</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proofErr w:type="gramStart"/>
            <w:r>
              <w:rPr>
                <w:rFonts w:ascii="仿宋_GB2312" w:hint="eastAsia"/>
                <w:sz w:val="21"/>
                <w:szCs w:val="21"/>
              </w:rPr>
              <w:t>年产极</w:t>
            </w:r>
            <w:proofErr w:type="gramEnd"/>
            <w:r>
              <w:rPr>
                <w:rFonts w:ascii="仿宋_GB2312" w:hint="eastAsia"/>
                <w:sz w:val="21"/>
                <w:szCs w:val="21"/>
              </w:rPr>
              <w:t>大规模集成电路AFN\DFN\LQFP系列引线框架1080万条和表面贴装SOT\SSOT系列引线框架200亿只技术改造项目</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rPr>
                <w:rFonts w:ascii="仿宋_GB2312" w:hAnsi="宋体" w:cs="宋体"/>
                <w:sz w:val="21"/>
                <w:szCs w:val="21"/>
              </w:rPr>
            </w:pPr>
            <w:r>
              <w:rPr>
                <w:rFonts w:ascii="仿宋_GB2312" w:hint="eastAsia"/>
                <w:sz w:val="21"/>
                <w:szCs w:val="21"/>
              </w:rPr>
              <w:t>主要引进极大规模集成电路引线框架卷式蚀刻生产线二条、卷式镍钯金生产线一条、卷式菲林</w:t>
            </w:r>
            <w:proofErr w:type="gramStart"/>
            <w:r>
              <w:rPr>
                <w:rFonts w:ascii="仿宋_GB2312" w:hint="eastAsia"/>
                <w:sz w:val="21"/>
                <w:szCs w:val="21"/>
              </w:rPr>
              <w:t>电镀线</w:t>
            </w:r>
            <w:proofErr w:type="gramEnd"/>
            <w:r>
              <w:rPr>
                <w:rFonts w:ascii="仿宋_GB2312" w:hint="eastAsia"/>
                <w:sz w:val="21"/>
                <w:szCs w:val="21"/>
              </w:rPr>
              <w:t>一条、表面贴装</w:t>
            </w:r>
            <w:proofErr w:type="gramStart"/>
            <w:r>
              <w:rPr>
                <w:rFonts w:ascii="仿宋_GB2312" w:hint="eastAsia"/>
                <w:sz w:val="21"/>
                <w:szCs w:val="21"/>
              </w:rPr>
              <w:t>镀银线</w:t>
            </w:r>
            <w:proofErr w:type="gramEnd"/>
            <w:r>
              <w:rPr>
                <w:rFonts w:ascii="仿宋_GB2312" w:hint="eastAsia"/>
                <w:sz w:val="21"/>
                <w:szCs w:val="21"/>
              </w:rPr>
              <w:t>二条和相关配套设备设施。</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6000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4300</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宁波华龙电子股份有限公司</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110</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汽车功能件智能工厂项目</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rPr>
                <w:rFonts w:ascii="仿宋_GB2312" w:hAnsi="宋体" w:cs="宋体"/>
                <w:sz w:val="21"/>
                <w:szCs w:val="21"/>
              </w:rPr>
            </w:pPr>
            <w:r>
              <w:rPr>
                <w:rFonts w:ascii="仿宋_GB2312" w:hint="eastAsia"/>
                <w:sz w:val="21"/>
                <w:szCs w:val="21"/>
              </w:rPr>
              <w:t>利用现有厂房，购置CNC</w:t>
            </w:r>
            <w:proofErr w:type="gramStart"/>
            <w:r>
              <w:rPr>
                <w:rFonts w:ascii="仿宋_GB2312" w:hint="eastAsia"/>
                <w:sz w:val="21"/>
                <w:szCs w:val="21"/>
              </w:rPr>
              <w:t>五轴加工</w:t>
            </w:r>
            <w:proofErr w:type="gramEnd"/>
            <w:r>
              <w:rPr>
                <w:rFonts w:ascii="仿宋_GB2312" w:hint="eastAsia"/>
                <w:sz w:val="21"/>
                <w:szCs w:val="21"/>
              </w:rPr>
              <w:t>中心、</w:t>
            </w:r>
            <w:proofErr w:type="gramStart"/>
            <w:r>
              <w:rPr>
                <w:rFonts w:ascii="仿宋_GB2312" w:hint="eastAsia"/>
                <w:sz w:val="21"/>
                <w:szCs w:val="21"/>
              </w:rPr>
              <w:t>六轴机器人</w:t>
            </w:r>
            <w:proofErr w:type="gramEnd"/>
            <w:r>
              <w:rPr>
                <w:rFonts w:ascii="仿宋_GB2312" w:hint="eastAsia"/>
                <w:sz w:val="21"/>
                <w:szCs w:val="21"/>
              </w:rPr>
              <w:t>、自动化立体仓库等智能制造装备，推广应用MES等智能制造系统，项目建成后新增年产150万套汽车功能件产品的生产能力。</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5800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4700</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宁波均胜汽车电子股份有限公司</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111</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宋体"/>
                <w:kern w:val="0"/>
                <w:sz w:val="21"/>
                <w:szCs w:val="21"/>
              </w:rPr>
            </w:pPr>
            <w:r>
              <w:rPr>
                <w:rFonts w:ascii="仿宋_GB2312" w:hAnsi="宋体" w:hint="eastAsia"/>
                <w:kern w:val="0"/>
                <w:sz w:val="21"/>
                <w:szCs w:val="21"/>
              </w:rPr>
              <w:t>市行贷款宁波城镇化可持续发展示范项目</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rPr>
                <w:rFonts w:ascii="仿宋_GB2312" w:hAnsi="宋体"/>
                <w:kern w:val="0"/>
                <w:sz w:val="21"/>
                <w:szCs w:val="21"/>
              </w:rPr>
            </w:pPr>
            <w:r>
              <w:rPr>
                <w:rFonts w:ascii="仿宋_GB2312" w:hAnsi="宋体" w:hint="eastAsia"/>
                <w:kern w:val="0"/>
                <w:sz w:val="21"/>
                <w:szCs w:val="21"/>
              </w:rPr>
              <w:t>智能交通综合感知系统、智能交通指挥控制系统、公众出行服务系统及配套工程。</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宋体"/>
                <w:kern w:val="0"/>
                <w:sz w:val="21"/>
                <w:szCs w:val="21"/>
              </w:rPr>
            </w:pPr>
            <w:r>
              <w:rPr>
                <w:rFonts w:ascii="仿宋_GB2312" w:hAnsi="宋体" w:hint="eastAsia"/>
                <w:kern w:val="0"/>
                <w:sz w:val="21"/>
                <w:szCs w:val="21"/>
              </w:rPr>
              <w:t>5600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宋体"/>
                <w:kern w:val="0"/>
                <w:sz w:val="21"/>
                <w:szCs w:val="21"/>
              </w:rPr>
            </w:pPr>
            <w:r>
              <w:rPr>
                <w:rFonts w:ascii="仿宋_GB2312" w:hAnsi="宋体" w:hint="eastAsia"/>
                <w:kern w:val="0"/>
                <w:sz w:val="21"/>
                <w:szCs w:val="21"/>
              </w:rPr>
              <w:t>1000</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宋体"/>
                <w:kern w:val="0"/>
                <w:sz w:val="21"/>
                <w:szCs w:val="21"/>
              </w:rPr>
            </w:pPr>
            <w:r>
              <w:rPr>
                <w:rFonts w:ascii="仿宋_GB2312" w:hAnsi="宋体" w:hint="eastAsia"/>
                <w:kern w:val="0"/>
                <w:sz w:val="21"/>
                <w:szCs w:val="21"/>
              </w:rPr>
              <w:t>象山县交通运输局</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lastRenderedPageBreak/>
              <w:t>112</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年产15万套铝合金副车架生产线</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rPr>
                <w:rFonts w:ascii="仿宋_GB2312" w:hAnsi="宋体" w:cs="宋体"/>
                <w:sz w:val="21"/>
                <w:szCs w:val="21"/>
              </w:rPr>
            </w:pPr>
            <w:r>
              <w:rPr>
                <w:rFonts w:ascii="仿宋_GB2312" w:hint="eastAsia"/>
                <w:sz w:val="21"/>
                <w:szCs w:val="21"/>
              </w:rPr>
              <w:t>ES6/ES8铝合金副车架，新增焊接线1套，机架设备1套，智能物流系统改造，采用轻量化生产工艺，年产15万套。</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5600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5000</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宁波建新底盘系统有限公司</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113</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年产1000万套节气</w:t>
            </w:r>
            <w:proofErr w:type="gramStart"/>
            <w:r>
              <w:rPr>
                <w:rFonts w:ascii="仿宋_GB2312" w:hint="eastAsia"/>
                <w:sz w:val="21"/>
                <w:szCs w:val="21"/>
              </w:rPr>
              <w:t>门产线</w:t>
            </w:r>
            <w:proofErr w:type="gramEnd"/>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rPr>
                <w:rFonts w:ascii="仿宋_GB2312" w:hAnsi="宋体" w:cs="宋体"/>
                <w:sz w:val="21"/>
                <w:szCs w:val="21"/>
              </w:rPr>
            </w:pPr>
            <w:r>
              <w:rPr>
                <w:rFonts w:ascii="仿宋_GB2312" w:hint="eastAsia"/>
                <w:sz w:val="21"/>
                <w:szCs w:val="21"/>
              </w:rPr>
              <w:t>新增土地44亩，新增厂房建筑面积3万平方米，以及注塑机等生产设备以及自动产</w:t>
            </w:r>
            <w:proofErr w:type="gramStart"/>
            <w:r>
              <w:rPr>
                <w:rFonts w:ascii="仿宋_GB2312" w:hint="eastAsia"/>
                <w:sz w:val="21"/>
                <w:szCs w:val="21"/>
              </w:rPr>
              <w:t>产</w:t>
            </w:r>
            <w:proofErr w:type="gramEnd"/>
            <w:r>
              <w:rPr>
                <w:rFonts w:ascii="仿宋_GB2312" w:hint="eastAsia"/>
                <w:sz w:val="21"/>
                <w:szCs w:val="21"/>
              </w:rPr>
              <w:t>线的投入。</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5600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2000</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慈溪</w:t>
            </w:r>
            <w:proofErr w:type="gramStart"/>
            <w:r>
              <w:rPr>
                <w:rFonts w:ascii="仿宋_GB2312" w:hint="eastAsia"/>
                <w:sz w:val="21"/>
                <w:szCs w:val="21"/>
              </w:rPr>
              <w:t>市信跃电器</w:t>
            </w:r>
            <w:proofErr w:type="gramEnd"/>
            <w:r>
              <w:rPr>
                <w:rFonts w:ascii="仿宋_GB2312" w:hint="eastAsia"/>
                <w:sz w:val="21"/>
                <w:szCs w:val="21"/>
              </w:rPr>
              <w:t>有限公司</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114</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年产30万台绞盘项目</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rPr>
                <w:rFonts w:ascii="仿宋_GB2312" w:hAnsi="宋体" w:cs="宋体"/>
                <w:sz w:val="21"/>
                <w:szCs w:val="21"/>
              </w:rPr>
            </w:pPr>
            <w:r>
              <w:rPr>
                <w:rFonts w:ascii="仿宋_GB2312" w:hint="eastAsia"/>
                <w:sz w:val="21"/>
                <w:szCs w:val="21"/>
              </w:rPr>
              <w:t>新建厂房，购置生产设备。</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5500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1460</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宁波君达汽配实业有限公司</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115</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年产3500万件高强度螺母板技改项目</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rPr>
                <w:rFonts w:ascii="仿宋_GB2312" w:hAnsi="宋体" w:cs="宋体"/>
                <w:sz w:val="21"/>
                <w:szCs w:val="21"/>
              </w:rPr>
            </w:pPr>
            <w:r>
              <w:rPr>
                <w:rFonts w:ascii="仿宋_GB2312" w:hint="eastAsia"/>
                <w:sz w:val="21"/>
                <w:szCs w:val="21"/>
              </w:rPr>
              <w:t>该项目征用土地30亩，建筑面积16650平方米，新增主要设备36台/套，用于生产汽车高强度螺母板，项目建成后可达到年产值3500万件，实现利税3300万元。</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5500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1550</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proofErr w:type="gramStart"/>
            <w:r>
              <w:rPr>
                <w:rFonts w:ascii="仿宋_GB2312" w:hint="eastAsia"/>
                <w:sz w:val="21"/>
                <w:szCs w:val="21"/>
              </w:rPr>
              <w:t>宁波翼宇汽车</w:t>
            </w:r>
            <w:proofErr w:type="gramEnd"/>
            <w:r>
              <w:rPr>
                <w:rFonts w:ascii="仿宋_GB2312" w:hint="eastAsia"/>
                <w:sz w:val="21"/>
                <w:szCs w:val="21"/>
              </w:rPr>
              <w:t>零部件有限公司</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116</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高端汽车电子转向系统关键零件数字化车间示范项目</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rPr>
                <w:rFonts w:ascii="仿宋_GB2312" w:hAnsi="宋体" w:cs="宋体"/>
                <w:sz w:val="21"/>
                <w:szCs w:val="21"/>
              </w:rPr>
            </w:pPr>
            <w:r>
              <w:rPr>
                <w:rFonts w:ascii="仿宋_GB2312" w:hint="eastAsia"/>
                <w:sz w:val="21"/>
                <w:szCs w:val="21"/>
              </w:rPr>
              <w:t>通过车间总体设计、工艺流程及布局数字化建模，产品数字化三维设计与工艺仿真；建立车间互联互通网络架构与信息模型，制造过程现场数据采集与可视化，现场数据与生产管理软件实现信息集成；实现车间制造执行系统（MES）、产品全生命周期管理（PLM）、企业资源计划（ERP）系统高效协同与集成，数据分析与优化等方法，实现对公司生产系统的三个关键项点进行智能化工厂改造或建设。</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5300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2100</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宁波更大集团有限公司</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117</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全伺服饰条智能化生产线改造项目</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rPr>
                <w:rFonts w:ascii="仿宋_GB2312" w:hAnsi="宋体" w:cs="宋体"/>
                <w:sz w:val="21"/>
                <w:szCs w:val="21"/>
              </w:rPr>
            </w:pPr>
            <w:r>
              <w:rPr>
                <w:rFonts w:ascii="仿宋_GB2312" w:hint="eastAsia"/>
                <w:sz w:val="21"/>
                <w:szCs w:val="21"/>
              </w:rPr>
              <w:t>全伺服饰条自动化生产线改造项目，年产300万套专用设备。</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5200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4400</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宁波</w:t>
            </w:r>
            <w:proofErr w:type="gramStart"/>
            <w:r>
              <w:rPr>
                <w:rFonts w:ascii="仿宋_GB2312" w:hint="eastAsia"/>
                <w:sz w:val="21"/>
                <w:szCs w:val="21"/>
              </w:rPr>
              <w:t>敏实汽车</w:t>
            </w:r>
            <w:proofErr w:type="gramEnd"/>
            <w:r>
              <w:rPr>
                <w:rFonts w:ascii="仿宋_GB2312" w:hint="eastAsia"/>
                <w:sz w:val="21"/>
                <w:szCs w:val="21"/>
              </w:rPr>
              <w:t>零部件技术研发有限公司</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118</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华茂横街科技园二期5、6#厂房</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rPr>
                <w:rFonts w:ascii="仿宋_GB2312" w:hAnsi="宋体" w:cs="宋体"/>
                <w:sz w:val="21"/>
                <w:szCs w:val="21"/>
              </w:rPr>
            </w:pPr>
            <w:r>
              <w:rPr>
                <w:rFonts w:ascii="仿宋_GB2312" w:hint="eastAsia"/>
                <w:sz w:val="21"/>
                <w:szCs w:val="21"/>
              </w:rPr>
              <w:t>华茂横街科技园二期5、6#厂房。</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5000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2620</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宁波华茂文教股份有限公司</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119</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年产300吨海洋</w:t>
            </w:r>
            <w:proofErr w:type="gramStart"/>
            <w:r>
              <w:rPr>
                <w:rFonts w:ascii="仿宋_GB2312" w:hint="eastAsia"/>
                <w:sz w:val="21"/>
                <w:szCs w:val="21"/>
              </w:rPr>
              <w:t>低聚肽系列</w:t>
            </w:r>
            <w:proofErr w:type="gramEnd"/>
            <w:r>
              <w:rPr>
                <w:rFonts w:ascii="仿宋_GB2312" w:hint="eastAsia"/>
                <w:sz w:val="21"/>
                <w:szCs w:val="21"/>
              </w:rPr>
              <w:t>功能</w:t>
            </w:r>
            <w:r>
              <w:rPr>
                <w:rFonts w:ascii="仿宋_GB2312" w:hint="eastAsia"/>
                <w:sz w:val="21"/>
                <w:szCs w:val="21"/>
              </w:rPr>
              <w:lastRenderedPageBreak/>
              <w:t>保健食品生产线技术改造</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rPr>
                <w:rFonts w:ascii="仿宋_GB2312" w:hAnsi="宋体" w:cs="宋体"/>
                <w:sz w:val="21"/>
                <w:szCs w:val="21"/>
              </w:rPr>
            </w:pPr>
            <w:r>
              <w:rPr>
                <w:rFonts w:ascii="仿宋_GB2312" w:hint="eastAsia"/>
                <w:sz w:val="21"/>
                <w:szCs w:val="21"/>
              </w:rPr>
              <w:lastRenderedPageBreak/>
              <w:t>对公司生产线进行技术改造，购买：丸剂生产线、2条片剂数粒线、软胶囊数粒线、</w:t>
            </w:r>
            <w:proofErr w:type="gramStart"/>
            <w:r>
              <w:rPr>
                <w:rFonts w:ascii="仿宋_GB2312" w:hint="eastAsia"/>
                <w:sz w:val="21"/>
                <w:szCs w:val="21"/>
              </w:rPr>
              <w:t>粉剂条包线</w:t>
            </w:r>
            <w:proofErr w:type="gramEnd"/>
            <w:r>
              <w:rPr>
                <w:rFonts w:ascii="仿宋_GB2312" w:hint="eastAsia"/>
                <w:sz w:val="21"/>
                <w:szCs w:val="21"/>
              </w:rPr>
              <w:t>、混合</w:t>
            </w:r>
            <w:proofErr w:type="gramStart"/>
            <w:r>
              <w:rPr>
                <w:rFonts w:ascii="仿宋_GB2312" w:hint="eastAsia"/>
                <w:sz w:val="21"/>
                <w:szCs w:val="21"/>
              </w:rPr>
              <w:t>搅拌线</w:t>
            </w:r>
            <w:proofErr w:type="gramEnd"/>
            <w:r>
              <w:rPr>
                <w:rFonts w:ascii="仿宋_GB2312" w:hint="eastAsia"/>
                <w:sz w:val="21"/>
                <w:szCs w:val="21"/>
              </w:rPr>
              <w:t>以及车间净化系统等，共</w:t>
            </w:r>
            <w:r>
              <w:rPr>
                <w:rFonts w:ascii="仿宋_GB2312" w:hint="eastAsia"/>
                <w:sz w:val="21"/>
                <w:szCs w:val="21"/>
              </w:rPr>
              <w:lastRenderedPageBreak/>
              <w:t>计50台（套）。</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lastRenderedPageBreak/>
              <w:t>5000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4172</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宁波</w:t>
            </w:r>
            <w:proofErr w:type="gramStart"/>
            <w:r>
              <w:rPr>
                <w:rFonts w:ascii="仿宋_GB2312" w:hint="eastAsia"/>
                <w:sz w:val="21"/>
                <w:szCs w:val="21"/>
              </w:rPr>
              <w:t>御坊堂</w:t>
            </w:r>
            <w:proofErr w:type="gramEnd"/>
            <w:r>
              <w:rPr>
                <w:rFonts w:ascii="仿宋_GB2312" w:hint="eastAsia"/>
                <w:sz w:val="21"/>
                <w:szCs w:val="21"/>
              </w:rPr>
              <w:t>生物科技有限公司</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lastRenderedPageBreak/>
              <w:t>120</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针织品智能柔性定制平台的研发及商业化改造提升项目</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rPr>
                <w:rFonts w:ascii="仿宋_GB2312" w:hAnsi="宋体" w:cs="宋体"/>
                <w:sz w:val="21"/>
                <w:szCs w:val="21"/>
              </w:rPr>
            </w:pPr>
            <w:r>
              <w:rPr>
                <w:rFonts w:ascii="仿宋_GB2312" w:hint="eastAsia"/>
                <w:sz w:val="21"/>
                <w:szCs w:val="21"/>
              </w:rPr>
              <w:t>项目主要包括五大模块:智能化身体尺寸采集系统、3D虚拟试穿系统、智能工艺模块、电子商务平台、成衣生产自动化，项目将建立和完善一个包括消费者、设计师、智能工厂、平台运营方、物流配送、支付等各方共同参与的生态体系。</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5000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r>
              <w:rPr>
                <w:rFonts w:ascii="仿宋_GB2312" w:hint="eastAsia"/>
                <w:sz w:val="21"/>
                <w:szCs w:val="21"/>
              </w:rPr>
              <w:t>2000</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宋体" w:cs="宋体"/>
                <w:sz w:val="21"/>
                <w:szCs w:val="21"/>
              </w:rPr>
            </w:pPr>
            <w:proofErr w:type="gramStart"/>
            <w:r>
              <w:rPr>
                <w:rFonts w:ascii="仿宋_GB2312" w:hint="eastAsia"/>
                <w:sz w:val="21"/>
                <w:szCs w:val="21"/>
              </w:rPr>
              <w:t>宁波慈星股份有限公司</w:t>
            </w:r>
            <w:proofErr w:type="gramEnd"/>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121</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widowControl/>
              <w:spacing w:line="320" w:lineRule="exact"/>
              <w:jc w:val="center"/>
              <w:rPr>
                <w:rFonts w:ascii="仿宋_GB2312" w:hAnsi="宋体"/>
                <w:sz w:val="21"/>
                <w:szCs w:val="21"/>
              </w:rPr>
            </w:pPr>
            <w:r>
              <w:rPr>
                <w:rFonts w:ascii="仿宋_GB2312" w:hAnsi="宋体" w:hint="eastAsia"/>
                <w:sz w:val="21"/>
                <w:szCs w:val="21"/>
              </w:rPr>
              <w:t>SIC</w:t>
            </w:r>
            <w:r>
              <w:rPr>
                <w:rFonts w:ascii="仿宋_GB2312" w:hAnsi="宋体" w:hint="eastAsia"/>
                <w:sz w:val="21"/>
                <w:szCs w:val="21"/>
              </w:rPr>
              <w:t> </w:t>
            </w:r>
            <w:r>
              <w:rPr>
                <w:rFonts w:ascii="仿宋_GB2312" w:hAnsi="宋体" w:hint="eastAsia"/>
                <w:sz w:val="21"/>
                <w:szCs w:val="21"/>
              </w:rPr>
              <w:t>器件晶圆</w:t>
            </w:r>
            <w:proofErr w:type="gramStart"/>
            <w:r>
              <w:rPr>
                <w:rFonts w:ascii="仿宋_GB2312" w:hAnsi="宋体" w:hint="eastAsia"/>
                <w:sz w:val="21"/>
                <w:szCs w:val="21"/>
              </w:rPr>
              <w:t>研发产线</w:t>
            </w:r>
            <w:proofErr w:type="gramEnd"/>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widowControl/>
              <w:spacing w:line="320" w:lineRule="exact"/>
              <w:rPr>
                <w:rFonts w:ascii="仿宋_GB2312" w:hAnsi="宋体"/>
                <w:sz w:val="21"/>
                <w:szCs w:val="21"/>
              </w:rPr>
            </w:pPr>
            <w:r>
              <w:rPr>
                <w:rFonts w:ascii="仿宋_GB2312" w:hAnsi="宋体" w:hint="eastAsia"/>
                <w:sz w:val="21"/>
                <w:szCs w:val="21"/>
              </w:rPr>
              <w:t>SIC器件主要应用于电动汽车电控系统，具有显著性能优越性，本项目主要针对该工艺购置相关工艺设备进行该项工艺的研发。（集成电路制造项目，处于集团报批阶段）</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widowControl/>
              <w:spacing w:line="320" w:lineRule="exact"/>
              <w:jc w:val="center"/>
              <w:rPr>
                <w:rFonts w:ascii="仿宋_GB2312" w:hAnsi="宋体"/>
                <w:sz w:val="21"/>
                <w:szCs w:val="21"/>
              </w:rPr>
            </w:pPr>
            <w:r>
              <w:rPr>
                <w:rFonts w:ascii="仿宋_GB2312" w:hAnsi="宋体" w:hint="eastAsia"/>
                <w:sz w:val="21"/>
                <w:szCs w:val="21"/>
              </w:rPr>
              <w:t>5000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widowControl/>
              <w:spacing w:line="320" w:lineRule="exact"/>
              <w:jc w:val="center"/>
              <w:rPr>
                <w:rFonts w:ascii="仿宋_GB2312" w:hAnsi="宋体"/>
                <w:sz w:val="21"/>
                <w:szCs w:val="21"/>
              </w:rPr>
            </w:pPr>
            <w:r>
              <w:rPr>
                <w:rFonts w:ascii="仿宋_GB2312" w:hAnsi="宋体" w:hint="eastAsia"/>
                <w:sz w:val="21"/>
                <w:szCs w:val="21"/>
              </w:rPr>
              <w:t>0</w:t>
            </w:r>
          </w:p>
        </w:tc>
        <w:tc>
          <w:tcPr>
            <w:tcW w:w="153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widowControl/>
              <w:spacing w:line="320" w:lineRule="exact"/>
              <w:jc w:val="center"/>
              <w:rPr>
                <w:rFonts w:ascii="仿宋_GB2312" w:hAnsi="宋体"/>
                <w:sz w:val="21"/>
                <w:szCs w:val="21"/>
              </w:rPr>
            </w:pPr>
            <w:r>
              <w:rPr>
                <w:rFonts w:ascii="仿宋_GB2312" w:hAnsi="宋体" w:hint="eastAsia"/>
                <w:sz w:val="21"/>
                <w:szCs w:val="21"/>
              </w:rPr>
              <w:t>宁波保税区管委会</w:t>
            </w:r>
          </w:p>
        </w:tc>
        <w:tc>
          <w:tcPr>
            <w:tcW w:w="153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widowControl/>
              <w:spacing w:line="320" w:lineRule="exact"/>
              <w:jc w:val="center"/>
              <w:rPr>
                <w:rFonts w:ascii="仿宋_GB2312" w:hAnsi="宋体"/>
                <w:sz w:val="21"/>
                <w:szCs w:val="21"/>
              </w:rPr>
            </w:pPr>
            <w:r>
              <w:rPr>
                <w:rFonts w:ascii="仿宋_GB2312" w:hAnsi="宋体" w:hint="eastAsia"/>
                <w:sz w:val="21"/>
                <w:szCs w:val="21"/>
              </w:rPr>
              <w:t>宁波比亚迪半导体有限公司</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122</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支持5G终端生产测试的综合测试仪表</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rPr>
                <w:rFonts w:ascii="仿宋_GB2312" w:hAnsi="仿宋_GB2312"/>
                <w:sz w:val="21"/>
                <w:szCs w:val="21"/>
              </w:rPr>
            </w:pPr>
            <w:r>
              <w:rPr>
                <w:rFonts w:ascii="仿宋_GB2312" w:hAnsi="仿宋_GB2312" w:hint="eastAsia"/>
                <w:sz w:val="21"/>
                <w:szCs w:val="21"/>
              </w:rPr>
              <w:t>支持基于国际5G标准的，面向终端生产厂家的综合测试仪。该测试仪反向兼容并支持2G、3G、4G、IoT以及非蜂窝技术如WiFi、</w:t>
            </w:r>
            <w:proofErr w:type="gramStart"/>
            <w:r>
              <w:rPr>
                <w:rFonts w:ascii="仿宋_GB2312" w:hAnsi="仿宋_GB2312" w:hint="eastAsia"/>
                <w:sz w:val="21"/>
                <w:szCs w:val="21"/>
              </w:rPr>
              <w:t>蓝牙和</w:t>
            </w:r>
            <w:proofErr w:type="gramEnd"/>
            <w:r>
              <w:rPr>
                <w:rFonts w:ascii="仿宋_GB2312" w:hAnsi="仿宋_GB2312" w:hint="eastAsia"/>
                <w:sz w:val="21"/>
                <w:szCs w:val="21"/>
              </w:rPr>
              <w:t>GPS的测试。项目时间为2年。</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3200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1600</w:t>
            </w:r>
          </w:p>
        </w:tc>
        <w:tc>
          <w:tcPr>
            <w:tcW w:w="153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宁波艾欧迪互联科技有限公司</w:t>
            </w:r>
          </w:p>
        </w:tc>
        <w:tc>
          <w:tcPr>
            <w:tcW w:w="153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北京星河亮点股份有限公司、宁波大学</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123</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智慧金融·AI人工智能+大数据 行业应用系统</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rPr>
                <w:rFonts w:ascii="仿宋_GB2312" w:hAnsi="仿宋_GB2312"/>
                <w:sz w:val="21"/>
                <w:szCs w:val="21"/>
              </w:rPr>
            </w:pPr>
            <w:r>
              <w:rPr>
                <w:rFonts w:ascii="仿宋_GB2312" w:hAnsi="仿宋_GB2312" w:hint="eastAsia"/>
                <w:sz w:val="21"/>
                <w:szCs w:val="21"/>
              </w:rPr>
              <w:t>建立大数据模型，通过人工智能分析为金融机构提供精准服务。</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3000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600</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proofErr w:type="gramStart"/>
            <w:r>
              <w:rPr>
                <w:rFonts w:ascii="仿宋_GB2312" w:hAnsi="仿宋_GB2312" w:hint="eastAsia"/>
                <w:sz w:val="21"/>
                <w:szCs w:val="21"/>
              </w:rPr>
              <w:t>数景智能</w:t>
            </w:r>
            <w:proofErr w:type="gramEnd"/>
            <w:r>
              <w:rPr>
                <w:rFonts w:ascii="仿宋_GB2312" w:hAnsi="仿宋_GB2312" w:hint="eastAsia"/>
                <w:sz w:val="21"/>
                <w:szCs w:val="21"/>
              </w:rPr>
              <w:t>科技（宁波）有限公司</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124</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宋体"/>
                <w:sz w:val="21"/>
                <w:szCs w:val="21"/>
              </w:rPr>
            </w:pPr>
            <w:r>
              <w:rPr>
                <w:rFonts w:ascii="仿宋_GB2312" w:hAnsi="宋体" w:hint="eastAsia"/>
                <w:sz w:val="21"/>
                <w:szCs w:val="21"/>
              </w:rPr>
              <w:t>北斗“即时判”警保</w:t>
            </w:r>
            <w:proofErr w:type="gramStart"/>
            <w:r>
              <w:rPr>
                <w:rFonts w:ascii="仿宋_GB2312" w:hAnsi="宋体" w:hint="eastAsia"/>
                <w:sz w:val="21"/>
                <w:szCs w:val="21"/>
              </w:rPr>
              <w:t>联动车</w:t>
            </w:r>
            <w:proofErr w:type="gramEnd"/>
            <w:r>
              <w:rPr>
                <w:rFonts w:ascii="仿宋_GB2312" w:hAnsi="宋体" w:hint="eastAsia"/>
                <w:sz w:val="21"/>
                <w:szCs w:val="21"/>
              </w:rPr>
              <w:t>联网智慧系统</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rPr>
                <w:rFonts w:ascii="仿宋_GB2312" w:hAnsi="宋体"/>
                <w:sz w:val="21"/>
                <w:szCs w:val="21"/>
              </w:rPr>
            </w:pPr>
            <w:r>
              <w:rPr>
                <w:rFonts w:ascii="仿宋_GB2312" w:hAnsi="宋体" w:hint="eastAsia"/>
                <w:sz w:val="21"/>
                <w:szCs w:val="21"/>
              </w:rPr>
              <w:t>项目以“一个终端三朵云”为基本架构，提供“云、管、端”一体化的一站</w:t>
            </w:r>
            <w:proofErr w:type="gramStart"/>
            <w:r>
              <w:rPr>
                <w:rFonts w:ascii="仿宋_GB2312" w:hAnsi="宋体" w:hint="eastAsia"/>
                <w:sz w:val="21"/>
                <w:szCs w:val="21"/>
              </w:rPr>
              <w:t>式解决</w:t>
            </w:r>
            <w:proofErr w:type="gramEnd"/>
            <w:r>
              <w:rPr>
                <w:rFonts w:ascii="仿宋_GB2312" w:hAnsi="宋体" w:hint="eastAsia"/>
                <w:sz w:val="21"/>
                <w:szCs w:val="21"/>
              </w:rPr>
              <w:t>方案，用于交通事故快处快撤，保险在线查勘，为车主安全出行提供有效支撑。</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宋体"/>
                <w:sz w:val="21"/>
                <w:szCs w:val="21"/>
              </w:rPr>
            </w:pPr>
            <w:r>
              <w:rPr>
                <w:rFonts w:ascii="仿宋_GB2312" w:hAnsi="宋体" w:hint="eastAsia"/>
                <w:sz w:val="21"/>
                <w:szCs w:val="21"/>
              </w:rPr>
              <w:t>2000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宋体"/>
                <w:sz w:val="21"/>
                <w:szCs w:val="21"/>
              </w:rPr>
            </w:pPr>
            <w:r>
              <w:rPr>
                <w:rFonts w:ascii="仿宋_GB2312" w:hAnsi="宋体" w:hint="eastAsia"/>
                <w:sz w:val="21"/>
                <w:szCs w:val="21"/>
              </w:rPr>
              <w:t>700</w:t>
            </w:r>
          </w:p>
        </w:tc>
        <w:tc>
          <w:tcPr>
            <w:tcW w:w="153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宋体"/>
                <w:sz w:val="21"/>
                <w:szCs w:val="21"/>
              </w:rPr>
            </w:pPr>
            <w:r>
              <w:rPr>
                <w:rFonts w:ascii="仿宋_GB2312" w:hAnsi="宋体" w:hint="eastAsia"/>
                <w:sz w:val="21"/>
                <w:szCs w:val="21"/>
              </w:rPr>
              <w:t>宁波保税区管委会</w:t>
            </w:r>
          </w:p>
        </w:tc>
        <w:tc>
          <w:tcPr>
            <w:tcW w:w="153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宋体"/>
                <w:sz w:val="21"/>
                <w:szCs w:val="21"/>
              </w:rPr>
            </w:pPr>
            <w:r>
              <w:rPr>
                <w:rFonts w:ascii="仿宋_GB2312" w:hAnsi="宋体" w:hint="eastAsia"/>
                <w:sz w:val="21"/>
                <w:szCs w:val="21"/>
              </w:rPr>
              <w:t>浙江六点整北斗科技有限公司</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125</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宋体"/>
                <w:sz w:val="21"/>
                <w:szCs w:val="21"/>
              </w:rPr>
            </w:pPr>
            <w:r>
              <w:rPr>
                <w:rFonts w:ascii="仿宋_GB2312" w:hAnsi="宋体" w:hint="eastAsia"/>
                <w:sz w:val="21"/>
                <w:szCs w:val="21"/>
              </w:rPr>
              <w:t>基于物联网的生活垃圾互动治理平台（数字环保）</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rPr>
                <w:rFonts w:ascii="仿宋_GB2312" w:hAnsi="宋体"/>
                <w:sz w:val="21"/>
                <w:szCs w:val="21"/>
              </w:rPr>
            </w:pPr>
            <w:r>
              <w:rPr>
                <w:rFonts w:ascii="仿宋_GB2312" w:hAnsi="宋体" w:hint="eastAsia"/>
                <w:sz w:val="21"/>
                <w:szCs w:val="21"/>
              </w:rPr>
              <w:t>建立一个垃圾治理大数据系统，对垃圾的分类收集、分拣、处理使用物联网技术进行全程数据管控；设计预约式废弃物回收平台，对居民家中的二手物品进行分类收集，实现社区收集设施的智能化，实现</w:t>
            </w:r>
            <w:proofErr w:type="gramStart"/>
            <w:r>
              <w:rPr>
                <w:rFonts w:ascii="仿宋_GB2312" w:hAnsi="宋体" w:hint="eastAsia"/>
                <w:sz w:val="21"/>
                <w:szCs w:val="21"/>
              </w:rPr>
              <w:t>居民外丢数据</w:t>
            </w:r>
            <w:proofErr w:type="gramEnd"/>
            <w:r>
              <w:rPr>
                <w:rFonts w:ascii="仿宋_GB2312" w:hAnsi="宋体" w:hint="eastAsia"/>
                <w:sz w:val="21"/>
                <w:szCs w:val="21"/>
              </w:rPr>
              <w:t>的采集和箱体基础数据（箱内容量、温湿度等）</w:t>
            </w:r>
            <w:r>
              <w:rPr>
                <w:rFonts w:ascii="仿宋_GB2312" w:hAnsi="宋体" w:hint="eastAsia"/>
                <w:sz w:val="21"/>
                <w:szCs w:val="21"/>
              </w:rPr>
              <w:lastRenderedPageBreak/>
              <w:t>的智能采集上报；对现有处置系统的数据的整合与分析，指导与推动垃圾分类工作。</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宋体"/>
                <w:sz w:val="21"/>
                <w:szCs w:val="21"/>
              </w:rPr>
            </w:pPr>
            <w:r>
              <w:rPr>
                <w:rFonts w:ascii="仿宋_GB2312" w:hAnsi="宋体" w:hint="eastAsia"/>
                <w:sz w:val="21"/>
                <w:szCs w:val="21"/>
              </w:rPr>
              <w:lastRenderedPageBreak/>
              <w:t>2000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宋体"/>
                <w:sz w:val="21"/>
                <w:szCs w:val="21"/>
              </w:rPr>
            </w:pPr>
            <w:r>
              <w:rPr>
                <w:rFonts w:ascii="仿宋_GB2312" w:hAnsi="宋体" w:hint="eastAsia"/>
                <w:sz w:val="21"/>
                <w:szCs w:val="21"/>
              </w:rPr>
              <w:t>200</w:t>
            </w:r>
          </w:p>
        </w:tc>
        <w:tc>
          <w:tcPr>
            <w:tcW w:w="153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宋体"/>
                <w:sz w:val="21"/>
                <w:szCs w:val="21"/>
              </w:rPr>
            </w:pPr>
            <w:r>
              <w:rPr>
                <w:rFonts w:ascii="仿宋_GB2312" w:hAnsi="宋体" w:hint="eastAsia"/>
                <w:sz w:val="21"/>
                <w:szCs w:val="21"/>
              </w:rPr>
              <w:t>宁波保税区管委会</w:t>
            </w:r>
          </w:p>
        </w:tc>
        <w:tc>
          <w:tcPr>
            <w:tcW w:w="153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宋体"/>
                <w:sz w:val="21"/>
                <w:szCs w:val="21"/>
              </w:rPr>
            </w:pPr>
            <w:r>
              <w:rPr>
                <w:rFonts w:ascii="仿宋_GB2312" w:hAnsi="宋体" w:hint="eastAsia"/>
                <w:sz w:val="21"/>
                <w:szCs w:val="21"/>
              </w:rPr>
              <w:t>浙江帮你物联科技有限公司</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lastRenderedPageBreak/>
              <w:t>126</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宋体"/>
                <w:sz w:val="21"/>
              </w:rPr>
            </w:pPr>
            <w:r>
              <w:rPr>
                <w:rFonts w:ascii="仿宋_GB2312" w:hAnsi="宋体" w:hint="eastAsia"/>
                <w:sz w:val="21"/>
              </w:rPr>
              <w:t>百度人工智能公共平台</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left"/>
              <w:rPr>
                <w:rFonts w:ascii="仿宋_GB2312" w:hAnsi="宋体"/>
                <w:sz w:val="21"/>
              </w:rPr>
            </w:pPr>
            <w:r>
              <w:rPr>
                <w:rFonts w:ascii="仿宋_GB2312" w:hAnsi="宋体" w:hint="eastAsia"/>
                <w:sz w:val="21"/>
              </w:rPr>
              <w:t>为</w:t>
            </w:r>
            <w:proofErr w:type="gramStart"/>
            <w:r>
              <w:rPr>
                <w:rFonts w:ascii="仿宋_GB2312" w:hAnsi="宋体" w:hint="eastAsia"/>
                <w:sz w:val="21"/>
              </w:rPr>
              <w:t>云智基地</w:t>
            </w:r>
            <w:proofErr w:type="gramEnd"/>
            <w:r>
              <w:rPr>
                <w:rFonts w:ascii="仿宋_GB2312" w:hAnsi="宋体" w:hint="eastAsia"/>
                <w:sz w:val="21"/>
              </w:rPr>
              <w:t>企业提供百度人工智能公共服务平台，主要包含百度大脑、语音技术、图像技术、人脸与人体识别技术、视频技术、AR/VR技术、自然语言处理、数据智能、知识图谱等AI全系列公共服务，共开放116项技术能力。</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宋体"/>
                <w:sz w:val="21"/>
              </w:rPr>
            </w:pPr>
            <w:r>
              <w:rPr>
                <w:rFonts w:ascii="仿宋_GB2312" w:hAnsi="宋体" w:hint="eastAsia"/>
                <w:sz w:val="21"/>
              </w:rPr>
              <w:t>2000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宋体"/>
                <w:sz w:val="21"/>
              </w:rPr>
            </w:pPr>
            <w:r>
              <w:rPr>
                <w:rFonts w:ascii="仿宋_GB2312" w:hAnsi="宋体" w:hint="eastAsia"/>
                <w:sz w:val="21"/>
              </w:rPr>
              <w:t>1000</w:t>
            </w:r>
          </w:p>
        </w:tc>
        <w:tc>
          <w:tcPr>
            <w:tcW w:w="153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宋体"/>
                <w:sz w:val="21"/>
              </w:rPr>
            </w:pPr>
            <w:r>
              <w:rPr>
                <w:rFonts w:ascii="仿宋_GB2312" w:hAnsi="宋体" w:hint="eastAsia"/>
                <w:sz w:val="21"/>
              </w:rPr>
              <w:t>宁波保税区管委会</w:t>
            </w:r>
          </w:p>
        </w:tc>
        <w:tc>
          <w:tcPr>
            <w:tcW w:w="153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left"/>
              <w:rPr>
                <w:rFonts w:ascii="仿宋_GB2312" w:hAnsi="宋体"/>
                <w:sz w:val="21"/>
              </w:rPr>
            </w:pPr>
            <w:r>
              <w:rPr>
                <w:rFonts w:ascii="仿宋_GB2312" w:hAnsi="宋体" w:hint="eastAsia"/>
                <w:sz w:val="21"/>
              </w:rPr>
              <w:t>百度</w:t>
            </w:r>
            <w:proofErr w:type="gramStart"/>
            <w:r>
              <w:rPr>
                <w:rFonts w:ascii="仿宋_GB2312" w:hAnsi="宋体" w:hint="eastAsia"/>
                <w:sz w:val="21"/>
              </w:rPr>
              <w:t>云智基地</w:t>
            </w:r>
            <w:proofErr w:type="gramEnd"/>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127</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电气系统</w:t>
            </w:r>
            <w:proofErr w:type="gramStart"/>
            <w:r>
              <w:rPr>
                <w:rFonts w:ascii="仿宋_GB2312" w:hAnsi="仿宋_GB2312" w:hint="eastAsia"/>
                <w:sz w:val="21"/>
                <w:szCs w:val="21"/>
              </w:rPr>
              <w:t>云设计</w:t>
            </w:r>
            <w:proofErr w:type="gramEnd"/>
            <w:r>
              <w:rPr>
                <w:rFonts w:ascii="仿宋_GB2312" w:hAnsi="仿宋_GB2312" w:hint="eastAsia"/>
                <w:sz w:val="21"/>
                <w:szCs w:val="21"/>
              </w:rPr>
              <w:t>平台</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rPr>
                <w:rFonts w:ascii="仿宋_GB2312" w:hAnsi="仿宋_GB2312"/>
                <w:sz w:val="21"/>
                <w:szCs w:val="21"/>
              </w:rPr>
            </w:pPr>
            <w:r>
              <w:rPr>
                <w:rFonts w:ascii="仿宋_GB2312" w:hAnsi="仿宋_GB2312" w:hint="eastAsia"/>
                <w:sz w:val="21"/>
                <w:szCs w:val="21"/>
              </w:rPr>
              <w:t>建设电子电气元件云库，提供基于Jogdrive电气设计软件的</w:t>
            </w:r>
            <w:proofErr w:type="gramStart"/>
            <w:r>
              <w:rPr>
                <w:rFonts w:ascii="仿宋_GB2312" w:hAnsi="仿宋_GB2312" w:hint="eastAsia"/>
                <w:sz w:val="21"/>
                <w:szCs w:val="21"/>
              </w:rPr>
              <w:t>云设计</w:t>
            </w:r>
            <w:proofErr w:type="gramEnd"/>
            <w:r>
              <w:rPr>
                <w:rFonts w:ascii="仿宋_GB2312" w:hAnsi="仿宋_GB2312" w:hint="eastAsia"/>
                <w:sz w:val="21"/>
                <w:szCs w:val="21"/>
              </w:rPr>
              <w:t>服务。</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1500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300</w:t>
            </w:r>
          </w:p>
        </w:tc>
        <w:tc>
          <w:tcPr>
            <w:tcW w:w="153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proofErr w:type="gramStart"/>
            <w:r>
              <w:rPr>
                <w:rFonts w:ascii="仿宋_GB2312" w:hAnsi="仿宋_GB2312" w:hint="eastAsia"/>
                <w:sz w:val="21"/>
                <w:szCs w:val="21"/>
              </w:rPr>
              <w:t>宁波优帕科</w:t>
            </w:r>
            <w:proofErr w:type="gramEnd"/>
            <w:r>
              <w:rPr>
                <w:rFonts w:ascii="仿宋_GB2312" w:hAnsi="仿宋_GB2312" w:hint="eastAsia"/>
                <w:sz w:val="21"/>
                <w:szCs w:val="21"/>
              </w:rPr>
              <w:t>（筹）</w:t>
            </w:r>
          </w:p>
        </w:tc>
        <w:tc>
          <w:tcPr>
            <w:tcW w:w="153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宁波奥高科技有限公司</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128</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Calibri"/>
                <w:sz w:val="21"/>
                <w:szCs w:val="21"/>
              </w:rPr>
            </w:pPr>
            <w:r>
              <w:rPr>
                <w:rFonts w:ascii="仿宋_GB2312" w:hAnsi="Calibri" w:hint="eastAsia"/>
                <w:sz w:val="21"/>
                <w:szCs w:val="21"/>
              </w:rPr>
              <w:t>宁波智慧</w:t>
            </w:r>
            <w:proofErr w:type="gramStart"/>
            <w:r>
              <w:rPr>
                <w:rFonts w:ascii="仿宋_GB2312" w:hAnsi="Calibri" w:hint="eastAsia"/>
                <w:sz w:val="21"/>
                <w:szCs w:val="21"/>
              </w:rPr>
              <w:t>动漫科创馆</w:t>
            </w:r>
            <w:proofErr w:type="gramEnd"/>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rPr>
                <w:rFonts w:ascii="仿宋_GB2312" w:hAnsi="Calibri"/>
                <w:sz w:val="21"/>
                <w:szCs w:val="21"/>
              </w:rPr>
            </w:pPr>
            <w:r>
              <w:rPr>
                <w:rFonts w:ascii="仿宋_GB2312" w:hAnsi="Calibri" w:hint="eastAsia"/>
                <w:sz w:val="21"/>
                <w:szCs w:val="21"/>
              </w:rPr>
              <w:t>项目依托宁波卡酷动画制作有限公司丰富的</w:t>
            </w:r>
            <w:proofErr w:type="gramStart"/>
            <w:r>
              <w:rPr>
                <w:rFonts w:ascii="仿宋_GB2312" w:hAnsi="Calibri" w:hint="eastAsia"/>
                <w:sz w:val="21"/>
                <w:szCs w:val="21"/>
              </w:rPr>
              <w:t>动漫资源</w:t>
            </w:r>
            <w:proofErr w:type="gramEnd"/>
            <w:r>
              <w:rPr>
                <w:rFonts w:ascii="仿宋_GB2312" w:hAnsi="Calibri" w:hint="eastAsia"/>
                <w:sz w:val="21"/>
                <w:szCs w:val="21"/>
              </w:rPr>
              <w:t>库，致力于打造动漫游戏、AR /VR以及智慧科技领域的线下体验、展示、演艺集聚区，秉承科技创新、开放共享的发展理念，</w:t>
            </w:r>
            <w:proofErr w:type="gramStart"/>
            <w:r>
              <w:rPr>
                <w:rFonts w:ascii="仿宋_GB2312" w:hAnsi="Calibri" w:hint="eastAsia"/>
                <w:sz w:val="21"/>
                <w:szCs w:val="21"/>
              </w:rPr>
              <w:t>通过动漫数字化</w:t>
            </w:r>
            <w:proofErr w:type="gramEnd"/>
            <w:r>
              <w:rPr>
                <w:rFonts w:ascii="仿宋_GB2312" w:hAnsi="Calibri" w:hint="eastAsia"/>
                <w:sz w:val="21"/>
                <w:szCs w:val="21"/>
              </w:rPr>
              <w:t>、智慧化、专业化、品牌化运作促进动漫游戏、AR /VR应用与智能终端领域的文化产业实现融合协作。</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Calibri"/>
                <w:sz w:val="21"/>
                <w:szCs w:val="21"/>
              </w:rPr>
            </w:pPr>
            <w:r>
              <w:rPr>
                <w:rFonts w:ascii="仿宋_GB2312" w:hAnsi="Calibri" w:hint="eastAsia"/>
                <w:sz w:val="21"/>
                <w:szCs w:val="21"/>
              </w:rPr>
              <w:t>1200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Calibri"/>
                <w:sz w:val="21"/>
                <w:szCs w:val="21"/>
              </w:rPr>
            </w:pPr>
            <w:r>
              <w:rPr>
                <w:rFonts w:ascii="仿宋_GB2312" w:hAnsi="Calibri" w:hint="eastAsia"/>
                <w:sz w:val="21"/>
                <w:szCs w:val="21"/>
              </w:rPr>
              <w:t>260</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Calibri"/>
                <w:sz w:val="21"/>
                <w:szCs w:val="21"/>
              </w:rPr>
            </w:pPr>
            <w:r>
              <w:rPr>
                <w:rFonts w:ascii="仿宋_GB2312" w:hAnsi="Calibri" w:hint="eastAsia"/>
                <w:sz w:val="21"/>
                <w:szCs w:val="21"/>
              </w:rPr>
              <w:t>宁波卡酷动画制作有限公司</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129</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宋体"/>
                <w:sz w:val="21"/>
                <w:szCs w:val="21"/>
              </w:rPr>
            </w:pPr>
            <w:r>
              <w:rPr>
                <w:rFonts w:ascii="仿宋_GB2312" w:hAnsi="宋体" w:hint="eastAsia"/>
                <w:sz w:val="21"/>
                <w:szCs w:val="21"/>
              </w:rPr>
              <w:t>百度大数据公共平台项目</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rPr>
                <w:rFonts w:ascii="仿宋_GB2312" w:hAnsi="宋体"/>
                <w:sz w:val="21"/>
                <w:szCs w:val="21"/>
              </w:rPr>
            </w:pPr>
            <w:r>
              <w:rPr>
                <w:rFonts w:ascii="仿宋_GB2312" w:hAnsi="宋体" w:hint="eastAsia"/>
                <w:sz w:val="21"/>
                <w:szCs w:val="21"/>
              </w:rPr>
              <w:t>为</w:t>
            </w:r>
            <w:proofErr w:type="gramStart"/>
            <w:r>
              <w:rPr>
                <w:rFonts w:ascii="仿宋_GB2312" w:hAnsi="宋体" w:hint="eastAsia"/>
                <w:sz w:val="21"/>
                <w:szCs w:val="21"/>
              </w:rPr>
              <w:t>云智基地</w:t>
            </w:r>
            <w:proofErr w:type="gramEnd"/>
            <w:r>
              <w:rPr>
                <w:rFonts w:ascii="仿宋_GB2312" w:hAnsi="宋体" w:hint="eastAsia"/>
                <w:sz w:val="21"/>
                <w:szCs w:val="21"/>
              </w:rPr>
              <w:t>企业提供百度大数据公共服务，百度数据仓库Palo，支持在大数据集上的多维分析和报表查询，提供分布式全文检索和分析引擎，提供百度深度学习平台等，打造智能应用和服务。</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宋体"/>
                <w:sz w:val="21"/>
                <w:szCs w:val="21"/>
              </w:rPr>
            </w:pPr>
            <w:r>
              <w:rPr>
                <w:rFonts w:ascii="仿宋_GB2312" w:hAnsi="宋体" w:hint="eastAsia"/>
                <w:sz w:val="21"/>
                <w:szCs w:val="21"/>
              </w:rPr>
              <w:t>1200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宋体"/>
                <w:sz w:val="21"/>
                <w:szCs w:val="21"/>
              </w:rPr>
            </w:pPr>
            <w:r>
              <w:rPr>
                <w:rFonts w:ascii="仿宋_GB2312" w:hAnsi="宋体" w:hint="eastAsia"/>
                <w:sz w:val="21"/>
                <w:szCs w:val="21"/>
              </w:rPr>
              <w:t>1200</w:t>
            </w:r>
          </w:p>
        </w:tc>
        <w:tc>
          <w:tcPr>
            <w:tcW w:w="153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宋体"/>
                <w:sz w:val="21"/>
                <w:szCs w:val="21"/>
              </w:rPr>
            </w:pPr>
            <w:r>
              <w:rPr>
                <w:rFonts w:ascii="仿宋_GB2312" w:hAnsi="宋体" w:hint="eastAsia"/>
                <w:sz w:val="21"/>
                <w:szCs w:val="21"/>
              </w:rPr>
              <w:t>宁波保税区管委会</w:t>
            </w:r>
          </w:p>
        </w:tc>
        <w:tc>
          <w:tcPr>
            <w:tcW w:w="153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宋体"/>
                <w:sz w:val="21"/>
                <w:szCs w:val="21"/>
              </w:rPr>
            </w:pPr>
            <w:r>
              <w:rPr>
                <w:rFonts w:ascii="仿宋_GB2312" w:hAnsi="宋体" w:hint="eastAsia"/>
                <w:sz w:val="21"/>
                <w:szCs w:val="21"/>
              </w:rPr>
              <w:t>百度</w:t>
            </w:r>
            <w:proofErr w:type="gramStart"/>
            <w:r>
              <w:rPr>
                <w:rFonts w:ascii="仿宋_GB2312" w:hAnsi="宋体" w:hint="eastAsia"/>
                <w:sz w:val="21"/>
                <w:szCs w:val="21"/>
              </w:rPr>
              <w:t>云智基地</w:t>
            </w:r>
            <w:proofErr w:type="gramEnd"/>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130</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宋体"/>
                <w:kern w:val="0"/>
                <w:sz w:val="21"/>
                <w:szCs w:val="21"/>
              </w:rPr>
            </w:pPr>
            <w:r>
              <w:rPr>
                <w:rFonts w:ascii="仿宋_GB2312" w:hAnsi="宋体" w:hint="eastAsia"/>
                <w:kern w:val="0"/>
                <w:sz w:val="21"/>
                <w:szCs w:val="21"/>
              </w:rPr>
              <w:t>在线闭环实时优化项目</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rPr>
                <w:rFonts w:ascii="仿宋_GB2312" w:hAnsi="宋体"/>
                <w:kern w:val="0"/>
                <w:sz w:val="21"/>
                <w:szCs w:val="21"/>
              </w:rPr>
            </w:pPr>
            <w:r>
              <w:rPr>
                <w:rFonts w:ascii="仿宋_GB2312" w:hAnsi="宋体" w:hint="eastAsia"/>
                <w:kern w:val="0"/>
                <w:sz w:val="21"/>
                <w:szCs w:val="21"/>
              </w:rPr>
              <w:t>结合大数据分析方法，通过构建装置的分子动力学机理模型，研究建立芳烃装置原料结构日益复杂、生产优化日益精细化背景下的生产优化的解决方案，实现装置的闭环实时优化。</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宋体"/>
                <w:kern w:val="0"/>
                <w:sz w:val="21"/>
                <w:szCs w:val="21"/>
              </w:rPr>
            </w:pPr>
            <w:r>
              <w:rPr>
                <w:rFonts w:ascii="仿宋_GB2312" w:hAnsi="宋体" w:hint="eastAsia"/>
                <w:kern w:val="0"/>
                <w:sz w:val="21"/>
                <w:szCs w:val="21"/>
              </w:rPr>
              <w:t>1000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宋体"/>
                <w:kern w:val="0"/>
                <w:sz w:val="21"/>
                <w:szCs w:val="21"/>
              </w:rPr>
            </w:pPr>
            <w:r>
              <w:rPr>
                <w:rFonts w:ascii="仿宋_GB2312" w:hAnsi="宋体" w:hint="eastAsia"/>
                <w:kern w:val="0"/>
                <w:sz w:val="21"/>
                <w:szCs w:val="21"/>
              </w:rPr>
              <w:t>500</w:t>
            </w:r>
          </w:p>
        </w:tc>
        <w:tc>
          <w:tcPr>
            <w:tcW w:w="153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宋体"/>
                <w:kern w:val="0"/>
                <w:sz w:val="21"/>
                <w:szCs w:val="21"/>
              </w:rPr>
            </w:pPr>
            <w:r>
              <w:rPr>
                <w:rFonts w:ascii="仿宋_GB2312" w:hAnsi="宋体" w:hint="eastAsia"/>
                <w:kern w:val="0"/>
                <w:sz w:val="21"/>
                <w:szCs w:val="21"/>
              </w:rPr>
              <w:t>大</w:t>
            </w:r>
            <w:proofErr w:type="gramStart"/>
            <w:r>
              <w:rPr>
                <w:rFonts w:ascii="仿宋_GB2312" w:hAnsi="宋体" w:hint="eastAsia"/>
                <w:kern w:val="0"/>
                <w:sz w:val="21"/>
                <w:szCs w:val="21"/>
              </w:rPr>
              <w:t>榭</w:t>
            </w:r>
            <w:proofErr w:type="gramEnd"/>
            <w:r>
              <w:rPr>
                <w:rFonts w:ascii="仿宋_GB2312" w:hAnsi="宋体" w:hint="eastAsia"/>
                <w:kern w:val="0"/>
                <w:sz w:val="21"/>
                <w:szCs w:val="21"/>
              </w:rPr>
              <w:t>石化</w:t>
            </w:r>
          </w:p>
        </w:tc>
        <w:tc>
          <w:tcPr>
            <w:tcW w:w="153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宋体"/>
                <w:kern w:val="0"/>
                <w:sz w:val="21"/>
                <w:szCs w:val="21"/>
              </w:rPr>
            </w:pPr>
            <w:r>
              <w:rPr>
                <w:rFonts w:ascii="仿宋_GB2312" w:hAnsi="宋体" w:hint="eastAsia"/>
                <w:kern w:val="0"/>
                <w:sz w:val="21"/>
                <w:szCs w:val="21"/>
              </w:rPr>
              <w:t>浙江中控软件有限公司</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131</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金田工业大数据实施项目</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rPr>
                <w:rFonts w:ascii="仿宋_GB2312" w:hAnsi="仿宋_GB2312"/>
                <w:sz w:val="21"/>
                <w:szCs w:val="21"/>
              </w:rPr>
            </w:pPr>
            <w:r>
              <w:rPr>
                <w:rFonts w:ascii="仿宋_GB2312" w:hAnsi="仿宋_GB2312" w:hint="eastAsia"/>
                <w:sz w:val="21"/>
                <w:szCs w:val="21"/>
              </w:rPr>
              <w:t>1.MES及SCADA开发实施。</w:t>
            </w:r>
          </w:p>
          <w:p w:rsidR="00407654" w:rsidRDefault="00456F8B">
            <w:pPr>
              <w:spacing w:line="320" w:lineRule="exact"/>
              <w:rPr>
                <w:rFonts w:ascii="仿宋_GB2312" w:hAnsi="仿宋_GB2312"/>
                <w:sz w:val="21"/>
                <w:szCs w:val="21"/>
              </w:rPr>
            </w:pPr>
            <w:r>
              <w:rPr>
                <w:rFonts w:ascii="仿宋_GB2312" w:hAnsi="仿宋_GB2312" w:hint="eastAsia"/>
                <w:sz w:val="21"/>
                <w:szCs w:val="21"/>
              </w:rPr>
              <w:t>2.MES系统与周边相关系统的集成。</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仿宋_GB2312" w:hint="eastAsia"/>
                <w:sz w:val="21"/>
                <w:szCs w:val="21"/>
              </w:rPr>
              <w:t>4685</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宋体"/>
                <w:kern w:val="0"/>
                <w:sz w:val="21"/>
                <w:szCs w:val="21"/>
              </w:rPr>
            </w:pPr>
            <w:r>
              <w:rPr>
                <w:rFonts w:ascii="仿宋_GB2312" w:hAnsi="仿宋_GB2312" w:hint="eastAsia"/>
                <w:sz w:val="21"/>
                <w:szCs w:val="21"/>
              </w:rPr>
              <w:t>宁波金田铜业（集团）股份有限公司</w:t>
            </w:r>
          </w:p>
        </w:tc>
      </w:tr>
      <w:tr w:rsidR="00407654">
        <w:trPr>
          <w:jc w:val="center"/>
        </w:trPr>
        <w:tc>
          <w:tcPr>
            <w:tcW w:w="14525" w:type="dxa"/>
            <w:gridSpan w:val="7"/>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rPr>
                <w:rFonts w:ascii="仿宋_GB2312" w:hAnsi="Calibri"/>
                <w:sz w:val="21"/>
                <w:szCs w:val="21"/>
              </w:rPr>
            </w:pPr>
            <w:r>
              <w:rPr>
                <w:rFonts w:ascii="仿宋_GB2312" w:hAnsi="Calibri" w:hint="eastAsia"/>
                <w:sz w:val="21"/>
                <w:szCs w:val="21"/>
              </w:rPr>
              <w:t>二、数字基础设施建设项目</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Calibri"/>
                <w:sz w:val="21"/>
                <w:szCs w:val="21"/>
              </w:rPr>
            </w:pPr>
            <w:r>
              <w:rPr>
                <w:rFonts w:ascii="仿宋_GB2312" w:hAnsi="Calibri" w:hint="eastAsia"/>
                <w:sz w:val="21"/>
                <w:szCs w:val="21"/>
              </w:rPr>
              <w:lastRenderedPageBreak/>
              <w:t>132</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Calibri"/>
                <w:sz w:val="21"/>
                <w:szCs w:val="21"/>
              </w:rPr>
            </w:pPr>
            <w:r>
              <w:rPr>
                <w:rFonts w:ascii="仿宋_GB2312" w:hAnsi="Calibri" w:hint="eastAsia"/>
                <w:sz w:val="21"/>
                <w:szCs w:val="21"/>
              </w:rPr>
              <w:t>宁波移动5G网络建设项目</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rPr>
                <w:rFonts w:ascii="仿宋_GB2312" w:hAnsi="Calibri"/>
                <w:sz w:val="21"/>
                <w:szCs w:val="21"/>
              </w:rPr>
            </w:pPr>
            <w:r>
              <w:rPr>
                <w:rFonts w:ascii="仿宋_GB2312" w:hAnsi="Calibri" w:hint="eastAsia"/>
                <w:sz w:val="21"/>
                <w:szCs w:val="21"/>
              </w:rPr>
              <w:t>18年开展商用试点，19年正式商用，到2020年末，实现地市、县市城区、主要乡镇5G网络规模商用，实现无线端接入具备千兆能力，建成5G站点不少于1万个。建设</w:t>
            </w:r>
            <w:proofErr w:type="gramStart"/>
            <w:r>
              <w:rPr>
                <w:rFonts w:ascii="仿宋_GB2312" w:hAnsi="Calibri" w:hint="eastAsia"/>
                <w:sz w:val="21"/>
                <w:szCs w:val="21"/>
              </w:rPr>
              <w:t>期计划</w:t>
            </w:r>
            <w:proofErr w:type="gramEnd"/>
            <w:r>
              <w:rPr>
                <w:rFonts w:ascii="仿宋_GB2312" w:hAnsi="Calibri" w:hint="eastAsia"/>
                <w:sz w:val="21"/>
                <w:szCs w:val="21"/>
              </w:rPr>
              <w:t>投资10亿人民币。</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Calibri"/>
                <w:sz w:val="21"/>
                <w:szCs w:val="21"/>
              </w:rPr>
            </w:pPr>
            <w:r>
              <w:rPr>
                <w:rFonts w:ascii="仿宋_GB2312" w:hAnsi="Calibri" w:hint="eastAsia"/>
                <w:sz w:val="21"/>
                <w:szCs w:val="21"/>
              </w:rPr>
              <w:t>100000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07654">
            <w:pPr>
              <w:spacing w:line="320" w:lineRule="exact"/>
              <w:jc w:val="center"/>
              <w:rPr>
                <w:rFonts w:ascii="仿宋_GB2312" w:hAnsi="Calibri"/>
                <w:sz w:val="21"/>
                <w:szCs w:val="21"/>
              </w:rPr>
            </w:pP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宋体"/>
                <w:sz w:val="21"/>
                <w:szCs w:val="21"/>
              </w:rPr>
            </w:pPr>
            <w:r>
              <w:rPr>
                <w:rFonts w:ascii="仿宋_GB2312" w:hAnsi="Calibri" w:hint="eastAsia"/>
                <w:sz w:val="21"/>
                <w:szCs w:val="21"/>
              </w:rPr>
              <w:t>宁波移动</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Calibri"/>
                <w:sz w:val="21"/>
                <w:szCs w:val="21"/>
              </w:rPr>
            </w:pPr>
            <w:r>
              <w:rPr>
                <w:rFonts w:ascii="仿宋_GB2312" w:hAnsi="Calibri" w:hint="eastAsia"/>
                <w:sz w:val="21"/>
                <w:szCs w:val="21"/>
              </w:rPr>
              <w:t>133</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Calibri"/>
                <w:sz w:val="21"/>
                <w:szCs w:val="21"/>
              </w:rPr>
            </w:pPr>
            <w:r>
              <w:rPr>
                <w:rFonts w:ascii="仿宋_GB2312" w:hAnsi="Calibri" w:hint="eastAsia"/>
                <w:sz w:val="21"/>
                <w:szCs w:val="21"/>
              </w:rPr>
              <w:t>宁波移动4G/4G+网络建设项目</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rPr>
                <w:rFonts w:ascii="仿宋_GB2312" w:hAnsi="Calibri"/>
                <w:sz w:val="21"/>
                <w:szCs w:val="21"/>
              </w:rPr>
            </w:pPr>
            <w:r>
              <w:rPr>
                <w:rFonts w:ascii="仿宋_GB2312" w:hAnsi="Calibri" w:hint="eastAsia"/>
                <w:sz w:val="21"/>
                <w:szCs w:val="21"/>
              </w:rPr>
              <w:t>开展载波聚合、干扰抑制、承载增强、多天线增强等技术引入和升级；全面开通VOLTE等4G业务。到2020年末，基站建设规模达25000多个，局部热点达千兆接入能力。建设</w:t>
            </w:r>
            <w:proofErr w:type="gramStart"/>
            <w:r>
              <w:rPr>
                <w:rFonts w:ascii="仿宋_GB2312" w:hAnsi="Calibri" w:hint="eastAsia"/>
                <w:sz w:val="21"/>
                <w:szCs w:val="21"/>
              </w:rPr>
              <w:t>期计划</w:t>
            </w:r>
            <w:proofErr w:type="gramEnd"/>
            <w:r>
              <w:rPr>
                <w:rFonts w:ascii="仿宋_GB2312" w:hAnsi="Calibri" w:hint="eastAsia"/>
                <w:sz w:val="21"/>
                <w:szCs w:val="21"/>
              </w:rPr>
              <w:t>投资5亿人民币。</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Calibri"/>
                <w:sz w:val="21"/>
                <w:szCs w:val="21"/>
              </w:rPr>
            </w:pPr>
            <w:r>
              <w:rPr>
                <w:rFonts w:ascii="仿宋_GB2312" w:hAnsi="Calibri" w:hint="eastAsia"/>
                <w:sz w:val="21"/>
                <w:szCs w:val="21"/>
              </w:rPr>
              <w:t>50000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07654">
            <w:pPr>
              <w:spacing w:line="320" w:lineRule="exact"/>
              <w:jc w:val="center"/>
              <w:rPr>
                <w:rFonts w:ascii="仿宋_GB2312" w:hAnsi="Calibri"/>
                <w:sz w:val="21"/>
                <w:szCs w:val="21"/>
              </w:rPr>
            </w:pP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Calibri" w:hint="eastAsia"/>
                <w:sz w:val="21"/>
                <w:szCs w:val="21"/>
              </w:rPr>
              <w:t>宁波移动</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Calibri"/>
                <w:sz w:val="21"/>
                <w:szCs w:val="21"/>
              </w:rPr>
            </w:pPr>
            <w:r>
              <w:rPr>
                <w:rFonts w:ascii="仿宋_GB2312" w:hAnsi="Calibri" w:hint="eastAsia"/>
                <w:sz w:val="21"/>
                <w:szCs w:val="21"/>
              </w:rPr>
              <w:t>134</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Calibri"/>
                <w:sz w:val="21"/>
                <w:szCs w:val="21"/>
              </w:rPr>
            </w:pPr>
            <w:r>
              <w:rPr>
                <w:rFonts w:ascii="仿宋_GB2312" w:hAnsi="Calibri" w:hint="eastAsia"/>
                <w:sz w:val="21"/>
                <w:szCs w:val="21"/>
              </w:rPr>
              <w:t>宁波联通4G网络建设</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rPr>
                <w:rFonts w:ascii="仿宋_GB2312" w:hAnsi="Calibri"/>
                <w:sz w:val="21"/>
                <w:szCs w:val="21"/>
              </w:rPr>
            </w:pPr>
            <w:r>
              <w:rPr>
                <w:rFonts w:ascii="仿宋_GB2312" w:hAnsi="Calibri" w:hint="eastAsia"/>
                <w:sz w:val="21"/>
                <w:szCs w:val="21"/>
              </w:rPr>
              <w:t>宁波市再</w:t>
            </w:r>
            <w:proofErr w:type="gramStart"/>
            <w:r>
              <w:rPr>
                <w:rFonts w:ascii="仿宋_GB2312" w:hAnsi="Calibri" w:hint="eastAsia"/>
                <w:sz w:val="21"/>
                <w:szCs w:val="21"/>
              </w:rPr>
              <w:t>建设宏站2800个</w:t>
            </w:r>
            <w:proofErr w:type="gramEnd"/>
            <w:r>
              <w:rPr>
                <w:rFonts w:ascii="仿宋_GB2312" w:hAnsi="Calibri" w:hint="eastAsia"/>
                <w:sz w:val="21"/>
                <w:szCs w:val="21"/>
              </w:rPr>
              <w:t>，室分覆盖住宅小区900个，商务楼宇700栋，投资4.85亿。</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Calibri"/>
                <w:sz w:val="21"/>
                <w:szCs w:val="21"/>
              </w:rPr>
            </w:pPr>
            <w:r>
              <w:rPr>
                <w:rFonts w:ascii="仿宋_GB2312" w:hAnsi="Calibri" w:hint="eastAsia"/>
                <w:sz w:val="21"/>
                <w:szCs w:val="21"/>
              </w:rPr>
              <w:t>48500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07654">
            <w:pPr>
              <w:spacing w:line="320" w:lineRule="exact"/>
              <w:jc w:val="center"/>
              <w:rPr>
                <w:rFonts w:ascii="仿宋_GB2312" w:hAnsi="Calibri"/>
                <w:sz w:val="21"/>
                <w:szCs w:val="21"/>
              </w:rPr>
            </w:pP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宋体"/>
                <w:sz w:val="21"/>
                <w:szCs w:val="21"/>
              </w:rPr>
            </w:pPr>
            <w:r>
              <w:rPr>
                <w:rFonts w:ascii="仿宋_GB2312" w:hAnsi="Calibri" w:hint="eastAsia"/>
                <w:sz w:val="21"/>
                <w:szCs w:val="21"/>
              </w:rPr>
              <w:t>宁波联通宁波市分公司</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Calibri"/>
                <w:sz w:val="21"/>
                <w:szCs w:val="21"/>
              </w:rPr>
            </w:pPr>
            <w:r>
              <w:rPr>
                <w:rFonts w:ascii="仿宋_GB2312" w:hAnsi="Calibri" w:hint="eastAsia"/>
                <w:sz w:val="21"/>
                <w:szCs w:val="21"/>
              </w:rPr>
              <w:t>135</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Calibri"/>
                <w:sz w:val="21"/>
                <w:szCs w:val="21"/>
              </w:rPr>
            </w:pPr>
            <w:r>
              <w:rPr>
                <w:rFonts w:ascii="仿宋_GB2312" w:hAnsi="Calibri" w:hint="eastAsia"/>
                <w:sz w:val="21"/>
                <w:szCs w:val="21"/>
              </w:rPr>
              <w:t>宁波联通5G网络建设</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rPr>
                <w:rFonts w:ascii="仿宋_GB2312" w:hAnsi="Calibri"/>
                <w:sz w:val="21"/>
                <w:szCs w:val="21"/>
              </w:rPr>
            </w:pPr>
            <w:r>
              <w:rPr>
                <w:rFonts w:ascii="仿宋_GB2312" w:hAnsi="Calibri" w:hint="eastAsia"/>
                <w:sz w:val="21"/>
                <w:szCs w:val="21"/>
              </w:rPr>
              <w:t>完成5G端到端网络架构关键技术布局，满足5G业务演示和单点技术性能验证；完成5G无线、网络传输等关键技术研究，并完成5G实验室环境建设；完成5G关键技术实验室验证，同时也完成联通5G建设方案；2020年，正式实现联通5G网络商用，计划投资4.8亿</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Calibri"/>
                <w:sz w:val="21"/>
                <w:szCs w:val="21"/>
              </w:rPr>
            </w:pPr>
            <w:r>
              <w:rPr>
                <w:rFonts w:ascii="仿宋_GB2312" w:hAnsi="Calibri" w:hint="eastAsia"/>
                <w:sz w:val="21"/>
                <w:szCs w:val="21"/>
              </w:rPr>
              <w:t>48000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07654">
            <w:pPr>
              <w:spacing w:line="320" w:lineRule="exact"/>
              <w:jc w:val="center"/>
              <w:rPr>
                <w:rFonts w:ascii="仿宋_GB2312" w:hAnsi="Calibri"/>
                <w:sz w:val="21"/>
                <w:szCs w:val="21"/>
              </w:rPr>
            </w:pP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宋体"/>
                <w:sz w:val="21"/>
                <w:szCs w:val="21"/>
              </w:rPr>
            </w:pPr>
            <w:r>
              <w:rPr>
                <w:rFonts w:ascii="仿宋_GB2312" w:hAnsi="Calibri" w:hint="eastAsia"/>
                <w:sz w:val="21"/>
                <w:szCs w:val="21"/>
              </w:rPr>
              <w:t>宁波联通宁波市分公司</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Calibri"/>
                <w:sz w:val="21"/>
                <w:szCs w:val="21"/>
              </w:rPr>
            </w:pPr>
            <w:r>
              <w:rPr>
                <w:rFonts w:ascii="仿宋_GB2312" w:hAnsi="Calibri" w:hint="eastAsia"/>
                <w:sz w:val="21"/>
                <w:szCs w:val="21"/>
              </w:rPr>
              <w:t>136</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Calibri"/>
                <w:sz w:val="21"/>
                <w:szCs w:val="21"/>
              </w:rPr>
            </w:pPr>
            <w:r>
              <w:rPr>
                <w:rFonts w:ascii="仿宋_GB2312" w:hAnsi="Calibri" w:hint="eastAsia"/>
                <w:sz w:val="21"/>
                <w:szCs w:val="21"/>
              </w:rPr>
              <w:t>持续无线网络优化</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rPr>
                <w:rFonts w:ascii="仿宋_GB2312" w:hAnsi="Calibri"/>
                <w:sz w:val="21"/>
                <w:szCs w:val="21"/>
              </w:rPr>
            </w:pPr>
            <w:r>
              <w:rPr>
                <w:rFonts w:ascii="仿宋_GB2312" w:hAnsi="Calibri" w:hint="eastAsia"/>
                <w:sz w:val="21"/>
                <w:szCs w:val="21"/>
              </w:rPr>
              <w:t>持续优化高速移动网络和无线局域网（WLAN）相融合的泛在无线网络，新增基站1000个以上，室内分布系统1000套以上；4G有效覆盖率提升4PP到99%；完善物联网建设，全面支持VoLTE和NB-IoT功能。</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07654">
            <w:pPr>
              <w:spacing w:line="320" w:lineRule="exact"/>
              <w:jc w:val="center"/>
              <w:rPr>
                <w:rFonts w:ascii="仿宋_GB2312" w:hAnsi="Calibri"/>
                <w:sz w:val="21"/>
                <w:szCs w:val="21"/>
              </w:rPr>
            </w:pP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07654">
            <w:pPr>
              <w:spacing w:line="320" w:lineRule="exact"/>
              <w:jc w:val="center"/>
              <w:rPr>
                <w:rFonts w:ascii="仿宋_GB2312" w:hAnsi="Calibri"/>
                <w:sz w:val="21"/>
                <w:szCs w:val="21"/>
              </w:rPr>
            </w:pP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Calibri" w:hint="eastAsia"/>
                <w:sz w:val="21"/>
                <w:szCs w:val="21"/>
              </w:rPr>
              <w:t>中国电信股份有限公司宁波分公司</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Calibri"/>
                <w:sz w:val="21"/>
                <w:szCs w:val="21"/>
              </w:rPr>
            </w:pPr>
            <w:r>
              <w:rPr>
                <w:rFonts w:ascii="仿宋_GB2312" w:hAnsi="Calibri" w:hint="eastAsia"/>
                <w:sz w:val="21"/>
                <w:szCs w:val="21"/>
              </w:rPr>
              <w:t>137</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Calibri"/>
                <w:sz w:val="21"/>
                <w:szCs w:val="21"/>
              </w:rPr>
            </w:pPr>
            <w:r>
              <w:rPr>
                <w:rFonts w:ascii="仿宋_GB2312" w:hAnsi="Calibri" w:hint="eastAsia"/>
                <w:sz w:val="21"/>
                <w:szCs w:val="21"/>
              </w:rPr>
              <w:t>加快推进5G商用</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rPr>
                <w:rFonts w:ascii="仿宋_GB2312" w:hAnsi="Calibri"/>
                <w:sz w:val="21"/>
                <w:szCs w:val="21"/>
              </w:rPr>
            </w:pPr>
            <w:r>
              <w:rPr>
                <w:rFonts w:ascii="仿宋_GB2312" w:hAnsi="Calibri" w:hint="eastAsia"/>
                <w:sz w:val="21"/>
                <w:szCs w:val="21"/>
              </w:rPr>
              <w:t>建设覆盖主干道路、高流量发生区、高密度聚集区、高校等区域的高速无线上网体验区和垂直行业领域应用区。</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07654">
            <w:pPr>
              <w:spacing w:line="320" w:lineRule="exact"/>
              <w:jc w:val="center"/>
              <w:rPr>
                <w:rFonts w:ascii="仿宋_GB2312" w:hAnsi="Calibri"/>
                <w:sz w:val="21"/>
                <w:szCs w:val="21"/>
              </w:rPr>
            </w:pP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07654">
            <w:pPr>
              <w:spacing w:line="320" w:lineRule="exact"/>
              <w:jc w:val="center"/>
              <w:rPr>
                <w:rFonts w:ascii="仿宋_GB2312" w:hAnsi="Calibri"/>
                <w:sz w:val="21"/>
                <w:szCs w:val="21"/>
              </w:rPr>
            </w:pP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szCs w:val="21"/>
              </w:rPr>
            </w:pPr>
            <w:r>
              <w:rPr>
                <w:rFonts w:ascii="仿宋_GB2312" w:hAnsi="Calibri" w:hint="eastAsia"/>
                <w:sz w:val="21"/>
                <w:szCs w:val="21"/>
              </w:rPr>
              <w:t>中国电信股份有限公司宁波分公司</w:t>
            </w:r>
          </w:p>
        </w:tc>
      </w:tr>
      <w:tr w:rsidR="00407654">
        <w:trPr>
          <w:jc w:val="center"/>
        </w:trPr>
        <w:tc>
          <w:tcPr>
            <w:tcW w:w="14525" w:type="dxa"/>
            <w:gridSpan w:val="7"/>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rPr>
                <w:rFonts w:ascii="仿宋_GB2312" w:hAnsi="Calibri"/>
                <w:sz w:val="21"/>
                <w:szCs w:val="21"/>
              </w:rPr>
            </w:pPr>
            <w:r>
              <w:rPr>
                <w:rFonts w:ascii="仿宋_GB2312" w:hAnsi="Calibri" w:hint="eastAsia"/>
                <w:sz w:val="21"/>
                <w:szCs w:val="21"/>
              </w:rPr>
              <w:t>三、数字治理和惠民项目</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黑体"/>
                <w:sz w:val="21"/>
                <w:szCs w:val="21"/>
              </w:rPr>
            </w:pPr>
            <w:r>
              <w:rPr>
                <w:rFonts w:ascii="仿宋_GB2312" w:hAnsi="黑体" w:hint="eastAsia"/>
                <w:sz w:val="21"/>
                <w:szCs w:val="21"/>
              </w:rPr>
              <w:t>138</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黑体"/>
                <w:sz w:val="21"/>
                <w:szCs w:val="21"/>
              </w:rPr>
            </w:pPr>
            <w:r>
              <w:rPr>
                <w:rFonts w:ascii="仿宋_GB2312" w:hAnsi="Calibri" w:hint="eastAsia"/>
                <w:sz w:val="21"/>
                <w:szCs w:val="21"/>
              </w:rPr>
              <w:t>农业物联网示范项目</w:t>
            </w:r>
          </w:p>
        </w:tc>
        <w:tc>
          <w:tcPr>
            <w:tcW w:w="6285" w:type="dxa"/>
            <w:tcBorders>
              <w:top w:val="single" w:sz="4" w:space="0" w:color="auto"/>
              <w:left w:val="single" w:sz="4" w:space="0" w:color="auto"/>
              <w:bottom w:val="single" w:sz="4" w:space="0" w:color="auto"/>
              <w:right w:val="single" w:sz="4" w:space="0" w:color="auto"/>
              <w:tl2br w:val="nil"/>
              <w:tr2bl w:val="nil"/>
            </w:tcBorders>
          </w:tcPr>
          <w:p w:rsidR="00407654" w:rsidRDefault="00456F8B">
            <w:pPr>
              <w:adjustRightInd w:val="0"/>
              <w:snapToGrid w:val="0"/>
              <w:spacing w:line="320" w:lineRule="exact"/>
              <w:rPr>
                <w:rFonts w:ascii="仿宋_GB2312" w:hAnsi="Calibri"/>
                <w:sz w:val="21"/>
                <w:szCs w:val="21"/>
              </w:rPr>
            </w:pPr>
            <w:r>
              <w:rPr>
                <w:rFonts w:ascii="仿宋_GB2312" w:hAnsi="Calibri" w:hint="eastAsia"/>
                <w:sz w:val="21"/>
                <w:szCs w:val="21"/>
              </w:rPr>
              <w:t>宁波市农业物联网公共服务平台400万元：开发宁波市农业物联网公共服务平台软件，实现全市已建农业物联网数据汇集，提供全市</w:t>
            </w:r>
            <w:r>
              <w:rPr>
                <w:rFonts w:ascii="仿宋_GB2312" w:hAnsi="Calibri" w:hint="eastAsia"/>
                <w:sz w:val="21"/>
                <w:szCs w:val="21"/>
              </w:rPr>
              <w:lastRenderedPageBreak/>
              <w:t>农业物联网系统公共接入、管理、维护平台，为农产品质</w:t>
            </w:r>
            <w:proofErr w:type="gramStart"/>
            <w:r>
              <w:rPr>
                <w:rFonts w:ascii="仿宋_GB2312" w:hAnsi="Calibri" w:hint="eastAsia"/>
                <w:sz w:val="21"/>
                <w:szCs w:val="21"/>
              </w:rPr>
              <w:t>量安全</w:t>
            </w:r>
            <w:proofErr w:type="gramEnd"/>
            <w:r>
              <w:rPr>
                <w:rFonts w:ascii="仿宋_GB2312" w:hAnsi="Calibri" w:hint="eastAsia"/>
                <w:sz w:val="21"/>
                <w:szCs w:val="21"/>
              </w:rPr>
              <w:t>追溯等应用提供统一的数据采集通道。</w:t>
            </w:r>
          </w:p>
          <w:p w:rsidR="00407654" w:rsidRDefault="00456F8B">
            <w:pPr>
              <w:spacing w:line="320" w:lineRule="exact"/>
              <w:rPr>
                <w:rFonts w:ascii="仿宋_GB2312" w:hAnsi="宋体"/>
                <w:sz w:val="21"/>
                <w:szCs w:val="21"/>
              </w:rPr>
            </w:pPr>
            <w:r>
              <w:rPr>
                <w:rFonts w:ascii="仿宋_GB2312" w:hAnsi="Calibri" w:hint="eastAsia"/>
                <w:sz w:val="21"/>
                <w:szCs w:val="21"/>
              </w:rPr>
              <w:t>农业物联网技术应用推广6200万元：选择一批龙头企业，优先引导其建设农业生产</w:t>
            </w:r>
            <w:proofErr w:type="gramStart"/>
            <w:r>
              <w:rPr>
                <w:rFonts w:ascii="仿宋_GB2312" w:hAnsi="Calibri" w:hint="eastAsia"/>
                <w:sz w:val="21"/>
                <w:szCs w:val="21"/>
              </w:rPr>
              <w:t>管控物联网</w:t>
            </w:r>
            <w:proofErr w:type="gramEnd"/>
            <w:r>
              <w:rPr>
                <w:rFonts w:ascii="仿宋_GB2312" w:hAnsi="Calibri" w:hint="eastAsia"/>
                <w:sz w:val="21"/>
                <w:szCs w:val="21"/>
              </w:rPr>
              <w:t>技术应用示范。包括政府购买数据费用2000万元，农业主体自筹投资建设物联网设备资金4000万元，平台运营维护费用200万元。</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Calibri"/>
                <w:sz w:val="21"/>
                <w:szCs w:val="21"/>
              </w:rPr>
            </w:pPr>
            <w:r>
              <w:rPr>
                <w:rFonts w:ascii="仿宋_GB2312" w:hAnsi="Calibri" w:hint="eastAsia"/>
                <w:sz w:val="21"/>
                <w:szCs w:val="21"/>
              </w:rPr>
              <w:lastRenderedPageBreak/>
              <w:t>6800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07654">
            <w:pPr>
              <w:spacing w:line="320" w:lineRule="exact"/>
              <w:jc w:val="left"/>
              <w:rPr>
                <w:rFonts w:ascii="仿宋_GB2312" w:hAnsi="Calibri"/>
                <w:sz w:val="21"/>
                <w:szCs w:val="21"/>
              </w:rPr>
            </w:pPr>
          </w:p>
        </w:tc>
        <w:tc>
          <w:tcPr>
            <w:tcW w:w="153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Calibri"/>
                <w:sz w:val="21"/>
                <w:szCs w:val="21"/>
              </w:rPr>
            </w:pPr>
            <w:r>
              <w:rPr>
                <w:rFonts w:ascii="仿宋_GB2312" w:hAnsi="Calibri" w:hint="eastAsia"/>
                <w:sz w:val="21"/>
                <w:szCs w:val="21"/>
              </w:rPr>
              <w:t>市农业局</w:t>
            </w:r>
          </w:p>
        </w:tc>
        <w:tc>
          <w:tcPr>
            <w:tcW w:w="153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Calibri"/>
                <w:sz w:val="21"/>
                <w:szCs w:val="21"/>
              </w:rPr>
            </w:pPr>
            <w:r>
              <w:rPr>
                <w:rFonts w:ascii="仿宋_GB2312" w:hAnsi="Calibri" w:hint="eastAsia"/>
                <w:sz w:val="21"/>
                <w:szCs w:val="21"/>
              </w:rPr>
              <w:t>各区市县</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黑体"/>
                <w:sz w:val="21"/>
                <w:szCs w:val="21"/>
              </w:rPr>
            </w:pPr>
            <w:r>
              <w:rPr>
                <w:rFonts w:ascii="仿宋_GB2312" w:hAnsi="黑体" w:hint="eastAsia"/>
                <w:sz w:val="21"/>
                <w:szCs w:val="21"/>
              </w:rPr>
              <w:lastRenderedPageBreak/>
              <w:t>139</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widowControl/>
              <w:jc w:val="center"/>
              <w:textAlignment w:val="center"/>
              <w:rPr>
                <w:rFonts w:ascii="仿宋_GB2312" w:hAnsi="宋体"/>
                <w:sz w:val="21"/>
                <w:szCs w:val="21"/>
              </w:rPr>
            </w:pPr>
            <w:r>
              <w:rPr>
                <w:rFonts w:ascii="仿宋_GB2312" w:hAnsi="宋体" w:hint="eastAsia"/>
                <w:sz w:val="21"/>
                <w:szCs w:val="21"/>
              </w:rPr>
              <w:t>宁波智慧支付工程</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widowControl/>
              <w:textAlignment w:val="center"/>
              <w:rPr>
                <w:rFonts w:ascii="仿宋_GB2312" w:hAnsi="宋体"/>
                <w:sz w:val="21"/>
                <w:szCs w:val="21"/>
              </w:rPr>
            </w:pPr>
            <w:r>
              <w:rPr>
                <w:rFonts w:ascii="仿宋_GB2312" w:hAnsi="宋体" w:hint="eastAsia"/>
                <w:sz w:val="21"/>
                <w:szCs w:val="21"/>
              </w:rPr>
              <w:t>通过2-3年的努力，不断优化城乡支付服务环境，实现金融IC卡（</w:t>
            </w:r>
            <w:proofErr w:type="gramStart"/>
            <w:r>
              <w:rPr>
                <w:rFonts w:ascii="仿宋_GB2312" w:hAnsi="宋体" w:hint="eastAsia"/>
                <w:sz w:val="21"/>
                <w:szCs w:val="21"/>
              </w:rPr>
              <w:t>含市民卡</w:t>
            </w:r>
            <w:proofErr w:type="gramEnd"/>
            <w:r>
              <w:rPr>
                <w:rFonts w:ascii="仿宋_GB2312" w:hAnsi="宋体" w:hint="eastAsia"/>
                <w:sz w:val="21"/>
                <w:szCs w:val="21"/>
              </w:rPr>
              <w:t>、社保卡）、移动支付（</w:t>
            </w:r>
            <w:proofErr w:type="gramStart"/>
            <w:r>
              <w:rPr>
                <w:rFonts w:ascii="仿宋_GB2312" w:hAnsi="宋体" w:hint="eastAsia"/>
                <w:sz w:val="21"/>
                <w:szCs w:val="21"/>
              </w:rPr>
              <w:t>含扫码</w:t>
            </w:r>
            <w:proofErr w:type="gramEnd"/>
            <w:r>
              <w:rPr>
                <w:rFonts w:ascii="仿宋_GB2312" w:hAnsi="宋体" w:hint="eastAsia"/>
                <w:sz w:val="21"/>
                <w:szCs w:val="21"/>
              </w:rPr>
              <w:t>）在商业、交通、医疗、民生、旅游等公共服务领域的广泛应用。</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widowControl/>
              <w:jc w:val="center"/>
              <w:textAlignment w:val="center"/>
              <w:rPr>
                <w:rFonts w:ascii="仿宋_GB2312" w:hAnsi="宋体" w:cs="仿宋_GB2312"/>
                <w:color w:val="000000"/>
                <w:sz w:val="21"/>
                <w:szCs w:val="21"/>
              </w:rPr>
            </w:pPr>
            <w:r>
              <w:rPr>
                <w:rFonts w:ascii="仿宋_GB2312" w:hAnsi="宋体" w:cs="仿宋_GB2312" w:hint="eastAsia"/>
                <w:color w:val="000000"/>
                <w:kern w:val="0"/>
                <w:sz w:val="21"/>
                <w:szCs w:val="21"/>
              </w:rPr>
              <w:t>5800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widowControl/>
              <w:jc w:val="center"/>
              <w:textAlignment w:val="center"/>
              <w:rPr>
                <w:rFonts w:ascii="仿宋_GB2312" w:hAnsi="宋体" w:cs="仿宋_GB2312"/>
                <w:color w:val="000000"/>
                <w:sz w:val="21"/>
                <w:szCs w:val="21"/>
              </w:rPr>
            </w:pPr>
            <w:r>
              <w:rPr>
                <w:rFonts w:ascii="仿宋_GB2312" w:hAnsi="宋体" w:cs="仿宋_GB2312" w:hint="eastAsia"/>
                <w:color w:val="000000"/>
                <w:kern w:val="0"/>
                <w:sz w:val="21"/>
                <w:szCs w:val="21"/>
              </w:rPr>
              <w:t>5200</w:t>
            </w:r>
          </w:p>
        </w:tc>
        <w:tc>
          <w:tcPr>
            <w:tcW w:w="153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widowControl/>
              <w:jc w:val="center"/>
              <w:textAlignment w:val="center"/>
              <w:rPr>
                <w:rFonts w:ascii="仿宋_GB2312" w:hAnsi="宋体" w:cs="仿宋_GB2312"/>
                <w:color w:val="000000"/>
                <w:sz w:val="21"/>
                <w:szCs w:val="21"/>
              </w:rPr>
            </w:pPr>
            <w:r>
              <w:rPr>
                <w:rFonts w:ascii="仿宋_GB2312" w:hAnsi="宋体" w:cs="仿宋_GB2312" w:hint="eastAsia"/>
                <w:color w:val="000000"/>
                <w:kern w:val="0"/>
                <w:sz w:val="21"/>
                <w:szCs w:val="21"/>
              </w:rPr>
              <w:t>人民银行宁波市中心支行</w:t>
            </w:r>
          </w:p>
        </w:tc>
        <w:tc>
          <w:tcPr>
            <w:tcW w:w="153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Calibri"/>
                <w:sz w:val="21"/>
                <w:szCs w:val="21"/>
              </w:rPr>
            </w:pPr>
            <w:r>
              <w:rPr>
                <w:rFonts w:ascii="仿宋_GB2312" w:hAnsi="宋体" w:cs="仿宋_GB2312" w:hint="eastAsia"/>
                <w:color w:val="000000"/>
                <w:kern w:val="0"/>
                <w:sz w:val="21"/>
                <w:szCs w:val="21"/>
              </w:rPr>
              <w:t>市交通委、市经信委、市商务委、市综合行政执法局、市人力社保局、市卫生计生委、市旅发委、各区县（市）政府</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宋体"/>
                <w:sz w:val="21"/>
                <w:szCs w:val="21"/>
              </w:rPr>
            </w:pPr>
            <w:r>
              <w:rPr>
                <w:rFonts w:ascii="仿宋_GB2312" w:hAnsi="宋体" w:hint="eastAsia"/>
                <w:sz w:val="21"/>
                <w:szCs w:val="21"/>
              </w:rPr>
              <w:t>140</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宋体"/>
                <w:sz w:val="21"/>
                <w:szCs w:val="21"/>
              </w:rPr>
            </w:pPr>
            <w:r>
              <w:rPr>
                <w:rFonts w:ascii="仿宋_GB2312" w:hAnsi="宋体" w:hint="eastAsia"/>
                <w:sz w:val="21"/>
                <w:szCs w:val="21"/>
              </w:rPr>
              <w:t>宁波市智慧交通一期项目</w:t>
            </w:r>
          </w:p>
        </w:tc>
        <w:tc>
          <w:tcPr>
            <w:tcW w:w="6285" w:type="dxa"/>
            <w:tcBorders>
              <w:top w:val="single" w:sz="4" w:space="0" w:color="auto"/>
              <w:left w:val="single" w:sz="4" w:space="0" w:color="auto"/>
              <w:bottom w:val="single" w:sz="4" w:space="0" w:color="auto"/>
              <w:right w:val="single" w:sz="4" w:space="0" w:color="auto"/>
              <w:tl2br w:val="nil"/>
              <w:tr2bl w:val="nil"/>
            </w:tcBorders>
          </w:tcPr>
          <w:p w:rsidR="00407654" w:rsidRDefault="00456F8B">
            <w:pPr>
              <w:spacing w:line="320" w:lineRule="exact"/>
              <w:rPr>
                <w:rFonts w:ascii="仿宋_GB2312" w:hAnsi="宋体"/>
                <w:sz w:val="21"/>
                <w:szCs w:val="21"/>
              </w:rPr>
            </w:pPr>
            <w:r>
              <w:rPr>
                <w:rFonts w:ascii="仿宋_GB2312" w:hAnsi="宋体" w:hint="eastAsia"/>
                <w:sz w:val="21"/>
                <w:szCs w:val="21"/>
              </w:rPr>
              <w:t>建设四大平台：智慧交通业务应用平台、智慧交通公共服务平台、智慧交通基础支撑平台和智慧交通信息采集与感知平台。</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宋体"/>
                <w:sz w:val="21"/>
                <w:szCs w:val="21"/>
              </w:rPr>
            </w:pPr>
            <w:r>
              <w:rPr>
                <w:rFonts w:ascii="仿宋_GB2312" w:hAnsi="宋体" w:hint="eastAsia"/>
                <w:sz w:val="21"/>
                <w:szCs w:val="21"/>
              </w:rPr>
              <w:t>3190.5</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宋体"/>
                <w:sz w:val="21"/>
                <w:szCs w:val="21"/>
              </w:rPr>
            </w:pPr>
            <w:r>
              <w:rPr>
                <w:rFonts w:ascii="仿宋_GB2312" w:hAnsi="宋体" w:hint="eastAsia"/>
                <w:sz w:val="21"/>
                <w:szCs w:val="21"/>
              </w:rPr>
              <w:t>2000</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Calibri"/>
                <w:sz w:val="21"/>
                <w:szCs w:val="21"/>
              </w:rPr>
            </w:pPr>
            <w:r>
              <w:rPr>
                <w:rFonts w:ascii="仿宋_GB2312" w:hAnsi="宋体" w:hint="eastAsia"/>
                <w:sz w:val="21"/>
                <w:szCs w:val="21"/>
              </w:rPr>
              <w:t>市交通委</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黑体"/>
                <w:sz w:val="21"/>
                <w:szCs w:val="21"/>
              </w:rPr>
            </w:pPr>
            <w:r>
              <w:rPr>
                <w:rFonts w:ascii="仿宋_GB2312" w:hAnsi="黑体" w:hint="eastAsia"/>
                <w:sz w:val="21"/>
                <w:szCs w:val="21"/>
              </w:rPr>
              <w:t>141</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黑体"/>
                <w:sz w:val="21"/>
                <w:szCs w:val="21"/>
              </w:rPr>
            </w:pPr>
            <w:r>
              <w:rPr>
                <w:rFonts w:ascii="仿宋_GB2312" w:hAnsi="黑体" w:hint="eastAsia"/>
                <w:sz w:val="21"/>
                <w:szCs w:val="21"/>
              </w:rPr>
              <w:t>宁波智慧教育大数据项目</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rPr>
                <w:rFonts w:ascii="仿宋_GB2312" w:hAnsi="黑体"/>
                <w:sz w:val="21"/>
                <w:szCs w:val="21"/>
              </w:rPr>
            </w:pPr>
            <w:r>
              <w:rPr>
                <w:rFonts w:ascii="仿宋_GB2312" w:hAnsi="黑体" w:hint="eastAsia"/>
                <w:sz w:val="21"/>
                <w:szCs w:val="21"/>
              </w:rPr>
              <w:t>在宁波智慧教育统一资源与数据中心基础上，通过学校智慧校园、智慧课堂建设，采集、汇聚学校教学、管理等各方面数据，经过清洗、跨部门数据比对、整理，结合大数据分析展现，为教育治理、教育服务提供全方位技术支撑保障。</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黑体"/>
                <w:sz w:val="21"/>
                <w:szCs w:val="21"/>
              </w:rPr>
            </w:pPr>
            <w:r>
              <w:rPr>
                <w:rFonts w:ascii="仿宋_GB2312" w:hAnsi="黑体" w:hint="eastAsia"/>
                <w:sz w:val="21"/>
                <w:szCs w:val="21"/>
              </w:rPr>
              <w:t>3000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黑体"/>
                <w:sz w:val="21"/>
                <w:szCs w:val="21"/>
              </w:rPr>
            </w:pPr>
            <w:r>
              <w:rPr>
                <w:rFonts w:ascii="仿宋_GB2312" w:hAnsi="黑体" w:hint="eastAsia"/>
                <w:sz w:val="21"/>
                <w:szCs w:val="21"/>
              </w:rPr>
              <w:t>500</w:t>
            </w:r>
          </w:p>
        </w:tc>
        <w:tc>
          <w:tcPr>
            <w:tcW w:w="153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黑体"/>
                <w:sz w:val="21"/>
                <w:szCs w:val="21"/>
              </w:rPr>
            </w:pPr>
            <w:r>
              <w:rPr>
                <w:rFonts w:ascii="仿宋_GB2312" w:hAnsi="黑体" w:hint="eastAsia"/>
                <w:sz w:val="21"/>
                <w:szCs w:val="21"/>
              </w:rPr>
              <w:t>市教育局</w:t>
            </w:r>
          </w:p>
        </w:tc>
        <w:tc>
          <w:tcPr>
            <w:tcW w:w="153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黑体"/>
                <w:sz w:val="21"/>
                <w:szCs w:val="21"/>
              </w:rPr>
            </w:pPr>
            <w:r>
              <w:rPr>
                <w:rFonts w:ascii="仿宋_GB2312" w:hAnsi="黑体" w:hint="eastAsia"/>
                <w:sz w:val="21"/>
                <w:szCs w:val="21"/>
              </w:rPr>
              <w:t>市</w:t>
            </w:r>
            <w:r w:rsidR="00502643">
              <w:rPr>
                <w:rFonts w:ascii="仿宋_GB2312" w:hAnsi="黑体" w:hint="eastAsia"/>
                <w:sz w:val="21"/>
                <w:szCs w:val="21"/>
              </w:rPr>
              <w:t>政府办公厅</w:t>
            </w:r>
            <w:r>
              <w:rPr>
                <w:rFonts w:ascii="仿宋_GB2312" w:hAnsi="黑体" w:hint="eastAsia"/>
                <w:sz w:val="21"/>
                <w:szCs w:val="21"/>
              </w:rPr>
              <w:t>、市经信委、市大数据局等</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黑体"/>
                <w:sz w:val="21"/>
                <w:szCs w:val="21"/>
              </w:rPr>
            </w:pPr>
            <w:r>
              <w:rPr>
                <w:rFonts w:ascii="仿宋_GB2312" w:hAnsi="黑体" w:hint="eastAsia"/>
                <w:sz w:val="21"/>
                <w:szCs w:val="21"/>
              </w:rPr>
              <w:t>142</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黑体"/>
                <w:sz w:val="21"/>
                <w:szCs w:val="21"/>
              </w:rPr>
            </w:pPr>
            <w:r>
              <w:rPr>
                <w:rFonts w:ascii="仿宋_GB2312" w:hAnsi="仿宋" w:hint="eastAsia"/>
                <w:sz w:val="21"/>
                <w:szCs w:val="21"/>
              </w:rPr>
              <w:t>医疗机构综合监</w:t>
            </w:r>
            <w:r>
              <w:rPr>
                <w:rFonts w:ascii="仿宋_GB2312" w:hAnsi="仿宋" w:hint="eastAsia"/>
                <w:sz w:val="21"/>
                <w:szCs w:val="21"/>
              </w:rPr>
              <w:lastRenderedPageBreak/>
              <w:t>管服务平台项目</w:t>
            </w:r>
          </w:p>
        </w:tc>
        <w:tc>
          <w:tcPr>
            <w:tcW w:w="6285" w:type="dxa"/>
            <w:tcBorders>
              <w:top w:val="single" w:sz="4" w:space="0" w:color="auto"/>
              <w:left w:val="single" w:sz="4" w:space="0" w:color="auto"/>
              <w:bottom w:val="single" w:sz="4" w:space="0" w:color="auto"/>
              <w:right w:val="single" w:sz="4" w:space="0" w:color="auto"/>
              <w:tl2br w:val="nil"/>
              <w:tr2bl w:val="nil"/>
            </w:tcBorders>
          </w:tcPr>
          <w:p w:rsidR="00407654" w:rsidRDefault="00456F8B">
            <w:pPr>
              <w:spacing w:line="320" w:lineRule="exact"/>
              <w:rPr>
                <w:rFonts w:ascii="仿宋_GB2312" w:hAnsi="宋体"/>
                <w:sz w:val="21"/>
                <w:szCs w:val="21"/>
              </w:rPr>
            </w:pPr>
            <w:r>
              <w:rPr>
                <w:rFonts w:ascii="仿宋_GB2312" w:hAnsi="宋体" w:hint="eastAsia"/>
                <w:sz w:val="21"/>
                <w:szCs w:val="21"/>
              </w:rPr>
              <w:lastRenderedPageBreak/>
              <w:t>构建医疗机构监管指标体系，明确院长绩效考核指标数据集、日常</w:t>
            </w:r>
            <w:r>
              <w:rPr>
                <w:rFonts w:ascii="仿宋_GB2312" w:hAnsi="宋体" w:hint="eastAsia"/>
                <w:sz w:val="21"/>
                <w:szCs w:val="21"/>
              </w:rPr>
              <w:lastRenderedPageBreak/>
              <w:t>监管指标数据集及考核计算规则；建设数据采集子系统和数据治理子系统。构建基础支撑体系，建设医疗健康大数据和智慧健康云。根据综合监管业务要求，建设可视化展示子系统、绩效考核子系统、监测预警子系统、主题分析子系统等内容；改造全市200余家医院信息系统，以及区县（市）平台，实现综合监管数据的全市共享。</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黑体"/>
                <w:sz w:val="21"/>
                <w:szCs w:val="21"/>
              </w:rPr>
            </w:pPr>
            <w:r>
              <w:rPr>
                <w:rFonts w:ascii="仿宋_GB2312" w:hAnsi="黑体" w:hint="eastAsia"/>
                <w:sz w:val="21"/>
                <w:szCs w:val="21"/>
              </w:rPr>
              <w:lastRenderedPageBreak/>
              <w:t>2500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黑体"/>
                <w:sz w:val="21"/>
                <w:szCs w:val="21"/>
              </w:rPr>
            </w:pPr>
            <w:r>
              <w:rPr>
                <w:rFonts w:ascii="仿宋_GB2312" w:hAnsi="黑体" w:hint="eastAsia"/>
                <w:sz w:val="21"/>
                <w:szCs w:val="21"/>
              </w:rPr>
              <w:t>900</w:t>
            </w:r>
          </w:p>
        </w:tc>
        <w:tc>
          <w:tcPr>
            <w:tcW w:w="153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黑体"/>
                <w:sz w:val="21"/>
                <w:szCs w:val="21"/>
              </w:rPr>
            </w:pPr>
            <w:r>
              <w:rPr>
                <w:rFonts w:ascii="仿宋_GB2312" w:hAnsi="黑体" w:hint="eastAsia"/>
                <w:sz w:val="21"/>
                <w:szCs w:val="21"/>
              </w:rPr>
              <w:t>市卫生计生委</w:t>
            </w:r>
          </w:p>
        </w:tc>
        <w:tc>
          <w:tcPr>
            <w:tcW w:w="153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502643">
            <w:pPr>
              <w:spacing w:line="320" w:lineRule="exact"/>
              <w:jc w:val="center"/>
              <w:rPr>
                <w:rFonts w:ascii="仿宋_GB2312" w:hAnsi="黑体"/>
                <w:sz w:val="21"/>
                <w:szCs w:val="21"/>
              </w:rPr>
            </w:pPr>
            <w:r>
              <w:rPr>
                <w:rFonts w:ascii="仿宋_GB2312" w:hAnsi="黑体" w:hint="eastAsia"/>
                <w:sz w:val="21"/>
                <w:szCs w:val="21"/>
              </w:rPr>
              <w:t>市经信委</w:t>
            </w:r>
          </w:p>
          <w:p w:rsidR="00502643" w:rsidRDefault="00502643">
            <w:pPr>
              <w:spacing w:line="320" w:lineRule="exact"/>
              <w:jc w:val="center"/>
              <w:rPr>
                <w:rFonts w:ascii="仿宋_GB2312" w:hAnsi="黑体"/>
                <w:sz w:val="21"/>
                <w:szCs w:val="21"/>
              </w:rPr>
            </w:pPr>
          </w:p>
          <w:p w:rsidR="00502643" w:rsidRDefault="00502643">
            <w:pPr>
              <w:spacing w:line="320" w:lineRule="exact"/>
              <w:jc w:val="center"/>
              <w:rPr>
                <w:rFonts w:ascii="仿宋_GB2312" w:hAnsi="黑体"/>
                <w:sz w:val="21"/>
                <w:szCs w:val="21"/>
              </w:rPr>
            </w:pP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Calibri"/>
                <w:sz w:val="21"/>
                <w:szCs w:val="21"/>
              </w:rPr>
            </w:pPr>
            <w:r>
              <w:rPr>
                <w:rFonts w:ascii="仿宋_GB2312" w:hAnsi="Calibri" w:hint="eastAsia"/>
                <w:sz w:val="21"/>
                <w:szCs w:val="21"/>
              </w:rPr>
              <w:lastRenderedPageBreak/>
              <w:t>143</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Calibri"/>
                <w:sz w:val="21"/>
                <w:szCs w:val="21"/>
              </w:rPr>
            </w:pPr>
            <w:r>
              <w:rPr>
                <w:rFonts w:ascii="仿宋_GB2312" w:hAnsi="Calibri" w:hint="eastAsia"/>
                <w:sz w:val="21"/>
                <w:szCs w:val="21"/>
              </w:rPr>
              <w:t>信息进村入户示范项目</w:t>
            </w:r>
          </w:p>
        </w:tc>
        <w:tc>
          <w:tcPr>
            <w:tcW w:w="6285" w:type="dxa"/>
            <w:tcBorders>
              <w:top w:val="single" w:sz="4" w:space="0" w:color="auto"/>
              <w:left w:val="single" w:sz="4" w:space="0" w:color="auto"/>
              <w:bottom w:val="single" w:sz="4" w:space="0" w:color="auto"/>
              <w:right w:val="single" w:sz="4" w:space="0" w:color="auto"/>
              <w:tl2br w:val="nil"/>
              <w:tr2bl w:val="nil"/>
            </w:tcBorders>
          </w:tcPr>
          <w:p w:rsidR="00407654" w:rsidRDefault="00456F8B">
            <w:pPr>
              <w:spacing w:line="320" w:lineRule="exact"/>
              <w:rPr>
                <w:rFonts w:ascii="仿宋_GB2312" w:hAnsi="Calibri"/>
                <w:sz w:val="21"/>
                <w:szCs w:val="21"/>
              </w:rPr>
            </w:pPr>
            <w:r>
              <w:rPr>
                <w:rFonts w:ascii="仿宋_GB2312" w:hAnsi="Calibri" w:hint="eastAsia"/>
                <w:sz w:val="21"/>
                <w:szCs w:val="21"/>
              </w:rPr>
              <w:t>开发农村信息发布展示平台200万元；</w:t>
            </w:r>
          </w:p>
          <w:p w:rsidR="00407654" w:rsidRDefault="00456F8B">
            <w:pPr>
              <w:spacing w:line="320" w:lineRule="exact"/>
              <w:rPr>
                <w:rFonts w:ascii="仿宋_GB2312" w:hAnsi="Calibri"/>
                <w:sz w:val="21"/>
                <w:szCs w:val="21"/>
              </w:rPr>
            </w:pPr>
            <w:proofErr w:type="gramStart"/>
            <w:r>
              <w:rPr>
                <w:rFonts w:ascii="仿宋_GB2312" w:hAnsi="Calibri" w:hint="eastAsia"/>
                <w:sz w:val="21"/>
                <w:szCs w:val="21"/>
              </w:rPr>
              <w:t>益农信息社建设</w:t>
            </w:r>
            <w:proofErr w:type="gramEnd"/>
            <w:r>
              <w:rPr>
                <w:rFonts w:ascii="仿宋_GB2312" w:hAnsi="Calibri" w:hint="eastAsia"/>
                <w:sz w:val="21"/>
                <w:szCs w:val="21"/>
              </w:rPr>
              <w:t>2000万元：建设200个有场所、有人员、有设备、有宽带、有网页、有持续运营能力的“六有标准”的村级信息服务站；建设500个简易型便民服务站点。</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Calibri"/>
                <w:sz w:val="21"/>
                <w:szCs w:val="21"/>
              </w:rPr>
            </w:pPr>
            <w:r>
              <w:rPr>
                <w:rFonts w:ascii="仿宋_GB2312" w:hAnsi="Calibri" w:hint="eastAsia"/>
                <w:sz w:val="21"/>
                <w:szCs w:val="21"/>
              </w:rPr>
              <w:t>2200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07654">
            <w:pPr>
              <w:spacing w:line="320" w:lineRule="exact"/>
              <w:jc w:val="center"/>
              <w:rPr>
                <w:rFonts w:ascii="仿宋_GB2312" w:hAnsi="Calibri"/>
                <w:sz w:val="21"/>
                <w:szCs w:val="21"/>
              </w:rPr>
            </w:pPr>
          </w:p>
        </w:tc>
        <w:tc>
          <w:tcPr>
            <w:tcW w:w="153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宋体"/>
                <w:sz w:val="21"/>
                <w:szCs w:val="21"/>
              </w:rPr>
            </w:pPr>
            <w:r>
              <w:rPr>
                <w:rFonts w:ascii="仿宋_GB2312" w:hAnsi="Calibri" w:hint="eastAsia"/>
                <w:sz w:val="21"/>
                <w:szCs w:val="21"/>
              </w:rPr>
              <w:t>市农业局</w:t>
            </w:r>
          </w:p>
        </w:tc>
        <w:tc>
          <w:tcPr>
            <w:tcW w:w="153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宋体"/>
                <w:sz w:val="21"/>
                <w:szCs w:val="21"/>
              </w:rPr>
            </w:pPr>
            <w:r>
              <w:rPr>
                <w:rFonts w:ascii="仿宋_GB2312" w:hAnsi="Calibri" w:hint="eastAsia"/>
                <w:sz w:val="21"/>
                <w:szCs w:val="21"/>
              </w:rPr>
              <w:t>各区市县</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Calibri"/>
                <w:sz w:val="21"/>
                <w:szCs w:val="21"/>
              </w:rPr>
            </w:pPr>
            <w:r>
              <w:rPr>
                <w:rFonts w:ascii="仿宋_GB2312" w:hAnsi="Calibri" w:hint="eastAsia"/>
                <w:sz w:val="21"/>
                <w:szCs w:val="21"/>
              </w:rPr>
              <w:t>144</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宋体"/>
                <w:kern w:val="0"/>
                <w:sz w:val="21"/>
                <w:szCs w:val="21"/>
              </w:rPr>
            </w:pPr>
            <w:r>
              <w:rPr>
                <w:rFonts w:ascii="仿宋_GB2312" w:hAnsi="宋体" w:hint="eastAsia"/>
                <w:kern w:val="0"/>
                <w:sz w:val="21"/>
                <w:szCs w:val="21"/>
              </w:rPr>
              <w:t>大</w:t>
            </w:r>
            <w:proofErr w:type="gramStart"/>
            <w:r>
              <w:rPr>
                <w:rFonts w:ascii="仿宋_GB2312" w:hAnsi="宋体" w:hint="eastAsia"/>
                <w:kern w:val="0"/>
                <w:sz w:val="21"/>
                <w:szCs w:val="21"/>
              </w:rPr>
              <w:t>榭</w:t>
            </w:r>
            <w:proofErr w:type="gramEnd"/>
            <w:r>
              <w:rPr>
                <w:rFonts w:ascii="仿宋_GB2312" w:hAnsi="宋体" w:hint="eastAsia"/>
                <w:kern w:val="0"/>
                <w:sz w:val="21"/>
                <w:szCs w:val="21"/>
              </w:rPr>
              <w:t>开发区应急指挥中心建设项目</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rPr>
                <w:rFonts w:ascii="仿宋_GB2312" w:hAnsi="宋体"/>
                <w:kern w:val="0"/>
                <w:sz w:val="21"/>
                <w:szCs w:val="21"/>
              </w:rPr>
            </w:pPr>
            <w:r>
              <w:rPr>
                <w:rFonts w:ascii="仿宋_GB2312" w:hAnsi="宋体" w:hint="eastAsia"/>
                <w:kern w:val="0"/>
                <w:sz w:val="21"/>
                <w:szCs w:val="21"/>
              </w:rPr>
              <w:t>大</w:t>
            </w:r>
            <w:proofErr w:type="gramStart"/>
            <w:r>
              <w:rPr>
                <w:rFonts w:ascii="仿宋_GB2312" w:hAnsi="宋体" w:hint="eastAsia"/>
                <w:kern w:val="0"/>
                <w:sz w:val="21"/>
                <w:szCs w:val="21"/>
              </w:rPr>
              <w:t>榭</w:t>
            </w:r>
            <w:proofErr w:type="gramEnd"/>
            <w:r>
              <w:rPr>
                <w:rFonts w:ascii="仿宋_GB2312" w:hAnsi="宋体" w:hint="eastAsia"/>
                <w:kern w:val="0"/>
                <w:sz w:val="21"/>
                <w:szCs w:val="21"/>
              </w:rPr>
              <w:t>应急指挥中心场所建设及各应急资源整合。</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宋体"/>
                <w:kern w:val="0"/>
                <w:sz w:val="21"/>
                <w:szCs w:val="21"/>
              </w:rPr>
            </w:pPr>
            <w:r>
              <w:rPr>
                <w:rFonts w:ascii="仿宋_GB2312" w:hAnsi="宋体" w:hint="eastAsia"/>
                <w:kern w:val="0"/>
                <w:sz w:val="21"/>
                <w:szCs w:val="21"/>
              </w:rPr>
              <w:t>2000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宋体"/>
                <w:kern w:val="0"/>
                <w:sz w:val="21"/>
                <w:szCs w:val="21"/>
              </w:rPr>
            </w:pPr>
            <w:r>
              <w:rPr>
                <w:rFonts w:ascii="仿宋_GB2312" w:hAnsi="宋体" w:hint="eastAsia"/>
                <w:kern w:val="0"/>
                <w:sz w:val="21"/>
                <w:szCs w:val="21"/>
              </w:rPr>
              <w:t>50</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Calibri"/>
                <w:sz w:val="21"/>
                <w:szCs w:val="21"/>
              </w:rPr>
            </w:pPr>
            <w:r>
              <w:rPr>
                <w:rFonts w:ascii="仿宋_GB2312" w:hAnsi="宋体" w:hint="eastAsia"/>
                <w:kern w:val="0"/>
                <w:sz w:val="21"/>
                <w:szCs w:val="21"/>
              </w:rPr>
              <w:t>大</w:t>
            </w:r>
            <w:proofErr w:type="gramStart"/>
            <w:r>
              <w:rPr>
                <w:rFonts w:ascii="仿宋_GB2312" w:hAnsi="宋体" w:hint="eastAsia"/>
                <w:kern w:val="0"/>
                <w:sz w:val="21"/>
                <w:szCs w:val="21"/>
              </w:rPr>
              <w:t>榭</w:t>
            </w:r>
            <w:proofErr w:type="gramEnd"/>
            <w:r>
              <w:rPr>
                <w:rFonts w:ascii="仿宋_GB2312" w:hAnsi="宋体" w:hint="eastAsia"/>
                <w:kern w:val="0"/>
                <w:sz w:val="21"/>
                <w:szCs w:val="21"/>
              </w:rPr>
              <w:t>应急办</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Calibri"/>
                <w:sz w:val="21"/>
                <w:szCs w:val="21"/>
              </w:rPr>
            </w:pPr>
            <w:r>
              <w:rPr>
                <w:rFonts w:ascii="仿宋_GB2312" w:hAnsi="Calibri" w:hint="eastAsia"/>
                <w:sz w:val="21"/>
                <w:szCs w:val="21"/>
              </w:rPr>
              <w:t>145</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Calibri"/>
                <w:sz w:val="21"/>
                <w:szCs w:val="21"/>
              </w:rPr>
            </w:pPr>
            <w:r>
              <w:rPr>
                <w:rFonts w:ascii="仿宋_GB2312" w:hAnsi="Calibri" w:hint="eastAsia"/>
                <w:sz w:val="21"/>
                <w:szCs w:val="21"/>
              </w:rPr>
              <w:t>宁波市智慧城管三期项目</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rPr>
                <w:rFonts w:ascii="仿宋_GB2312" w:hAnsi="Calibri"/>
                <w:sz w:val="21"/>
                <w:szCs w:val="21"/>
              </w:rPr>
            </w:pPr>
            <w:r>
              <w:rPr>
                <w:rFonts w:ascii="仿宋_GB2312" w:hAnsi="Calibri" w:hint="eastAsia"/>
                <w:sz w:val="21"/>
                <w:szCs w:val="21"/>
              </w:rPr>
              <w:t>进一步拓展市、区、乡镇（街道）一体的智慧城管三级平台；融合智慧行业数据，建立完善的智慧城管标准规范体系；深化新技术应用，继续推广物联网技术在城市管理中的示范应用；运用云计算、大数据分析等技术完善城市管理综合数据库，强化科学辅助决策体系应用；增强“甬城管+”、</w:t>
            </w:r>
            <w:proofErr w:type="gramStart"/>
            <w:r>
              <w:rPr>
                <w:rFonts w:ascii="仿宋_GB2312" w:hAnsi="Calibri" w:hint="eastAsia"/>
                <w:sz w:val="21"/>
                <w:szCs w:val="21"/>
              </w:rPr>
              <w:t>微信等</w:t>
            </w:r>
            <w:proofErr w:type="gramEnd"/>
            <w:r>
              <w:rPr>
                <w:rFonts w:ascii="仿宋_GB2312" w:hAnsi="Calibri" w:hint="eastAsia"/>
                <w:sz w:val="21"/>
                <w:szCs w:val="21"/>
              </w:rPr>
              <w:t>服务应用，扩大公众服务渠道。</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Calibri"/>
                <w:sz w:val="21"/>
                <w:szCs w:val="21"/>
              </w:rPr>
            </w:pPr>
            <w:r>
              <w:rPr>
                <w:rFonts w:ascii="仿宋_GB2312" w:hAnsi="Calibri" w:hint="eastAsia"/>
                <w:sz w:val="21"/>
                <w:szCs w:val="21"/>
              </w:rPr>
              <w:t>2000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Calibri"/>
                <w:sz w:val="21"/>
                <w:szCs w:val="21"/>
              </w:rPr>
            </w:pPr>
            <w:r>
              <w:rPr>
                <w:rFonts w:ascii="仿宋_GB2312" w:hAnsi="Calibri" w:hint="eastAsia"/>
                <w:sz w:val="21"/>
                <w:szCs w:val="21"/>
              </w:rPr>
              <w:t>0</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Calibri"/>
                <w:sz w:val="21"/>
                <w:szCs w:val="21"/>
              </w:rPr>
            </w:pPr>
            <w:r>
              <w:rPr>
                <w:rFonts w:ascii="仿宋_GB2312" w:hAnsi="Calibri" w:hint="eastAsia"/>
                <w:sz w:val="21"/>
                <w:szCs w:val="21"/>
              </w:rPr>
              <w:t>宁波市智慧城管中心</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黑体"/>
                <w:sz w:val="21"/>
                <w:szCs w:val="21"/>
              </w:rPr>
            </w:pPr>
            <w:r>
              <w:rPr>
                <w:rFonts w:ascii="仿宋_GB2312" w:hAnsi="黑体" w:hint="eastAsia"/>
                <w:sz w:val="21"/>
                <w:szCs w:val="21"/>
              </w:rPr>
              <w:t>146</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黑体"/>
                <w:sz w:val="21"/>
                <w:szCs w:val="21"/>
              </w:rPr>
            </w:pPr>
            <w:r>
              <w:rPr>
                <w:rFonts w:ascii="仿宋_GB2312" w:hAnsi="仿宋" w:hint="eastAsia"/>
                <w:sz w:val="21"/>
                <w:szCs w:val="21"/>
              </w:rPr>
              <w:t>基层医疗机构绩效考核项目</w:t>
            </w:r>
          </w:p>
        </w:tc>
        <w:tc>
          <w:tcPr>
            <w:tcW w:w="6285" w:type="dxa"/>
            <w:tcBorders>
              <w:top w:val="single" w:sz="4" w:space="0" w:color="auto"/>
              <w:left w:val="single" w:sz="4" w:space="0" w:color="auto"/>
              <w:bottom w:val="single" w:sz="4" w:space="0" w:color="auto"/>
              <w:right w:val="single" w:sz="4" w:space="0" w:color="auto"/>
              <w:tl2br w:val="nil"/>
              <w:tr2bl w:val="nil"/>
            </w:tcBorders>
          </w:tcPr>
          <w:p w:rsidR="00407654" w:rsidRDefault="00456F8B">
            <w:pPr>
              <w:spacing w:line="320" w:lineRule="exact"/>
              <w:rPr>
                <w:rFonts w:ascii="仿宋_GB2312" w:hAnsi="宋体"/>
                <w:sz w:val="21"/>
                <w:szCs w:val="21"/>
              </w:rPr>
            </w:pPr>
            <w:r>
              <w:rPr>
                <w:rFonts w:ascii="仿宋_GB2312" w:hAnsi="宋体" w:hint="eastAsia"/>
                <w:sz w:val="21"/>
                <w:szCs w:val="21"/>
              </w:rPr>
              <w:t>基层医疗机构补偿机制改革信息化项目（其中1200万元由区县财政支付）。</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黑体"/>
                <w:sz w:val="21"/>
                <w:szCs w:val="21"/>
              </w:rPr>
            </w:pPr>
            <w:r>
              <w:rPr>
                <w:rFonts w:ascii="仿宋_GB2312" w:hAnsi="黑体" w:hint="eastAsia"/>
                <w:sz w:val="21"/>
                <w:szCs w:val="21"/>
              </w:rPr>
              <w:t>1700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黑体"/>
                <w:sz w:val="21"/>
                <w:szCs w:val="21"/>
              </w:rPr>
            </w:pPr>
            <w:r>
              <w:rPr>
                <w:rFonts w:ascii="仿宋_GB2312" w:hAnsi="黑体" w:hint="eastAsia"/>
                <w:sz w:val="21"/>
                <w:szCs w:val="21"/>
              </w:rPr>
              <w:t>500</w:t>
            </w:r>
          </w:p>
        </w:tc>
        <w:tc>
          <w:tcPr>
            <w:tcW w:w="153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黑体"/>
                <w:sz w:val="21"/>
                <w:szCs w:val="21"/>
              </w:rPr>
            </w:pPr>
            <w:r>
              <w:rPr>
                <w:rFonts w:ascii="仿宋_GB2312" w:hAnsi="黑体" w:hint="eastAsia"/>
                <w:sz w:val="21"/>
                <w:szCs w:val="21"/>
              </w:rPr>
              <w:t>市卫生计生委</w:t>
            </w:r>
          </w:p>
        </w:tc>
        <w:tc>
          <w:tcPr>
            <w:tcW w:w="153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黑体"/>
                <w:sz w:val="21"/>
                <w:szCs w:val="21"/>
              </w:rPr>
            </w:pPr>
            <w:r>
              <w:rPr>
                <w:rFonts w:ascii="仿宋_GB2312" w:hAnsi="黑体" w:hint="eastAsia"/>
                <w:sz w:val="21"/>
                <w:szCs w:val="21"/>
              </w:rPr>
              <w:t>市财政局</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黑体"/>
                <w:sz w:val="21"/>
                <w:szCs w:val="21"/>
              </w:rPr>
            </w:pPr>
            <w:r>
              <w:rPr>
                <w:rFonts w:ascii="仿宋_GB2312" w:hAnsi="黑体" w:hint="eastAsia"/>
                <w:sz w:val="21"/>
                <w:szCs w:val="21"/>
              </w:rPr>
              <w:t>147</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napToGrid w:val="0"/>
              <w:spacing w:line="320" w:lineRule="exact"/>
              <w:jc w:val="center"/>
              <w:rPr>
                <w:rFonts w:ascii="仿宋_GB2312" w:hAnsi="Calibri"/>
                <w:sz w:val="21"/>
                <w:szCs w:val="21"/>
              </w:rPr>
            </w:pPr>
            <w:r>
              <w:rPr>
                <w:rFonts w:ascii="仿宋_GB2312" w:hAnsi="Calibri" w:hint="eastAsia"/>
                <w:sz w:val="21"/>
                <w:szCs w:val="21"/>
              </w:rPr>
              <w:t>宁波市三居专项行动信息管理</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napToGrid w:val="0"/>
              <w:spacing w:line="320" w:lineRule="exact"/>
              <w:rPr>
                <w:rFonts w:ascii="仿宋_GB2312" w:hAnsi="Calibri"/>
                <w:sz w:val="21"/>
                <w:szCs w:val="21"/>
              </w:rPr>
            </w:pPr>
            <w:r>
              <w:rPr>
                <w:rFonts w:ascii="仿宋_GB2312" w:hAnsi="Calibri" w:hint="eastAsia"/>
                <w:sz w:val="21"/>
                <w:szCs w:val="21"/>
              </w:rPr>
              <w:t>实现农村房屋综合管理服务，农村房屋建设审批系统，“一村一档”服务应用系统，农村房屋工业化综合服务系统等。</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napToGrid w:val="0"/>
              <w:spacing w:line="320" w:lineRule="exact"/>
              <w:jc w:val="center"/>
              <w:rPr>
                <w:rFonts w:ascii="仿宋_GB2312" w:hAnsi="Calibri"/>
                <w:sz w:val="21"/>
                <w:szCs w:val="21"/>
              </w:rPr>
            </w:pPr>
            <w:r>
              <w:rPr>
                <w:rFonts w:ascii="仿宋_GB2312" w:hAnsi="Calibri" w:hint="eastAsia"/>
                <w:sz w:val="21"/>
                <w:szCs w:val="21"/>
              </w:rPr>
              <w:t>1500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napToGrid w:val="0"/>
              <w:spacing w:line="320" w:lineRule="exact"/>
              <w:jc w:val="center"/>
              <w:rPr>
                <w:rFonts w:ascii="仿宋_GB2312" w:hAnsi="Calibri"/>
                <w:sz w:val="21"/>
                <w:szCs w:val="21"/>
              </w:rPr>
            </w:pPr>
            <w:r>
              <w:rPr>
                <w:rFonts w:ascii="仿宋_GB2312" w:hAnsi="Calibri" w:hint="eastAsia"/>
                <w:sz w:val="21"/>
                <w:szCs w:val="21"/>
              </w:rPr>
              <w:t>500</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黑体"/>
                <w:sz w:val="21"/>
                <w:szCs w:val="21"/>
              </w:rPr>
            </w:pPr>
            <w:r>
              <w:rPr>
                <w:rFonts w:ascii="仿宋_GB2312" w:hAnsi="Calibri" w:hint="eastAsia"/>
                <w:sz w:val="21"/>
                <w:szCs w:val="21"/>
              </w:rPr>
              <w:t>三居办/信息中心</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黑体"/>
                <w:sz w:val="21"/>
                <w:szCs w:val="21"/>
              </w:rPr>
            </w:pPr>
            <w:r>
              <w:rPr>
                <w:rFonts w:ascii="仿宋_GB2312" w:hAnsi="黑体" w:hint="eastAsia"/>
                <w:sz w:val="21"/>
                <w:szCs w:val="21"/>
              </w:rPr>
              <w:t>148</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Calibri"/>
                <w:sz w:val="21"/>
                <w:szCs w:val="21"/>
              </w:rPr>
            </w:pPr>
            <w:r>
              <w:rPr>
                <w:rFonts w:ascii="仿宋_GB2312" w:hAnsi="Calibri" w:hint="eastAsia"/>
                <w:sz w:val="21"/>
                <w:szCs w:val="21"/>
              </w:rPr>
              <w:t>宁波市智慧城管</w:t>
            </w:r>
            <w:r>
              <w:rPr>
                <w:rFonts w:ascii="仿宋_GB2312" w:hAnsi="Calibri" w:hint="eastAsia"/>
                <w:sz w:val="21"/>
                <w:szCs w:val="21"/>
              </w:rPr>
              <w:lastRenderedPageBreak/>
              <w:t>二期（第二阶段）项目</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rPr>
                <w:rFonts w:ascii="仿宋_GB2312" w:hAnsi="Calibri"/>
                <w:sz w:val="21"/>
                <w:szCs w:val="21"/>
              </w:rPr>
            </w:pPr>
            <w:r>
              <w:rPr>
                <w:rFonts w:ascii="仿宋_GB2312" w:hAnsi="Calibri" w:hint="eastAsia"/>
                <w:sz w:val="21"/>
                <w:szCs w:val="21"/>
              </w:rPr>
              <w:lastRenderedPageBreak/>
              <w:t>进一步推进宁波市城市管理四大中心建设，构建智慧城管三级平</w:t>
            </w:r>
            <w:r>
              <w:rPr>
                <w:rFonts w:ascii="仿宋_GB2312" w:hAnsi="Calibri" w:hint="eastAsia"/>
                <w:sz w:val="21"/>
                <w:szCs w:val="21"/>
              </w:rPr>
              <w:lastRenderedPageBreak/>
              <w:t>台；在示范片区推广物联网及全时空应用；运用云计算、大数据分析等技术构建城市管理综合数据库等。</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Calibri"/>
                <w:sz w:val="21"/>
                <w:szCs w:val="21"/>
              </w:rPr>
            </w:pPr>
            <w:r>
              <w:rPr>
                <w:rFonts w:ascii="仿宋_GB2312" w:hAnsi="Calibri" w:hint="eastAsia"/>
                <w:sz w:val="21"/>
                <w:szCs w:val="21"/>
              </w:rPr>
              <w:lastRenderedPageBreak/>
              <w:t>1397</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Calibri"/>
                <w:sz w:val="21"/>
                <w:szCs w:val="21"/>
              </w:rPr>
            </w:pPr>
            <w:r>
              <w:rPr>
                <w:rFonts w:ascii="仿宋_GB2312" w:hAnsi="Calibri" w:hint="eastAsia"/>
                <w:sz w:val="21"/>
                <w:szCs w:val="21"/>
              </w:rPr>
              <w:t>280</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黑体"/>
                <w:sz w:val="21"/>
                <w:szCs w:val="21"/>
              </w:rPr>
            </w:pPr>
            <w:r>
              <w:rPr>
                <w:rFonts w:ascii="仿宋_GB2312" w:hAnsi="Calibri" w:hint="eastAsia"/>
                <w:sz w:val="21"/>
                <w:szCs w:val="21"/>
              </w:rPr>
              <w:t>宁波市智慧城管中心</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黑体"/>
                <w:sz w:val="21"/>
                <w:szCs w:val="21"/>
              </w:rPr>
            </w:pPr>
            <w:r>
              <w:rPr>
                <w:rFonts w:ascii="仿宋_GB2312" w:hAnsi="黑体" w:hint="eastAsia"/>
                <w:sz w:val="21"/>
                <w:szCs w:val="21"/>
              </w:rPr>
              <w:lastRenderedPageBreak/>
              <w:t>149</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napToGrid w:val="0"/>
              <w:spacing w:line="320" w:lineRule="exact"/>
              <w:jc w:val="center"/>
              <w:rPr>
                <w:rFonts w:ascii="仿宋_GB2312" w:hAnsi="Calibri"/>
                <w:sz w:val="21"/>
                <w:szCs w:val="21"/>
              </w:rPr>
            </w:pPr>
            <w:r>
              <w:rPr>
                <w:rFonts w:ascii="仿宋_GB2312" w:hAnsi="Calibri" w:hint="eastAsia"/>
                <w:sz w:val="21"/>
                <w:szCs w:val="21"/>
              </w:rPr>
              <w:t>宁波市城乡住房安全信息管理</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napToGrid w:val="0"/>
              <w:spacing w:line="320" w:lineRule="exact"/>
              <w:rPr>
                <w:rFonts w:ascii="仿宋_GB2312" w:hAnsi="Calibri"/>
                <w:sz w:val="21"/>
                <w:szCs w:val="21"/>
              </w:rPr>
            </w:pPr>
            <w:r>
              <w:rPr>
                <w:rFonts w:ascii="仿宋_GB2312" w:hAnsi="Calibri" w:hint="eastAsia"/>
                <w:sz w:val="21"/>
                <w:szCs w:val="21"/>
              </w:rPr>
              <w:t>整合宁波市城乡房屋信息资源，将全大市房屋数据与电子地图等数据相结合，建设覆盖全市的房屋安全监管平台、城乡房屋安全信息档案系统、城乡房屋装修备案系统、建筑幕墙信息管理系统。</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napToGrid w:val="0"/>
              <w:spacing w:line="320" w:lineRule="exact"/>
              <w:jc w:val="center"/>
              <w:rPr>
                <w:rFonts w:ascii="仿宋_GB2312" w:hAnsi="Calibri"/>
                <w:sz w:val="21"/>
                <w:szCs w:val="21"/>
              </w:rPr>
            </w:pPr>
            <w:r>
              <w:rPr>
                <w:rFonts w:ascii="仿宋_GB2312" w:hAnsi="Calibri" w:hint="eastAsia"/>
                <w:sz w:val="21"/>
                <w:szCs w:val="21"/>
              </w:rPr>
              <w:t>1200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napToGrid w:val="0"/>
              <w:spacing w:line="320" w:lineRule="exact"/>
              <w:jc w:val="center"/>
              <w:rPr>
                <w:rFonts w:ascii="仿宋_GB2312" w:hAnsi="Calibri"/>
                <w:sz w:val="21"/>
                <w:szCs w:val="21"/>
              </w:rPr>
            </w:pPr>
            <w:r>
              <w:rPr>
                <w:rFonts w:ascii="仿宋_GB2312" w:hAnsi="Calibri" w:hint="eastAsia"/>
                <w:sz w:val="21"/>
                <w:szCs w:val="21"/>
              </w:rPr>
              <w:t>500</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napToGrid w:val="0"/>
              <w:spacing w:line="320" w:lineRule="exact"/>
              <w:jc w:val="center"/>
              <w:rPr>
                <w:rFonts w:ascii="仿宋_GB2312" w:hAnsi="Calibri"/>
                <w:sz w:val="21"/>
                <w:szCs w:val="21"/>
              </w:rPr>
            </w:pPr>
            <w:r>
              <w:rPr>
                <w:rFonts w:ascii="仿宋_GB2312" w:hAnsi="Calibri" w:hint="eastAsia"/>
                <w:sz w:val="21"/>
                <w:szCs w:val="21"/>
              </w:rPr>
              <w:t>三居办/信息中心</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宋体"/>
                <w:sz w:val="21"/>
                <w:szCs w:val="21"/>
              </w:rPr>
            </w:pPr>
            <w:r>
              <w:rPr>
                <w:rFonts w:ascii="仿宋_GB2312" w:hAnsi="宋体" w:hint="eastAsia"/>
                <w:sz w:val="21"/>
                <w:szCs w:val="21"/>
              </w:rPr>
              <w:t>150</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宋体"/>
                <w:sz w:val="21"/>
                <w:szCs w:val="21"/>
              </w:rPr>
            </w:pPr>
            <w:r>
              <w:rPr>
                <w:rFonts w:ascii="仿宋_GB2312" w:hAnsi="宋体" w:hint="eastAsia"/>
                <w:sz w:val="21"/>
                <w:szCs w:val="21"/>
              </w:rPr>
              <w:t>宁波市交通运输综合指挥中心一期项目</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rPr>
                <w:rFonts w:ascii="仿宋_GB2312" w:hAnsi="宋体"/>
                <w:sz w:val="21"/>
                <w:szCs w:val="21"/>
              </w:rPr>
            </w:pPr>
            <w:r>
              <w:rPr>
                <w:rFonts w:ascii="仿宋_GB2312" w:hAnsi="宋体" w:hint="eastAsia"/>
                <w:sz w:val="21"/>
                <w:szCs w:val="21"/>
              </w:rPr>
              <w:t>指挥中心大厅装修工程、支撑硬件设备购置和应用软件开发等。</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宋体"/>
                <w:sz w:val="21"/>
                <w:szCs w:val="21"/>
              </w:rPr>
            </w:pPr>
            <w:r>
              <w:rPr>
                <w:rFonts w:ascii="仿宋_GB2312" w:hAnsi="宋体" w:hint="eastAsia"/>
                <w:sz w:val="21"/>
                <w:szCs w:val="21"/>
              </w:rPr>
              <w:t>1070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宋体"/>
                <w:sz w:val="21"/>
                <w:szCs w:val="21"/>
              </w:rPr>
            </w:pPr>
            <w:r>
              <w:rPr>
                <w:rFonts w:ascii="仿宋_GB2312" w:hAnsi="宋体" w:hint="eastAsia"/>
                <w:sz w:val="21"/>
                <w:szCs w:val="21"/>
              </w:rPr>
              <w:t>140</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黑体"/>
                <w:sz w:val="21"/>
                <w:szCs w:val="21"/>
              </w:rPr>
            </w:pPr>
            <w:r>
              <w:rPr>
                <w:rFonts w:ascii="仿宋_GB2312" w:hAnsi="宋体" w:hint="eastAsia"/>
                <w:sz w:val="21"/>
                <w:szCs w:val="21"/>
              </w:rPr>
              <w:t>市交通委</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宋体"/>
                <w:sz w:val="21"/>
                <w:szCs w:val="21"/>
              </w:rPr>
            </w:pPr>
            <w:r>
              <w:rPr>
                <w:rFonts w:ascii="仿宋_GB2312" w:hAnsi="宋体" w:hint="eastAsia"/>
                <w:sz w:val="21"/>
                <w:szCs w:val="21"/>
              </w:rPr>
              <w:t>151</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rPr>
                <w:rFonts w:ascii="仿宋_GB2312" w:hAnsi="宋体"/>
                <w:sz w:val="21"/>
                <w:szCs w:val="21"/>
              </w:rPr>
            </w:pPr>
            <w:r>
              <w:rPr>
                <w:rFonts w:ascii="仿宋_GB2312" w:hAnsi="宋体" w:hint="eastAsia"/>
                <w:sz w:val="21"/>
                <w:szCs w:val="21"/>
              </w:rPr>
              <w:t>宁波空气质量智能监测平台项目（数字环保）</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rPr>
                <w:rFonts w:ascii="仿宋_GB2312" w:hAnsi="宋体"/>
                <w:sz w:val="21"/>
                <w:szCs w:val="21"/>
              </w:rPr>
            </w:pPr>
            <w:r>
              <w:rPr>
                <w:rFonts w:ascii="仿宋_GB2312" w:hAnsi="宋体" w:hint="eastAsia"/>
                <w:sz w:val="21"/>
                <w:szCs w:val="21"/>
              </w:rPr>
              <w:t>在城市街道布设空气自动站（PM2.5分析仪、O3分析仪、空气六参数分析仪）,组成空气自动监测网。通过数据管理平台、运</w:t>
            </w:r>
            <w:proofErr w:type="gramStart"/>
            <w:r>
              <w:rPr>
                <w:rFonts w:ascii="仿宋_GB2312" w:hAnsi="宋体" w:hint="eastAsia"/>
                <w:sz w:val="21"/>
                <w:szCs w:val="21"/>
              </w:rPr>
              <w:t>维管理</w:t>
            </w:r>
            <w:proofErr w:type="gramEnd"/>
            <w:r>
              <w:rPr>
                <w:rFonts w:ascii="仿宋_GB2312" w:hAnsi="宋体" w:hint="eastAsia"/>
                <w:sz w:val="21"/>
                <w:szCs w:val="21"/>
              </w:rPr>
              <w:t>平台、监理管理平台、远程质控管理平台等4部分建设，实现对环境质量等因子的实时自动在线监测，全面提升城市的大气监测数据获取的“时效性”和环境质量综合分析能力。</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宋体"/>
                <w:sz w:val="21"/>
                <w:szCs w:val="21"/>
              </w:rPr>
            </w:pPr>
            <w:r>
              <w:rPr>
                <w:rFonts w:ascii="仿宋_GB2312" w:hAnsi="宋体" w:hint="eastAsia"/>
                <w:sz w:val="21"/>
                <w:szCs w:val="21"/>
              </w:rPr>
              <w:t>1000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宋体"/>
                <w:sz w:val="21"/>
                <w:szCs w:val="21"/>
              </w:rPr>
            </w:pPr>
            <w:r>
              <w:rPr>
                <w:rFonts w:ascii="仿宋_GB2312" w:hAnsi="宋体" w:hint="eastAsia"/>
                <w:sz w:val="21"/>
                <w:szCs w:val="21"/>
              </w:rPr>
              <w:t>200</w:t>
            </w:r>
          </w:p>
        </w:tc>
        <w:tc>
          <w:tcPr>
            <w:tcW w:w="153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宋体"/>
                <w:sz w:val="21"/>
                <w:szCs w:val="21"/>
              </w:rPr>
            </w:pPr>
            <w:r>
              <w:rPr>
                <w:rFonts w:ascii="仿宋_GB2312" w:hAnsi="宋体" w:hint="eastAsia"/>
                <w:sz w:val="21"/>
                <w:szCs w:val="21"/>
              </w:rPr>
              <w:t>宁波保税区管委会</w:t>
            </w:r>
          </w:p>
        </w:tc>
        <w:tc>
          <w:tcPr>
            <w:tcW w:w="153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left"/>
              <w:rPr>
                <w:rFonts w:ascii="仿宋_GB2312" w:hAnsi="宋体"/>
                <w:sz w:val="21"/>
                <w:szCs w:val="21"/>
              </w:rPr>
            </w:pPr>
            <w:r>
              <w:rPr>
                <w:rFonts w:ascii="仿宋_GB2312" w:hAnsi="宋体" w:hint="eastAsia"/>
                <w:sz w:val="21"/>
                <w:szCs w:val="21"/>
              </w:rPr>
              <w:t>宁波理工环境能源科技股份有限公司</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宋体"/>
                <w:sz w:val="21"/>
                <w:szCs w:val="21"/>
              </w:rPr>
            </w:pPr>
            <w:r>
              <w:rPr>
                <w:rFonts w:ascii="仿宋_GB2312" w:hAnsi="宋体" w:hint="eastAsia"/>
                <w:sz w:val="21"/>
                <w:szCs w:val="21"/>
              </w:rPr>
              <w:t>152</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Calibri"/>
                <w:sz w:val="21"/>
                <w:szCs w:val="21"/>
              </w:rPr>
            </w:pPr>
            <w:proofErr w:type="gramStart"/>
            <w:r>
              <w:rPr>
                <w:rFonts w:ascii="仿宋_GB2312" w:hAnsi="Calibri" w:hint="eastAsia"/>
                <w:sz w:val="21"/>
                <w:szCs w:val="21"/>
              </w:rPr>
              <w:t>宁波市类金融</w:t>
            </w:r>
            <w:proofErr w:type="gramEnd"/>
            <w:r>
              <w:rPr>
                <w:rFonts w:ascii="仿宋_GB2312" w:hAnsi="Calibri" w:hint="eastAsia"/>
                <w:sz w:val="21"/>
                <w:szCs w:val="21"/>
              </w:rPr>
              <w:t>风险监测预警监管信息系统</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rPr>
                <w:rFonts w:ascii="仿宋_GB2312" w:hAnsi="Calibri"/>
                <w:sz w:val="21"/>
                <w:szCs w:val="21"/>
              </w:rPr>
            </w:pPr>
            <w:proofErr w:type="gramStart"/>
            <w:r>
              <w:rPr>
                <w:rFonts w:ascii="仿宋_GB2312" w:hAnsi="Calibri" w:hint="eastAsia"/>
                <w:sz w:val="21"/>
                <w:szCs w:val="21"/>
              </w:rPr>
              <w:t>宁波市类金融</w:t>
            </w:r>
            <w:proofErr w:type="gramEnd"/>
            <w:r>
              <w:rPr>
                <w:rFonts w:ascii="仿宋_GB2312" w:hAnsi="Calibri" w:hint="eastAsia"/>
                <w:sz w:val="21"/>
                <w:szCs w:val="21"/>
              </w:rPr>
              <w:t>风险监测预警监管信息系统各功能模块。</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Calibri"/>
                <w:sz w:val="21"/>
                <w:szCs w:val="21"/>
              </w:rPr>
            </w:pPr>
            <w:r>
              <w:rPr>
                <w:rFonts w:ascii="仿宋_GB2312" w:hAnsi="Calibri" w:hint="eastAsia"/>
                <w:sz w:val="21"/>
                <w:szCs w:val="21"/>
              </w:rPr>
              <w:t>800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Calibri"/>
                <w:sz w:val="21"/>
                <w:szCs w:val="21"/>
              </w:rPr>
            </w:pPr>
            <w:r>
              <w:rPr>
                <w:rFonts w:ascii="仿宋_GB2312" w:hAnsi="Calibri" w:hint="eastAsia"/>
                <w:sz w:val="21"/>
                <w:szCs w:val="21"/>
              </w:rPr>
              <w:t>234.5</w:t>
            </w:r>
          </w:p>
        </w:tc>
        <w:tc>
          <w:tcPr>
            <w:tcW w:w="153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Calibri"/>
                <w:sz w:val="21"/>
                <w:szCs w:val="21"/>
              </w:rPr>
            </w:pPr>
            <w:r>
              <w:rPr>
                <w:rFonts w:ascii="仿宋_GB2312" w:hAnsi="Calibri" w:hint="eastAsia"/>
                <w:sz w:val="21"/>
                <w:szCs w:val="21"/>
              </w:rPr>
              <w:t>市金融办</w:t>
            </w:r>
          </w:p>
        </w:tc>
        <w:tc>
          <w:tcPr>
            <w:tcW w:w="153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rPr>
                <w:rFonts w:ascii="仿宋_GB2312" w:hAnsi="Calibri"/>
                <w:sz w:val="21"/>
                <w:szCs w:val="21"/>
              </w:rPr>
            </w:pPr>
            <w:r>
              <w:rPr>
                <w:rFonts w:ascii="仿宋_GB2312" w:hAnsi="Calibri" w:hint="eastAsia"/>
                <w:sz w:val="21"/>
                <w:szCs w:val="21"/>
              </w:rPr>
              <w:t>市中级法院、市委宣传部、市委政法委、市信访局、</w:t>
            </w:r>
            <w:proofErr w:type="gramStart"/>
            <w:r>
              <w:rPr>
                <w:rFonts w:ascii="仿宋_GB2312" w:hAnsi="Calibri" w:hint="eastAsia"/>
                <w:sz w:val="21"/>
                <w:szCs w:val="21"/>
              </w:rPr>
              <w:t>市发改委</w:t>
            </w:r>
            <w:proofErr w:type="gramEnd"/>
            <w:r>
              <w:rPr>
                <w:rFonts w:ascii="仿宋_GB2312" w:hAnsi="Calibri" w:hint="eastAsia"/>
                <w:sz w:val="21"/>
                <w:szCs w:val="21"/>
              </w:rPr>
              <w:t>、市公安局、市财政局、市人力社保局、市市场监管局、宁波</w:t>
            </w:r>
            <w:r>
              <w:rPr>
                <w:rFonts w:ascii="仿宋_GB2312" w:hAnsi="Calibri" w:hint="eastAsia"/>
                <w:sz w:val="21"/>
                <w:szCs w:val="21"/>
              </w:rPr>
              <w:lastRenderedPageBreak/>
              <w:t>市税务局、人行市中心支行、宁波银监局、宁波证监局、宁波保监局、市通信管理局等</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宋体"/>
                <w:sz w:val="21"/>
                <w:szCs w:val="21"/>
              </w:rPr>
            </w:pPr>
            <w:r>
              <w:rPr>
                <w:rFonts w:ascii="仿宋_GB2312" w:hAnsi="宋体" w:hint="eastAsia"/>
                <w:sz w:val="21"/>
                <w:szCs w:val="21"/>
              </w:rPr>
              <w:lastRenderedPageBreak/>
              <w:t>153</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napToGrid w:val="0"/>
              <w:spacing w:line="320" w:lineRule="exact"/>
              <w:jc w:val="center"/>
              <w:rPr>
                <w:rFonts w:ascii="仿宋_GB2312" w:hAnsi="Calibri"/>
                <w:sz w:val="21"/>
                <w:szCs w:val="21"/>
              </w:rPr>
            </w:pPr>
            <w:r>
              <w:rPr>
                <w:rFonts w:ascii="仿宋_GB2312" w:hAnsi="Calibri" w:hint="eastAsia"/>
                <w:sz w:val="21"/>
                <w:szCs w:val="21"/>
              </w:rPr>
              <w:t>宁波市房屋租赁监管服务</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napToGrid w:val="0"/>
              <w:spacing w:line="320" w:lineRule="exact"/>
              <w:rPr>
                <w:rFonts w:ascii="仿宋_GB2312" w:hAnsi="Calibri"/>
                <w:sz w:val="21"/>
                <w:szCs w:val="21"/>
              </w:rPr>
            </w:pPr>
            <w:r>
              <w:rPr>
                <w:rFonts w:ascii="仿宋_GB2312" w:hAnsi="Calibri" w:hint="eastAsia"/>
                <w:sz w:val="21"/>
                <w:szCs w:val="21"/>
              </w:rPr>
              <w:t>主要包括租赁主体管理、租赁房源登记管理、</w:t>
            </w:r>
            <w:proofErr w:type="gramStart"/>
            <w:r>
              <w:rPr>
                <w:rFonts w:ascii="仿宋_GB2312" w:hAnsi="Calibri" w:hint="eastAsia"/>
                <w:sz w:val="21"/>
                <w:szCs w:val="21"/>
              </w:rPr>
              <w:t>租赁网签</w:t>
            </w:r>
            <w:proofErr w:type="gramEnd"/>
            <w:r>
              <w:rPr>
                <w:rFonts w:ascii="仿宋_GB2312" w:hAnsi="Calibri" w:hint="eastAsia"/>
                <w:sz w:val="21"/>
                <w:szCs w:val="21"/>
              </w:rPr>
              <w:t>备案管理、租赁监督管理、网格化社会管理、租赁服务管理、权益保障服务、信用记录管理等子系统</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napToGrid w:val="0"/>
              <w:spacing w:line="320" w:lineRule="exact"/>
              <w:jc w:val="center"/>
              <w:rPr>
                <w:rFonts w:ascii="仿宋_GB2312" w:hAnsi="Calibri"/>
                <w:sz w:val="21"/>
                <w:szCs w:val="21"/>
              </w:rPr>
            </w:pPr>
            <w:r>
              <w:rPr>
                <w:rFonts w:ascii="仿宋_GB2312" w:hAnsi="Calibri" w:hint="eastAsia"/>
                <w:sz w:val="21"/>
                <w:szCs w:val="21"/>
              </w:rPr>
              <w:t>800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napToGrid w:val="0"/>
              <w:spacing w:line="320" w:lineRule="exact"/>
              <w:jc w:val="center"/>
              <w:rPr>
                <w:rFonts w:ascii="仿宋_GB2312" w:hAnsi="Calibri"/>
                <w:sz w:val="21"/>
                <w:szCs w:val="21"/>
              </w:rPr>
            </w:pPr>
            <w:r>
              <w:rPr>
                <w:rFonts w:ascii="仿宋_GB2312" w:hAnsi="Calibri" w:hint="eastAsia"/>
                <w:sz w:val="21"/>
                <w:szCs w:val="21"/>
              </w:rPr>
              <w:t>400</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napToGrid w:val="0"/>
              <w:spacing w:line="320" w:lineRule="exact"/>
              <w:jc w:val="center"/>
              <w:rPr>
                <w:rFonts w:ascii="仿宋_GB2312" w:hAnsi="Calibri"/>
                <w:sz w:val="21"/>
                <w:szCs w:val="21"/>
              </w:rPr>
            </w:pPr>
            <w:r>
              <w:rPr>
                <w:rFonts w:ascii="仿宋_GB2312" w:hAnsi="Calibri" w:hint="eastAsia"/>
                <w:sz w:val="21"/>
                <w:szCs w:val="21"/>
              </w:rPr>
              <w:t>房管中心/信息中心</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宋体"/>
                <w:sz w:val="21"/>
                <w:szCs w:val="21"/>
              </w:rPr>
            </w:pPr>
            <w:r>
              <w:rPr>
                <w:rFonts w:ascii="仿宋_GB2312" w:hAnsi="宋体" w:hint="eastAsia"/>
                <w:sz w:val="21"/>
                <w:szCs w:val="21"/>
              </w:rPr>
              <w:t>154</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rPr>
                <w:rFonts w:ascii="仿宋_GB2312" w:hAnsi="Calibri"/>
                <w:sz w:val="21"/>
                <w:szCs w:val="21"/>
              </w:rPr>
            </w:pPr>
            <w:r>
              <w:rPr>
                <w:rFonts w:ascii="仿宋_GB2312" w:hAnsi="Calibri" w:hint="eastAsia"/>
                <w:sz w:val="21"/>
                <w:szCs w:val="21"/>
              </w:rPr>
              <w:t>宁波市公共信用信息平台一体化建设项目</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rPr>
                <w:rFonts w:ascii="仿宋_GB2312" w:hAnsi="Calibri"/>
                <w:sz w:val="21"/>
                <w:szCs w:val="21"/>
              </w:rPr>
            </w:pPr>
            <w:r>
              <w:rPr>
                <w:rFonts w:ascii="仿宋_GB2312" w:hAnsi="Calibri" w:hint="eastAsia"/>
                <w:sz w:val="21"/>
                <w:szCs w:val="21"/>
              </w:rPr>
              <w:t>宁波市公共信用信息平台全国一体化改造、宁波市公共信用信息平台全省一体化改造、宁波市公共信用信息平台功能升级、区县（市）子平台一体化建设、信息资源及数据库建设、支撑软件购置和标准规范建设等。</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Calibri"/>
                <w:sz w:val="21"/>
                <w:szCs w:val="21"/>
              </w:rPr>
            </w:pPr>
            <w:r>
              <w:rPr>
                <w:rFonts w:ascii="仿宋_GB2312" w:hAnsi="Calibri" w:hint="eastAsia"/>
                <w:sz w:val="21"/>
                <w:szCs w:val="21"/>
              </w:rPr>
              <w:t>650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Calibri"/>
                <w:sz w:val="21"/>
                <w:szCs w:val="21"/>
              </w:rPr>
            </w:pPr>
            <w:r>
              <w:rPr>
                <w:rFonts w:ascii="仿宋_GB2312" w:hAnsi="Calibri" w:hint="eastAsia"/>
                <w:sz w:val="21"/>
                <w:szCs w:val="21"/>
              </w:rPr>
              <w:t>300</w:t>
            </w:r>
          </w:p>
        </w:tc>
        <w:tc>
          <w:tcPr>
            <w:tcW w:w="153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rPr>
                <w:rFonts w:ascii="仿宋_GB2312" w:hAnsi="Calibri"/>
                <w:sz w:val="21"/>
                <w:szCs w:val="21"/>
              </w:rPr>
            </w:pPr>
            <w:r>
              <w:rPr>
                <w:rFonts w:ascii="仿宋_GB2312" w:hAnsi="Calibri" w:hint="eastAsia"/>
                <w:sz w:val="21"/>
                <w:szCs w:val="21"/>
              </w:rPr>
              <w:t>宁波市发展和改革委员会（宁波市信用宁波建设领导小组办公室）、宁波市信息中心（宁波市信用中心）</w:t>
            </w:r>
          </w:p>
        </w:tc>
        <w:tc>
          <w:tcPr>
            <w:tcW w:w="153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rPr>
                <w:rFonts w:ascii="仿宋_GB2312" w:hAnsi="Calibri"/>
                <w:sz w:val="21"/>
                <w:szCs w:val="21"/>
              </w:rPr>
            </w:pPr>
            <w:r>
              <w:rPr>
                <w:rFonts w:ascii="仿宋_GB2312" w:hAnsi="Calibri" w:hint="eastAsia"/>
                <w:sz w:val="21"/>
                <w:szCs w:val="21"/>
              </w:rPr>
              <w:t>宁波市信用宁波建设领导小组成员单位、各区县（市）信用办</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宋体"/>
                <w:sz w:val="21"/>
                <w:szCs w:val="21"/>
              </w:rPr>
            </w:pPr>
            <w:r>
              <w:rPr>
                <w:rFonts w:ascii="仿宋_GB2312" w:hAnsi="宋体" w:hint="eastAsia"/>
                <w:sz w:val="21"/>
                <w:szCs w:val="21"/>
              </w:rPr>
              <w:t>155</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宋体"/>
                <w:sz w:val="21"/>
                <w:szCs w:val="21"/>
              </w:rPr>
            </w:pPr>
            <w:r>
              <w:rPr>
                <w:rFonts w:ascii="仿宋_GB2312" w:hAnsi="宋体" w:hint="eastAsia"/>
                <w:sz w:val="21"/>
                <w:szCs w:val="21"/>
              </w:rPr>
              <w:t>国家物流平台宁波综合示范区（二期）</w:t>
            </w:r>
          </w:p>
        </w:tc>
        <w:tc>
          <w:tcPr>
            <w:tcW w:w="6285" w:type="dxa"/>
            <w:tcBorders>
              <w:top w:val="single" w:sz="4" w:space="0" w:color="auto"/>
              <w:left w:val="single" w:sz="4" w:space="0" w:color="auto"/>
              <w:bottom w:val="single" w:sz="4" w:space="0" w:color="auto"/>
              <w:right w:val="single" w:sz="4" w:space="0" w:color="auto"/>
              <w:tl2br w:val="nil"/>
              <w:tr2bl w:val="nil"/>
            </w:tcBorders>
          </w:tcPr>
          <w:p w:rsidR="00407654" w:rsidRDefault="00456F8B">
            <w:pPr>
              <w:adjustRightInd w:val="0"/>
              <w:snapToGrid w:val="0"/>
              <w:spacing w:line="320" w:lineRule="exact"/>
              <w:rPr>
                <w:rFonts w:ascii="仿宋_GB2312" w:hAnsi="宋体"/>
                <w:sz w:val="21"/>
                <w:szCs w:val="21"/>
              </w:rPr>
            </w:pPr>
            <w:r>
              <w:rPr>
                <w:rFonts w:ascii="仿宋_GB2312" w:hAnsi="宋体" w:hint="eastAsia"/>
                <w:sz w:val="21"/>
                <w:szCs w:val="21"/>
              </w:rPr>
              <w:t>实现“两个平台升级”：道路物流公共服务平台、“两客</w:t>
            </w:r>
            <w:proofErr w:type="gramStart"/>
            <w:r>
              <w:rPr>
                <w:rFonts w:ascii="仿宋_GB2312" w:hAnsi="宋体" w:hint="eastAsia"/>
                <w:sz w:val="21"/>
                <w:szCs w:val="21"/>
              </w:rPr>
              <w:t>一</w:t>
            </w:r>
            <w:proofErr w:type="gramEnd"/>
            <w:r>
              <w:rPr>
                <w:rFonts w:ascii="仿宋_GB2312" w:hAnsi="宋体" w:hint="eastAsia"/>
                <w:sz w:val="21"/>
                <w:szCs w:val="21"/>
              </w:rPr>
              <w:t>危”运输管理监控平台。实现“两个互联互通”：推进宁波空港跨境物流、宁波机场货站系统与国家物流平台互联互通、 推进集装箱堆场重箱预约提箱系统与国家物流平台互联互通及示范应用建设。</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宋体"/>
                <w:sz w:val="21"/>
                <w:szCs w:val="21"/>
              </w:rPr>
            </w:pPr>
            <w:r>
              <w:rPr>
                <w:rFonts w:ascii="仿宋_GB2312" w:hAnsi="宋体" w:hint="eastAsia"/>
                <w:sz w:val="21"/>
                <w:szCs w:val="21"/>
              </w:rPr>
              <w:t>577</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宋体"/>
                <w:sz w:val="21"/>
                <w:szCs w:val="21"/>
              </w:rPr>
            </w:pPr>
            <w:r>
              <w:rPr>
                <w:rFonts w:ascii="仿宋_GB2312" w:hAnsi="宋体" w:hint="eastAsia"/>
                <w:sz w:val="21"/>
                <w:szCs w:val="21"/>
              </w:rPr>
              <w:t>577</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宋体"/>
                <w:sz w:val="21"/>
                <w:szCs w:val="21"/>
              </w:rPr>
            </w:pPr>
            <w:r>
              <w:rPr>
                <w:rFonts w:ascii="仿宋_GB2312" w:hAnsi="宋体" w:hint="eastAsia"/>
                <w:sz w:val="21"/>
                <w:szCs w:val="21"/>
              </w:rPr>
              <w:t>市交通委</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黑体"/>
                <w:sz w:val="21"/>
                <w:szCs w:val="21"/>
              </w:rPr>
            </w:pPr>
            <w:r>
              <w:rPr>
                <w:rFonts w:ascii="仿宋_GB2312" w:hAnsi="黑体" w:hint="eastAsia"/>
                <w:sz w:val="21"/>
                <w:szCs w:val="21"/>
              </w:rPr>
              <w:lastRenderedPageBreak/>
              <w:t>156</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黑体"/>
                <w:sz w:val="21"/>
                <w:szCs w:val="21"/>
              </w:rPr>
            </w:pPr>
            <w:r>
              <w:rPr>
                <w:rFonts w:ascii="仿宋_GB2312" w:hAnsi="黑体" w:hint="eastAsia"/>
                <w:sz w:val="21"/>
                <w:szCs w:val="21"/>
              </w:rPr>
              <w:t>医疗质量控制管理</w:t>
            </w:r>
          </w:p>
        </w:tc>
        <w:tc>
          <w:tcPr>
            <w:tcW w:w="6285" w:type="dxa"/>
            <w:tcBorders>
              <w:top w:val="single" w:sz="4" w:space="0" w:color="auto"/>
              <w:left w:val="single" w:sz="4" w:space="0" w:color="auto"/>
              <w:bottom w:val="single" w:sz="4" w:space="0" w:color="auto"/>
              <w:right w:val="single" w:sz="4" w:space="0" w:color="auto"/>
              <w:tl2br w:val="nil"/>
              <w:tr2bl w:val="nil"/>
            </w:tcBorders>
          </w:tcPr>
          <w:p w:rsidR="00407654" w:rsidRDefault="00456F8B">
            <w:pPr>
              <w:spacing w:line="320" w:lineRule="exact"/>
              <w:rPr>
                <w:rFonts w:ascii="仿宋_GB2312" w:hAnsi="宋体"/>
                <w:sz w:val="21"/>
                <w:szCs w:val="21"/>
              </w:rPr>
            </w:pPr>
            <w:r>
              <w:rPr>
                <w:rFonts w:ascii="仿宋_GB2312" w:hAnsi="宋体" w:hint="eastAsia"/>
                <w:sz w:val="21"/>
                <w:szCs w:val="21"/>
              </w:rPr>
              <w:t>1.质控系统：每月掌握宁波市所辖各级医院的质控管理数据、不良事件；即时掌握（24小时内）重大并发症或意外事件；动态掌握各县市区质控中心质</w:t>
            </w:r>
            <w:proofErr w:type="gramStart"/>
            <w:r>
              <w:rPr>
                <w:rFonts w:ascii="仿宋_GB2312" w:hAnsi="宋体" w:hint="eastAsia"/>
                <w:sz w:val="21"/>
                <w:szCs w:val="21"/>
              </w:rPr>
              <w:t>控活动</w:t>
            </w:r>
            <w:proofErr w:type="gramEnd"/>
            <w:r>
              <w:rPr>
                <w:rFonts w:ascii="仿宋_GB2312" w:hAnsi="宋体" w:hint="eastAsia"/>
                <w:sz w:val="21"/>
                <w:szCs w:val="21"/>
              </w:rPr>
              <w:t>或学术活动信息。共享宁波市临床质控中心对各级医院“飞行检查”发现的安全医疗隐患、质控管理的薄弱点和整改措施的落实情况。</w:t>
            </w:r>
          </w:p>
          <w:p w:rsidR="00407654" w:rsidRDefault="00456F8B">
            <w:pPr>
              <w:spacing w:line="320" w:lineRule="exact"/>
              <w:rPr>
                <w:rFonts w:ascii="仿宋_GB2312" w:hAnsi="宋体"/>
                <w:sz w:val="21"/>
                <w:szCs w:val="21"/>
              </w:rPr>
            </w:pPr>
            <w:r>
              <w:rPr>
                <w:rFonts w:ascii="仿宋_GB2312" w:hAnsi="宋体" w:hint="eastAsia"/>
                <w:sz w:val="21"/>
                <w:szCs w:val="21"/>
              </w:rPr>
              <w:t>2.病理质控：依托质控管理平台搭建区域性数字化病理质控模块,建立覆盖全市二级及以上医院病理质控体系，提高基层临床病理诊断能力。</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黑体"/>
                <w:sz w:val="21"/>
                <w:szCs w:val="21"/>
              </w:rPr>
            </w:pPr>
            <w:r>
              <w:rPr>
                <w:rFonts w:ascii="仿宋_GB2312" w:hAnsi="黑体" w:hint="eastAsia"/>
                <w:sz w:val="21"/>
                <w:szCs w:val="21"/>
              </w:rPr>
              <w:t>500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黑体"/>
                <w:sz w:val="21"/>
                <w:szCs w:val="21"/>
              </w:rPr>
            </w:pPr>
            <w:r>
              <w:rPr>
                <w:rFonts w:ascii="仿宋_GB2312" w:hAnsi="黑体" w:hint="eastAsia"/>
                <w:sz w:val="21"/>
                <w:szCs w:val="21"/>
              </w:rPr>
              <w:t>0</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黑体"/>
                <w:sz w:val="21"/>
                <w:szCs w:val="21"/>
              </w:rPr>
            </w:pPr>
            <w:r>
              <w:rPr>
                <w:rFonts w:ascii="仿宋_GB2312" w:hAnsi="黑体" w:hint="eastAsia"/>
                <w:sz w:val="21"/>
                <w:szCs w:val="21"/>
              </w:rPr>
              <w:t>市卫生计生委</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黑体"/>
                <w:sz w:val="21"/>
                <w:szCs w:val="21"/>
              </w:rPr>
            </w:pPr>
            <w:r>
              <w:rPr>
                <w:rFonts w:ascii="仿宋_GB2312" w:hAnsi="黑体" w:hint="eastAsia"/>
                <w:sz w:val="21"/>
                <w:szCs w:val="21"/>
              </w:rPr>
              <w:t>157</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rPr>
                <w:rFonts w:ascii="仿宋_GB2312" w:hAnsi="黑体"/>
                <w:sz w:val="21"/>
                <w:szCs w:val="21"/>
              </w:rPr>
            </w:pPr>
            <w:r>
              <w:rPr>
                <w:rFonts w:ascii="仿宋_GB2312" w:hAnsi="仿宋" w:hint="eastAsia"/>
                <w:sz w:val="21"/>
                <w:szCs w:val="21"/>
              </w:rPr>
              <w:t>妇幼计生一体化项目</w:t>
            </w:r>
          </w:p>
        </w:tc>
        <w:tc>
          <w:tcPr>
            <w:tcW w:w="6285" w:type="dxa"/>
            <w:tcBorders>
              <w:top w:val="single" w:sz="4" w:space="0" w:color="auto"/>
              <w:left w:val="single" w:sz="4" w:space="0" w:color="auto"/>
              <w:bottom w:val="single" w:sz="4" w:space="0" w:color="auto"/>
              <w:right w:val="single" w:sz="4" w:space="0" w:color="auto"/>
              <w:tl2br w:val="nil"/>
              <w:tr2bl w:val="nil"/>
            </w:tcBorders>
          </w:tcPr>
          <w:p w:rsidR="00407654" w:rsidRDefault="00456F8B">
            <w:pPr>
              <w:spacing w:line="320" w:lineRule="exact"/>
              <w:rPr>
                <w:rFonts w:ascii="仿宋_GB2312" w:hAnsi="宋体"/>
                <w:sz w:val="21"/>
                <w:szCs w:val="21"/>
              </w:rPr>
            </w:pPr>
            <w:r>
              <w:rPr>
                <w:rFonts w:ascii="仿宋_GB2312" w:hAnsi="宋体" w:hint="eastAsia"/>
                <w:sz w:val="21"/>
                <w:szCs w:val="21"/>
              </w:rPr>
              <w:t>对原宁波市12356服务平台进行升级与重构，实现系统互联、信息共享、业务协同，同时向上连接公众健康平台、向下连接社区服务中心HIS系统，实现区域信息共享，完全消除妇幼、计生单独信息烟囱状态。通过数据、挖掘、分析、清洗、保留最有效的数据信息，形成12356服务平台专属的数据仓库，充分利用数据挖掘和分析，提高监管水平和服务质量。</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黑体"/>
                <w:sz w:val="21"/>
                <w:szCs w:val="21"/>
              </w:rPr>
            </w:pPr>
            <w:r>
              <w:rPr>
                <w:rFonts w:ascii="仿宋_GB2312" w:hAnsi="黑体" w:hint="eastAsia"/>
                <w:sz w:val="21"/>
                <w:szCs w:val="21"/>
              </w:rPr>
              <w:t>400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黑体"/>
                <w:sz w:val="21"/>
                <w:szCs w:val="21"/>
              </w:rPr>
            </w:pPr>
            <w:r>
              <w:rPr>
                <w:rFonts w:ascii="仿宋_GB2312" w:hAnsi="黑体" w:hint="eastAsia"/>
                <w:sz w:val="21"/>
                <w:szCs w:val="21"/>
              </w:rPr>
              <w:t>200</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黑体"/>
                <w:sz w:val="21"/>
                <w:szCs w:val="21"/>
              </w:rPr>
            </w:pPr>
            <w:r>
              <w:rPr>
                <w:rFonts w:ascii="仿宋_GB2312" w:hAnsi="黑体" w:hint="eastAsia"/>
                <w:sz w:val="21"/>
                <w:szCs w:val="21"/>
              </w:rPr>
              <w:t>市卫生计生委</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黑体"/>
                <w:sz w:val="21"/>
                <w:szCs w:val="21"/>
              </w:rPr>
            </w:pPr>
            <w:r>
              <w:rPr>
                <w:rFonts w:ascii="仿宋_GB2312" w:hAnsi="黑体" w:hint="eastAsia"/>
                <w:sz w:val="21"/>
                <w:szCs w:val="21"/>
              </w:rPr>
              <w:t>158</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Calibri"/>
                <w:sz w:val="21"/>
                <w:szCs w:val="21"/>
              </w:rPr>
            </w:pPr>
            <w:r>
              <w:rPr>
                <w:rFonts w:ascii="仿宋_GB2312" w:hAnsi="Calibri" w:hint="eastAsia"/>
                <w:sz w:val="21"/>
                <w:szCs w:val="21"/>
              </w:rPr>
              <w:t>公共文化电视</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rPr>
                <w:rFonts w:ascii="仿宋_GB2312" w:hAnsi="Calibri"/>
                <w:sz w:val="21"/>
                <w:szCs w:val="21"/>
              </w:rPr>
            </w:pPr>
            <w:r>
              <w:rPr>
                <w:rFonts w:ascii="仿宋_GB2312" w:hAnsi="Calibri" w:hint="eastAsia"/>
                <w:sz w:val="21"/>
                <w:szCs w:val="21"/>
              </w:rPr>
              <w:t>推进“文化宁波”公共文化服务平台</w:t>
            </w:r>
            <w:proofErr w:type="gramStart"/>
            <w:r>
              <w:rPr>
                <w:rFonts w:ascii="仿宋_GB2312" w:hAnsi="Calibri" w:hint="eastAsia"/>
                <w:sz w:val="21"/>
                <w:szCs w:val="21"/>
              </w:rPr>
              <w:t>进电视</w:t>
            </w:r>
            <w:proofErr w:type="gramEnd"/>
            <w:r>
              <w:rPr>
                <w:rFonts w:ascii="仿宋_GB2312" w:hAnsi="Calibri" w:hint="eastAsia"/>
                <w:sz w:val="21"/>
                <w:szCs w:val="21"/>
              </w:rPr>
              <w:t>工程，开通资讯活动、数字场馆体验、全民艺术普及、演出演艺欣赏、文化旅游展示、文艺文学创作等栏目。</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Calibri"/>
                <w:sz w:val="21"/>
                <w:szCs w:val="21"/>
              </w:rPr>
            </w:pPr>
            <w:r>
              <w:rPr>
                <w:rFonts w:ascii="仿宋_GB2312" w:hAnsi="Calibri" w:hint="eastAsia"/>
                <w:sz w:val="21"/>
                <w:szCs w:val="21"/>
              </w:rPr>
              <w:t>300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Calibri"/>
                <w:sz w:val="21"/>
                <w:szCs w:val="21"/>
              </w:rPr>
            </w:pPr>
            <w:r>
              <w:rPr>
                <w:rFonts w:ascii="仿宋_GB2312" w:hAnsi="Calibri" w:hint="eastAsia"/>
                <w:sz w:val="21"/>
                <w:szCs w:val="21"/>
              </w:rPr>
              <w:t>100</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Calibri"/>
                <w:sz w:val="21"/>
                <w:szCs w:val="21"/>
              </w:rPr>
            </w:pPr>
            <w:r>
              <w:rPr>
                <w:rFonts w:ascii="仿宋_GB2312" w:hAnsi="Calibri" w:hint="eastAsia"/>
                <w:sz w:val="21"/>
                <w:szCs w:val="21"/>
              </w:rPr>
              <w:t>市文</w:t>
            </w:r>
            <w:proofErr w:type="gramStart"/>
            <w:r>
              <w:rPr>
                <w:rFonts w:ascii="仿宋_GB2312" w:hAnsi="Calibri" w:hint="eastAsia"/>
                <w:sz w:val="21"/>
                <w:szCs w:val="21"/>
              </w:rPr>
              <w:t>广新闻</w:t>
            </w:r>
            <w:proofErr w:type="gramEnd"/>
            <w:r>
              <w:rPr>
                <w:rFonts w:ascii="仿宋_GB2312" w:hAnsi="Calibri" w:hint="eastAsia"/>
                <w:sz w:val="21"/>
                <w:szCs w:val="21"/>
              </w:rPr>
              <w:t>出版局</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黑体"/>
                <w:sz w:val="21"/>
                <w:szCs w:val="21"/>
              </w:rPr>
            </w:pPr>
            <w:r>
              <w:rPr>
                <w:rFonts w:ascii="仿宋_GB2312" w:hAnsi="黑体" w:hint="eastAsia"/>
                <w:sz w:val="21"/>
                <w:szCs w:val="21"/>
              </w:rPr>
              <w:t>159</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黑体"/>
                <w:sz w:val="21"/>
                <w:szCs w:val="21"/>
              </w:rPr>
            </w:pPr>
            <w:r>
              <w:rPr>
                <w:rFonts w:ascii="仿宋_GB2312" w:hAnsi="仿宋" w:hint="eastAsia"/>
                <w:sz w:val="21"/>
                <w:szCs w:val="21"/>
              </w:rPr>
              <w:t>智慧卫监二期项目</w:t>
            </w:r>
          </w:p>
        </w:tc>
        <w:tc>
          <w:tcPr>
            <w:tcW w:w="6285" w:type="dxa"/>
            <w:tcBorders>
              <w:top w:val="single" w:sz="4" w:space="0" w:color="auto"/>
              <w:left w:val="single" w:sz="4" w:space="0" w:color="auto"/>
              <w:bottom w:val="single" w:sz="4" w:space="0" w:color="auto"/>
              <w:right w:val="single" w:sz="4" w:space="0" w:color="auto"/>
              <w:tl2br w:val="nil"/>
              <w:tr2bl w:val="nil"/>
            </w:tcBorders>
          </w:tcPr>
          <w:p w:rsidR="00407654" w:rsidRDefault="00456F8B">
            <w:pPr>
              <w:spacing w:line="320" w:lineRule="exact"/>
              <w:rPr>
                <w:rFonts w:ascii="仿宋_GB2312" w:hAnsi="宋体"/>
                <w:sz w:val="21"/>
                <w:szCs w:val="21"/>
              </w:rPr>
            </w:pPr>
            <w:r>
              <w:rPr>
                <w:rFonts w:ascii="仿宋_GB2312" w:hAnsi="宋体" w:hint="eastAsia"/>
                <w:sz w:val="21"/>
                <w:szCs w:val="21"/>
              </w:rPr>
              <w:t>建立医疗机构执业人员数据库、诚信执业数据库，建立医疗机构不良记分数据库，增加医疗机构医师、护士信息管理模块、无证行医管理模块，建设数据接口获取浙江政务服务</w:t>
            </w:r>
            <w:proofErr w:type="gramStart"/>
            <w:r>
              <w:rPr>
                <w:rFonts w:ascii="仿宋_GB2312" w:hAnsi="宋体" w:hint="eastAsia"/>
                <w:sz w:val="21"/>
                <w:szCs w:val="21"/>
              </w:rPr>
              <w:t>网医疗</w:t>
            </w:r>
            <w:proofErr w:type="gramEnd"/>
            <w:r>
              <w:rPr>
                <w:rFonts w:ascii="仿宋_GB2312" w:hAnsi="宋体" w:hint="eastAsia"/>
                <w:sz w:val="21"/>
                <w:szCs w:val="21"/>
              </w:rPr>
              <w:t>机构许可、卫技人员注册数据，建设医疗机构诚信执业数据信息公示平台。实现APP终端升级，执法文书自动生成，学校卫生台</w:t>
            </w:r>
            <w:proofErr w:type="gramStart"/>
            <w:r>
              <w:rPr>
                <w:rFonts w:ascii="仿宋_GB2312" w:hAnsi="宋体" w:hint="eastAsia"/>
                <w:sz w:val="21"/>
                <w:szCs w:val="21"/>
              </w:rPr>
              <w:t>账管理</w:t>
            </w:r>
            <w:proofErr w:type="gramEnd"/>
            <w:r>
              <w:rPr>
                <w:rFonts w:ascii="仿宋_GB2312" w:hAnsi="宋体" w:hint="eastAsia"/>
                <w:sz w:val="21"/>
                <w:szCs w:val="21"/>
              </w:rPr>
              <w:t>模块升级，学校</w:t>
            </w:r>
            <w:r>
              <w:rPr>
                <w:rFonts w:ascii="仿宋_GB2312" w:hAnsi="宋体" w:hint="eastAsia"/>
                <w:sz w:val="21"/>
                <w:szCs w:val="21"/>
              </w:rPr>
              <w:lastRenderedPageBreak/>
              <w:t>卫生自查模块升级，学校卫生查询统计功能升级、数据报表更新。</w:t>
            </w:r>
          </w:p>
          <w:p w:rsidR="00407654" w:rsidRDefault="00456F8B">
            <w:pPr>
              <w:spacing w:line="320" w:lineRule="exact"/>
              <w:rPr>
                <w:rFonts w:ascii="仿宋_GB2312" w:hAnsi="宋体"/>
                <w:sz w:val="21"/>
                <w:szCs w:val="21"/>
              </w:rPr>
            </w:pPr>
            <w:r>
              <w:rPr>
                <w:rFonts w:ascii="仿宋_GB2312" w:hAnsi="宋体" w:hint="eastAsia"/>
                <w:sz w:val="21"/>
                <w:szCs w:val="21"/>
              </w:rPr>
              <w:t>开发接口获取学生体检的数据、计划免疫数据。省卫计委统一招标的医疗废弃物管理系统。</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黑体"/>
                <w:sz w:val="21"/>
                <w:szCs w:val="21"/>
              </w:rPr>
            </w:pPr>
            <w:r>
              <w:rPr>
                <w:rFonts w:ascii="仿宋_GB2312" w:hAnsi="黑体" w:hint="eastAsia"/>
                <w:sz w:val="21"/>
                <w:szCs w:val="21"/>
              </w:rPr>
              <w:lastRenderedPageBreak/>
              <w:t>250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黑体"/>
                <w:sz w:val="21"/>
                <w:szCs w:val="21"/>
              </w:rPr>
            </w:pPr>
            <w:r>
              <w:rPr>
                <w:rFonts w:ascii="仿宋_GB2312" w:hAnsi="黑体" w:hint="eastAsia"/>
                <w:sz w:val="21"/>
                <w:szCs w:val="21"/>
              </w:rPr>
              <w:t>100</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黑体"/>
                <w:sz w:val="21"/>
                <w:szCs w:val="21"/>
              </w:rPr>
            </w:pPr>
            <w:r>
              <w:rPr>
                <w:rFonts w:ascii="仿宋_GB2312" w:hAnsi="黑体" w:hint="eastAsia"/>
                <w:sz w:val="21"/>
                <w:szCs w:val="21"/>
              </w:rPr>
              <w:t>市卫生计生委</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黑体"/>
                <w:sz w:val="21"/>
                <w:szCs w:val="21"/>
              </w:rPr>
            </w:pPr>
            <w:r>
              <w:rPr>
                <w:rFonts w:ascii="仿宋_GB2312" w:hAnsi="黑体" w:hint="eastAsia"/>
                <w:sz w:val="21"/>
                <w:szCs w:val="21"/>
              </w:rPr>
              <w:lastRenderedPageBreak/>
              <w:t>160</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黑体"/>
                <w:sz w:val="21"/>
                <w:szCs w:val="21"/>
              </w:rPr>
            </w:pPr>
            <w:proofErr w:type="gramStart"/>
            <w:r>
              <w:rPr>
                <w:rFonts w:ascii="仿宋_GB2312" w:hAnsi="黑体" w:hint="eastAsia"/>
                <w:sz w:val="21"/>
                <w:szCs w:val="21"/>
              </w:rPr>
              <w:t>数字疾控二期</w:t>
            </w:r>
            <w:proofErr w:type="gramEnd"/>
            <w:r>
              <w:rPr>
                <w:rFonts w:ascii="仿宋_GB2312" w:hAnsi="黑体" w:hint="eastAsia"/>
                <w:sz w:val="21"/>
                <w:szCs w:val="21"/>
              </w:rPr>
              <w:t>项目</w:t>
            </w:r>
          </w:p>
        </w:tc>
        <w:tc>
          <w:tcPr>
            <w:tcW w:w="6285" w:type="dxa"/>
            <w:tcBorders>
              <w:top w:val="single" w:sz="4" w:space="0" w:color="auto"/>
              <w:left w:val="single" w:sz="4" w:space="0" w:color="auto"/>
              <w:bottom w:val="single" w:sz="4" w:space="0" w:color="auto"/>
              <w:right w:val="single" w:sz="4" w:space="0" w:color="auto"/>
              <w:tl2br w:val="nil"/>
              <w:tr2bl w:val="nil"/>
            </w:tcBorders>
          </w:tcPr>
          <w:p w:rsidR="00407654" w:rsidRDefault="00456F8B">
            <w:pPr>
              <w:spacing w:line="320" w:lineRule="exact"/>
              <w:rPr>
                <w:rFonts w:ascii="仿宋_GB2312" w:hAnsi="宋体"/>
                <w:sz w:val="21"/>
                <w:szCs w:val="21"/>
              </w:rPr>
            </w:pPr>
            <w:r>
              <w:rPr>
                <w:rFonts w:ascii="仿宋_GB2312" w:hAnsi="宋体" w:hint="eastAsia"/>
                <w:sz w:val="21"/>
                <w:szCs w:val="21"/>
              </w:rPr>
              <w:t>以我市统筹区域全民健康信息平台建设为基础，建立疾病预防控制信息系统分级管理应用门户，以人为核心，新建或改扩建5个疾病预防控制业务信息子系统。具体包括传染病动态、慢性病及其危险因素、免疫规划、健康危害因素、疾病预防控制综合管理等监测信息子系统。</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黑体"/>
                <w:sz w:val="21"/>
                <w:szCs w:val="21"/>
              </w:rPr>
            </w:pPr>
            <w:r>
              <w:rPr>
                <w:rFonts w:ascii="仿宋_GB2312" w:hAnsi="黑体" w:hint="eastAsia"/>
                <w:sz w:val="21"/>
                <w:szCs w:val="21"/>
              </w:rPr>
              <w:t>250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黑体"/>
                <w:sz w:val="21"/>
                <w:szCs w:val="21"/>
              </w:rPr>
            </w:pPr>
            <w:r>
              <w:rPr>
                <w:rFonts w:ascii="仿宋_GB2312" w:hAnsi="黑体" w:hint="eastAsia"/>
                <w:sz w:val="21"/>
                <w:szCs w:val="21"/>
              </w:rPr>
              <w:t>0</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宋体"/>
                <w:sz w:val="21"/>
                <w:szCs w:val="21"/>
              </w:rPr>
            </w:pPr>
            <w:r>
              <w:rPr>
                <w:rFonts w:ascii="仿宋_GB2312" w:hAnsi="黑体" w:hint="eastAsia"/>
                <w:sz w:val="21"/>
                <w:szCs w:val="21"/>
              </w:rPr>
              <w:t>市卫生计生委</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黑体"/>
                <w:sz w:val="21"/>
                <w:szCs w:val="21"/>
              </w:rPr>
            </w:pPr>
            <w:r>
              <w:rPr>
                <w:rFonts w:ascii="仿宋_GB2312" w:hAnsi="黑体" w:hint="eastAsia"/>
                <w:sz w:val="21"/>
                <w:szCs w:val="21"/>
              </w:rPr>
              <w:t>161</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Calibri"/>
                <w:sz w:val="21"/>
                <w:szCs w:val="21"/>
              </w:rPr>
            </w:pPr>
            <w:r>
              <w:rPr>
                <w:rFonts w:ascii="仿宋_GB2312" w:hAnsi="Calibri" w:hint="eastAsia"/>
                <w:sz w:val="21"/>
                <w:szCs w:val="21"/>
              </w:rPr>
              <w:t>电子文化卡</w:t>
            </w:r>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rPr>
                <w:rFonts w:ascii="仿宋_GB2312" w:hAnsi="Calibri"/>
                <w:sz w:val="21"/>
                <w:szCs w:val="21"/>
              </w:rPr>
            </w:pPr>
            <w:r>
              <w:rPr>
                <w:rFonts w:ascii="仿宋_GB2312" w:hAnsi="Calibri" w:hint="eastAsia"/>
                <w:sz w:val="21"/>
                <w:szCs w:val="21"/>
              </w:rPr>
              <w:t>推进宁波文化卡、图书读者卡和市民卡的“三卡融合”工程，率先在公共文化服务领域启用全市标准化、一体化的卡应用。</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Calibri"/>
                <w:sz w:val="21"/>
                <w:szCs w:val="21"/>
              </w:rPr>
            </w:pPr>
            <w:r>
              <w:rPr>
                <w:rFonts w:ascii="仿宋_GB2312" w:hAnsi="Calibri" w:hint="eastAsia"/>
                <w:sz w:val="21"/>
                <w:szCs w:val="21"/>
              </w:rPr>
              <w:t>200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Calibri"/>
                <w:sz w:val="21"/>
                <w:szCs w:val="21"/>
              </w:rPr>
            </w:pPr>
            <w:r>
              <w:rPr>
                <w:rFonts w:ascii="仿宋_GB2312" w:hAnsi="Calibri" w:hint="eastAsia"/>
                <w:sz w:val="21"/>
                <w:szCs w:val="21"/>
              </w:rPr>
              <w:t>20</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Calibri"/>
                <w:sz w:val="21"/>
                <w:szCs w:val="21"/>
              </w:rPr>
            </w:pPr>
            <w:r>
              <w:rPr>
                <w:rFonts w:ascii="仿宋_GB2312" w:hAnsi="Calibri" w:hint="eastAsia"/>
                <w:sz w:val="21"/>
                <w:szCs w:val="21"/>
              </w:rPr>
              <w:t>市文</w:t>
            </w:r>
            <w:proofErr w:type="gramStart"/>
            <w:r>
              <w:rPr>
                <w:rFonts w:ascii="仿宋_GB2312" w:hAnsi="Calibri" w:hint="eastAsia"/>
                <w:sz w:val="21"/>
                <w:szCs w:val="21"/>
              </w:rPr>
              <w:t>广新闻</w:t>
            </w:r>
            <w:proofErr w:type="gramEnd"/>
            <w:r>
              <w:rPr>
                <w:rFonts w:ascii="仿宋_GB2312" w:hAnsi="Calibri" w:hint="eastAsia"/>
                <w:sz w:val="21"/>
                <w:szCs w:val="21"/>
              </w:rPr>
              <w:t>出版局</w:t>
            </w:r>
          </w:p>
        </w:tc>
      </w:tr>
      <w:tr w:rsidR="00407654">
        <w:trPr>
          <w:jc w:val="center"/>
        </w:trPr>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黑体"/>
                <w:sz w:val="21"/>
                <w:szCs w:val="21"/>
              </w:rPr>
            </w:pPr>
            <w:r>
              <w:rPr>
                <w:rFonts w:ascii="仿宋_GB2312" w:hAnsi="黑体" w:hint="eastAsia"/>
                <w:sz w:val="21"/>
                <w:szCs w:val="21"/>
              </w:rPr>
              <w:t>162</w:t>
            </w:r>
          </w:p>
        </w:tc>
        <w:tc>
          <w:tcPr>
            <w:tcW w:w="1748"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Calibri"/>
                <w:sz w:val="21"/>
                <w:szCs w:val="21"/>
              </w:rPr>
            </w:pPr>
            <w:r>
              <w:rPr>
                <w:rFonts w:ascii="仿宋_GB2312" w:hAnsi="Calibri" w:hint="eastAsia"/>
                <w:sz w:val="21"/>
                <w:szCs w:val="21"/>
              </w:rPr>
              <w:t>文化</w:t>
            </w:r>
            <w:proofErr w:type="gramStart"/>
            <w:r>
              <w:rPr>
                <w:rFonts w:ascii="仿宋_GB2312" w:hAnsi="Calibri" w:hint="eastAsia"/>
                <w:sz w:val="21"/>
                <w:szCs w:val="21"/>
              </w:rPr>
              <w:t>创意众筹</w:t>
            </w:r>
            <w:proofErr w:type="gramEnd"/>
          </w:p>
        </w:tc>
        <w:tc>
          <w:tcPr>
            <w:tcW w:w="628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rPr>
                <w:rFonts w:ascii="仿宋_GB2312" w:hAnsi="Calibri"/>
                <w:sz w:val="21"/>
                <w:szCs w:val="21"/>
              </w:rPr>
            </w:pPr>
            <w:r>
              <w:rPr>
                <w:rFonts w:ascii="仿宋_GB2312" w:hAnsi="Calibri" w:hint="eastAsia"/>
                <w:sz w:val="21"/>
                <w:szCs w:val="21"/>
              </w:rPr>
              <w:t>研发基于互联网文化产品和服务，在电影、出版、动漫、音乐、游戏、文艺、演出等领域，吸引社会资本投入公共文化服务。</w:t>
            </w:r>
          </w:p>
        </w:tc>
        <w:tc>
          <w:tcPr>
            <w:tcW w:w="114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Calibri"/>
                <w:sz w:val="21"/>
                <w:szCs w:val="21"/>
              </w:rPr>
            </w:pPr>
            <w:r>
              <w:rPr>
                <w:rFonts w:ascii="仿宋_GB2312" w:hAnsi="Calibri" w:hint="eastAsia"/>
                <w:sz w:val="21"/>
                <w:szCs w:val="21"/>
              </w:rPr>
              <w:t>200</w:t>
            </w:r>
          </w:p>
        </w:tc>
        <w:tc>
          <w:tcPr>
            <w:tcW w:w="1425"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Calibri"/>
                <w:sz w:val="21"/>
                <w:szCs w:val="21"/>
              </w:rPr>
            </w:pPr>
            <w:r>
              <w:rPr>
                <w:rFonts w:ascii="仿宋_GB2312" w:hAnsi="Calibri" w:hint="eastAsia"/>
                <w:sz w:val="21"/>
                <w:szCs w:val="21"/>
              </w:rPr>
              <w:t>100</w:t>
            </w:r>
          </w:p>
        </w:tc>
        <w:tc>
          <w:tcPr>
            <w:tcW w:w="307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Calibri"/>
                <w:sz w:val="21"/>
                <w:szCs w:val="21"/>
              </w:rPr>
            </w:pPr>
            <w:r>
              <w:rPr>
                <w:rFonts w:ascii="仿宋_GB2312" w:hAnsi="Calibri" w:hint="eastAsia"/>
                <w:sz w:val="21"/>
                <w:szCs w:val="21"/>
              </w:rPr>
              <w:t>市文</w:t>
            </w:r>
            <w:proofErr w:type="gramStart"/>
            <w:r>
              <w:rPr>
                <w:rFonts w:ascii="仿宋_GB2312" w:hAnsi="Calibri" w:hint="eastAsia"/>
                <w:sz w:val="21"/>
                <w:szCs w:val="21"/>
              </w:rPr>
              <w:t>广新闻</w:t>
            </w:r>
            <w:proofErr w:type="gramEnd"/>
            <w:r>
              <w:rPr>
                <w:rFonts w:ascii="仿宋_GB2312" w:hAnsi="Calibri" w:hint="eastAsia"/>
                <w:sz w:val="21"/>
                <w:szCs w:val="21"/>
              </w:rPr>
              <w:t>出版局</w:t>
            </w:r>
          </w:p>
        </w:tc>
      </w:tr>
    </w:tbl>
    <w:p w:rsidR="00407654" w:rsidRDefault="00407654">
      <w:pPr>
        <w:spacing w:line="320" w:lineRule="exact"/>
        <w:jc w:val="left"/>
        <w:rPr>
          <w:rFonts w:ascii="仿宋_GB2312" w:hAnsi="创艺简标宋"/>
          <w:sz w:val="21"/>
        </w:rPr>
      </w:pPr>
    </w:p>
    <w:p w:rsidR="00407654" w:rsidRDefault="00407654">
      <w:pPr>
        <w:jc w:val="left"/>
        <w:rPr>
          <w:rFonts w:ascii="黑体" w:eastAsia="黑体" w:hAnsi="黑体"/>
        </w:rPr>
        <w:sectPr w:rsidR="00407654">
          <w:pgSz w:w="16838" w:h="11906" w:orient="landscape"/>
          <w:pgMar w:top="1800" w:right="1440" w:bottom="1800" w:left="1440" w:header="851" w:footer="992" w:gutter="0"/>
          <w:cols w:space="425"/>
          <w:docGrid w:type="lines" w:linePitch="312"/>
        </w:sectPr>
      </w:pPr>
    </w:p>
    <w:p w:rsidR="00407654" w:rsidRDefault="00456F8B">
      <w:pPr>
        <w:jc w:val="left"/>
        <w:outlineLvl w:val="0"/>
        <w:rPr>
          <w:rFonts w:ascii="黑体" w:eastAsia="黑体" w:hAnsi="黑体"/>
        </w:rPr>
      </w:pPr>
      <w:bookmarkStart w:id="87" w:name="_Toc2489"/>
      <w:bookmarkStart w:id="88" w:name="_Toc521770212"/>
      <w:r>
        <w:rPr>
          <w:rFonts w:ascii="黑体" w:eastAsia="黑体" w:hAnsi="黑体" w:hint="eastAsia"/>
        </w:rPr>
        <w:lastRenderedPageBreak/>
        <w:t>附表2</w:t>
      </w:r>
      <w:bookmarkEnd w:id="87"/>
      <w:bookmarkEnd w:id="88"/>
    </w:p>
    <w:p w:rsidR="00407654" w:rsidRDefault="00456F8B">
      <w:pPr>
        <w:jc w:val="center"/>
        <w:rPr>
          <w:rFonts w:ascii="创艺简标宋" w:eastAsia="创艺简标宋" w:hAnsi="创艺简标宋"/>
          <w:sz w:val="44"/>
        </w:rPr>
      </w:pPr>
      <w:r>
        <w:rPr>
          <w:rFonts w:ascii="创艺简标宋" w:eastAsia="创艺简标宋" w:hAnsi="创艺简标宋" w:hint="eastAsia"/>
          <w:sz w:val="44"/>
        </w:rPr>
        <w:t>2018-2020年数字宁波建设重点平台表</w:t>
      </w:r>
    </w:p>
    <w:tbl>
      <w:tblPr>
        <w:tblW w:w="14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6"/>
        <w:gridCol w:w="1679"/>
        <w:gridCol w:w="2871"/>
        <w:gridCol w:w="2010"/>
        <w:gridCol w:w="4910"/>
        <w:gridCol w:w="1097"/>
        <w:gridCol w:w="1097"/>
      </w:tblGrid>
      <w:tr w:rsidR="00407654">
        <w:trPr>
          <w:trHeight w:val="405"/>
          <w:tblHeader/>
          <w:jc w:val="center"/>
        </w:trPr>
        <w:tc>
          <w:tcPr>
            <w:tcW w:w="876" w:type="dxa"/>
            <w:vMerge w:val="restart"/>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400" w:lineRule="exact"/>
              <w:jc w:val="center"/>
              <w:rPr>
                <w:rFonts w:ascii="仿宋_GB2312" w:hAnsi="宋体"/>
                <w:b/>
              </w:rPr>
            </w:pPr>
            <w:r>
              <w:rPr>
                <w:rFonts w:ascii="仿宋_GB2312" w:hAnsi="宋体" w:hint="eastAsia"/>
                <w:b/>
              </w:rPr>
              <w:t>序号</w:t>
            </w:r>
          </w:p>
        </w:tc>
        <w:tc>
          <w:tcPr>
            <w:tcW w:w="1679" w:type="dxa"/>
            <w:vMerge w:val="restart"/>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400" w:lineRule="exact"/>
              <w:jc w:val="center"/>
              <w:rPr>
                <w:rFonts w:ascii="仿宋_GB2312" w:hAnsi="宋体"/>
                <w:b/>
              </w:rPr>
            </w:pPr>
            <w:r>
              <w:rPr>
                <w:rFonts w:ascii="仿宋_GB2312" w:hAnsi="宋体" w:hint="eastAsia"/>
                <w:b/>
              </w:rPr>
              <w:t>平台名称</w:t>
            </w:r>
          </w:p>
        </w:tc>
        <w:tc>
          <w:tcPr>
            <w:tcW w:w="2871" w:type="dxa"/>
            <w:vMerge w:val="restart"/>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400" w:lineRule="exact"/>
              <w:jc w:val="center"/>
              <w:rPr>
                <w:rFonts w:ascii="仿宋_GB2312" w:hAnsi="宋体"/>
                <w:b/>
              </w:rPr>
            </w:pPr>
            <w:r>
              <w:rPr>
                <w:rFonts w:ascii="仿宋_GB2312" w:hAnsi="宋体" w:hint="eastAsia"/>
                <w:b/>
              </w:rPr>
              <w:t>主要任务</w:t>
            </w:r>
          </w:p>
        </w:tc>
        <w:tc>
          <w:tcPr>
            <w:tcW w:w="2010" w:type="dxa"/>
            <w:vMerge w:val="restart"/>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400" w:lineRule="exact"/>
              <w:jc w:val="center"/>
              <w:rPr>
                <w:rFonts w:ascii="仿宋_GB2312" w:hAnsi="宋体"/>
                <w:b/>
              </w:rPr>
            </w:pPr>
            <w:r>
              <w:rPr>
                <w:rFonts w:ascii="仿宋_GB2312" w:hAnsi="宋体" w:hint="eastAsia"/>
                <w:b/>
              </w:rPr>
              <w:t>2018年</w:t>
            </w:r>
          </w:p>
          <w:p w:rsidR="00407654" w:rsidRDefault="00456F8B">
            <w:pPr>
              <w:spacing w:line="400" w:lineRule="exact"/>
              <w:jc w:val="center"/>
              <w:rPr>
                <w:rFonts w:ascii="仿宋_GB2312" w:hAnsi="宋体"/>
                <w:b/>
              </w:rPr>
            </w:pPr>
            <w:r>
              <w:rPr>
                <w:rFonts w:ascii="仿宋_GB2312" w:hAnsi="宋体" w:hint="eastAsia"/>
                <w:b/>
              </w:rPr>
              <w:t>工作目标</w:t>
            </w:r>
          </w:p>
        </w:tc>
        <w:tc>
          <w:tcPr>
            <w:tcW w:w="4910" w:type="dxa"/>
            <w:vMerge w:val="restart"/>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400" w:lineRule="exact"/>
              <w:jc w:val="center"/>
              <w:rPr>
                <w:rFonts w:ascii="仿宋_GB2312" w:hAnsi="宋体"/>
                <w:b/>
              </w:rPr>
            </w:pPr>
            <w:r>
              <w:rPr>
                <w:rFonts w:ascii="仿宋_GB2312" w:hAnsi="宋体" w:hint="eastAsia"/>
                <w:b/>
              </w:rPr>
              <w:t>重点工作</w:t>
            </w:r>
          </w:p>
        </w:tc>
        <w:tc>
          <w:tcPr>
            <w:tcW w:w="2194"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400" w:lineRule="exact"/>
              <w:jc w:val="center"/>
              <w:rPr>
                <w:rFonts w:ascii="仿宋_GB2312" w:hAnsi="宋体"/>
                <w:b/>
              </w:rPr>
            </w:pPr>
            <w:r>
              <w:rPr>
                <w:rFonts w:ascii="仿宋_GB2312" w:hAnsi="宋体" w:hint="eastAsia"/>
                <w:b/>
              </w:rPr>
              <w:t>责任单位</w:t>
            </w:r>
          </w:p>
        </w:tc>
      </w:tr>
      <w:tr w:rsidR="00407654">
        <w:trPr>
          <w:trHeight w:val="405"/>
          <w:tblHeader/>
          <w:jc w:val="center"/>
        </w:trPr>
        <w:tc>
          <w:tcPr>
            <w:tcW w:w="876" w:type="dxa"/>
            <w:vMerge/>
            <w:tcBorders>
              <w:top w:val="single" w:sz="4" w:space="0" w:color="auto"/>
              <w:left w:val="single" w:sz="4" w:space="0" w:color="auto"/>
              <w:bottom w:val="single" w:sz="4" w:space="0" w:color="auto"/>
              <w:right w:val="single" w:sz="4" w:space="0" w:color="auto"/>
              <w:tl2br w:val="nil"/>
              <w:tr2bl w:val="nil"/>
            </w:tcBorders>
            <w:vAlign w:val="center"/>
          </w:tcPr>
          <w:p w:rsidR="00407654" w:rsidRDefault="00407654">
            <w:pPr>
              <w:spacing w:line="400" w:lineRule="exact"/>
              <w:jc w:val="center"/>
              <w:rPr>
                <w:rFonts w:ascii="仿宋_GB2312" w:hAnsi="宋体"/>
                <w:b/>
              </w:rPr>
            </w:pPr>
          </w:p>
        </w:tc>
        <w:tc>
          <w:tcPr>
            <w:tcW w:w="1679" w:type="dxa"/>
            <w:vMerge/>
            <w:tcBorders>
              <w:top w:val="single" w:sz="4" w:space="0" w:color="auto"/>
              <w:left w:val="single" w:sz="4" w:space="0" w:color="auto"/>
              <w:bottom w:val="single" w:sz="4" w:space="0" w:color="auto"/>
              <w:right w:val="single" w:sz="4" w:space="0" w:color="auto"/>
              <w:tl2br w:val="nil"/>
              <w:tr2bl w:val="nil"/>
            </w:tcBorders>
            <w:vAlign w:val="center"/>
          </w:tcPr>
          <w:p w:rsidR="00407654" w:rsidRDefault="00407654">
            <w:pPr>
              <w:spacing w:line="400" w:lineRule="exact"/>
              <w:jc w:val="center"/>
              <w:rPr>
                <w:rFonts w:ascii="仿宋_GB2312" w:hAnsi="宋体"/>
                <w:b/>
              </w:rPr>
            </w:pPr>
          </w:p>
        </w:tc>
        <w:tc>
          <w:tcPr>
            <w:tcW w:w="2871" w:type="dxa"/>
            <w:vMerge/>
            <w:tcBorders>
              <w:top w:val="single" w:sz="4" w:space="0" w:color="auto"/>
              <w:left w:val="single" w:sz="4" w:space="0" w:color="auto"/>
              <w:bottom w:val="single" w:sz="4" w:space="0" w:color="auto"/>
              <w:right w:val="single" w:sz="4" w:space="0" w:color="auto"/>
              <w:tl2br w:val="nil"/>
              <w:tr2bl w:val="nil"/>
            </w:tcBorders>
            <w:vAlign w:val="center"/>
          </w:tcPr>
          <w:p w:rsidR="00407654" w:rsidRDefault="00407654">
            <w:pPr>
              <w:spacing w:line="400" w:lineRule="exact"/>
              <w:jc w:val="center"/>
              <w:rPr>
                <w:rFonts w:ascii="仿宋_GB2312" w:hAnsi="宋体"/>
                <w:b/>
              </w:rPr>
            </w:pPr>
          </w:p>
        </w:tc>
        <w:tc>
          <w:tcPr>
            <w:tcW w:w="2010" w:type="dxa"/>
            <w:vMerge/>
            <w:tcBorders>
              <w:top w:val="single" w:sz="4" w:space="0" w:color="auto"/>
              <w:left w:val="single" w:sz="4" w:space="0" w:color="auto"/>
              <w:bottom w:val="single" w:sz="4" w:space="0" w:color="auto"/>
              <w:right w:val="single" w:sz="4" w:space="0" w:color="auto"/>
              <w:tl2br w:val="nil"/>
              <w:tr2bl w:val="nil"/>
            </w:tcBorders>
            <w:vAlign w:val="center"/>
          </w:tcPr>
          <w:p w:rsidR="00407654" w:rsidRDefault="00407654">
            <w:pPr>
              <w:spacing w:line="400" w:lineRule="exact"/>
              <w:jc w:val="center"/>
              <w:rPr>
                <w:rFonts w:ascii="仿宋_GB2312" w:hAnsi="宋体"/>
                <w:b/>
              </w:rPr>
            </w:pPr>
          </w:p>
        </w:tc>
        <w:tc>
          <w:tcPr>
            <w:tcW w:w="4910" w:type="dxa"/>
            <w:vMerge/>
            <w:tcBorders>
              <w:top w:val="single" w:sz="4" w:space="0" w:color="auto"/>
              <w:left w:val="single" w:sz="4" w:space="0" w:color="auto"/>
              <w:bottom w:val="single" w:sz="4" w:space="0" w:color="auto"/>
              <w:right w:val="single" w:sz="4" w:space="0" w:color="auto"/>
              <w:tl2br w:val="nil"/>
              <w:tr2bl w:val="nil"/>
            </w:tcBorders>
            <w:vAlign w:val="center"/>
          </w:tcPr>
          <w:p w:rsidR="00407654" w:rsidRDefault="00407654">
            <w:pPr>
              <w:spacing w:line="400" w:lineRule="exact"/>
              <w:jc w:val="center"/>
              <w:rPr>
                <w:rFonts w:ascii="仿宋_GB2312" w:hAnsi="宋体"/>
                <w:b/>
              </w:rPr>
            </w:pPr>
          </w:p>
        </w:tc>
        <w:tc>
          <w:tcPr>
            <w:tcW w:w="1097"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400" w:lineRule="exact"/>
              <w:jc w:val="center"/>
              <w:rPr>
                <w:rFonts w:ascii="仿宋_GB2312" w:hAnsi="宋体"/>
                <w:b/>
              </w:rPr>
            </w:pPr>
            <w:r>
              <w:rPr>
                <w:rFonts w:ascii="仿宋_GB2312" w:hAnsi="宋体" w:hint="eastAsia"/>
                <w:b/>
              </w:rPr>
              <w:t>牵头单位</w:t>
            </w:r>
          </w:p>
        </w:tc>
        <w:tc>
          <w:tcPr>
            <w:tcW w:w="1097"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400" w:lineRule="exact"/>
              <w:jc w:val="center"/>
              <w:rPr>
                <w:rFonts w:ascii="仿宋_GB2312" w:hAnsi="宋体"/>
                <w:b/>
              </w:rPr>
            </w:pPr>
            <w:r>
              <w:rPr>
                <w:rFonts w:ascii="仿宋_GB2312" w:hAnsi="宋体" w:hint="eastAsia"/>
                <w:b/>
              </w:rPr>
              <w:t>配合单位</w:t>
            </w:r>
          </w:p>
        </w:tc>
      </w:tr>
      <w:tr w:rsidR="00407654">
        <w:trPr>
          <w:trHeight w:val="403"/>
          <w:jc w:val="center"/>
        </w:trPr>
        <w:tc>
          <w:tcPr>
            <w:tcW w:w="14540" w:type="dxa"/>
            <w:gridSpan w:val="7"/>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left"/>
              <w:rPr>
                <w:rFonts w:ascii="仿宋_GB2312" w:hAnsi="仿宋_GB2312"/>
                <w:sz w:val="21"/>
              </w:rPr>
            </w:pPr>
            <w:r>
              <w:rPr>
                <w:rFonts w:ascii="仿宋_GB2312" w:hAnsi="仿宋_GB2312" w:hint="eastAsia"/>
                <w:sz w:val="21"/>
              </w:rPr>
              <w:t>一、数字经济平台</w:t>
            </w:r>
          </w:p>
        </w:tc>
      </w:tr>
      <w:tr w:rsidR="00407654">
        <w:trPr>
          <w:trHeight w:val="320"/>
          <w:jc w:val="center"/>
        </w:trPr>
        <w:tc>
          <w:tcPr>
            <w:tcW w:w="876"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rPr>
            </w:pPr>
            <w:r>
              <w:rPr>
                <w:rFonts w:ascii="仿宋_GB2312" w:hAnsi="仿宋_GB2312" w:hint="eastAsia"/>
                <w:sz w:val="21"/>
              </w:rPr>
              <w:t>1</w:t>
            </w:r>
          </w:p>
        </w:tc>
        <w:tc>
          <w:tcPr>
            <w:tcW w:w="1679"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Calibri"/>
                <w:sz w:val="21"/>
              </w:rPr>
            </w:pPr>
            <w:r>
              <w:rPr>
                <w:rFonts w:ascii="仿宋_GB2312" w:hAnsi="Calibri" w:hint="eastAsia"/>
                <w:sz w:val="21"/>
              </w:rPr>
              <w:t>创建特色型中国软件名城（大软件园建设，名称待定）</w:t>
            </w:r>
          </w:p>
        </w:tc>
        <w:tc>
          <w:tcPr>
            <w:tcW w:w="287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rPr>
                <w:rFonts w:ascii="仿宋_GB2312" w:hAnsi="Calibri"/>
                <w:sz w:val="21"/>
              </w:rPr>
            </w:pPr>
            <w:r>
              <w:rPr>
                <w:rFonts w:ascii="仿宋_GB2312" w:hAnsi="Calibri" w:hint="eastAsia"/>
                <w:sz w:val="21"/>
              </w:rPr>
              <w:t>围绕创建特色型中国软件名城核心载体的发展目标，构建“优势传统软件产业+新兴领域产业+高端服务业”产业体系，实施五项重大工程，促进创新要素和资源集聚，增强创新引领能力，不断提升园区的品牌影响力，形成“三区一带</w:t>
            </w:r>
            <w:proofErr w:type="gramStart"/>
            <w:r>
              <w:rPr>
                <w:rFonts w:ascii="仿宋_GB2312" w:hAnsi="Calibri" w:hint="eastAsia"/>
                <w:sz w:val="21"/>
              </w:rPr>
              <w:t>一</w:t>
            </w:r>
            <w:proofErr w:type="gramEnd"/>
            <w:r>
              <w:rPr>
                <w:rFonts w:ascii="仿宋_GB2312" w:hAnsi="Calibri" w:hint="eastAsia"/>
                <w:sz w:val="21"/>
              </w:rPr>
              <w:t>基地”的发展格局，打造产业发展、生态宜居的产业新城，努力推动宁波市成为国内一流的软件名城。</w:t>
            </w:r>
          </w:p>
        </w:tc>
        <w:tc>
          <w:tcPr>
            <w:tcW w:w="201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rPr>
                <w:rFonts w:ascii="仿宋_GB2312" w:hAnsi="Calibri"/>
                <w:sz w:val="21"/>
              </w:rPr>
            </w:pPr>
            <w:r>
              <w:rPr>
                <w:rFonts w:ascii="仿宋_GB2312" w:hAnsi="Calibri" w:hint="eastAsia"/>
                <w:sz w:val="21"/>
              </w:rPr>
              <w:t>到2022年，基本建成产业特色明显、业务形态丰富、创新资源集聚、创新能力显著、发展环境优越的产业新城，园区品牌影响力不断攀升，成为全市软件产业核心区，支撑宁波市建成特色型软件名城。</w:t>
            </w:r>
          </w:p>
        </w:tc>
        <w:tc>
          <w:tcPr>
            <w:tcW w:w="491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rPr>
                <w:rFonts w:ascii="仿宋_GB2312" w:hAnsi="Calibri"/>
                <w:sz w:val="21"/>
              </w:rPr>
            </w:pPr>
            <w:r>
              <w:rPr>
                <w:rFonts w:ascii="仿宋_GB2312" w:hAnsi="Calibri" w:hint="eastAsia"/>
                <w:sz w:val="21"/>
              </w:rPr>
              <w:t>打造“一主双极”的产业协同发展格局。“一主”是指强化宁波市工业发展的主导地位，结合本地已有的制造业基础与发展重点，秉持升级提质、特色发展原则着力发展工业软件与系统解决方案。“双极”是指围绕制造业发展两个强有力的协同发展型、创新型、支撑型产业，</w:t>
            </w:r>
            <w:r>
              <w:rPr>
                <w:rFonts w:ascii="仿宋_GB2312" w:hAnsi="Calibri"/>
                <w:sz w:val="21"/>
              </w:rPr>
              <w:t xml:space="preserve"> </w:t>
            </w:r>
          </w:p>
        </w:tc>
        <w:tc>
          <w:tcPr>
            <w:tcW w:w="1097"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rPr>
            </w:pPr>
            <w:r>
              <w:rPr>
                <w:rFonts w:ascii="仿宋_GB2312" w:hAnsi="仿宋_GB2312" w:hint="eastAsia"/>
                <w:sz w:val="21"/>
              </w:rPr>
              <w:t>高新区管委会</w:t>
            </w:r>
          </w:p>
        </w:tc>
        <w:tc>
          <w:tcPr>
            <w:tcW w:w="1097"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rPr>
            </w:pPr>
            <w:r>
              <w:rPr>
                <w:rFonts w:ascii="仿宋_GB2312" w:hAnsi="仿宋_GB2312" w:hint="eastAsia"/>
                <w:sz w:val="21"/>
              </w:rPr>
              <w:t>宁波软件园</w:t>
            </w:r>
          </w:p>
        </w:tc>
      </w:tr>
      <w:tr w:rsidR="00407654">
        <w:trPr>
          <w:trHeight w:val="127"/>
          <w:jc w:val="center"/>
        </w:trPr>
        <w:tc>
          <w:tcPr>
            <w:tcW w:w="876"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rPr>
            </w:pPr>
            <w:r>
              <w:rPr>
                <w:rFonts w:ascii="仿宋_GB2312" w:hAnsi="仿宋_GB2312" w:hint="eastAsia"/>
                <w:sz w:val="21"/>
              </w:rPr>
              <w:t>2</w:t>
            </w:r>
          </w:p>
        </w:tc>
        <w:tc>
          <w:tcPr>
            <w:tcW w:w="1679"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Calibri"/>
                <w:sz w:val="21"/>
              </w:rPr>
            </w:pPr>
            <w:r>
              <w:rPr>
                <w:rFonts w:ascii="仿宋_GB2312" w:hAnsi="Calibri" w:hint="eastAsia"/>
                <w:sz w:val="21"/>
              </w:rPr>
              <w:t>宁波市城市大数据中心（智能城市运营中心）</w:t>
            </w:r>
          </w:p>
        </w:tc>
        <w:tc>
          <w:tcPr>
            <w:tcW w:w="287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rPr>
                <w:rFonts w:ascii="仿宋_GB2312" w:hAnsi="Calibri"/>
                <w:sz w:val="21"/>
              </w:rPr>
            </w:pPr>
            <w:proofErr w:type="gramStart"/>
            <w:r>
              <w:rPr>
                <w:rFonts w:ascii="仿宋_GB2312" w:hAnsi="Calibri" w:hint="eastAsia"/>
                <w:sz w:val="21"/>
              </w:rPr>
              <w:t>建加快</w:t>
            </w:r>
            <w:proofErr w:type="gramEnd"/>
            <w:r>
              <w:rPr>
                <w:rFonts w:ascii="仿宋_GB2312" w:hAnsi="Calibri" w:hint="eastAsia"/>
                <w:sz w:val="21"/>
              </w:rPr>
              <w:t>推进各部门和区县（市）的智慧应用系统的接入集成，强化城市数据资源深度分析与挖掘，实现城市运行状</w:t>
            </w:r>
            <w:r>
              <w:rPr>
                <w:rFonts w:ascii="仿宋_GB2312" w:hAnsi="Calibri" w:hint="eastAsia"/>
                <w:sz w:val="21"/>
              </w:rPr>
              <w:lastRenderedPageBreak/>
              <w:t>态的可视化、实时化，形成“全市态势一张图”呈现展示。构建城市大脑，建设实时化、可视化的城市综合信息展示和运行指挥平台，建立城市运行指数，提升城市日常运行监控预警能力、突发事件快速响应能力、应急事件处置能力和科学决策支撑能力。</w:t>
            </w:r>
          </w:p>
        </w:tc>
        <w:tc>
          <w:tcPr>
            <w:tcW w:w="201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07654">
            <w:pPr>
              <w:spacing w:line="320" w:lineRule="exact"/>
              <w:rPr>
                <w:rFonts w:ascii="仿宋_GB2312" w:hAnsi="Calibri"/>
                <w:sz w:val="21"/>
              </w:rPr>
            </w:pPr>
          </w:p>
        </w:tc>
        <w:tc>
          <w:tcPr>
            <w:tcW w:w="491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07654">
            <w:pPr>
              <w:spacing w:line="320" w:lineRule="exact"/>
              <w:rPr>
                <w:rFonts w:ascii="仿宋_GB2312" w:hAnsi="Calibri"/>
                <w:sz w:val="21"/>
              </w:rPr>
            </w:pPr>
          </w:p>
        </w:tc>
        <w:tc>
          <w:tcPr>
            <w:tcW w:w="1097"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rPr>
            </w:pPr>
            <w:r>
              <w:rPr>
                <w:rFonts w:ascii="仿宋_GB2312" w:hAnsi="仿宋_GB2312" w:hint="eastAsia"/>
                <w:sz w:val="21"/>
              </w:rPr>
              <w:t>市</w:t>
            </w:r>
            <w:proofErr w:type="gramStart"/>
            <w:r>
              <w:rPr>
                <w:rFonts w:ascii="仿宋_GB2312" w:hAnsi="仿宋_GB2312" w:hint="eastAsia"/>
                <w:sz w:val="21"/>
              </w:rPr>
              <w:t>经信委</w:t>
            </w:r>
            <w:proofErr w:type="gramEnd"/>
          </w:p>
        </w:tc>
        <w:tc>
          <w:tcPr>
            <w:tcW w:w="1097"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07654">
            <w:pPr>
              <w:spacing w:line="320" w:lineRule="exact"/>
              <w:jc w:val="center"/>
              <w:rPr>
                <w:rFonts w:ascii="仿宋_GB2312" w:hAnsi="仿宋_GB2312"/>
                <w:sz w:val="21"/>
              </w:rPr>
            </w:pPr>
          </w:p>
        </w:tc>
      </w:tr>
      <w:tr w:rsidR="00407654">
        <w:trPr>
          <w:trHeight w:val="127"/>
          <w:jc w:val="center"/>
        </w:trPr>
        <w:tc>
          <w:tcPr>
            <w:tcW w:w="876"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rPr>
            </w:pPr>
            <w:r>
              <w:rPr>
                <w:rFonts w:ascii="仿宋_GB2312" w:hAnsi="仿宋_GB2312" w:hint="eastAsia"/>
                <w:sz w:val="21"/>
              </w:rPr>
              <w:lastRenderedPageBreak/>
              <w:t>3</w:t>
            </w:r>
          </w:p>
        </w:tc>
        <w:tc>
          <w:tcPr>
            <w:tcW w:w="1679"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Calibri"/>
                <w:sz w:val="21"/>
              </w:rPr>
            </w:pPr>
            <w:r>
              <w:rPr>
                <w:rFonts w:ascii="仿宋_GB2312" w:hAnsi="Calibri" w:hint="eastAsia"/>
                <w:sz w:val="21"/>
              </w:rPr>
              <w:t>华为云沃土工场</w:t>
            </w:r>
          </w:p>
        </w:tc>
        <w:tc>
          <w:tcPr>
            <w:tcW w:w="287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rPr>
                <w:rFonts w:ascii="仿宋_GB2312" w:hAnsi="Calibri"/>
                <w:sz w:val="21"/>
              </w:rPr>
            </w:pPr>
            <w:r>
              <w:rPr>
                <w:rFonts w:ascii="仿宋_GB2312" w:hAnsi="Calibri" w:hint="eastAsia"/>
                <w:sz w:val="21"/>
              </w:rPr>
              <w:t>“华为云沃土工场”，以沃土工场为载体，承载“沃土计划”相关资源，并通过工业互联网软件基础能力平台输出各项能力，助力宁波制造业智能转型升级，打造和完善自身创新技术生态链。</w:t>
            </w:r>
          </w:p>
        </w:tc>
        <w:tc>
          <w:tcPr>
            <w:tcW w:w="201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rPr>
                <w:rFonts w:ascii="仿宋_GB2312" w:hAnsi="Calibri"/>
                <w:sz w:val="21"/>
              </w:rPr>
            </w:pPr>
            <w:r>
              <w:rPr>
                <w:rFonts w:ascii="仿宋_GB2312" w:hAnsi="Calibri" w:hint="eastAsia"/>
                <w:sz w:val="21"/>
              </w:rPr>
              <w:t>计划通过五年的共同努力，通过“政府引导投入、商业化运作、各类创新主体分享收益”的运营途径，将沃土工场打造成国内一流、国际知名的制造业创新中心，计划在宁波每年扶持200家企业，5年内共计扶持1000家企业。打造华为面向工业服务的全球</w:t>
            </w:r>
            <w:r>
              <w:rPr>
                <w:rFonts w:ascii="仿宋_GB2312" w:hAnsi="Calibri" w:hint="eastAsia"/>
                <w:sz w:val="21"/>
              </w:rPr>
              <w:lastRenderedPageBreak/>
              <w:t>样板基地及国家级工业互联网示范平台，依托华为软件开发云平台及工业互联网软件基础能力平台的各项能力和服务，建立智能制造服务联盟，形成包括“方案设计、软件开发、集成服务”等功能的产业生态，满足宁波需要，辐射浙江及华东地区，成为宁波智能经济增长新引擎。</w:t>
            </w:r>
          </w:p>
        </w:tc>
        <w:tc>
          <w:tcPr>
            <w:tcW w:w="491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rPr>
                <w:rFonts w:ascii="仿宋_GB2312" w:hAnsi="Calibri"/>
                <w:sz w:val="21"/>
              </w:rPr>
            </w:pPr>
            <w:r>
              <w:rPr>
                <w:rFonts w:ascii="仿宋_GB2312" w:hAnsi="Calibri" w:hint="eastAsia"/>
                <w:sz w:val="21"/>
              </w:rPr>
              <w:lastRenderedPageBreak/>
              <w:t>1.2018年6月至9月完成宁波沃土整体设计和装修，包括LOGO、展厅、运营场地、机房等；</w:t>
            </w:r>
          </w:p>
          <w:p w:rsidR="00407654" w:rsidRDefault="00456F8B">
            <w:pPr>
              <w:spacing w:line="320" w:lineRule="exact"/>
              <w:rPr>
                <w:rFonts w:ascii="仿宋_GB2312" w:hAnsi="Calibri"/>
                <w:sz w:val="21"/>
              </w:rPr>
            </w:pPr>
            <w:r>
              <w:rPr>
                <w:rFonts w:ascii="仿宋_GB2312" w:hAnsi="Calibri" w:hint="eastAsia"/>
                <w:sz w:val="21"/>
              </w:rPr>
              <w:t>2.2018年9月智博会期间举办开发</w:t>
            </w:r>
            <w:proofErr w:type="gramStart"/>
            <w:r>
              <w:rPr>
                <w:rFonts w:ascii="仿宋_GB2312" w:hAnsi="Calibri" w:hint="eastAsia"/>
                <w:sz w:val="21"/>
              </w:rPr>
              <w:t>者大赛</w:t>
            </w:r>
            <w:proofErr w:type="gramEnd"/>
            <w:r>
              <w:rPr>
                <w:rFonts w:ascii="仿宋_GB2312" w:hAnsi="Calibri" w:hint="eastAsia"/>
                <w:sz w:val="21"/>
              </w:rPr>
              <w:t>1场，举办各类技术、管理培训活动不低于10场；</w:t>
            </w:r>
          </w:p>
          <w:p w:rsidR="00407654" w:rsidRDefault="00456F8B">
            <w:pPr>
              <w:spacing w:line="320" w:lineRule="exact"/>
              <w:rPr>
                <w:rFonts w:ascii="仿宋_GB2312" w:hAnsi="Calibri"/>
                <w:sz w:val="21"/>
              </w:rPr>
            </w:pPr>
            <w:r>
              <w:rPr>
                <w:rFonts w:ascii="仿宋_GB2312" w:hAnsi="Calibri" w:hint="eastAsia"/>
                <w:sz w:val="21"/>
              </w:rPr>
              <w:t>3.2018年6月-12月为100家企业提供如下产品和服务：</w:t>
            </w:r>
          </w:p>
          <w:p w:rsidR="00407654" w:rsidRDefault="00456F8B">
            <w:pPr>
              <w:spacing w:line="320" w:lineRule="exact"/>
              <w:rPr>
                <w:rFonts w:ascii="仿宋_GB2312" w:hAnsi="Calibri"/>
                <w:sz w:val="21"/>
              </w:rPr>
            </w:pPr>
            <w:r>
              <w:rPr>
                <w:rFonts w:ascii="仿宋_GB2312" w:hAnsi="Calibri" w:hint="eastAsia"/>
                <w:sz w:val="21"/>
              </w:rPr>
              <w:t></w:t>
            </w:r>
            <w:r>
              <w:rPr>
                <w:rFonts w:ascii="仿宋_GB2312" w:hAnsi="Calibri" w:hint="eastAsia"/>
                <w:sz w:val="21"/>
              </w:rPr>
              <w:tab/>
              <w:t>在产品智能化方面，为宁波高新区九点按摩椅、宁波</w:t>
            </w:r>
            <w:proofErr w:type="gramStart"/>
            <w:r>
              <w:rPr>
                <w:rFonts w:ascii="仿宋_GB2312" w:hAnsi="Calibri" w:hint="eastAsia"/>
                <w:sz w:val="21"/>
              </w:rPr>
              <w:t>智轩物</w:t>
            </w:r>
            <w:proofErr w:type="gramEnd"/>
            <w:r>
              <w:rPr>
                <w:rFonts w:ascii="仿宋_GB2312" w:hAnsi="Calibri" w:hint="eastAsia"/>
                <w:sz w:val="21"/>
              </w:rPr>
              <w:t>联网、云行天下、赛尔富、奥克斯、公牛、得力、</w:t>
            </w:r>
            <w:proofErr w:type="gramStart"/>
            <w:r>
              <w:rPr>
                <w:rFonts w:ascii="仿宋_GB2312" w:hAnsi="Calibri" w:hint="eastAsia"/>
                <w:sz w:val="21"/>
              </w:rPr>
              <w:t>灏</w:t>
            </w:r>
            <w:proofErr w:type="gramEnd"/>
            <w:r>
              <w:rPr>
                <w:rFonts w:ascii="仿宋_GB2312" w:hAnsi="Calibri" w:hint="eastAsia"/>
                <w:sz w:val="21"/>
              </w:rPr>
              <w:t>钻净水器、欧琳、欣达电梯、东海集团、柯力传感等企业提供IOT平台、云计算、大数据、NB-IOT等华为云平台资源、产品与解决方案服务，帮助企业产品智能化升级。</w:t>
            </w:r>
          </w:p>
          <w:p w:rsidR="00407654" w:rsidRDefault="00456F8B">
            <w:pPr>
              <w:spacing w:line="320" w:lineRule="exact"/>
              <w:rPr>
                <w:rFonts w:ascii="仿宋_GB2312" w:hAnsi="Calibri"/>
                <w:sz w:val="21"/>
              </w:rPr>
            </w:pPr>
            <w:r>
              <w:rPr>
                <w:rFonts w:ascii="仿宋_GB2312" w:hAnsi="Calibri" w:hint="eastAsia"/>
                <w:sz w:val="21"/>
              </w:rPr>
              <w:t></w:t>
            </w:r>
            <w:r>
              <w:rPr>
                <w:rFonts w:ascii="仿宋_GB2312" w:hAnsi="Calibri" w:hint="eastAsia"/>
                <w:sz w:val="21"/>
              </w:rPr>
              <w:tab/>
              <w:t>在生产过程智能化方面，为均胜电子、双鹿电</w:t>
            </w:r>
            <w:r>
              <w:rPr>
                <w:rFonts w:ascii="仿宋_GB2312" w:hAnsi="Calibri" w:hint="eastAsia"/>
                <w:sz w:val="21"/>
              </w:rPr>
              <w:lastRenderedPageBreak/>
              <w:t>池、海天、敏实、舜宇、建兴赵氏、慈兴集团、金田铜业等企业提供智能制造解决方案与服务。</w:t>
            </w:r>
          </w:p>
          <w:p w:rsidR="00407654" w:rsidRDefault="00456F8B">
            <w:pPr>
              <w:spacing w:line="320" w:lineRule="exact"/>
              <w:rPr>
                <w:rFonts w:ascii="仿宋_GB2312" w:hAnsi="Calibri"/>
                <w:sz w:val="21"/>
              </w:rPr>
            </w:pPr>
            <w:r>
              <w:rPr>
                <w:rFonts w:ascii="仿宋_GB2312" w:hAnsi="Calibri" w:hint="eastAsia"/>
                <w:sz w:val="21"/>
              </w:rPr>
              <w:t></w:t>
            </w:r>
            <w:r>
              <w:rPr>
                <w:rFonts w:ascii="仿宋_GB2312" w:hAnsi="Calibri" w:hint="eastAsia"/>
                <w:sz w:val="21"/>
              </w:rPr>
              <w:tab/>
              <w:t>在企业产品研发能力提升方面，为均胜电子、旭升股份、吉利汽车、知豆汽车、拓普集团、浙江中车电车、宁波万金、明锐设计等企业提供工业仿真云平台服务，帮助企业提升产品设计质量和开发效率。为宁波高新区软件园区企业以及宁波的软件开发企业提供软件开发云，提升软件开发效率和代码质量，为企业节约开发成本和提升开发质量。</w:t>
            </w:r>
          </w:p>
          <w:p w:rsidR="00407654" w:rsidRDefault="00456F8B">
            <w:pPr>
              <w:spacing w:line="320" w:lineRule="exact"/>
              <w:rPr>
                <w:rFonts w:ascii="仿宋_GB2312" w:hAnsi="Calibri"/>
                <w:sz w:val="21"/>
              </w:rPr>
            </w:pPr>
            <w:r>
              <w:rPr>
                <w:rFonts w:ascii="仿宋_GB2312" w:hAnsi="Calibri" w:hint="eastAsia"/>
                <w:sz w:val="21"/>
              </w:rPr>
              <w:t>（4）沃土工场运营单位-信</w:t>
            </w:r>
            <w:proofErr w:type="gramStart"/>
            <w:r>
              <w:rPr>
                <w:rFonts w:ascii="仿宋_GB2312" w:hAnsi="Calibri" w:hint="eastAsia"/>
                <w:sz w:val="21"/>
              </w:rPr>
              <w:t>研</w:t>
            </w:r>
            <w:proofErr w:type="gramEnd"/>
            <w:r>
              <w:rPr>
                <w:rFonts w:ascii="仿宋_GB2312" w:hAnsi="Calibri" w:hint="eastAsia"/>
                <w:sz w:val="21"/>
              </w:rPr>
              <w:t>院利用沃土工场平台为企业提供各类定制开发服务、智能制造、物联网相关产品与工程实施服务，销售收入不低于2000万元。</w:t>
            </w:r>
          </w:p>
        </w:tc>
        <w:tc>
          <w:tcPr>
            <w:tcW w:w="1097"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rPr>
            </w:pPr>
            <w:r>
              <w:rPr>
                <w:rFonts w:ascii="仿宋_GB2312" w:hAnsi="仿宋_GB2312" w:hint="eastAsia"/>
                <w:sz w:val="21"/>
              </w:rPr>
              <w:lastRenderedPageBreak/>
              <w:t>市经信委</w:t>
            </w:r>
          </w:p>
          <w:p w:rsidR="00407654" w:rsidRDefault="00456F8B">
            <w:pPr>
              <w:spacing w:line="320" w:lineRule="exact"/>
              <w:jc w:val="center"/>
              <w:rPr>
                <w:rFonts w:ascii="仿宋_GB2312" w:hAnsi="仿宋_GB2312"/>
                <w:sz w:val="21"/>
              </w:rPr>
            </w:pPr>
            <w:r>
              <w:rPr>
                <w:rFonts w:ascii="仿宋_GB2312" w:hAnsi="仿宋_GB2312" w:hint="eastAsia"/>
                <w:sz w:val="21"/>
              </w:rPr>
              <w:t>高新区管委会</w:t>
            </w:r>
          </w:p>
        </w:tc>
        <w:tc>
          <w:tcPr>
            <w:tcW w:w="1097"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rPr>
            </w:pPr>
            <w:r>
              <w:rPr>
                <w:rFonts w:ascii="仿宋_GB2312" w:hAnsi="仿宋_GB2312" w:hint="eastAsia"/>
                <w:sz w:val="21"/>
              </w:rPr>
              <w:t>宁波信</w:t>
            </w:r>
            <w:proofErr w:type="gramStart"/>
            <w:r>
              <w:rPr>
                <w:rFonts w:ascii="仿宋_GB2312" w:hAnsi="仿宋_GB2312" w:hint="eastAsia"/>
                <w:sz w:val="21"/>
              </w:rPr>
              <w:t>研</w:t>
            </w:r>
            <w:proofErr w:type="gramEnd"/>
            <w:r>
              <w:rPr>
                <w:rFonts w:ascii="仿宋_GB2312" w:hAnsi="仿宋_GB2312" w:hint="eastAsia"/>
                <w:sz w:val="21"/>
              </w:rPr>
              <w:t>院</w:t>
            </w:r>
          </w:p>
        </w:tc>
      </w:tr>
      <w:tr w:rsidR="00407654">
        <w:trPr>
          <w:jc w:val="center"/>
        </w:trPr>
        <w:tc>
          <w:tcPr>
            <w:tcW w:w="876"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rPr>
            </w:pPr>
            <w:r>
              <w:rPr>
                <w:rFonts w:ascii="仿宋_GB2312" w:hAnsi="仿宋_GB2312" w:hint="eastAsia"/>
                <w:sz w:val="21"/>
              </w:rPr>
              <w:lastRenderedPageBreak/>
              <w:t>4</w:t>
            </w:r>
          </w:p>
        </w:tc>
        <w:tc>
          <w:tcPr>
            <w:tcW w:w="1679"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Calibri"/>
                <w:sz w:val="21"/>
              </w:rPr>
            </w:pPr>
            <w:r>
              <w:rPr>
                <w:rFonts w:ascii="仿宋_GB2312" w:hAnsi="Calibri" w:hint="eastAsia"/>
                <w:sz w:val="21"/>
              </w:rPr>
              <w:t>宁波市工业互联网研究院</w:t>
            </w:r>
          </w:p>
        </w:tc>
        <w:tc>
          <w:tcPr>
            <w:tcW w:w="287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left"/>
              <w:rPr>
                <w:rFonts w:ascii="仿宋_GB2312" w:hAnsi="Calibri"/>
                <w:sz w:val="21"/>
              </w:rPr>
            </w:pPr>
            <w:r>
              <w:rPr>
                <w:rFonts w:ascii="仿宋_GB2312" w:hAnsi="Calibri" w:hint="eastAsia"/>
                <w:sz w:val="21"/>
              </w:rPr>
              <w:t>打造“1个平台”：即宁波工业互联网研究院有限公司，总投资25亿元，主要围绕工业互联网领域重点发展方向，以孵化高科技公司为目标，持续培育创新型企业，打造高端创新创业平台。</w:t>
            </w:r>
          </w:p>
          <w:p w:rsidR="00407654" w:rsidRDefault="00456F8B">
            <w:pPr>
              <w:spacing w:line="320" w:lineRule="exact"/>
              <w:jc w:val="left"/>
              <w:rPr>
                <w:rFonts w:ascii="仿宋_GB2312" w:hAnsi="Calibri"/>
                <w:sz w:val="21"/>
              </w:rPr>
            </w:pPr>
            <w:r>
              <w:rPr>
                <w:rFonts w:ascii="仿宋_GB2312" w:hAnsi="Calibri" w:hint="eastAsia"/>
                <w:sz w:val="21"/>
              </w:rPr>
              <w:lastRenderedPageBreak/>
              <w:t>培育“3大产业化公司”：即聚焦工业操作系统、工控信息安全、控制芯片等重点领域，创立三大产业创新型产业化公司。</w:t>
            </w:r>
          </w:p>
          <w:p w:rsidR="00407654" w:rsidRDefault="00456F8B">
            <w:pPr>
              <w:spacing w:line="320" w:lineRule="exact"/>
              <w:jc w:val="left"/>
              <w:rPr>
                <w:rFonts w:ascii="仿宋_GB2312" w:hAnsi="Calibri"/>
                <w:sz w:val="21"/>
              </w:rPr>
            </w:pPr>
            <w:r>
              <w:rPr>
                <w:rFonts w:ascii="仿宋_GB2312" w:hAnsi="Calibri" w:hint="eastAsia"/>
                <w:sz w:val="21"/>
              </w:rPr>
              <w:t>建设“1个园区”：即建设工控高新产业园，引导相关产业集聚发展。</w:t>
            </w:r>
          </w:p>
        </w:tc>
        <w:tc>
          <w:tcPr>
            <w:tcW w:w="201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07654">
            <w:pPr>
              <w:spacing w:line="320" w:lineRule="exact"/>
              <w:jc w:val="left"/>
              <w:rPr>
                <w:rFonts w:ascii="仿宋_GB2312" w:hAnsi="Calibri"/>
                <w:sz w:val="21"/>
              </w:rPr>
            </w:pPr>
          </w:p>
        </w:tc>
        <w:tc>
          <w:tcPr>
            <w:tcW w:w="491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07654">
            <w:pPr>
              <w:spacing w:line="320" w:lineRule="exact"/>
              <w:jc w:val="left"/>
              <w:rPr>
                <w:rFonts w:ascii="仿宋_GB2312" w:hAnsi="Calibri"/>
                <w:sz w:val="21"/>
              </w:rPr>
            </w:pPr>
          </w:p>
        </w:tc>
        <w:tc>
          <w:tcPr>
            <w:tcW w:w="1097"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07654">
            <w:pPr>
              <w:spacing w:line="320" w:lineRule="exact"/>
              <w:jc w:val="center"/>
              <w:rPr>
                <w:rFonts w:ascii="仿宋_GB2312" w:hAnsi="仿宋_GB2312"/>
                <w:sz w:val="21"/>
              </w:rPr>
            </w:pPr>
          </w:p>
        </w:tc>
        <w:tc>
          <w:tcPr>
            <w:tcW w:w="1097"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07654">
            <w:pPr>
              <w:spacing w:line="320" w:lineRule="exact"/>
              <w:jc w:val="center"/>
              <w:rPr>
                <w:rFonts w:ascii="仿宋_GB2312" w:hAnsi="仿宋_GB2312"/>
                <w:sz w:val="21"/>
              </w:rPr>
            </w:pPr>
          </w:p>
        </w:tc>
      </w:tr>
      <w:tr w:rsidR="00407654">
        <w:trPr>
          <w:jc w:val="center"/>
        </w:trPr>
        <w:tc>
          <w:tcPr>
            <w:tcW w:w="876"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rPr>
            </w:pPr>
            <w:r>
              <w:rPr>
                <w:rFonts w:ascii="仿宋_GB2312" w:hAnsi="仿宋_GB2312" w:hint="eastAsia"/>
                <w:sz w:val="21"/>
              </w:rPr>
              <w:lastRenderedPageBreak/>
              <w:t>5</w:t>
            </w:r>
          </w:p>
        </w:tc>
        <w:tc>
          <w:tcPr>
            <w:tcW w:w="1679"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rPr>
            </w:pPr>
            <w:r>
              <w:rPr>
                <w:rFonts w:ascii="仿宋_GB2312" w:hAnsi="Calibri" w:hint="eastAsia"/>
                <w:sz w:val="21"/>
              </w:rPr>
              <w:t>宁波和</w:t>
            </w:r>
            <w:proofErr w:type="gramStart"/>
            <w:r>
              <w:rPr>
                <w:rFonts w:ascii="仿宋_GB2312" w:hAnsi="Calibri" w:hint="eastAsia"/>
                <w:sz w:val="21"/>
              </w:rPr>
              <w:t>利时</w:t>
            </w:r>
            <w:proofErr w:type="gramEnd"/>
            <w:r>
              <w:rPr>
                <w:rFonts w:ascii="仿宋_GB2312" w:hAnsi="Calibri" w:hint="eastAsia"/>
                <w:sz w:val="21"/>
              </w:rPr>
              <w:t>工业互联网平台</w:t>
            </w:r>
          </w:p>
        </w:tc>
        <w:tc>
          <w:tcPr>
            <w:tcW w:w="287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left"/>
              <w:rPr>
                <w:rFonts w:ascii="仿宋_GB2312" w:hAnsi="仿宋_GB2312"/>
                <w:sz w:val="21"/>
              </w:rPr>
            </w:pPr>
            <w:r>
              <w:rPr>
                <w:rFonts w:ascii="仿宋_GB2312" w:hAnsi="Calibri" w:hint="eastAsia"/>
                <w:sz w:val="21"/>
              </w:rPr>
              <w:t>工业互联网平台（数字工厂操作系统）研发和工业互联网创新中心建设、智能工控设备和智能专机成套设备的研发生产、开展行业性企业技术服务以及高端人才引进等。</w:t>
            </w:r>
          </w:p>
        </w:tc>
        <w:tc>
          <w:tcPr>
            <w:tcW w:w="201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left"/>
              <w:rPr>
                <w:rFonts w:ascii="仿宋_GB2312" w:hAnsi="Calibri"/>
                <w:sz w:val="21"/>
              </w:rPr>
            </w:pPr>
            <w:r>
              <w:rPr>
                <w:rFonts w:ascii="仿宋_GB2312" w:hAnsi="Calibri" w:hint="eastAsia"/>
                <w:sz w:val="21"/>
              </w:rPr>
              <w:t>1.项目运营公司注册成立并实际入驻办公后；</w:t>
            </w:r>
          </w:p>
          <w:p w:rsidR="00407654" w:rsidRDefault="00456F8B">
            <w:pPr>
              <w:spacing w:line="320" w:lineRule="exact"/>
              <w:jc w:val="left"/>
              <w:rPr>
                <w:rFonts w:ascii="仿宋_GB2312" w:hAnsi="仿宋_GB2312"/>
                <w:sz w:val="21"/>
              </w:rPr>
            </w:pPr>
            <w:r>
              <w:rPr>
                <w:rFonts w:ascii="仿宋_GB2312" w:hAnsi="Calibri" w:hint="eastAsia"/>
                <w:sz w:val="21"/>
              </w:rPr>
              <w:t>2.2018年完成营</w:t>
            </w:r>
            <w:proofErr w:type="gramStart"/>
            <w:r>
              <w:rPr>
                <w:rFonts w:ascii="仿宋_GB2312" w:hAnsi="Calibri" w:hint="eastAsia"/>
                <w:sz w:val="21"/>
              </w:rPr>
              <w:t>收指标</w:t>
            </w:r>
            <w:proofErr w:type="gramEnd"/>
            <w:r>
              <w:rPr>
                <w:rFonts w:ascii="仿宋_GB2312" w:hAnsi="Calibri" w:hint="eastAsia"/>
                <w:sz w:val="21"/>
              </w:rPr>
              <w:t>2亿元、税收1000万元、人员规模达到100人。</w:t>
            </w:r>
          </w:p>
        </w:tc>
        <w:tc>
          <w:tcPr>
            <w:tcW w:w="491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left"/>
              <w:rPr>
                <w:rFonts w:ascii="仿宋_GB2312" w:hAnsi="Calibri"/>
                <w:sz w:val="21"/>
              </w:rPr>
            </w:pPr>
            <w:r>
              <w:rPr>
                <w:rFonts w:ascii="仿宋_GB2312" w:hAnsi="Calibri" w:hint="eastAsia"/>
                <w:sz w:val="21"/>
              </w:rPr>
              <w:t>1.建立合作协调机制，成立共建工作领导小组；</w:t>
            </w:r>
          </w:p>
          <w:p w:rsidR="00407654" w:rsidRDefault="00456F8B">
            <w:pPr>
              <w:spacing w:line="320" w:lineRule="exact"/>
              <w:jc w:val="left"/>
              <w:rPr>
                <w:rFonts w:ascii="仿宋_GB2312" w:hAnsi="仿宋_GB2312"/>
                <w:sz w:val="21"/>
              </w:rPr>
            </w:pPr>
            <w:r>
              <w:rPr>
                <w:rFonts w:ascii="仿宋_GB2312" w:hAnsi="Calibri" w:hint="eastAsia"/>
                <w:sz w:val="21"/>
              </w:rPr>
              <w:t>2.于2018年8月30日前完成宁波和</w:t>
            </w:r>
            <w:proofErr w:type="gramStart"/>
            <w:r>
              <w:rPr>
                <w:rFonts w:ascii="仿宋_GB2312" w:hAnsi="Calibri" w:hint="eastAsia"/>
                <w:sz w:val="21"/>
              </w:rPr>
              <w:t>利时</w:t>
            </w:r>
            <w:proofErr w:type="gramEnd"/>
            <w:r>
              <w:rPr>
                <w:rFonts w:ascii="仿宋_GB2312" w:hAnsi="Calibri" w:hint="eastAsia"/>
                <w:sz w:val="21"/>
              </w:rPr>
              <w:t>公司的工商及税务登记工作并合法开展经营活动。</w:t>
            </w:r>
          </w:p>
        </w:tc>
        <w:tc>
          <w:tcPr>
            <w:tcW w:w="1097"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rPr>
            </w:pPr>
            <w:r>
              <w:rPr>
                <w:rFonts w:ascii="仿宋_GB2312" w:hAnsi="仿宋_GB2312" w:hint="eastAsia"/>
                <w:sz w:val="21"/>
              </w:rPr>
              <w:t>高新区管委会</w:t>
            </w:r>
          </w:p>
        </w:tc>
        <w:tc>
          <w:tcPr>
            <w:tcW w:w="1097"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rPr>
            </w:pPr>
            <w:r>
              <w:rPr>
                <w:rFonts w:ascii="仿宋_GB2312" w:hAnsi="仿宋_GB2312" w:hint="eastAsia"/>
                <w:sz w:val="21"/>
              </w:rPr>
              <w:t>宁波软件园</w:t>
            </w:r>
          </w:p>
        </w:tc>
      </w:tr>
      <w:tr w:rsidR="00407654">
        <w:trPr>
          <w:jc w:val="center"/>
        </w:trPr>
        <w:tc>
          <w:tcPr>
            <w:tcW w:w="876"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宋体"/>
                <w:kern w:val="0"/>
                <w:sz w:val="21"/>
              </w:rPr>
            </w:pPr>
            <w:r>
              <w:rPr>
                <w:rFonts w:ascii="仿宋_GB2312" w:hAnsi="宋体" w:hint="eastAsia"/>
                <w:kern w:val="0"/>
                <w:sz w:val="21"/>
              </w:rPr>
              <w:t>6</w:t>
            </w:r>
          </w:p>
        </w:tc>
        <w:tc>
          <w:tcPr>
            <w:tcW w:w="1679"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宋体"/>
                <w:kern w:val="0"/>
                <w:sz w:val="21"/>
              </w:rPr>
            </w:pPr>
            <w:r>
              <w:rPr>
                <w:rFonts w:ascii="仿宋_GB2312" w:hAnsi="宋体" w:hint="eastAsia"/>
                <w:kern w:val="0"/>
                <w:sz w:val="21"/>
              </w:rPr>
              <w:t>设备预防性维修管理平台</w:t>
            </w:r>
          </w:p>
        </w:tc>
        <w:tc>
          <w:tcPr>
            <w:tcW w:w="287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rPr>
                <w:rFonts w:ascii="仿宋_GB2312" w:hAnsi="宋体"/>
                <w:kern w:val="0"/>
                <w:sz w:val="21"/>
              </w:rPr>
            </w:pPr>
            <w:r>
              <w:rPr>
                <w:rFonts w:ascii="仿宋_GB2312" w:hAnsi="宋体" w:hint="eastAsia"/>
                <w:kern w:val="0"/>
                <w:sz w:val="21"/>
              </w:rPr>
              <w:t>提高设备可靠性和管理效率，实现全生命周期管理。</w:t>
            </w:r>
          </w:p>
        </w:tc>
        <w:tc>
          <w:tcPr>
            <w:tcW w:w="201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rPr>
                <w:rFonts w:ascii="仿宋_GB2312" w:hAnsi="宋体"/>
                <w:kern w:val="0"/>
                <w:sz w:val="21"/>
              </w:rPr>
            </w:pPr>
            <w:r>
              <w:rPr>
                <w:rFonts w:ascii="仿宋_GB2312" w:hAnsi="宋体" w:hint="eastAsia"/>
                <w:kern w:val="0"/>
                <w:sz w:val="21"/>
              </w:rPr>
              <w:t>深化应用模块开发、进一步优化用户体验度、实现相关系统集成，使模块功能完整化。</w:t>
            </w:r>
          </w:p>
        </w:tc>
        <w:tc>
          <w:tcPr>
            <w:tcW w:w="491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rPr>
                <w:rFonts w:ascii="仿宋_GB2312" w:hAnsi="宋体"/>
                <w:kern w:val="0"/>
                <w:sz w:val="21"/>
              </w:rPr>
            </w:pPr>
            <w:r>
              <w:rPr>
                <w:rFonts w:ascii="仿宋_GB2312" w:hAnsi="宋体" w:hint="eastAsia"/>
                <w:kern w:val="0"/>
                <w:sz w:val="21"/>
              </w:rPr>
              <w:t>深化应用模块开发及系统集成工作。</w:t>
            </w:r>
          </w:p>
        </w:tc>
        <w:tc>
          <w:tcPr>
            <w:tcW w:w="1097"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宋体"/>
                <w:kern w:val="0"/>
                <w:sz w:val="21"/>
              </w:rPr>
            </w:pPr>
            <w:r>
              <w:rPr>
                <w:rFonts w:ascii="仿宋_GB2312" w:hAnsi="宋体" w:hint="eastAsia"/>
                <w:kern w:val="0"/>
                <w:sz w:val="21"/>
              </w:rPr>
              <w:t>大</w:t>
            </w:r>
            <w:proofErr w:type="gramStart"/>
            <w:r>
              <w:rPr>
                <w:rFonts w:ascii="仿宋_GB2312" w:hAnsi="宋体" w:hint="eastAsia"/>
                <w:kern w:val="0"/>
                <w:sz w:val="21"/>
              </w:rPr>
              <w:t>榭</w:t>
            </w:r>
            <w:proofErr w:type="gramEnd"/>
            <w:r>
              <w:rPr>
                <w:rFonts w:ascii="仿宋_GB2312" w:hAnsi="宋体" w:hint="eastAsia"/>
                <w:kern w:val="0"/>
                <w:sz w:val="21"/>
              </w:rPr>
              <w:t>石化</w:t>
            </w:r>
          </w:p>
        </w:tc>
        <w:tc>
          <w:tcPr>
            <w:tcW w:w="1097"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95302">
            <w:pPr>
              <w:spacing w:line="320" w:lineRule="exact"/>
              <w:jc w:val="center"/>
              <w:rPr>
                <w:rFonts w:ascii="仿宋_GB2312" w:hAnsi="宋体"/>
                <w:b/>
                <w:kern w:val="0"/>
                <w:sz w:val="21"/>
              </w:rPr>
            </w:pPr>
            <w:hyperlink r:id="rId12" w:tgtFrame="_blank" w:history="1">
              <w:r w:rsidR="00456F8B">
                <w:rPr>
                  <w:rFonts w:ascii="仿宋_GB2312" w:hAnsi="仿宋_GB2312" w:hint="eastAsia"/>
                  <w:sz w:val="21"/>
                </w:rPr>
                <w:t>中海</w:t>
              </w:r>
              <w:proofErr w:type="gramStart"/>
              <w:r w:rsidR="00456F8B">
                <w:rPr>
                  <w:rFonts w:ascii="仿宋_GB2312" w:hAnsi="仿宋_GB2312" w:hint="eastAsia"/>
                  <w:sz w:val="21"/>
                </w:rPr>
                <w:t>油安全</w:t>
              </w:r>
              <w:proofErr w:type="gramEnd"/>
              <w:r w:rsidR="00456F8B">
                <w:rPr>
                  <w:rFonts w:ascii="仿宋_GB2312" w:hAnsi="仿宋_GB2312" w:hint="eastAsia"/>
                  <w:sz w:val="21"/>
                </w:rPr>
                <w:t>技术服务有限公司</w:t>
              </w:r>
            </w:hyperlink>
          </w:p>
        </w:tc>
      </w:tr>
      <w:tr w:rsidR="00407654">
        <w:trPr>
          <w:jc w:val="center"/>
        </w:trPr>
        <w:tc>
          <w:tcPr>
            <w:tcW w:w="876"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宋体"/>
                <w:kern w:val="0"/>
                <w:sz w:val="21"/>
              </w:rPr>
            </w:pPr>
            <w:r>
              <w:rPr>
                <w:rFonts w:ascii="仿宋_GB2312" w:hAnsi="宋体" w:hint="eastAsia"/>
                <w:kern w:val="0"/>
                <w:sz w:val="21"/>
              </w:rPr>
              <w:t>7</w:t>
            </w:r>
          </w:p>
        </w:tc>
        <w:tc>
          <w:tcPr>
            <w:tcW w:w="1679"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宋体"/>
                <w:kern w:val="0"/>
                <w:sz w:val="21"/>
              </w:rPr>
            </w:pPr>
            <w:r>
              <w:rPr>
                <w:rFonts w:ascii="仿宋_GB2312" w:hAnsi="宋体" w:hint="eastAsia"/>
                <w:kern w:val="0"/>
                <w:sz w:val="21"/>
              </w:rPr>
              <w:t>储运自动化系</w:t>
            </w:r>
            <w:r>
              <w:rPr>
                <w:rFonts w:ascii="仿宋_GB2312" w:hAnsi="宋体" w:hint="eastAsia"/>
                <w:kern w:val="0"/>
                <w:sz w:val="21"/>
              </w:rPr>
              <w:lastRenderedPageBreak/>
              <w:t>统</w:t>
            </w:r>
          </w:p>
        </w:tc>
        <w:tc>
          <w:tcPr>
            <w:tcW w:w="287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rPr>
                <w:rFonts w:ascii="仿宋_GB2312" w:hAnsi="宋体"/>
                <w:kern w:val="0"/>
                <w:sz w:val="21"/>
              </w:rPr>
            </w:pPr>
            <w:r>
              <w:rPr>
                <w:rFonts w:ascii="仿宋_GB2312" w:hAnsi="宋体" w:hint="eastAsia"/>
                <w:kern w:val="0"/>
                <w:sz w:val="21"/>
              </w:rPr>
              <w:lastRenderedPageBreak/>
              <w:t>物料储存和运输控制和管理。</w:t>
            </w:r>
          </w:p>
        </w:tc>
        <w:tc>
          <w:tcPr>
            <w:tcW w:w="201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rPr>
                <w:rFonts w:ascii="仿宋_GB2312" w:hAnsi="宋体"/>
                <w:kern w:val="0"/>
                <w:sz w:val="21"/>
              </w:rPr>
            </w:pPr>
            <w:r>
              <w:rPr>
                <w:rFonts w:ascii="仿宋_GB2312" w:hAnsi="宋体" w:hint="eastAsia"/>
                <w:kern w:val="0"/>
                <w:sz w:val="21"/>
              </w:rPr>
              <w:t>构建基础平台，自主</w:t>
            </w:r>
            <w:r>
              <w:rPr>
                <w:rFonts w:ascii="仿宋_GB2312" w:hAnsi="宋体" w:hint="eastAsia"/>
                <w:kern w:val="0"/>
                <w:sz w:val="21"/>
              </w:rPr>
              <w:lastRenderedPageBreak/>
              <w:t>开发油品移动路径优化</w:t>
            </w:r>
            <w:proofErr w:type="gramStart"/>
            <w:r>
              <w:rPr>
                <w:rFonts w:ascii="仿宋_GB2312" w:hAnsi="宋体" w:hint="eastAsia"/>
                <w:kern w:val="0"/>
                <w:sz w:val="21"/>
              </w:rPr>
              <w:t>及罐存</w:t>
            </w:r>
            <w:proofErr w:type="gramEnd"/>
            <w:r>
              <w:rPr>
                <w:rFonts w:ascii="仿宋_GB2312" w:hAnsi="宋体" w:hint="eastAsia"/>
                <w:kern w:val="0"/>
                <w:sz w:val="21"/>
              </w:rPr>
              <w:t>管理。</w:t>
            </w:r>
          </w:p>
        </w:tc>
        <w:tc>
          <w:tcPr>
            <w:tcW w:w="491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rPr>
                <w:rFonts w:ascii="仿宋_GB2312" w:hAnsi="宋体"/>
                <w:kern w:val="0"/>
                <w:sz w:val="21"/>
              </w:rPr>
            </w:pPr>
            <w:r>
              <w:rPr>
                <w:rFonts w:ascii="仿宋_GB2312" w:hAnsi="宋体" w:hint="eastAsia"/>
                <w:kern w:val="0"/>
                <w:sz w:val="21"/>
              </w:rPr>
              <w:lastRenderedPageBreak/>
              <w:t>油品移动机理建模及智能推优路径规划。</w:t>
            </w:r>
          </w:p>
        </w:tc>
        <w:tc>
          <w:tcPr>
            <w:tcW w:w="1097"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宋体"/>
                <w:kern w:val="0"/>
                <w:sz w:val="21"/>
              </w:rPr>
            </w:pPr>
            <w:r>
              <w:rPr>
                <w:rFonts w:ascii="仿宋_GB2312" w:hAnsi="宋体" w:hint="eastAsia"/>
                <w:kern w:val="0"/>
                <w:sz w:val="21"/>
              </w:rPr>
              <w:t>大</w:t>
            </w:r>
            <w:proofErr w:type="gramStart"/>
            <w:r>
              <w:rPr>
                <w:rFonts w:ascii="仿宋_GB2312" w:hAnsi="宋体" w:hint="eastAsia"/>
                <w:kern w:val="0"/>
                <w:sz w:val="21"/>
              </w:rPr>
              <w:t>榭</w:t>
            </w:r>
            <w:proofErr w:type="gramEnd"/>
            <w:r>
              <w:rPr>
                <w:rFonts w:ascii="仿宋_GB2312" w:hAnsi="宋体" w:hint="eastAsia"/>
                <w:kern w:val="0"/>
                <w:sz w:val="21"/>
              </w:rPr>
              <w:t>石化</w:t>
            </w:r>
          </w:p>
        </w:tc>
        <w:tc>
          <w:tcPr>
            <w:tcW w:w="1097"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07654">
            <w:pPr>
              <w:spacing w:line="320" w:lineRule="exact"/>
              <w:jc w:val="center"/>
              <w:rPr>
                <w:rFonts w:ascii="仿宋_GB2312" w:hAnsi="宋体"/>
                <w:kern w:val="0"/>
                <w:sz w:val="21"/>
              </w:rPr>
            </w:pPr>
          </w:p>
        </w:tc>
      </w:tr>
      <w:tr w:rsidR="00407654">
        <w:trPr>
          <w:jc w:val="center"/>
        </w:trPr>
        <w:tc>
          <w:tcPr>
            <w:tcW w:w="876"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宋体"/>
                <w:kern w:val="0"/>
                <w:sz w:val="21"/>
              </w:rPr>
            </w:pPr>
            <w:r>
              <w:rPr>
                <w:rFonts w:ascii="仿宋_GB2312" w:hAnsi="宋体" w:hint="eastAsia"/>
                <w:kern w:val="0"/>
                <w:sz w:val="21"/>
              </w:rPr>
              <w:lastRenderedPageBreak/>
              <w:t>8</w:t>
            </w:r>
          </w:p>
        </w:tc>
        <w:tc>
          <w:tcPr>
            <w:tcW w:w="1679"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宋体"/>
                <w:kern w:val="0"/>
                <w:sz w:val="21"/>
              </w:rPr>
            </w:pPr>
            <w:r>
              <w:rPr>
                <w:rFonts w:ascii="仿宋_GB2312" w:hAnsi="宋体" w:hint="eastAsia"/>
                <w:kern w:val="0"/>
                <w:sz w:val="21"/>
              </w:rPr>
              <w:t>化工过程安全管理系统</w:t>
            </w:r>
          </w:p>
        </w:tc>
        <w:tc>
          <w:tcPr>
            <w:tcW w:w="287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rPr>
                <w:rFonts w:ascii="仿宋_GB2312" w:hAnsi="宋体"/>
                <w:kern w:val="0"/>
                <w:sz w:val="21"/>
              </w:rPr>
            </w:pPr>
            <w:r>
              <w:rPr>
                <w:rFonts w:ascii="仿宋_GB2312" w:hAnsi="宋体" w:hint="eastAsia"/>
                <w:kern w:val="0"/>
                <w:sz w:val="21"/>
              </w:rPr>
              <w:t>现有安全管理的若干要素和环节进行进一步优化和提升。</w:t>
            </w:r>
          </w:p>
        </w:tc>
        <w:tc>
          <w:tcPr>
            <w:tcW w:w="201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rPr>
                <w:rFonts w:ascii="仿宋_GB2312" w:hAnsi="宋体"/>
                <w:kern w:val="0"/>
                <w:sz w:val="21"/>
              </w:rPr>
            </w:pPr>
            <w:r>
              <w:rPr>
                <w:rFonts w:ascii="仿宋_GB2312" w:hAnsi="宋体" w:hint="eastAsia"/>
                <w:kern w:val="0"/>
                <w:sz w:val="21"/>
              </w:rPr>
              <w:t>完成PSM系统的12项核心要素，即工艺安全信息（PSI）、工艺危害分析（JHA）、变更管理（MOC）等的试运行工作，完成问题收集。</w:t>
            </w:r>
          </w:p>
        </w:tc>
        <w:tc>
          <w:tcPr>
            <w:tcW w:w="491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rPr>
                <w:rFonts w:ascii="仿宋_GB2312" w:hAnsi="宋体"/>
                <w:kern w:val="0"/>
                <w:sz w:val="21"/>
              </w:rPr>
            </w:pPr>
            <w:r>
              <w:rPr>
                <w:rFonts w:ascii="仿宋_GB2312" w:hAnsi="宋体" w:hint="eastAsia"/>
                <w:kern w:val="0"/>
                <w:sz w:val="21"/>
              </w:rPr>
              <w:t>完成系统试运行及系统问题收集。</w:t>
            </w:r>
          </w:p>
        </w:tc>
        <w:tc>
          <w:tcPr>
            <w:tcW w:w="1097"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宋体"/>
                <w:kern w:val="0"/>
                <w:sz w:val="21"/>
              </w:rPr>
            </w:pPr>
            <w:r>
              <w:rPr>
                <w:rFonts w:ascii="仿宋_GB2312" w:hAnsi="宋体" w:hint="eastAsia"/>
                <w:kern w:val="0"/>
                <w:sz w:val="21"/>
              </w:rPr>
              <w:t>大</w:t>
            </w:r>
            <w:proofErr w:type="gramStart"/>
            <w:r>
              <w:rPr>
                <w:rFonts w:ascii="仿宋_GB2312" w:hAnsi="宋体" w:hint="eastAsia"/>
                <w:kern w:val="0"/>
                <w:sz w:val="21"/>
              </w:rPr>
              <w:t>榭</w:t>
            </w:r>
            <w:proofErr w:type="gramEnd"/>
            <w:r>
              <w:rPr>
                <w:rFonts w:ascii="仿宋_GB2312" w:hAnsi="宋体" w:hint="eastAsia"/>
                <w:kern w:val="0"/>
                <w:sz w:val="21"/>
              </w:rPr>
              <w:t>石化</w:t>
            </w:r>
          </w:p>
        </w:tc>
        <w:tc>
          <w:tcPr>
            <w:tcW w:w="1097"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宋体"/>
                <w:kern w:val="0"/>
                <w:sz w:val="21"/>
              </w:rPr>
            </w:pPr>
            <w:r>
              <w:rPr>
                <w:rFonts w:ascii="仿宋_GB2312" w:hAnsi="宋体" w:hint="eastAsia"/>
                <w:kern w:val="0"/>
                <w:sz w:val="21"/>
              </w:rPr>
              <w:t>中国安全生产科学研究院</w:t>
            </w:r>
          </w:p>
          <w:p w:rsidR="00407654" w:rsidRDefault="00407654">
            <w:pPr>
              <w:spacing w:line="320" w:lineRule="exact"/>
              <w:jc w:val="center"/>
              <w:rPr>
                <w:rFonts w:ascii="仿宋_GB2312" w:hAnsi="宋体"/>
                <w:kern w:val="0"/>
                <w:sz w:val="21"/>
              </w:rPr>
            </w:pPr>
          </w:p>
        </w:tc>
      </w:tr>
      <w:tr w:rsidR="00407654">
        <w:trPr>
          <w:jc w:val="center"/>
        </w:trPr>
        <w:tc>
          <w:tcPr>
            <w:tcW w:w="876"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rPr>
            </w:pPr>
            <w:r>
              <w:rPr>
                <w:rFonts w:ascii="仿宋_GB2312" w:hAnsi="仿宋_GB2312" w:hint="eastAsia"/>
                <w:sz w:val="21"/>
              </w:rPr>
              <w:t>9</w:t>
            </w:r>
          </w:p>
        </w:tc>
        <w:tc>
          <w:tcPr>
            <w:tcW w:w="1679"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rPr>
            </w:pPr>
            <w:r>
              <w:rPr>
                <w:rFonts w:ascii="仿宋_GB2312" w:hAnsi="仿宋_GB2312" w:hint="eastAsia"/>
                <w:sz w:val="21"/>
              </w:rPr>
              <w:t>宁波杭州湾新区智能终端产业园</w:t>
            </w:r>
          </w:p>
        </w:tc>
        <w:tc>
          <w:tcPr>
            <w:tcW w:w="287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rPr>
                <w:rFonts w:ascii="仿宋_GB2312" w:hAnsi="仿宋_GB2312"/>
                <w:sz w:val="21"/>
              </w:rPr>
            </w:pPr>
            <w:r>
              <w:rPr>
                <w:rFonts w:ascii="仿宋_GB2312" w:hAnsi="仿宋_GB2312" w:hint="eastAsia"/>
                <w:sz w:val="21"/>
              </w:rPr>
              <w:t>通过5年的努力，围绕手机终端、汽车终端和家庭终端三大领域，累计引进不少于100个智能终端研发和生产项目，到2022年实现年产值1000亿元以上，成为华东地区最具影响力的智能终端产业集聚地。</w:t>
            </w:r>
          </w:p>
        </w:tc>
        <w:tc>
          <w:tcPr>
            <w:tcW w:w="201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rPr>
                <w:rFonts w:ascii="仿宋_GB2312" w:hAnsi="仿宋_GB2312"/>
                <w:sz w:val="21"/>
              </w:rPr>
            </w:pPr>
            <w:r>
              <w:rPr>
                <w:rFonts w:ascii="仿宋_GB2312" w:hAnsi="仿宋_GB2312" w:hint="eastAsia"/>
                <w:sz w:val="21"/>
              </w:rPr>
              <w:t>1.生产配套区一号地块405亩设施7月底前完工投用；生活配套区地块于9月建成投用。</w:t>
            </w:r>
          </w:p>
          <w:p w:rsidR="00407654" w:rsidRDefault="00456F8B">
            <w:pPr>
              <w:spacing w:line="320" w:lineRule="exact"/>
              <w:rPr>
                <w:rFonts w:ascii="仿宋_GB2312" w:hAnsi="仿宋_GB2312"/>
                <w:sz w:val="21"/>
              </w:rPr>
            </w:pPr>
            <w:r>
              <w:rPr>
                <w:rFonts w:ascii="仿宋_GB2312" w:hAnsi="仿宋_GB2312" w:hint="eastAsia"/>
                <w:sz w:val="21"/>
              </w:rPr>
              <w:t>2.保障生产和生活配套区运营工作。完成相关设备安装工作，做好入园企业生产和生活各项服务。</w:t>
            </w:r>
          </w:p>
          <w:p w:rsidR="00407654" w:rsidRDefault="00456F8B">
            <w:pPr>
              <w:spacing w:line="320" w:lineRule="exact"/>
              <w:rPr>
                <w:rFonts w:ascii="仿宋_GB2312" w:hAnsi="仿宋_GB2312"/>
                <w:sz w:val="21"/>
              </w:rPr>
            </w:pPr>
            <w:r>
              <w:rPr>
                <w:rFonts w:ascii="仿宋_GB2312" w:hAnsi="仿宋_GB2312" w:hint="eastAsia"/>
                <w:sz w:val="21"/>
              </w:rPr>
              <w:t>3、完成一期标准厂房项目招商，启用生</w:t>
            </w:r>
            <w:r>
              <w:rPr>
                <w:rFonts w:ascii="仿宋_GB2312" w:hAnsi="仿宋_GB2312" w:hint="eastAsia"/>
                <w:sz w:val="21"/>
              </w:rPr>
              <w:lastRenderedPageBreak/>
              <w:t>活配套区。</w:t>
            </w:r>
          </w:p>
          <w:p w:rsidR="00407654" w:rsidRDefault="00456F8B">
            <w:pPr>
              <w:spacing w:line="320" w:lineRule="exact"/>
              <w:rPr>
                <w:rFonts w:ascii="仿宋_GB2312" w:hAnsi="仿宋_GB2312"/>
                <w:sz w:val="21"/>
              </w:rPr>
            </w:pPr>
            <w:r>
              <w:rPr>
                <w:rFonts w:ascii="仿宋_GB2312" w:hAnsi="仿宋_GB2312" w:hint="eastAsia"/>
                <w:sz w:val="21"/>
              </w:rPr>
              <w:t>4、完善智能终端产业招商政策，设立出口退税</w:t>
            </w:r>
            <w:proofErr w:type="gramStart"/>
            <w:r>
              <w:rPr>
                <w:rFonts w:ascii="仿宋_GB2312" w:hAnsi="仿宋_GB2312" w:hint="eastAsia"/>
                <w:sz w:val="21"/>
              </w:rPr>
              <w:t>资金池并出台</w:t>
            </w:r>
            <w:proofErr w:type="gramEnd"/>
            <w:r>
              <w:rPr>
                <w:rFonts w:ascii="仿宋_GB2312" w:hAnsi="仿宋_GB2312" w:hint="eastAsia"/>
                <w:sz w:val="21"/>
              </w:rPr>
              <w:t>资金</w:t>
            </w:r>
            <w:proofErr w:type="gramStart"/>
            <w:r>
              <w:rPr>
                <w:rFonts w:ascii="仿宋_GB2312" w:hAnsi="仿宋_GB2312" w:hint="eastAsia"/>
                <w:sz w:val="21"/>
              </w:rPr>
              <w:t>池管理</w:t>
            </w:r>
            <w:proofErr w:type="gramEnd"/>
            <w:r>
              <w:rPr>
                <w:rFonts w:ascii="仿宋_GB2312" w:hAnsi="仿宋_GB2312" w:hint="eastAsia"/>
                <w:sz w:val="21"/>
              </w:rPr>
              <w:t>办法</w:t>
            </w:r>
          </w:p>
        </w:tc>
        <w:tc>
          <w:tcPr>
            <w:tcW w:w="4910" w:type="dxa"/>
            <w:tcBorders>
              <w:top w:val="single" w:sz="4" w:space="0" w:color="auto"/>
              <w:left w:val="single" w:sz="4" w:space="0" w:color="auto"/>
              <w:bottom w:val="single" w:sz="4" w:space="0" w:color="auto"/>
              <w:right w:val="single" w:sz="4" w:space="0" w:color="auto"/>
              <w:tl2br w:val="nil"/>
              <w:tr2bl w:val="nil"/>
            </w:tcBorders>
          </w:tcPr>
          <w:p w:rsidR="00407654" w:rsidRDefault="00456F8B">
            <w:pPr>
              <w:spacing w:line="320" w:lineRule="exact"/>
              <w:rPr>
                <w:rFonts w:ascii="仿宋_GB2312" w:hAnsi="仿宋_GB2312"/>
                <w:sz w:val="21"/>
              </w:rPr>
            </w:pPr>
            <w:r>
              <w:rPr>
                <w:rFonts w:ascii="仿宋_GB2312" w:hAnsi="仿宋_GB2312" w:hint="eastAsia"/>
                <w:sz w:val="21"/>
              </w:rPr>
              <w:lastRenderedPageBreak/>
              <w:t>1.积极推进启动区块建设。一方面确保一期405亩生产配套区和106亩生活配套区按期投用，完成综合服务中心、检测中心装修和能源中心设备安装工作，做好入园企业生产和生活各项服务工作；另一方面，根据厂房个性化需求，完成产业园二号地块标准厂房建设。</w:t>
            </w:r>
          </w:p>
          <w:p w:rsidR="00407654" w:rsidRDefault="00456F8B">
            <w:pPr>
              <w:spacing w:line="320" w:lineRule="exact"/>
              <w:rPr>
                <w:rFonts w:ascii="仿宋_GB2312" w:hAnsi="仿宋_GB2312"/>
                <w:sz w:val="21"/>
              </w:rPr>
            </w:pPr>
            <w:r>
              <w:rPr>
                <w:rFonts w:ascii="仿宋_GB2312" w:hAnsi="仿宋_GB2312" w:hint="eastAsia"/>
                <w:sz w:val="21"/>
              </w:rPr>
              <w:t>2.是科学制定产业扶持政策。研究制定智能终端产业招商政策，并设立出口退税资金池。做好与市</w:t>
            </w:r>
            <w:proofErr w:type="gramStart"/>
            <w:r>
              <w:rPr>
                <w:rFonts w:ascii="仿宋_GB2312" w:hAnsi="仿宋_GB2312" w:hint="eastAsia"/>
                <w:sz w:val="21"/>
              </w:rPr>
              <w:t>经信委的</w:t>
            </w:r>
            <w:proofErr w:type="gramEnd"/>
            <w:r>
              <w:rPr>
                <w:rFonts w:ascii="仿宋_GB2312" w:hAnsi="仿宋_GB2312" w:hint="eastAsia"/>
                <w:sz w:val="21"/>
              </w:rPr>
              <w:t>对接工作，明确设备补贴等中国制造2025试点示范城市建设产业扶持资金申请发放的操作流程。积极探索政府、企业、社会等多元化资本合作模式保障重点项目资金需求。</w:t>
            </w:r>
          </w:p>
          <w:p w:rsidR="00407654" w:rsidRDefault="00456F8B">
            <w:pPr>
              <w:spacing w:line="320" w:lineRule="exact"/>
              <w:rPr>
                <w:rFonts w:ascii="仿宋_GB2312" w:hAnsi="仿宋_GB2312"/>
                <w:sz w:val="21"/>
              </w:rPr>
            </w:pPr>
            <w:r>
              <w:rPr>
                <w:rFonts w:ascii="仿宋_GB2312" w:hAnsi="仿宋_GB2312" w:hint="eastAsia"/>
                <w:sz w:val="21"/>
              </w:rPr>
              <w:lastRenderedPageBreak/>
              <w:t>3.营造良好的投资环境。协调海关、国检共同做好智能终端产业相关进出口业务的开展。促进块状经济发展，力争完成光电集成电路研发龙头生产项目签约。健全完善产业链条，把握新区智能汽车终端、智能家居终端融合发展的趋势和的有利条件，充分发挥吉利研究院、方太等龙头企业平台资源，挖掘一批上下游企业项目。拓展合作平台，深化与深圳手机行业协会合作，寻求与中电、联想、新华三等公司的合作，加强与广东同天合作着力引进教育高端装备产业项目。</w:t>
            </w:r>
          </w:p>
        </w:tc>
        <w:tc>
          <w:tcPr>
            <w:tcW w:w="1097"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rPr>
            </w:pPr>
            <w:r>
              <w:rPr>
                <w:rFonts w:ascii="仿宋_GB2312" w:hAnsi="仿宋_GB2312" w:hint="eastAsia"/>
                <w:sz w:val="21"/>
              </w:rPr>
              <w:lastRenderedPageBreak/>
              <w:t>杭州湾新区</w:t>
            </w:r>
          </w:p>
        </w:tc>
        <w:tc>
          <w:tcPr>
            <w:tcW w:w="1097"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rPr>
            </w:pPr>
            <w:r>
              <w:rPr>
                <w:rFonts w:ascii="仿宋_GB2312" w:hAnsi="仿宋_GB2312" w:hint="eastAsia"/>
                <w:sz w:val="21"/>
              </w:rPr>
              <w:t>市</w:t>
            </w:r>
            <w:proofErr w:type="gramStart"/>
            <w:r>
              <w:rPr>
                <w:rFonts w:ascii="仿宋_GB2312" w:hAnsi="仿宋_GB2312" w:hint="eastAsia"/>
                <w:sz w:val="21"/>
              </w:rPr>
              <w:t>经信委</w:t>
            </w:r>
            <w:proofErr w:type="gramEnd"/>
          </w:p>
        </w:tc>
      </w:tr>
      <w:tr w:rsidR="00407654">
        <w:trPr>
          <w:jc w:val="center"/>
        </w:trPr>
        <w:tc>
          <w:tcPr>
            <w:tcW w:w="876"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仿宋_GB2312"/>
                <w:sz w:val="24"/>
              </w:rPr>
            </w:pPr>
            <w:r>
              <w:rPr>
                <w:rFonts w:ascii="仿宋_GB2312" w:hAnsi="仿宋_GB2312" w:hint="eastAsia"/>
                <w:sz w:val="24"/>
              </w:rPr>
              <w:lastRenderedPageBreak/>
              <w:t>10</w:t>
            </w:r>
          </w:p>
        </w:tc>
        <w:tc>
          <w:tcPr>
            <w:tcW w:w="1679"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rPr>
            </w:pPr>
            <w:r>
              <w:rPr>
                <w:rFonts w:ascii="仿宋_GB2312" w:hAnsi="仿宋_GB2312" w:hint="eastAsia"/>
                <w:sz w:val="21"/>
              </w:rPr>
              <w:t>中移物联OneNet平台</w:t>
            </w:r>
          </w:p>
        </w:tc>
        <w:tc>
          <w:tcPr>
            <w:tcW w:w="287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rPr>
                <w:rFonts w:ascii="仿宋_GB2312" w:hAnsi="仿宋_GB2312"/>
                <w:sz w:val="21"/>
              </w:rPr>
            </w:pPr>
            <w:r>
              <w:rPr>
                <w:rFonts w:ascii="仿宋_GB2312" w:hAnsi="仿宋_GB2312" w:hint="eastAsia"/>
                <w:sz w:val="21"/>
              </w:rPr>
              <w:t>在宁波部署中国移动自主开发的OneNET物联网公共平台，构建OneNET物联网公共平台运行所需的</w:t>
            </w:r>
            <w:proofErr w:type="gramStart"/>
            <w:r>
              <w:rPr>
                <w:rFonts w:ascii="仿宋_GB2312" w:hAnsi="仿宋_GB2312" w:hint="eastAsia"/>
                <w:sz w:val="21"/>
              </w:rPr>
              <w:t>云计算</w:t>
            </w:r>
            <w:proofErr w:type="gramEnd"/>
            <w:r>
              <w:rPr>
                <w:rFonts w:ascii="仿宋_GB2312" w:hAnsi="仿宋_GB2312" w:hint="eastAsia"/>
                <w:sz w:val="21"/>
              </w:rPr>
              <w:t>环境，以及各类感知设备接入、传输所需的专用物联网链路环境和信息安全措施。设立宁波市城市公共设施物联网应用服务专区，并提供安全、可靠、稳定的物联网应用服务。</w:t>
            </w:r>
          </w:p>
        </w:tc>
        <w:tc>
          <w:tcPr>
            <w:tcW w:w="201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left"/>
              <w:rPr>
                <w:rFonts w:ascii="仿宋_GB2312" w:hAnsi="仿宋_GB2312"/>
                <w:sz w:val="21"/>
              </w:rPr>
            </w:pPr>
            <w:r>
              <w:rPr>
                <w:rFonts w:ascii="仿宋_GB2312" w:hAnsi="仿宋_GB2312" w:hint="eastAsia"/>
                <w:sz w:val="21"/>
              </w:rPr>
              <w:t>智慧消防、智慧家电、智能抄表（NB-IOT智能燃气表和水表）。</w:t>
            </w:r>
          </w:p>
        </w:tc>
        <w:tc>
          <w:tcPr>
            <w:tcW w:w="491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left"/>
              <w:rPr>
                <w:rFonts w:ascii="仿宋_GB2312" w:hAnsi="仿宋_GB2312"/>
                <w:sz w:val="21"/>
              </w:rPr>
            </w:pPr>
            <w:r>
              <w:rPr>
                <w:rFonts w:ascii="仿宋_GB2312" w:hAnsi="仿宋_GB2312" w:hint="eastAsia"/>
                <w:sz w:val="21"/>
              </w:rPr>
              <w:t>基于物联网、</w:t>
            </w:r>
            <w:proofErr w:type="gramStart"/>
            <w:r>
              <w:rPr>
                <w:rFonts w:ascii="仿宋_GB2312" w:hAnsi="仿宋_GB2312" w:hint="eastAsia"/>
                <w:sz w:val="21"/>
              </w:rPr>
              <w:t>云计算</w:t>
            </w:r>
            <w:proofErr w:type="gramEnd"/>
            <w:r>
              <w:rPr>
                <w:rFonts w:ascii="仿宋_GB2312" w:hAnsi="仿宋_GB2312" w:hint="eastAsia"/>
                <w:sz w:val="21"/>
              </w:rPr>
              <w:t>和NB-IoT网络打造能够实时监测及时报警的</w:t>
            </w:r>
            <w:proofErr w:type="gramStart"/>
            <w:r>
              <w:rPr>
                <w:rFonts w:ascii="仿宋_GB2312" w:hAnsi="仿宋_GB2312" w:hint="eastAsia"/>
                <w:sz w:val="21"/>
              </w:rPr>
              <w:t>智慧消防云</w:t>
            </w:r>
            <w:proofErr w:type="gramEnd"/>
            <w:r>
              <w:rPr>
                <w:rFonts w:ascii="仿宋_GB2312" w:hAnsi="仿宋_GB2312" w:hint="eastAsia"/>
                <w:sz w:val="21"/>
              </w:rPr>
              <w:t>平台。该平台由NB-IoT无线智能感烟报警器和消防运营平台组成，拥有烟雾触发蜂鸣器报警、人员手机语音和短信报警、应急中心报警、联动声光报警等四重预警功能，可以精确定位报警位置，实现设备电压欠压、探头失联、烟雾消警等故障诊断与信息报告、大数据分析功能。</w:t>
            </w:r>
          </w:p>
        </w:tc>
        <w:tc>
          <w:tcPr>
            <w:tcW w:w="1097"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rPr>
            </w:pPr>
            <w:r>
              <w:rPr>
                <w:rFonts w:ascii="仿宋_GB2312" w:hAnsi="仿宋_GB2312" w:hint="eastAsia"/>
                <w:sz w:val="21"/>
              </w:rPr>
              <w:t>宁波中移物联有限公司</w:t>
            </w:r>
          </w:p>
        </w:tc>
        <w:tc>
          <w:tcPr>
            <w:tcW w:w="1097"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rPr>
            </w:pPr>
            <w:r>
              <w:rPr>
                <w:rFonts w:ascii="仿宋_GB2312" w:hAnsi="仿宋_GB2312" w:hint="eastAsia"/>
                <w:sz w:val="21"/>
              </w:rPr>
              <w:t>中国移动宁波分公司</w:t>
            </w:r>
          </w:p>
        </w:tc>
      </w:tr>
      <w:tr w:rsidR="00407654">
        <w:trPr>
          <w:jc w:val="center"/>
        </w:trPr>
        <w:tc>
          <w:tcPr>
            <w:tcW w:w="876"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仿宋_GB2312"/>
                <w:sz w:val="24"/>
              </w:rPr>
            </w:pPr>
            <w:r>
              <w:rPr>
                <w:rFonts w:ascii="仿宋_GB2312" w:hAnsi="仿宋_GB2312" w:hint="eastAsia"/>
                <w:sz w:val="24"/>
              </w:rPr>
              <w:t>11</w:t>
            </w:r>
          </w:p>
        </w:tc>
        <w:tc>
          <w:tcPr>
            <w:tcW w:w="1679"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rPr>
            </w:pPr>
            <w:r>
              <w:rPr>
                <w:rFonts w:ascii="仿宋_GB2312" w:hAnsi="仿宋_GB2312" w:hint="eastAsia"/>
                <w:sz w:val="21"/>
              </w:rPr>
              <w:t>北斗大数据中心</w:t>
            </w:r>
          </w:p>
        </w:tc>
        <w:tc>
          <w:tcPr>
            <w:tcW w:w="287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left"/>
              <w:rPr>
                <w:rFonts w:ascii="仿宋_GB2312" w:hAnsi="仿宋_GB2312"/>
                <w:sz w:val="21"/>
              </w:rPr>
            </w:pPr>
            <w:r>
              <w:rPr>
                <w:rFonts w:ascii="仿宋_GB2312" w:hAnsi="仿宋_GB2312" w:hint="eastAsia"/>
                <w:sz w:val="21"/>
              </w:rPr>
              <w:t>计划在我区成立浙江北斗公司、建设浙江（宁波）数据中</w:t>
            </w:r>
            <w:r>
              <w:rPr>
                <w:rFonts w:ascii="仿宋_GB2312" w:hAnsi="仿宋_GB2312" w:hint="eastAsia"/>
                <w:sz w:val="21"/>
              </w:rPr>
              <w:lastRenderedPageBreak/>
              <w:t>心和北斗产业园，打造“</w:t>
            </w:r>
            <w:proofErr w:type="gramStart"/>
            <w:r>
              <w:rPr>
                <w:rFonts w:ascii="仿宋_GB2312" w:hAnsi="仿宋_GB2312" w:hint="eastAsia"/>
                <w:sz w:val="21"/>
              </w:rPr>
              <w:t>一</w:t>
            </w:r>
            <w:proofErr w:type="gramEnd"/>
            <w:r>
              <w:rPr>
                <w:rFonts w:ascii="仿宋_GB2312" w:hAnsi="仿宋_GB2312" w:hint="eastAsia"/>
                <w:sz w:val="21"/>
              </w:rPr>
              <w:t>中心、</w:t>
            </w:r>
            <w:proofErr w:type="gramStart"/>
            <w:r>
              <w:rPr>
                <w:rFonts w:ascii="仿宋_GB2312" w:hAnsi="仿宋_GB2312" w:hint="eastAsia"/>
                <w:sz w:val="21"/>
              </w:rPr>
              <w:t>一</w:t>
            </w:r>
            <w:proofErr w:type="gramEnd"/>
            <w:r>
              <w:rPr>
                <w:rFonts w:ascii="仿宋_GB2312" w:hAnsi="仿宋_GB2312" w:hint="eastAsia"/>
                <w:sz w:val="21"/>
              </w:rPr>
              <w:t>龙头、</w:t>
            </w:r>
            <w:proofErr w:type="gramStart"/>
            <w:r>
              <w:rPr>
                <w:rFonts w:ascii="仿宋_GB2312" w:hAnsi="仿宋_GB2312" w:hint="eastAsia"/>
                <w:sz w:val="21"/>
              </w:rPr>
              <w:t>一</w:t>
            </w:r>
            <w:proofErr w:type="gramEnd"/>
            <w:r>
              <w:rPr>
                <w:rFonts w:ascii="仿宋_GB2312" w:hAnsi="仿宋_GB2312" w:hint="eastAsia"/>
                <w:sz w:val="21"/>
              </w:rPr>
              <w:t>园区”的北斗导航产业发展格局。</w:t>
            </w:r>
          </w:p>
        </w:tc>
        <w:tc>
          <w:tcPr>
            <w:tcW w:w="201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left"/>
              <w:rPr>
                <w:rFonts w:ascii="仿宋_GB2312" w:hAnsi="仿宋_GB2312"/>
                <w:sz w:val="21"/>
              </w:rPr>
            </w:pPr>
            <w:r>
              <w:rPr>
                <w:rFonts w:ascii="仿宋_GB2312" w:hAnsi="仿宋_GB2312" w:hint="eastAsia"/>
                <w:sz w:val="21"/>
              </w:rPr>
              <w:lastRenderedPageBreak/>
              <w:t>建设浙江（宁波）北斗数据中心，完成装</w:t>
            </w:r>
            <w:r>
              <w:rPr>
                <w:rFonts w:ascii="仿宋_GB2312" w:hAnsi="仿宋_GB2312" w:hint="eastAsia"/>
                <w:sz w:val="21"/>
              </w:rPr>
              <w:lastRenderedPageBreak/>
              <w:t>修入驻，完成展示中心建设，申报一个院士工作站。</w:t>
            </w:r>
          </w:p>
        </w:tc>
        <w:tc>
          <w:tcPr>
            <w:tcW w:w="491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left"/>
              <w:rPr>
                <w:rFonts w:ascii="仿宋_GB2312" w:hAnsi="仿宋_GB2312"/>
                <w:sz w:val="21"/>
              </w:rPr>
            </w:pPr>
            <w:r>
              <w:rPr>
                <w:rFonts w:ascii="仿宋_GB2312" w:hAnsi="仿宋_GB2312" w:hint="eastAsia"/>
                <w:sz w:val="21"/>
                <w:lang w:val="zh-TW"/>
              </w:rPr>
              <w:lastRenderedPageBreak/>
              <w:t>建设浙江（宁波）北斗数据中心，</w:t>
            </w:r>
            <w:r>
              <w:rPr>
                <w:rFonts w:ascii="仿宋_GB2312" w:hAnsi="仿宋_GB2312" w:hint="eastAsia"/>
                <w:sz w:val="21"/>
              </w:rPr>
              <w:t>争取成功申报一个院士工作站，筹建宁波卫星导航应用创新研究院，</w:t>
            </w:r>
            <w:r>
              <w:rPr>
                <w:rFonts w:ascii="仿宋_GB2312" w:hAnsi="仿宋_GB2312" w:hint="eastAsia"/>
                <w:sz w:val="21"/>
              </w:rPr>
              <w:lastRenderedPageBreak/>
              <w:t>通过项目招引、孵化及培育，形成北斗数据产业链条。</w:t>
            </w:r>
          </w:p>
        </w:tc>
        <w:tc>
          <w:tcPr>
            <w:tcW w:w="1097"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rPr>
            </w:pPr>
            <w:r>
              <w:rPr>
                <w:rFonts w:ascii="仿宋_GB2312" w:hAnsi="仿宋_GB2312" w:hint="eastAsia"/>
                <w:sz w:val="21"/>
              </w:rPr>
              <w:lastRenderedPageBreak/>
              <w:t>浙江北斗数据科技</w:t>
            </w:r>
            <w:r>
              <w:rPr>
                <w:rFonts w:ascii="仿宋_GB2312" w:hAnsi="仿宋_GB2312" w:hint="eastAsia"/>
                <w:sz w:val="21"/>
              </w:rPr>
              <w:lastRenderedPageBreak/>
              <w:t>股份公司（筹建）</w:t>
            </w:r>
          </w:p>
        </w:tc>
        <w:tc>
          <w:tcPr>
            <w:tcW w:w="1097"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07654">
            <w:pPr>
              <w:spacing w:line="320" w:lineRule="exact"/>
              <w:jc w:val="left"/>
              <w:rPr>
                <w:rFonts w:ascii="仿宋_GB2312" w:hAnsi="仿宋_GB2312"/>
                <w:sz w:val="21"/>
              </w:rPr>
            </w:pPr>
          </w:p>
        </w:tc>
      </w:tr>
      <w:tr w:rsidR="00407654">
        <w:trPr>
          <w:jc w:val="center"/>
        </w:trPr>
        <w:tc>
          <w:tcPr>
            <w:tcW w:w="876"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仿宋_GB2312"/>
                <w:sz w:val="24"/>
              </w:rPr>
            </w:pPr>
            <w:r>
              <w:rPr>
                <w:rFonts w:ascii="仿宋_GB2312" w:hAnsi="仿宋_GB2312" w:hint="eastAsia"/>
                <w:sz w:val="24"/>
              </w:rPr>
              <w:lastRenderedPageBreak/>
              <w:t>12</w:t>
            </w:r>
          </w:p>
        </w:tc>
        <w:tc>
          <w:tcPr>
            <w:tcW w:w="1679"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rPr>
            </w:pPr>
            <w:r>
              <w:rPr>
                <w:rFonts w:ascii="仿宋_GB2312" w:hAnsi="仿宋_GB2312" w:hint="eastAsia"/>
                <w:sz w:val="21"/>
              </w:rPr>
              <w:t>宁波工业物联网大数据创新中心</w:t>
            </w:r>
          </w:p>
        </w:tc>
        <w:tc>
          <w:tcPr>
            <w:tcW w:w="287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rPr>
                <w:rFonts w:ascii="仿宋_GB2312" w:hAnsi="仿宋_GB2312"/>
                <w:sz w:val="21"/>
              </w:rPr>
            </w:pPr>
            <w:r>
              <w:rPr>
                <w:rFonts w:ascii="仿宋_GB2312" w:hAnsi="仿宋_GB2312" w:hint="eastAsia"/>
                <w:sz w:val="21"/>
              </w:rPr>
              <w:t>针对宁波及浙江地区制造行业共性问题开展工业物联网技术的研发，为宁波乃至全国的制造业、家电业、政府部门等提供工业物联网服务平台，加速完成宁波市智能制造转型升级，推进宁波工业物联网创新中心成为中国工业物联网合作示范项目。</w:t>
            </w:r>
          </w:p>
        </w:tc>
        <w:tc>
          <w:tcPr>
            <w:tcW w:w="201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rPr>
                <w:rFonts w:ascii="仿宋_GB2312" w:hAnsi="仿宋_GB2312"/>
                <w:sz w:val="21"/>
              </w:rPr>
            </w:pPr>
            <w:r>
              <w:rPr>
                <w:rFonts w:ascii="仿宋_GB2312" w:hAnsi="仿宋_GB2312" w:hint="eastAsia"/>
                <w:sz w:val="21"/>
              </w:rPr>
              <w:t>成立宁波工业物联网大数据公司，公司化运营推进宁波工业物联网创新中心建设。</w:t>
            </w:r>
          </w:p>
        </w:tc>
        <w:tc>
          <w:tcPr>
            <w:tcW w:w="491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rPr>
                <w:rFonts w:ascii="仿宋_GB2312" w:hAnsi="仿宋_GB2312"/>
                <w:sz w:val="21"/>
              </w:rPr>
            </w:pPr>
            <w:r>
              <w:rPr>
                <w:rFonts w:ascii="仿宋_GB2312" w:hAnsi="仿宋_GB2312" w:hint="eastAsia"/>
                <w:sz w:val="21"/>
              </w:rPr>
              <w:t>组建工业物联网公共服务平台；组建工业物联网大数据公司。</w:t>
            </w:r>
          </w:p>
        </w:tc>
        <w:tc>
          <w:tcPr>
            <w:tcW w:w="2194"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rPr>
                <w:rFonts w:ascii="仿宋_GB2312" w:hAnsi="仿宋_GB2312"/>
                <w:sz w:val="21"/>
              </w:rPr>
            </w:pPr>
            <w:r>
              <w:rPr>
                <w:rFonts w:ascii="仿宋_GB2312" w:hAnsi="仿宋_GB2312" w:hint="eastAsia"/>
                <w:sz w:val="21"/>
              </w:rPr>
              <w:t>宁波柯力传感科技股份有限公司</w:t>
            </w:r>
          </w:p>
        </w:tc>
      </w:tr>
      <w:tr w:rsidR="00407654">
        <w:trPr>
          <w:jc w:val="center"/>
        </w:trPr>
        <w:tc>
          <w:tcPr>
            <w:tcW w:w="876"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仿宋_GB2312"/>
                <w:sz w:val="24"/>
              </w:rPr>
            </w:pPr>
            <w:r>
              <w:rPr>
                <w:rFonts w:ascii="仿宋_GB2312" w:hAnsi="仿宋_GB2312" w:hint="eastAsia"/>
                <w:sz w:val="24"/>
              </w:rPr>
              <w:t>13</w:t>
            </w:r>
          </w:p>
        </w:tc>
        <w:tc>
          <w:tcPr>
            <w:tcW w:w="1679"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rPr>
            </w:pPr>
            <w:proofErr w:type="gramStart"/>
            <w:r>
              <w:rPr>
                <w:rFonts w:ascii="仿宋_GB2312" w:hAnsi="仿宋_GB2312" w:hint="eastAsia"/>
                <w:sz w:val="21"/>
              </w:rPr>
              <w:t>永易通电</w:t>
            </w:r>
            <w:proofErr w:type="gramEnd"/>
            <w:r>
              <w:rPr>
                <w:rFonts w:ascii="仿宋_GB2312" w:hAnsi="仿宋_GB2312" w:hint="eastAsia"/>
                <w:sz w:val="21"/>
              </w:rPr>
              <w:t>管家综合服务平台</w:t>
            </w:r>
          </w:p>
        </w:tc>
        <w:tc>
          <w:tcPr>
            <w:tcW w:w="287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left"/>
              <w:rPr>
                <w:rFonts w:ascii="仿宋_GB2312" w:hAnsi="仿宋_GB2312"/>
                <w:sz w:val="21"/>
              </w:rPr>
            </w:pPr>
            <w:r>
              <w:rPr>
                <w:rFonts w:ascii="仿宋_GB2312" w:hAnsi="仿宋_GB2312" w:hint="eastAsia"/>
                <w:sz w:val="21"/>
              </w:rPr>
              <w:t>通过信息化管理平台的建设，实现以服务为中心，以互联网技术和能源控制技术为依托，以标准化为目标，以统一平台为基础，构建能源监控、优化、管理、运维于一体的综合能源服务体系，满足不同用户群体的综合能源服务需求。</w:t>
            </w:r>
          </w:p>
        </w:tc>
        <w:tc>
          <w:tcPr>
            <w:tcW w:w="201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left"/>
              <w:rPr>
                <w:rFonts w:ascii="仿宋_GB2312" w:hAnsi="仿宋_GB2312"/>
                <w:sz w:val="21"/>
              </w:rPr>
            </w:pPr>
            <w:r>
              <w:rPr>
                <w:rFonts w:ascii="仿宋_GB2312" w:hAnsi="仿宋_GB2312" w:hint="eastAsia"/>
                <w:sz w:val="21"/>
              </w:rPr>
              <w:t>整体系统实现智能化运行、智能化检修、智能化工单、智能化辅助四大模块，使得我们横向，全流程管控。纵向，</w:t>
            </w:r>
            <w:proofErr w:type="gramStart"/>
            <w:r>
              <w:rPr>
                <w:rFonts w:ascii="仿宋_GB2312" w:hAnsi="仿宋_GB2312" w:hint="eastAsia"/>
                <w:sz w:val="21"/>
              </w:rPr>
              <w:t>运检一体化</w:t>
            </w:r>
            <w:proofErr w:type="gramEnd"/>
            <w:r>
              <w:rPr>
                <w:rFonts w:ascii="仿宋_GB2312" w:hAnsi="仿宋_GB2312" w:hint="eastAsia"/>
                <w:sz w:val="21"/>
              </w:rPr>
              <w:t>。</w:t>
            </w:r>
          </w:p>
        </w:tc>
        <w:tc>
          <w:tcPr>
            <w:tcW w:w="491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pStyle w:val="ae"/>
              <w:spacing w:line="320" w:lineRule="exact"/>
              <w:ind w:left="0"/>
              <w:rPr>
                <w:rFonts w:ascii="仿宋_GB2312" w:hAnsi="仿宋_GB2312"/>
                <w:sz w:val="21"/>
              </w:rPr>
            </w:pPr>
            <w:r>
              <w:rPr>
                <w:rFonts w:ascii="仿宋_GB2312" w:hAnsi="仿宋_GB2312" w:hint="eastAsia"/>
                <w:sz w:val="21"/>
              </w:rPr>
              <w:t>1.无人机巡线达到自主式飞行及准确实现一杆八照。</w:t>
            </w:r>
          </w:p>
          <w:p w:rsidR="00407654" w:rsidRDefault="00456F8B">
            <w:pPr>
              <w:pStyle w:val="ae"/>
              <w:spacing w:line="320" w:lineRule="exact"/>
              <w:ind w:left="0"/>
              <w:rPr>
                <w:rFonts w:ascii="仿宋_GB2312" w:hAnsi="仿宋_GB2312"/>
                <w:sz w:val="21"/>
              </w:rPr>
            </w:pPr>
            <w:r>
              <w:rPr>
                <w:rFonts w:ascii="仿宋_GB2312" w:hAnsi="仿宋_GB2312" w:hint="eastAsia"/>
                <w:sz w:val="21"/>
              </w:rPr>
              <w:t>2.试验、红外测温平台化，达到现场试验现场出结果。</w:t>
            </w:r>
          </w:p>
          <w:p w:rsidR="00407654" w:rsidRDefault="00456F8B">
            <w:pPr>
              <w:spacing w:line="320" w:lineRule="exact"/>
              <w:jc w:val="left"/>
              <w:rPr>
                <w:rFonts w:ascii="仿宋_GB2312" w:hAnsi="仿宋_GB2312"/>
                <w:sz w:val="21"/>
              </w:rPr>
            </w:pPr>
            <w:r>
              <w:rPr>
                <w:rFonts w:ascii="仿宋_GB2312" w:hAnsi="仿宋_GB2312" w:hint="eastAsia"/>
                <w:sz w:val="21"/>
              </w:rPr>
              <w:t>3.远程视频指导辅助系统，异地专家、运营中心、现场运维人员，异地视频交流指导。</w:t>
            </w:r>
          </w:p>
        </w:tc>
        <w:tc>
          <w:tcPr>
            <w:tcW w:w="2194"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rPr>
            </w:pPr>
            <w:r>
              <w:rPr>
                <w:rFonts w:ascii="仿宋_GB2312" w:hAnsi="仿宋_GB2312" w:hint="eastAsia"/>
                <w:sz w:val="21"/>
              </w:rPr>
              <w:t>宁波新胜中压电器有限公司</w:t>
            </w:r>
          </w:p>
        </w:tc>
      </w:tr>
      <w:tr w:rsidR="00407654">
        <w:trPr>
          <w:jc w:val="center"/>
        </w:trPr>
        <w:tc>
          <w:tcPr>
            <w:tcW w:w="876"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仿宋_GB2312"/>
                <w:sz w:val="24"/>
              </w:rPr>
            </w:pPr>
            <w:r>
              <w:rPr>
                <w:rFonts w:ascii="仿宋_GB2312" w:hAnsi="仿宋_GB2312" w:hint="eastAsia"/>
                <w:sz w:val="24"/>
              </w:rPr>
              <w:t>14</w:t>
            </w:r>
          </w:p>
        </w:tc>
        <w:tc>
          <w:tcPr>
            <w:tcW w:w="1679"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rPr>
            </w:pPr>
            <w:r>
              <w:rPr>
                <w:rFonts w:ascii="仿宋_GB2312" w:hAnsi="仿宋_GB2312" w:hint="eastAsia"/>
                <w:sz w:val="21"/>
              </w:rPr>
              <w:t>北岸论坛</w:t>
            </w:r>
          </w:p>
        </w:tc>
        <w:tc>
          <w:tcPr>
            <w:tcW w:w="287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left"/>
              <w:rPr>
                <w:rFonts w:ascii="仿宋_GB2312" w:hAnsi="仿宋_GB2312"/>
                <w:sz w:val="21"/>
              </w:rPr>
            </w:pPr>
            <w:r>
              <w:rPr>
                <w:rFonts w:ascii="仿宋_GB2312" w:hAnsi="仿宋_GB2312" w:hint="eastAsia"/>
                <w:sz w:val="21"/>
              </w:rPr>
              <w:t>举办一年一届的大数据产业</w:t>
            </w:r>
            <w:r>
              <w:rPr>
                <w:rFonts w:ascii="仿宋_GB2312" w:hAnsi="仿宋_GB2312" w:hint="eastAsia"/>
                <w:sz w:val="21"/>
              </w:rPr>
              <w:lastRenderedPageBreak/>
              <w:t>论坛。</w:t>
            </w:r>
          </w:p>
        </w:tc>
        <w:tc>
          <w:tcPr>
            <w:tcW w:w="201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left"/>
              <w:rPr>
                <w:rFonts w:ascii="仿宋_GB2312" w:hAnsi="仿宋_GB2312"/>
                <w:sz w:val="21"/>
              </w:rPr>
            </w:pPr>
            <w:r>
              <w:rPr>
                <w:rFonts w:ascii="仿宋_GB2312" w:hAnsi="仿宋_GB2312" w:hint="eastAsia"/>
                <w:sz w:val="21"/>
              </w:rPr>
              <w:lastRenderedPageBreak/>
              <w:t>十一月举办第二届</w:t>
            </w:r>
            <w:r>
              <w:rPr>
                <w:rFonts w:ascii="仿宋_GB2312" w:hAnsi="仿宋_GB2312" w:hint="eastAsia"/>
                <w:sz w:val="21"/>
              </w:rPr>
              <w:lastRenderedPageBreak/>
              <w:t>智能制造大数据产业论坛。</w:t>
            </w:r>
          </w:p>
        </w:tc>
        <w:tc>
          <w:tcPr>
            <w:tcW w:w="491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left"/>
              <w:rPr>
                <w:rFonts w:ascii="仿宋_GB2312" w:hAnsi="仿宋_GB2312"/>
                <w:sz w:val="21"/>
              </w:rPr>
            </w:pPr>
            <w:r>
              <w:rPr>
                <w:rFonts w:ascii="仿宋_GB2312" w:hAnsi="仿宋_GB2312" w:hint="eastAsia"/>
                <w:sz w:val="21"/>
              </w:rPr>
              <w:lastRenderedPageBreak/>
              <w:t>集聚优秀人才，打造数字宁波的理论高地，推动大</w:t>
            </w:r>
            <w:r>
              <w:rPr>
                <w:rFonts w:ascii="仿宋_GB2312" w:hAnsi="仿宋_GB2312" w:hint="eastAsia"/>
                <w:sz w:val="21"/>
              </w:rPr>
              <w:lastRenderedPageBreak/>
              <w:t>数据产业发展。</w:t>
            </w:r>
          </w:p>
        </w:tc>
        <w:tc>
          <w:tcPr>
            <w:tcW w:w="1097"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rPr>
            </w:pPr>
            <w:r>
              <w:rPr>
                <w:rFonts w:ascii="仿宋_GB2312" w:hAnsi="仿宋_GB2312" w:hint="eastAsia"/>
                <w:sz w:val="21"/>
              </w:rPr>
              <w:lastRenderedPageBreak/>
              <w:t>中国管理</w:t>
            </w:r>
            <w:r>
              <w:rPr>
                <w:rFonts w:ascii="仿宋_GB2312" w:hAnsi="仿宋_GB2312" w:hint="eastAsia"/>
                <w:sz w:val="21"/>
              </w:rPr>
              <w:lastRenderedPageBreak/>
              <w:t>学会大数据专委会</w:t>
            </w:r>
          </w:p>
        </w:tc>
        <w:tc>
          <w:tcPr>
            <w:tcW w:w="1097"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rPr>
            </w:pPr>
            <w:r>
              <w:rPr>
                <w:rFonts w:ascii="仿宋_GB2312" w:hAnsi="仿宋_GB2312" w:hint="eastAsia"/>
                <w:sz w:val="21"/>
              </w:rPr>
              <w:lastRenderedPageBreak/>
              <w:t>宁波奥高</w:t>
            </w:r>
            <w:r>
              <w:rPr>
                <w:rFonts w:ascii="仿宋_GB2312" w:hAnsi="仿宋_GB2312" w:hint="eastAsia"/>
                <w:sz w:val="21"/>
              </w:rPr>
              <w:lastRenderedPageBreak/>
              <w:t>文化发展有限公司</w:t>
            </w:r>
          </w:p>
        </w:tc>
      </w:tr>
      <w:tr w:rsidR="00407654">
        <w:trPr>
          <w:jc w:val="center"/>
        </w:trPr>
        <w:tc>
          <w:tcPr>
            <w:tcW w:w="876"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adjustRightInd w:val="0"/>
              <w:snapToGrid w:val="0"/>
              <w:spacing w:line="320" w:lineRule="exact"/>
              <w:jc w:val="center"/>
              <w:rPr>
                <w:rFonts w:ascii="仿宋_GB2312" w:hAnsi="宋体"/>
                <w:sz w:val="21"/>
              </w:rPr>
            </w:pPr>
            <w:r>
              <w:rPr>
                <w:rFonts w:ascii="仿宋_GB2312" w:hAnsi="宋体" w:hint="eastAsia"/>
                <w:sz w:val="21"/>
              </w:rPr>
              <w:lastRenderedPageBreak/>
              <w:t>15</w:t>
            </w:r>
          </w:p>
        </w:tc>
        <w:tc>
          <w:tcPr>
            <w:tcW w:w="1679"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adjustRightInd w:val="0"/>
              <w:snapToGrid w:val="0"/>
              <w:spacing w:line="320" w:lineRule="exact"/>
              <w:jc w:val="center"/>
              <w:rPr>
                <w:rFonts w:ascii="仿宋_GB2312" w:hAnsi="宋体"/>
                <w:sz w:val="21"/>
              </w:rPr>
            </w:pPr>
            <w:r>
              <w:rPr>
                <w:rFonts w:ascii="仿宋_GB2312" w:hAnsi="宋体" w:hint="eastAsia"/>
                <w:sz w:val="21"/>
              </w:rPr>
              <w:t>百度</w:t>
            </w:r>
            <w:proofErr w:type="gramStart"/>
            <w:r>
              <w:rPr>
                <w:rFonts w:ascii="仿宋_GB2312" w:hAnsi="宋体" w:hint="eastAsia"/>
                <w:sz w:val="21"/>
              </w:rPr>
              <w:t>云智基地</w:t>
            </w:r>
            <w:proofErr w:type="gramEnd"/>
          </w:p>
        </w:tc>
        <w:tc>
          <w:tcPr>
            <w:tcW w:w="287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adjustRightInd w:val="0"/>
              <w:snapToGrid w:val="0"/>
              <w:spacing w:line="320" w:lineRule="exact"/>
              <w:jc w:val="left"/>
              <w:rPr>
                <w:rFonts w:ascii="仿宋_GB2312" w:hAnsi="宋体"/>
                <w:sz w:val="21"/>
              </w:rPr>
            </w:pPr>
            <w:r>
              <w:rPr>
                <w:rFonts w:ascii="仿宋_GB2312" w:hAnsi="宋体" w:hint="eastAsia"/>
                <w:sz w:val="21"/>
              </w:rPr>
              <w:t>一是开发利用百度大数据、人工智能、流量、品牌、平台等资源，提升企业的数字化、智能化水平；</w:t>
            </w:r>
          </w:p>
          <w:p w:rsidR="00407654" w:rsidRDefault="00456F8B">
            <w:pPr>
              <w:adjustRightInd w:val="0"/>
              <w:snapToGrid w:val="0"/>
              <w:spacing w:line="320" w:lineRule="exact"/>
              <w:jc w:val="left"/>
              <w:rPr>
                <w:rFonts w:ascii="仿宋_GB2312" w:hAnsi="宋体"/>
                <w:sz w:val="21"/>
              </w:rPr>
            </w:pPr>
            <w:r>
              <w:rPr>
                <w:rFonts w:ascii="仿宋_GB2312" w:hAnsi="宋体" w:hint="eastAsia"/>
                <w:sz w:val="21"/>
              </w:rPr>
              <w:t>二是培育和发展宁波大数据、人工智能产业；</w:t>
            </w:r>
          </w:p>
          <w:p w:rsidR="00407654" w:rsidRDefault="00456F8B">
            <w:pPr>
              <w:adjustRightInd w:val="0"/>
              <w:snapToGrid w:val="0"/>
              <w:spacing w:line="320" w:lineRule="exact"/>
              <w:jc w:val="left"/>
              <w:rPr>
                <w:rFonts w:ascii="仿宋_GB2312" w:hAnsi="宋体"/>
                <w:sz w:val="21"/>
              </w:rPr>
            </w:pPr>
            <w:r>
              <w:rPr>
                <w:rFonts w:ascii="仿宋_GB2312" w:hAnsi="宋体" w:hint="eastAsia"/>
                <w:sz w:val="21"/>
              </w:rPr>
              <w:t>三是助推宁波智慧城市建设。根据规划，计划到2021年投资超过10亿元，建筑面积约7.5万平米，主营收入40亿，税收2亿，引进大数据和人工智能相关企业120家，核心研发人员超过5000人，成为全国重要的大数据产业基地。</w:t>
            </w:r>
          </w:p>
        </w:tc>
        <w:tc>
          <w:tcPr>
            <w:tcW w:w="201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adjustRightInd w:val="0"/>
              <w:snapToGrid w:val="0"/>
              <w:spacing w:line="320" w:lineRule="exact"/>
              <w:rPr>
                <w:rFonts w:ascii="仿宋_GB2312" w:hAnsi="宋体"/>
                <w:sz w:val="21"/>
              </w:rPr>
            </w:pPr>
            <w:r>
              <w:rPr>
                <w:rFonts w:ascii="仿宋_GB2312" w:hAnsi="宋体" w:hint="eastAsia"/>
                <w:sz w:val="21"/>
              </w:rPr>
              <w:t>力争引进大数据及人工智能企业60家，产值1亿元，税收600万元，核心研发人员突破800人，办公面积超过2万m2。</w:t>
            </w:r>
          </w:p>
        </w:tc>
        <w:tc>
          <w:tcPr>
            <w:tcW w:w="491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adjustRightInd w:val="0"/>
              <w:snapToGrid w:val="0"/>
              <w:spacing w:line="320" w:lineRule="exact"/>
              <w:jc w:val="left"/>
              <w:rPr>
                <w:rFonts w:ascii="仿宋_GB2312" w:hAnsi="宋体"/>
                <w:sz w:val="21"/>
              </w:rPr>
            </w:pPr>
            <w:r>
              <w:rPr>
                <w:rFonts w:ascii="仿宋_GB2312" w:hAnsi="宋体" w:hint="eastAsia"/>
                <w:sz w:val="21"/>
              </w:rPr>
              <w:t>完善产业生态，形成大数据产业的宁波发展模式；引进大数据企业30家，其中百度系企业3家，重点培育3-4家大数据细分领域的龙头企业。</w:t>
            </w:r>
          </w:p>
        </w:tc>
        <w:tc>
          <w:tcPr>
            <w:tcW w:w="1097"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adjustRightInd w:val="0"/>
              <w:snapToGrid w:val="0"/>
              <w:spacing w:line="320" w:lineRule="exact"/>
              <w:jc w:val="center"/>
              <w:rPr>
                <w:rFonts w:ascii="仿宋_GB2312" w:hAnsi="宋体"/>
                <w:sz w:val="21"/>
              </w:rPr>
            </w:pPr>
            <w:r>
              <w:rPr>
                <w:rFonts w:ascii="仿宋_GB2312" w:hAnsi="宋体" w:hint="eastAsia"/>
                <w:sz w:val="21"/>
              </w:rPr>
              <w:t>宁波保税区管委会</w:t>
            </w:r>
          </w:p>
        </w:tc>
        <w:tc>
          <w:tcPr>
            <w:tcW w:w="1097"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adjustRightInd w:val="0"/>
              <w:snapToGrid w:val="0"/>
              <w:spacing w:line="320" w:lineRule="exact"/>
              <w:jc w:val="center"/>
              <w:rPr>
                <w:rFonts w:ascii="仿宋_GB2312" w:hAnsi="宋体"/>
                <w:sz w:val="21"/>
              </w:rPr>
            </w:pPr>
            <w:r>
              <w:rPr>
                <w:rFonts w:ascii="仿宋_GB2312" w:hAnsi="宋体" w:hint="eastAsia"/>
                <w:sz w:val="21"/>
              </w:rPr>
              <w:t>百度</w:t>
            </w:r>
            <w:proofErr w:type="gramStart"/>
            <w:r>
              <w:rPr>
                <w:rFonts w:ascii="仿宋_GB2312" w:hAnsi="宋体" w:hint="eastAsia"/>
                <w:sz w:val="21"/>
              </w:rPr>
              <w:t>云智基地</w:t>
            </w:r>
            <w:proofErr w:type="gramEnd"/>
          </w:p>
        </w:tc>
      </w:tr>
      <w:tr w:rsidR="00407654">
        <w:trPr>
          <w:jc w:val="center"/>
        </w:trPr>
        <w:tc>
          <w:tcPr>
            <w:tcW w:w="876"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adjustRightInd w:val="0"/>
              <w:snapToGrid w:val="0"/>
              <w:spacing w:line="320" w:lineRule="exact"/>
              <w:jc w:val="center"/>
              <w:rPr>
                <w:rFonts w:ascii="仿宋_GB2312" w:hAnsi="宋体"/>
                <w:sz w:val="21"/>
              </w:rPr>
            </w:pPr>
            <w:r>
              <w:rPr>
                <w:rFonts w:ascii="仿宋_GB2312" w:hAnsi="宋体" w:hint="eastAsia"/>
                <w:sz w:val="21"/>
              </w:rPr>
              <w:t>16</w:t>
            </w:r>
          </w:p>
        </w:tc>
        <w:tc>
          <w:tcPr>
            <w:tcW w:w="1679"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adjustRightInd w:val="0"/>
              <w:snapToGrid w:val="0"/>
              <w:spacing w:line="320" w:lineRule="exact"/>
              <w:jc w:val="center"/>
              <w:rPr>
                <w:rFonts w:ascii="仿宋_GB2312" w:hAnsi="宋体"/>
                <w:sz w:val="21"/>
              </w:rPr>
            </w:pPr>
            <w:r>
              <w:rPr>
                <w:rFonts w:ascii="仿宋_GB2312" w:hAnsi="宋体" w:hint="eastAsia"/>
                <w:sz w:val="21"/>
              </w:rPr>
              <w:t>国家</w:t>
            </w:r>
            <w:proofErr w:type="gramStart"/>
            <w:r>
              <w:rPr>
                <w:rFonts w:ascii="仿宋_GB2312" w:hAnsi="宋体" w:hint="eastAsia"/>
                <w:sz w:val="21"/>
              </w:rPr>
              <w:t>云制造</w:t>
            </w:r>
            <w:proofErr w:type="gramEnd"/>
            <w:r>
              <w:rPr>
                <w:rFonts w:ascii="仿宋_GB2312" w:hAnsi="宋体" w:hint="eastAsia"/>
                <w:sz w:val="21"/>
              </w:rPr>
              <w:t>示范基地</w:t>
            </w:r>
          </w:p>
        </w:tc>
        <w:tc>
          <w:tcPr>
            <w:tcW w:w="287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adjustRightInd w:val="0"/>
              <w:snapToGrid w:val="0"/>
              <w:spacing w:line="320" w:lineRule="exact"/>
              <w:jc w:val="left"/>
              <w:rPr>
                <w:rFonts w:ascii="仿宋_GB2312" w:hAnsi="宋体"/>
                <w:sz w:val="21"/>
              </w:rPr>
            </w:pPr>
            <w:r>
              <w:rPr>
                <w:rFonts w:ascii="仿宋_GB2312" w:hAnsi="宋体" w:hint="eastAsia"/>
                <w:sz w:val="21"/>
              </w:rPr>
              <w:t>由</w:t>
            </w:r>
            <w:proofErr w:type="gramStart"/>
            <w:r>
              <w:rPr>
                <w:rFonts w:ascii="仿宋_GB2312" w:hAnsi="宋体" w:hint="eastAsia"/>
                <w:sz w:val="21"/>
              </w:rPr>
              <w:t>象保合作</w:t>
            </w:r>
            <w:proofErr w:type="gramEnd"/>
            <w:r>
              <w:rPr>
                <w:rFonts w:ascii="仿宋_GB2312" w:hAnsi="宋体" w:hint="eastAsia"/>
                <w:sz w:val="21"/>
              </w:rPr>
              <w:t>区管委会和航天科工集团，总投资117.4亿元，</w:t>
            </w:r>
            <w:proofErr w:type="gramStart"/>
            <w:r>
              <w:rPr>
                <w:rFonts w:ascii="仿宋_GB2312" w:hAnsi="宋体" w:hint="eastAsia"/>
                <w:sz w:val="21"/>
              </w:rPr>
              <w:t>完善云制造</w:t>
            </w:r>
            <w:proofErr w:type="gramEnd"/>
            <w:r>
              <w:rPr>
                <w:rFonts w:ascii="仿宋_GB2312" w:hAnsi="宋体" w:hint="eastAsia"/>
                <w:sz w:val="21"/>
              </w:rPr>
              <w:t>产业生态；推动宁波市企业智能制造转型升级计划和宁波市“企业上云”行动计划，共建投资运营</w:t>
            </w:r>
            <w:r>
              <w:rPr>
                <w:rFonts w:ascii="仿宋_GB2312" w:hAnsi="宋体" w:hint="eastAsia"/>
                <w:sz w:val="21"/>
              </w:rPr>
              <w:lastRenderedPageBreak/>
              <w:t xml:space="preserve">平台公司等。 </w:t>
            </w:r>
          </w:p>
        </w:tc>
        <w:tc>
          <w:tcPr>
            <w:tcW w:w="201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adjustRightInd w:val="0"/>
              <w:snapToGrid w:val="0"/>
              <w:spacing w:line="320" w:lineRule="exact"/>
              <w:jc w:val="left"/>
              <w:rPr>
                <w:rFonts w:ascii="仿宋_GB2312" w:hAnsi="宋体"/>
                <w:sz w:val="21"/>
              </w:rPr>
            </w:pPr>
            <w:r>
              <w:rPr>
                <w:rFonts w:ascii="仿宋_GB2312" w:hAnsi="宋体" w:hint="eastAsia"/>
                <w:sz w:val="21"/>
              </w:rPr>
              <w:lastRenderedPageBreak/>
              <w:t>落实首期</w:t>
            </w:r>
            <w:proofErr w:type="gramStart"/>
            <w:r>
              <w:rPr>
                <w:rFonts w:ascii="仿宋_GB2312" w:hAnsi="宋体" w:hint="eastAsia"/>
                <w:sz w:val="21"/>
              </w:rPr>
              <w:t>航天云网和</w:t>
            </w:r>
            <w:proofErr w:type="gramEnd"/>
            <w:r>
              <w:rPr>
                <w:rFonts w:ascii="仿宋_GB2312" w:hAnsi="宋体" w:hint="eastAsia"/>
                <w:sz w:val="21"/>
              </w:rPr>
              <w:t>航天工</w:t>
            </w:r>
            <w:proofErr w:type="gramStart"/>
            <w:r>
              <w:rPr>
                <w:rFonts w:ascii="仿宋_GB2312" w:hAnsi="宋体" w:hint="eastAsia"/>
                <w:sz w:val="21"/>
              </w:rPr>
              <w:t>研</w:t>
            </w:r>
            <w:proofErr w:type="gramEnd"/>
            <w:r>
              <w:rPr>
                <w:rFonts w:ascii="仿宋_GB2312" w:hAnsi="宋体" w:hint="eastAsia"/>
                <w:sz w:val="21"/>
              </w:rPr>
              <w:t>院落户宁波，并开展业务。</w:t>
            </w:r>
          </w:p>
        </w:tc>
        <w:tc>
          <w:tcPr>
            <w:tcW w:w="491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adjustRightInd w:val="0"/>
              <w:snapToGrid w:val="0"/>
              <w:spacing w:line="320" w:lineRule="exact"/>
              <w:jc w:val="left"/>
              <w:rPr>
                <w:rFonts w:ascii="仿宋_GB2312" w:hAnsi="宋体"/>
                <w:sz w:val="21"/>
              </w:rPr>
            </w:pPr>
            <w:r>
              <w:rPr>
                <w:rFonts w:ascii="仿宋_GB2312" w:hAnsi="宋体" w:hint="eastAsia"/>
                <w:sz w:val="21"/>
              </w:rPr>
              <w:t>推动国家级示范基地创建；推动宁波市“企业上云”行动计划；共建投资运营平台公司。</w:t>
            </w:r>
            <w:r>
              <w:rPr>
                <w:rFonts w:ascii="仿宋_GB2312" w:hAnsi="宋体" w:hint="eastAsia"/>
                <w:sz w:val="21"/>
              </w:rPr>
              <w:t> </w:t>
            </w:r>
          </w:p>
        </w:tc>
        <w:tc>
          <w:tcPr>
            <w:tcW w:w="1097"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adjustRightInd w:val="0"/>
              <w:snapToGrid w:val="0"/>
              <w:spacing w:line="320" w:lineRule="exact"/>
              <w:jc w:val="center"/>
              <w:rPr>
                <w:rFonts w:ascii="仿宋_GB2312" w:hAnsi="宋体"/>
                <w:sz w:val="21"/>
              </w:rPr>
            </w:pPr>
            <w:proofErr w:type="gramStart"/>
            <w:r>
              <w:rPr>
                <w:rFonts w:ascii="仿宋_GB2312" w:hAnsi="宋体" w:hint="eastAsia"/>
                <w:sz w:val="21"/>
              </w:rPr>
              <w:t>象保合作</w:t>
            </w:r>
            <w:proofErr w:type="gramEnd"/>
            <w:r>
              <w:rPr>
                <w:rFonts w:ascii="仿宋_GB2312" w:hAnsi="宋体" w:hint="eastAsia"/>
                <w:sz w:val="21"/>
              </w:rPr>
              <w:t>区管委会</w:t>
            </w:r>
          </w:p>
        </w:tc>
        <w:tc>
          <w:tcPr>
            <w:tcW w:w="1097"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adjustRightInd w:val="0"/>
              <w:snapToGrid w:val="0"/>
              <w:spacing w:line="320" w:lineRule="exact"/>
              <w:jc w:val="center"/>
              <w:rPr>
                <w:rFonts w:ascii="仿宋_GB2312" w:hAnsi="宋体"/>
                <w:sz w:val="21"/>
              </w:rPr>
            </w:pPr>
            <w:r>
              <w:rPr>
                <w:rFonts w:ascii="仿宋_GB2312" w:hAnsi="宋体" w:hint="eastAsia"/>
                <w:sz w:val="21"/>
              </w:rPr>
              <w:t>航天科工集团</w:t>
            </w:r>
          </w:p>
        </w:tc>
      </w:tr>
      <w:tr w:rsidR="00407654">
        <w:trPr>
          <w:jc w:val="center"/>
        </w:trPr>
        <w:tc>
          <w:tcPr>
            <w:tcW w:w="876"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adjustRightInd w:val="0"/>
              <w:snapToGrid w:val="0"/>
              <w:spacing w:line="320" w:lineRule="exact"/>
              <w:jc w:val="center"/>
              <w:rPr>
                <w:rFonts w:ascii="仿宋_GB2312" w:hAnsi="宋体"/>
                <w:sz w:val="21"/>
              </w:rPr>
            </w:pPr>
            <w:r>
              <w:rPr>
                <w:rFonts w:ascii="仿宋_GB2312" w:hAnsi="宋体" w:hint="eastAsia"/>
                <w:sz w:val="21"/>
              </w:rPr>
              <w:lastRenderedPageBreak/>
              <w:t>17</w:t>
            </w:r>
          </w:p>
        </w:tc>
        <w:tc>
          <w:tcPr>
            <w:tcW w:w="1679"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adjustRightInd w:val="0"/>
              <w:snapToGrid w:val="0"/>
              <w:spacing w:line="320" w:lineRule="exact"/>
              <w:jc w:val="center"/>
              <w:rPr>
                <w:rFonts w:ascii="仿宋_GB2312" w:hAnsi="宋体"/>
                <w:sz w:val="21"/>
              </w:rPr>
            </w:pPr>
            <w:r>
              <w:rPr>
                <w:rFonts w:ascii="仿宋_GB2312" w:hAnsi="宋体" w:hint="eastAsia"/>
                <w:sz w:val="21"/>
              </w:rPr>
              <w:t>金融科技（区块链）产业园</w:t>
            </w:r>
          </w:p>
        </w:tc>
        <w:tc>
          <w:tcPr>
            <w:tcW w:w="287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adjustRightInd w:val="0"/>
              <w:snapToGrid w:val="0"/>
              <w:spacing w:line="320" w:lineRule="exact"/>
              <w:jc w:val="left"/>
              <w:rPr>
                <w:rFonts w:ascii="仿宋_GB2312" w:hAnsi="宋体"/>
                <w:sz w:val="21"/>
              </w:rPr>
            </w:pPr>
            <w:r>
              <w:rPr>
                <w:rFonts w:ascii="仿宋_GB2312" w:hAnsi="宋体" w:hint="eastAsia"/>
                <w:sz w:val="21"/>
              </w:rPr>
              <w:t>重点聚焦区块链、大数据、云计算、人工智能、物联网等技术与供应链管理、保险科技、跨国资本运营、跨境普惠金融、金融监管等领域的融合发展，力争打造成长三角地区特色鲜明的金融科技（区块链）创新应用示范基地。加大招商力度，力争到2020年引进100家以上，形成100亿元以上的产业规模。</w:t>
            </w:r>
          </w:p>
        </w:tc>
        <w:tc>
          <w:tcPr>
            <w:tcW w:w="201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adjustRightInd w:val="0"/>
              <w:snapToGrid w:val="0"/>
              <w:spacing w:line="320" w:lineRule="exact"/>
              <w:jc w:val="left"/>
              <w:rPr>
                <w:rFonts w:ascii="仿宋_GB2312" w:hAnsi="宋体"/>
                <w:sz w:val="21"/>
              </w:rPr>
            </w:pPr>
            <w:r>
              <w:rPr>
                <w:rFonts w:ascii="仿宋_GB2312" w:hAnsi="宋体" w:hint="eastAsia"/>
                <w:sz w:val="21"/>
              </w:rPr>
              <w:t>快速集聚一批金融科技企业，形成金融科技产业集群。</w:t>
            </w:r>
          </w:p>
        </w:tc>
        <w:tc>
          <w:tcPr>
            <w:tcW w:w="491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adjustRightInd w:val="0"/>
              <w:snapToGrid w:val="0"/>
              <w:spacing w:line="320" w:lineRule="exact"/>
              <w:jc w:val="left"/>
              <w:rPr>
                <w:rFonts w:ascii="仿宋_GB2312" w:hAnsi="宋体"/>
                <w:sz w:val="21"/>
              </w:rPr>
            </w:pPr>
            <w:r>
              <w:rPr>
                <w:rFonts w:ascii="仿宋_GB2312" w:hAnsi="宋体" w:hint="eastAsia"/>
                <w:sz w:val="21"/>
              </w:rPr>
              <w:t>加快引进金融科技创新企业、区块链创业企业等。</w:t>
            </w:r>
          </w:p>
        </w:tc>
        <w:tc>
          <w:tcPr>
            <w:tcW w:w="1097"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adjustRightInd w:val="0"/>
              <w:snapToGrid w:val="0"/>
              <w:spacing w:line="320" w:lineRule="exact"/>
              <w:jc w:val="center"/>
              <w:rPr>
                <w:rFonts w:ascii="仿宋_GB2312" w:hAnsi="宋体"/>
                <w:sz w:val="21"/>
              </w:rPr>
            </w:pPr>
            <w:r>
              <w:rPr>
                <w:rFonts w:ascii="仿宋_GB2312" w:hAnsi="宋体" w:hint="eastAsia"/>
                <w:sz w:val="21"/>
              </w:rPr>
              <w:t>宁波保税区管委会</w:t>
            </w:r>
          </w:p>
        </w:tc>
        <w:tc>
          <w:tcPr>
            <w:tcW w:w="1097"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adjustRightInd w:val="0"/>
              <w:snapToGrid w:val="0"/>
              <w:spacing w:line="320" w:lineRule="exact"/>
              <w:jc w:val="center"/>
              <w:rPr>
                <w:rFonts w:ascii="仿宋_GB2312" w:hAnsi="宋体"/>
                <w:sz w:val="21"/>
              </w:rPr>
            </w:pPr>
            <w:r>
              <w:rPr>
                <w:rFonts w:ascii="仿宋_GB2312" w:hAnsi="宋体" w:hint="eastAsia"/>
                <w:sz w:val="21"/>
              </w:rPr>
              <w:t>宁波保税区金融科技服务中心</w:t>
            </w:r>
          </w:p>
        </w:tc>
      </w:tr>
      <w:tr w:rsidR="00407654">
        <w:trPr>
          <w:jc w:val="center"/>
        </w:trPr>
        <w:tc>
          <w:tcPr>
            <w:tcW w:w="876"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Calibri"/>
                <w:sz w:val="21"/>
              </w:rPr>
            </w:pPr>
            <w:r>
              <w:rPr>
                <w:rFonts w:ascii="仿宋_GB2312" w:hAnsi="Calibri" w:hint="eastAsia"/>
                <w:sz w:val="21"/>
              </w:rPr>
              <w:t>18</w:t>
            </w:r>
          </w:p>
        </w:tc>
        <w:tc>
          <w:tcPr>
            <w:tcW w:w="1679"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Calibri"/>
                <w:sz w:val="21"/>
              </w:rPr>
            </w:pPr>
            <w:r>
              <w:rPr>
                <w:rFonts w:ascii="仿宋_GB2312" w:hAnsi="Calibri" w:hint="eastAsia"/>
                <w:sz w:val="21"/>
              </w:rPr>
              <w:t>宁波</w:t>
            </w:r>
            <w:proofErr w:type="gramStart"/>
            <w:r>
              <w:rPr>
                <w:rFonts w:ascii="仿宋_GB2312" w:hAnsi="Calibri" w:hint="eastAsia"/>
                <w:sz w:val="21"/>
              </w:rPr>
              <w:t>腾讯云产业</w:t>
            </w:r>
            <w:proofErr w:type="gramEnd"/>
            <w:r>
              <w:rPr>
                <w:rFonts w:ascii="仿宋_GB2312" w:hAnsi="Calibri" w:hint="eastAsia"/>
                <w:sz w:val="21"/>
              </w:rPr>
              <w:t>基地</w:t>
            </w:r>
          </w:p>
        </w:tc>
        <w:tc>
          <w:tcPr>
            <w:tcW w:w="287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rPr>
                <w:rFonts w:ascii="仿宋_GB2312" w:hAnsi="Calibri"/>
                <w:sz w:val="21"/>
              </w:rPr>
            </w:pPr>
            <w:r>
              <w:rPr>
                <w:rFonts w:ascii="仿宋_GB2312" w:hAnsi="Calibri" w:hint="eastAsia"/>
                <w:sz w:val="21"/>
              </w:rPr>
              <w:t>充分发挥</w:t>
            </w:r>
            <w:proofErr w:type="gramStart"/>
            <w:r>
              <w:rPr>
                <w:rFonts w:ascii="仿宋_GB2312" w:hAnsi="Calibri" w:hint="eastAsia"/>
                <w:sz w:val="21"/>
              </w:rPr>
              <w:t>腾讯云</w:t>
            </w:r>
            <w:proofErr w:type="gramEnd"/>
            <w:r>
              <w:rPr>
                <w:rFonts w:ascii="仿宋_GB2312" w:hAnsi="Calibri" w:hint="eastAsia"/>
                <w:sz w:val="21"/>
              </w:rPr>
              <w:t>的优势和宁波市现有的产业基础，推动互联网、云计算、大数据、人工智能与宁波各行业、各产业融合发展。引导更多企业安上智能的“大脑”、接上互联网的“云端”，开展生产方式“云制造”、产业形态再造、高端产业创造、商业模式改造，提升宁波创新能力。</w:t>
            </w:r>
          </w:p>
        </w:tc>
        <w:tc>
          <w:tcPr>
            <w:tcW w:w="201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rPr>
                <w:rFonts w:ascii="仿宋_GB2312" w:hAnsi="Calibri"/>
                <w:sz w:val="21"/>
              </w:rPr>
            </w:pPr>
            <w:r>
              <w:rPr>
                <w:rFonts w:ascii="仿宋_GB2312" w:hAnsi="Calibri" w:hint="eastAsia"/>
                <w:sz w:val="21"/>
              </w:rPr>
              <w:t>1.完成</w:t>
            </w:r>
            <w:proofErr w:type="gramStart"/>
            <w:r>
              <w:rPr>
                <w:rFonts w:ascii="仿宋_GB2312" w:hAnsi="Calibri" w:hint="eastAsia"/>
                <w:sz w:val="21"/>
              </w:rPr>
              <w:t>腾讯云产业</w:t>
            </w:r>
            <w:proofErr w:type="gramEnd"/>
            <w:r>
              <w:rPr>
                <w:rFonts w:ascii="仿宋_GB2312" w:hAnsi="Calibri" w:hint="eastAsia"/>
                <w:sz w:val="21"/>
              </w:rPr>
              <w:t>基地装修，正式对外开放；</w:t>
            </w:r>
          </w:p>
          <w:p w:rsidR="00407654" w:rsidRDefault="00456F8B">
            <w:pPr>
              <w:spacing w:line="320" w:lineRule="exact"/>
              <w:rPr>
                <w:rFonts w:ascii="仿宋_GB2312" w:hAnsi="Calibri"/>
                <w:sz w:val="21"/>
              </w:rPr>
            </w:pPr>
            <w:r>
              <w:rPr>
                <w:rFonts w:ascii="仿宋_GB2312" w:hAnsi="Calibri" w:hint="eastAsia"/>
                <w:sz w:val="21"/>
              </w:rPr>
              <w:t>2.工业云平台上企业数量达到1000家，培训人次达到200人次；</w:t>
            </w:r>
          </w:p>
          <w:p w:rsidR="00407654" w:rsidRDefault="00456F8B">
            <w:pPr>
              <w:spacing w:line="320" w:lineRule="exact"/>
              <w:rPr>
                <w:rFonts w:ascii="仿宋_GB2312" w:hAnsi="Calibri"/>
                <w:sz w:val="21"/>
              </w:rPr>
            </w:pPr>
            <w:r>
              <w:rPr>
                <w:rFonts w:ascii="仿宋_GB2312" w:hAnsi="Calibri" w:hint="eastAsia"/>
                <w:sz w:val="21"/>
              </w:rPr>
              <w:t>3.招引、整合2家产业生态合作伙伴落户镇海区。</w:t>
            </w:r>
          </w:p>
        </w:tc>
        <w:tc>
          <w:tcPr>
            <w:tcW w:w="491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rPr>
                <w:rFonts w:ascii="仿宋_GB2312" w:hAnsi="Calibri"/>
                <w:sz w:val="21"/>
              </w:rPr>
            </w:pPr>
            <w:r>
              <w:rPr>
                <w:rFonts w:ascii="仿宋_GB2312" w:hAnsi="Calibri" w:hint="eastAsia"/>
                <w:sz w:val="21"/>
              </w:rPr>
              <w:t>1.利用宁波首个“中国制造2025”试点示范城市政策红利和宁波制造业雄厚优势，共同将工业云软硬件开发商、系统集成商、基础设施提供商、应用服务提供商和创业团队招引、孵化至宁波基地。</w:t>
            </w:r>
          </w:p>
          <w:p w:rsidR="00407654" w:rsidRDefault="00456F8B">
            <w:pPr>
              <w:spacing w:line="320" w:lineRule="exact"/>
              <w:rPr>
                <w:rFonts w:ascii="仿宋_GB2312" w:hAnsi="Calibri"/>
                <w:sz w:val="21"/>
              </w:rPr>
            </w:pPr>
            <w:r>
              <w:rPr>
                <w:rFonts w:ascii="仿宋_GB2312" w:hAnsi="Calibri" w:hint="eastAsia"/>
                <w:sz w:val="21"/>
              </w:rPr>
              <w:t>2.依托宁波</w:t>
            </w:r>
            <w:proofErr w:type="gramStart"/>
            <w:r>
              <w:rPr>
                <w:rFonts w:ascii="仿宋_GB2312" w:hAnsi="Calibri" w:hint="eastAsia"/>
                <w:sz w:val="21"/>
              </w:rPr>
              <w:t>优质产业</w:t>
            </w:r>
            <w:proofErr w:type="gramEnd"/>
            <w:r>
              <w:rPr>
                <w:rFonts w:ascii="仿宋_GB2312" w:hAnsi="Calibri" w:hint="eastAsia"/>
                <w:sz w:val="21"/>
              </w:rPr>
              <w:t>基础资源，推动基于产业互联网的</w:t>
            </w:r>
            <w:proofErr w:type="gramStart"/>
            <w:r>
              <w:rPr>
                <w:rFonts w:ascii="仿宋_GB2312" w:hAnsi="Calibri" w:hint="eastAsia"/>
                <w:sz w:val="21"/>
              </w:rPr>
              <w:t>云制造</w:t>
            </w:r>
            <w:proofErr w:type="gramEnd"/>
            <w:r>
              <w:rPr>
                <w:rFonts w:ascii="仿宋_GB2312" w:hAnsi="Calibri" w:hint="eastAsia"/>
                <w:sz w:val="21"/>
              </w:rPr>
              <w:t>服务，将消费</w:t>
            </w:r>
            <w:proofErr w:type="gramStart"/>
            <w:r>
              <w:rPr>
                <w:rFonts w:ascii="仿宋_GB2312" w:hAnsi="Calibri" w:hint="eastAsia"/>
                <w:sz w:val="21"/>
              </w:rPr>
              <w:t>端数据</w:t>
            </w:r>
            <w:proofErr w:type="gramEnd"/>
            <w:r>
              <w:rPr>
                <w:rFonts w:ascii="仿宋_GB2312" w:hAnsi="Calibri" w:hint="eastAsia"/>
                <w:sz w:val="21"/>
              </w:rPr>
              <w:t>服务的经验运用到工业制造领域，提供云计算、大数据的支持服务进行不良品率分析、智能诊断、质量改进分析等服务，共同合作推进相关的企业云平台建设发展。</w:t>
            </w:r>
          </w:p>
          <w:p w:rsidR="00407654" w:rsidRDefault="00456F8B">
            <w:pPr>
              <w:spacing w:line="320" w:lineRule="exact"/>
              <w:rPr>
                <w:rFonts w:ascii="仿宋_GB2312" w:hAnsi="Calibri"/>
                <w:sz w:val="21"/>
              </w:rPr>
            </w:pPr>
            <w:r>
              <w:rPr>
                <w:rFonts w:ascii="仿宋_GB2312" w:hAnsi="Calibri" w:hint="eastAsia"/>
                <w:sz w:val="21"/>
              </w:rPr>
              <w:t>3.依托</w:t>
            </w:r>
            <w:proofErr w:type="gramStart"/>
            <w:r>
              <w:rPr>
                <w:rFonts w:ascii="仿宋_GB2312" w:hAnsi="Calibri" w:hint="eastAsia"/>
                <w:sz w:val="21"/>
              </w:rPr>
              <w:t>腾讯云强大</w:t>
            </w:r>
            <w:proofErr w:type="gramEnd"/>
            <w:r>
              <w:rPr>
                <w:rFonts w:ascii="仿宋_GB2312" w:hAnsi="Calibri" w:hint="eastAsia"/>
                <w:sz w:val="21"/>
              </w:rPr>
              <w:t>的大数据存储和计算能力，服务</w:t>
            </w:r>
            <w:r>
              <w:rPr>
                <w:rFonts w:ascii="仿宋_GB2312" w:hAnsi="Calibri" w:hint="eastAsia"/>
                <w:sz w:val="21"/>
              </w:rPr>
              <w:lastRenderedPageBreak/>
              <w:t>宁波市科研机构、企业、创业者，实现产品或装备的智能化。同时将进一步深化AI</w:t>
            </w:r>
            <w:proofErr w:type="gramStart"/>
            <w:r>
              <w:rPr>
                <w:rFonts w:ascii="仿宋_GB2312" w:hAnsi="Calibri" w:hint="eastAsia"/>
                <w:sz w:val="21"/>
              </w:rPr>
              <w:t>云服务</w:t>
            </w:r>
            <w:proofErr w:type="gramEnd"/>
            <w:r>
              <w:rPr>
                <w:rFonts w:ascii="仿宋_GB2312" w:hAnsi="Calibri" w:hint="eastAsia"/>
                <w:sz w:val="21"/>
              </w:rPr>
              <w:t>战略，利用流量、用户、IP、和内容，为客户提供全方位解决方案，打造共赢共荣的</w:t>
            </w:r>
            <w:proofErr w:type="gramStart"/>
            <w:r>
              <w:rPr>
                <w:rFonts w:ascii="仿宋_GB2312" w:hAnsi="Calibri" w:hint="eastAsia"/>
                <w:sz w:val="21"/>
              </w:rPr>
              <w:t>云计算</w:t>
            </w:r>
            <w:proofErr w:type="gramEnd"/>
            <w:r>
              <w:rPr>
                <w:rFonts w:ascii="仿宋_GB2312" w:hAnsi="Calibri" w:hint="eastAsia"/>
                <w:sz w:val="21"/>
              </w:rPr>
              <w:t>生态体系。</w:t>
            </w:r>
          </w:p>
          <w:p w:rsidR="00407654" w:rsidRDefault="00456F8B">
            <w:pPr>
              <w:spacing w:line="320" w:lineRule="exact"/>
              <w:rPr>
                <w:rFonts w:ascii="仿宋_GB2312" w:hAnsi="Calibri"/>
                <w:sz w:val="21"/>
              </w:rPr>
            </w:pPr>
            <w:r>
              <w:rPr>
                <w:rFonts w:ascii="仿宋_GB2312" w:hAnsi="Calibri" w:hint="eastAsia"/>
                <w:sz w:val="21"/>
              </w:rPr>
              <w:t>4.</w:t>
            </w:r>
            <w:proofErr w:type="gramStart"/>
            <w:r>
              <w:rPr>
                <w:rFonts w:ascii="仿宋_GB2312" w:hAnsi="Calibri" w:hint="eastAsia"/>
                <w:sz w:val="21"/>
              </w:rPr>
              <w:t>促成腾讯集团</w:t>
            </w:r>
            <w:proofErr w:type="gramEnd"/>
            <w:r>
              <w:rPr>
                <w:rFonts w:ascii="仿宋_GB2312" w:hAnsi="Calibri" w:hint="eastAsia"/>
                <w:sz w:val="21"/>
              </w:rPr>
              <w:t>将数字经济领域丰富资源导入基地，为招引孵化到基地的各类合作伙伴及优秀团队提供创业创新发展的支持。</w:t>
            </w:r>
          </w:p>
        </w:tc>
        <w:tc>
          <w:tcPr>
            <w:tcW w:w="1097"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Calibri"/>
                <w:sz w:val="21"/>
              </w:rPr>
            </w:pPr>
            <w:r>
              <w:rPr>
                <w:rFonts w:ascii="仿宋_GB2312" w:hAnsi="Calibri" w:hint="eastAsia"/>
                <w:sz w:val="21"/>
              </w:rPr>
              <w:lastRenderedPageBreak/>
              <w:t>宁波市大学科技园管委会</w:t>
            </w:r>
          </w:p>
        </w:tc>
        <w:tc>
          <w:tcPr>
            <w:tcW w:w="1097"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Calibri"/>
                <w:sz w:val="21"/>
              </w:rPr>
            </w:pPr>
            <w:r>
              <w:rPr>
                <w:rFonts w:ascii="仿宋_GB2312" w:hAnsi="Calibri" w:hint="eastAsia"/>
                <w:sz w:val="21"/>
              </w:rPr>
              <w:t>镇海区文化广电新闻出版局、</w:t>
            </w:r>
          </w:p>
          <w:p w:rsidR="00407654" w:rsidRDefault="00456F8B">
            <w:pPr>
              <w:spacing w:line="320" w:lineRule="exact"/>
              <w:jc w:val="center"/>
              <w:rPr>
                <w:rFonts w:ascii="仿宋_GB2312" w:hAnsi="Calibri"/>
                <w:sz w:val="21"/>
              </w:rPr>
            </w:pPr>
            <w:r>
              <w:rPr>
                <w:rFonts w:ascii="仿宋_GB2312" w:hAnsi="Calibri" w:hint="eastAsia"/>
                <w:sz w:val="21"/>
              </w:rPr>
              <w:t>镇海区经信局</w:t>
            </w:r>
          </w:p>
        </w:tc>
      </w:tr>
      <w:tr w:rsidR="00407654">
        <w:trPr>
          <w:jc w:val="center"/>
        </w:trPr>
        <w:tc>
          <w:tcPr>
            <w:tcW w:w="876"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Calibri"/>
                <w:sz w:val="21"/>
              </w:rPr>
            </w:pPr>
            <w:r>
              <w:rPr>
                <w:rFonts w:ascii="仿宋_GB2312" w:hAnsi="Calibri" w:hint="eastAsia"/>
                <w:sz w:val="21"/>
              </w:rPr>
              <w:lastRenderedPageBreak/>
              <w:t>19</w:t>
            </w:r>
          </w:p>
        </w:tc>
        <w:tc>
          <w:tcPr>
            <w:tcW w:w="1679"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Calibri"/>
                <w:sz w:val="21"/>
              </w:rPr>
            </w:pPr>
            <w:r>
              <w:rPr>
                <w:rFonts w:ascii="仿宋_GB2312" w:hAnsi="Calibri" w:hint="eastAsia"/>
                <w:sz w:val="21"/>
              </w:rPr>
              <w:t>宁波民和文化产业园</w:t>
            </w:r>
          </w:p>
        </w:tc>
        <w:tc>
          <w:tcPr>
            <w:tcW w:w="287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rPr>
                <w:rFonts w:ascii="仿宋_GB2312" w:hAnsi="微软雅黑"/>
                <w:sz w:val="21"/>
              </w:rPr>
            </w:pPr>
            <w:r>
              <w:rPr>
                <w:rFonts w:ascii="仿宋_GB2312" w:hAnsi="微软雅黑" w:hint="eastAsia"/>
                <w:sz w:val="21"/>
              </w:rPr>
              <w:t>通过物联网、SAAS圈定产业生态圈，用数字金融撬动产业发展，用智能财税颠覆财税服务，通过互联网企业服务加</w:t>
            </w:r>
            <w:proofErr w:type="gramStart"/>
            <w:r>
              <w:rPr>
                <w:rFonts w:ascii="仿宋_GB2312" w:hAnsi="微软雅黑" w:hint="eastAsia"/>
                <w:sz w:val="21"/>
              </w:rPr>
              <w:t>持服务</w:t>
            </w:r>
            <w:proofErr w:type="gramEnd"/>
            <w:r>
              <w:rPr>
                <w:rFonts w:ascii="仿宋_GB2312" w:hAnsi="微软雅黑" w:hint="eastAsia"/>
                <w:sz w:val="21"/>
              </w:rPr>
              <w:t>能力，以人工智能、物联网、大数据、金融科技的核心能力奠定坚实的基础。</w:t>
            </w:r>
          </w:p>
          <w:p w:rsidR="00407654" w:rsidRDefault="00407654">
            <w:pPr>
              <w:spacing w:line="320" w:lineRule="exact"/>
              <w:ind w:firstLine="480"/>
              <w:rPr>
                <w:rFonts w:ascii="仿宋_GB2312" w:hAnsi="微软雅黑"/>
                <w:sz w:val="21"/>
              </w:rPr>
            </w:pPr>
          </w:p>
        </w:tc>
        <w:tc>
          <w:tcPr>
            <w:tcW w:w="201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rPr>
                <w:rFonts w:ascii="仿宋_GB2312" w:hAnsi="微软雅黑"/>
                <w:sz w:val="21"/>
              </w:rPr>
            </w:pPr>
            <w:r>
              <w:rPr>
                <w:rFonts w:ascii="仿宋_GB2312" w:hAnsi="微软雅黑" w:hint="eastAsia"/>
                <w:sz w:val="21"/>
              </w:rPr>
              <w:t>利用互联网技术提升园区自身的运营效率，使园区管理升级；数字平台的搭建使产业园区的企业达到：能力共享、客户共享、数据共享、价值共享，助力产业园区拓宽服务带宽，快速形成同业联盟，获得数据资源，真正实现智慧互联网+，创造产业园区新价值。在促进园区管理和服务转型升级的</w:t>
            </w:r>
            <w:r>
              <w:rPr>
                <w:rFonts w:ascii="仿宋_GB2312" w:hAnsi="微软雅黑" w:hint="eastAsia"/>
                <w:sz w:val="21"/>
              </w:rPr>
              <w:lastRenderedPageBreak/>
              <w:t>同时，为园内企业更优质、更全面的服务。</w:t>
            </w:r>
          </w:p>
        </w:tc>
        <w:tc>
          <w:tcPr>
            <w:tcW w:w="491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rPr>
                <w:rFonts w:ascii="仿宋_GB2312" w:hAnsi="微软雅黑"/>
                <w:sz w:val="21"/>
              </w:rPr>
            </w:pPr>
            <w:r>
              <w:rPr>
                <w:rFonts w:ascii="仿宋_GB2312" w:hAnsi="微软雅黑" w:hint="eastAsia"/>
                <w:sz w:val="21"/>
              </w:rPr>
              <w:lastRenderedPageBreak/>
              <w:t>通过四大平台：大数据园区经营展示平台、园区运营服务平台、产业服务平台、信息化系统应用平台，结合线下智能网络及设备、多媒体展示屏等，真正地构建出基于云计算、大数据、物联网的园区产业资源与服务的平台。</w:t>
            </w:r>
          </w:p>
          <w:p w:rsidR="00407654" w:rsidRDefault="00456F8B">
            <w:pPr>
              <w:spacing w:line="320" w:lineRule="exact"/>
              <w:rPr>
                <w:rFonts w:ascii="仿宋_GB2312" w:hAnsi="微软雅黑"/>
                <w:sz w:val="21"/>
              </w:rPr>
            </w:pPr>
            <w:r>
              <w:rPr>
                <w:rFonts w:ascii="仿宋_GB2312" w:hAnsi="微软雅黑" w:hint="eastAsia"/>
                <w:sz w:val="21"/>
              </w:rPr>
              <w:t>全面提升园区的基础服务、增值服务、运营手段的网络化、平台化、立体化、智能化，通过"互联网+"实现产业园区的技术升级与价值链重构。</w:t>
            </w:r>
          </w:p>
          <w:p w:rsidR="00407654" w:rsidRDefault="00407654">
            <w:pPr>
              <w:spacing w:line="320" w:lineRule="exact"/>
              <w:rPr>
                <w:rFonts w:ascii="仿宋_GB2312" w:hAnsi="Calibri"/>
                <w:sz w:val="21"/>
              </w:rPr>
            </w:pPr>
          </w:p>
        </w:tc>
        <w:tc>
          <w:tcPr>
            <w:tcW w:w="2194"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Calibri"/>
                <w:sz w:val="21"/>
              </w:rPr>
            </w:pPr>
            <w:r>
              <w:rPr>
                <w:rFonts w:ascii="仿宋_GB2312" w:hAnsi="Calibri" w:hint="eastAsia"/>
                <w:sz w:val="21"/>
              </w:rPr>
              <w:t>宁波鸣和文化企业管理服务有限公司</w:t>
            </w:r>
          </w:p>
          <w:p w:rsidR="00407654" w:rsidRDefault="00407654">
            <w:pPr>
              <w:spacing w:line="320" w:lineRule="exact"/>
              <w:jc w:val="center"/>
              <w:rPr>
                <w:rFonts w:ascii="仿宋_GB2312" w:hAnsi="Calibri"/>
                <w:sz w:val="21"/>
              </w:rPr>
            </w:pPr>
          </w:p>
        </w:tc>
      </w:tr>
      <w:tr w:rsidR="00407654">
        <w:trPr>
          <w:jc w:val="center"/>
        </w:trPr>
        <w:tc>
          <w:tcPr>
            <w:tcW w:w="876"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Calibri"/>
                <w:sz w:val="21"/>
              </w:rPr>
            </w:pPr>
            <w:r>
              <w:rPr>
                <w:rFonts w:ascii="仿宋_GB2312" w:hAnsi="Calibri" w:hint="eastAsia"/>
                <w:sz w:val="21"/>
              </w:rPr>
              <w:lastRenderedPageBreak/>
              <w:t>20</w:t>
            </w:r>
          </w:p>
        </w:tc>
        <w:tc>
          <w:tcPr>
            <w:tcW w:w="1679"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Calibri"/>
                <w:sz w:val="21"/>
              </w:rPr>
            </w:pPr>
            <w:r>
              <w:rPr>
                <w:rFonts w:ascii="仿宋_GB2312" w:hAnsi="Calibri" w:hint="eastAsia"/>
                <w:sz w:val="21"/>
              </w:rPr>
              <w:t>“漫客行”</w:t>
            </w:r>
            <w:proofErr w:type="gramStart"/>
            <w:r>
              <w:rPr>
                <w:rFonts w:ascii="仿宋_GB2312" w:hAnsi="Calibri" w:hint="eastAsia"/>
                <w:sz w:val="21"/>
              </w:rPr>
              <w:t>云服务</w:t>
            </w:r>
            <w:proofErr w:type="gramEnd"/>
            <w:r>
              <w:rPr>
                <w:rFonts w:ascii="仿宋_GB2312" w:hAnsi="Calibri" w:hint="eastAsia"/>
                <w:sz w:val="21"/>
              </w:rPr>
              <w:t>平台——</w:t>
            </w:r>
            <w:proofErr w:type="gramStart"/>
            <w:r>
              <w:rPr>
                <w:rFonts w:ascii="仿宋_GB2312" w:hAnsi="Calibri" w:hint="eastAsia"/>
                <w:sz w:val="21"/>
              </w:rPr>
              <w:t>动漫数字化</w:t>
            </w:r>
            <w:proofErr w:type="gramEnd"/>
            <w:r>
              <w:rPr>
                <w:rFonts w:ascii="仿宋_GB2312" w:hAnsi="Calibri" w:hint="eastAsia"/>
                <w:sz w:val="21"/>
              </w:rPr>
              <w:t>公共服务平台</w:t>
            </w:r>
          </w:p>
        </w:tc>
        <w:tc>
          <w:tcPr>
            <w:tcW w:w="2871" w:type="dxa"/>
            <w:tcBorders>
              <w:top w:val="single" w:sz="4" w:space="0" w:color="auto"/>
              <w:left w:val="single" w:sz="4" w:space="0" w:color="auto"/>
              <w:bottom w:val="single" w:sz="4" w:space="0" w:color="auto"/>
              <w:right w:val="single" w:sz="4" w:space="0" w:color="auto"/>
              <w:tl2br w:val="nil"/>
              <w:tr2bl w:val="nil"/>
            </w:tcBorders>
          </w:tcPr>
          <w:p w:rsidR="00407654" w:rsidRDefault="00456F8B">
            <w:pPr>
              <w:spacing w:line="320" w:lineRule="exact"/>
              <w:rPr>
                <w:rFonts w:ascii="仿宋_GB2312" w:hAnsi="Calibri"/>
                <w:sz w:val="21"/>
              </w:rPr>
            </w:pPr>
            <w:r>
              <w:rPr>
                <w:rFonts w:ascii="仿宋_GB2312" w:hAnsi="Calibri" w:hint="eastAsia"/>
                <w:sz w:val="21"/>
              </w:rPr>
              <w:t>秉承资源融合、版权保护、数据共享的信息理念，以</w:t>
            </w:r>
            <w:proofErr w:type="gramStart"/>
            <w:r>
              <w:rPr>
                <w:rFonts w:ascii="仿宋_GB2312" w:hAnsi="Calibri" w:hint="eastAsia"/>
                <w:sz w:val="21"/>
              </w:rPr>
              <w:t>动漫大</w:t>
            </w:r>
            <w:proofErr w:type="gramEnd"/>
            <w:r>
              <w:rPr>
                <w:rFonts w:ascii="仿宋_GB2312" w:hAnsi="Calibri" w:hint="eastAsia"/>
                <w:sz w:val="21"/>
              </w:rPr>
              <w:t>数据为基础，面向全球</w:t>
            </w:r>
            <w:proofErr w:type="gramStart"/>
            <w:r>
              <w:rPr>
                <w:rFonts w:ascii="仿宋_GB2312" w:hAnsi="Calibri" w:hint="eastAsia"/>
                <w:sz w:val="21"/>
              </w:rPr>
              <w:t>动漫产业</w:t>
            </w:r>
            <w:proofErr w:type="gramEnd"/>
            <w:r>
              <w:rPr>
                <w:rFonts w:ascii="仿宋_GB2312" w:hAnsi="Calibri" w:hint="eastAsia"/>
                <w:sz w:val="21"/>
              </w:rPr>
              <w:t>实施数字信息一体化共享服务，通过数字化运作实现资源整合共享、</w:t>
            </w:r>
            <w:proofErr w:type="gramStart"/>
            <w:r>
              <w:rPr>
                <w:rFonts w:ascii="仿宋_GB2312" w:hAnsi="Calibri" w:hint="eastAsia"/>
                <w:sz w:val="21"/>
              </w:rPr>
              <w:t>动漫产业</w:t>
            </w:r>
            <w:proofErr w:type="gramEnd"/>
            <w:r>
              <w:rPr>
                <w:rFonts w:ascii="仿宋_GB2312" w:hAnsi="Calibri" w:hint="eastAsia"/>
                <w:sz w:val="21"/>
              </w:rPr>
              <w:t>优化升级。</w:t>
            </w:r>
          </w:p>
        </w:tc>
        <w:tc>
          <w:tcPr>
            <w:tcW w:w="201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rPr>
                <w:rFonts w:ascii="仿宋_GB2312" w:hAnsi="Calibri"/>
                <w:sz w:val="21"/>
              </w:rPr>
            </w:pPr>
            <w:r>
              <w:rPr>
                <w:rFonts w:ascii="仿宋_GB2312" w:hAnsi="Calibri" w:hint="eastAsia"/>
                <w:sz w:val="21"/>
              </w:rPr>
              <w:t>完成项目二期扩容，添加智能版权模块、原创IP升级孵化模块，并且尝试多维度、多领域合作和广告植入式宣传。</w:t>
            </w:r>
          </w:p>
        </w:tc>
        <w:tc>
          <w:tcPr>
            <w:tcW w:w="491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rPr>
                <w:rFonts w:ascii="仿宋_GB2312" w:hAnsi="Calibri"/>
                <w:sz w:val="21"/>
              </w:rPr>
            </w:pPr>
            <w:r>
              <w:rPr>
                <w:rFonts w:ascii="仿宋_GB2312" w:hAnsi="Calibri" w:hint="eastAsia"/>
                <w:sz w:val="21"/>
              </w:rPr>
              <w:t>围绕项目二期开发，重点</w:t>
            </w:r>
            <w:proofErr w:type="gramStart"/>
            <w:r>
              <w:rPr>
                <w:rFonts w:ascii="仿宋_GB2312" w:hAnsi="Calibri" w:hint="eastAsia"/>
                <w:sz w:val="21"/>
              </w:rPr>
              <w:t>实施动漫版权</w:t>
            </w:r>
            <w:proofErr w:type="gramEnd"/>
            <w:r>
              <w:rPr>
                <w:rFonts w:ascii="仿宋_GB2312" w:hAnsi="Calibri" w:hint="eastAsia"/>
                <w:sz w:val="21"/>
              </w:rPr>
              <w:t>保护与服务模块（ACPS），通过信息技术与智造技术的深度融合实现数字化网络智能识别系统。</w:t>
            </w:r>
          </w:p>
        </w:tc>
        <w:tc>
          <w:tcPr>
            <w:tcW w:w="2194"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Calibri"/>
                <w:sz w:val="21"/>
              </w:rPr>
            </w:pPr>
            <w:r>
              <w:rPr>
                <w:rFonts w:ascii="仿宋_GB2312" w:hAnsi="Calibri" w:hint="eastAsia"/>
                <w:sz w:val="21"/>
              </w:rPr>
              <w:t>宁波卡酷动画制作有限公司</w:t>
            </w:r>
          </w:p>
        </w:tc>
      </w:tr>
      <w:tr w:rsidR="00407654">
        <w:trPr>
          <w:jc w:val="center"/>
        </w:trPr>
        <w:tc>
          <w:tcPr>
            <w:tcW w:w="14540" w:type="dxa"/>
            <w:gridSpan w:val="7"/>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left"/>
              <w:rPr>
                <w:rFonts w:ascii="仿宋_GB2312" w:hAnsi="Calibri"/>
                <w:sz w:val="21"/>
              </w:rPr>
            </w:pPr>
            <w:r>
              <w:rPr>
                <w:rFonts w:ascii="仿宋_GB2312" w:hAnsi="Calibri" w:hint="eastAsia"/>
                <w:sz w:val="21"/>
              </w:rPr>
              <w:t>二、数字基础平台</w:t>
            </w:r>
          </w:p>
        </w:tc>
      </w:tr>
      <w:tr w:rsidR="00407654">
        <w:trPr>
          <w:jc w:val="center"/>
        </w:trPr>
        <w:tc>
          <w:tcPr>
            <w:tcW w:w="876"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Calibri"/>
                <w:sz w:val="21"/>
              </w:rPr>
            </w:pPr>
            <w:r>
              <w:rPr>
                <w:rFonts w:ascii="仿宋_GB2312" w:hAnsi="Calibri" w:hint="eastAsia"/>
                <w:sz w:val="21"/>
              </w:rPr>
              <w:t>21</w:t>
            </w:r>
          </w:p>
        </w:tc>
        <w:tc>
          <w:tcPr>
            <w:tcW w:w="1679"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Calibri"/>
                <w:sz w:val="21"/>
              </w:rPr>
            </w:pPr>
            <w:r>
              <w:rPr>
                <w:rFonts w:ascii="仿宋_GB2312" w:hAnsi="Calibri" w:hint="eastAsia"/>
                <w:sz w:val="21"/>
              </w:rPr>
              <w:t>宁波市公共信用信息平台</w:t>
            </w:r>
          </w:p>
        </w:tc>
        <w:tc>
          <w:tcPr>
            <w:tcW w:w="287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rPr>
                <w:rFonts w:ascii="仿宋_GB2312" w:hAnsi="Calibri"/>
                <w:sz w:val="21"/>
              </w:rPr>
            </w:pPr>
            <w:r>
              <w:rPr>
                <w:rFonts w:ascii="仿宋_GB2312" w:hAnsi="Calibri" w:hint="eastAsia"/>
                <w:sz w:val="21"/>
              </w:rPr>
              <w:t>升级宁波市信用信息平台，打造全国、全省信用信息共享平台一体化的宁波区域节点和“信用中国·浙江宁波（信用宁波）”网站，构建区县（市）一体化信用子平台，实现信用信息跨部门、跨地区共享共用，提升公共信用信息平台服务能力和信息安全管理水平，有效支撑全市信用建设工作</w:t>
            </w:r>
            <w:r>
              <w:rPr>
                <w:rFonts w:ascii="仿宋_GB2312" w:hAnsi="Calibri" w:hint="eastAsia"/>
                <w:sz w:val="21"/>
              </w:rPr>
              <w:lastRenderedPageBreak/>
              <w:t xml:space="preserve">开展。 </w:t>
            </w:r>
          </w:p>
        </w:tc>
        <w:tc>
          <w:tcPr>
            <w:tcW w:w="201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rPr>
                <w:rFonts w:ascii="仿宋_GB2312" w:hAnsi="Calibri"/>
                <w:sz w:val="21"/>
              </w:rPr>
            </w:pPr>
            <w:r>
              <w:rPr>
                <w:rFonts w:ascii="仿宋_GB2312" w:hAnsi="Calibri" w:hint="eastAsia"/>
                <w:sz w:val="21"/>
              </w:rPr>
              <w:lastRenderedPageBreak/>
              <w:t>启动平台一体化建设项目，落实国家、省对信用平台一体化的建设要求。</w:t>
            </w:r>
          </w:p>
        </w:tc>
        <w:tc>
          <w:tcPr>
            <w:tcW w:w="491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rPr>
                <w:rFonts w:ascii="仿宋_GB2312" w:hAnsi="Calibri"/>
                <w:sz w:val="21"/>
              </w:rPr>
            </w:pPr>
            <w:r>
              <w:rPr>
                <w:rFonts w:ascii="仿宋_GB2312" w:hAnsi="Calibri" w:hint="eastAsia"/>
                <w:sz w:val="21"/>
              </w:rPr>
              <w:t>1.实施宁波市公共信用信息平台一体化升级改造，并建设区县（市）一体化信用子平台；</w:t>
            </w:r>
          </w:p>
          <w:p w:rsidR="00407654" w:rsidRDefault="00456F8B">
            <w:pPr>
              <w:spacing w:line="320" w:lineRule="exact"/>
              <w:rPr>
                <w:rFonts w:ascii="仿宋_GB2312" w:hAnsi="Calibri"/>
                <w:sz w:val="21"/>
              </w:rPr>
            </w:pPr>
            <w:r>
              <w:rPr>
                <w:rFonts w:ascii="仿宋_GB2312" w:hAnsi="Calibri" w:hint="eastAsia"/>
                <w:sz w:val="21"/>
              </w:rPr>
              <w:t xml:space="preserve">2.扩大信用信息征集范围，进一步完善公共信用档案； </w:t>
            </w:r>
          </w:p>
          <w:p w:rsidR="00407654" w:rsidRDefault="00456F8B">
            <w:pPr>
              <w:spacing w:line="320" w:lineRule="exact"/>
              <w:rPr>
                <w:rFonts w:ascii="仿宋_GB2312" w:hAnsi="Calibri"/>
                <w:sz w:val="21"/>
              </w:rPr>
            </w:pPr>
            <w:r>
              <w:rPr>
                <w:rFonts w:ascii="仿宋_GB2312" w:hAnsi="Calibri" w:hint="eastAsia"/>
                <w:sz w:val="21"/>
              </w:rPr>
              <w:t>3.推进信用信息在行政领域应用，升级联合奖惩系统，推进信用核查、反馈嵌入各部门行政业务流程和系统；</w:t>
            </w:r>
          </w:p>
          <w:p w:rsidR="00407654" w:rsidRDefault="00456F8B">
            <w:pPr>
              <w:spacing w:line="320" w:lineRule="exact"/>
              <w:rPr>
                <w:rFonts w:ascii="仿宋_GB2312" w:hAnsi="Calibri"/>
                <w:sz w:val="21"/>
              </w:rPr>
            </w:pPr>
            <w:r>
              <w:rPr>
                <w:rFonts w:ascii="仿宋_GB2312" w:hAnsi="Calibri" w:hint="eastAsia"/>
                <w:sz w:val="21"/>
              </w:rPr>
              <w:t>4.深化信用信息应用服务，扩展公共信用信息查询渠道，探索推进“信用惠民惠企”等应用。</w:t>
            </w:r>
          </w:p>
        </w:tc>
        <w:tc>
          <w:tcPr>
            <w:tcW w:w="1097"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Calibri"/>
                <w:sz w:val="21"/>
              </w:rPr>
            </w:pPr>
            <w:r>
              <w:rPr>
                <w:rFonts w:ascii="仿宋_GB2312" w:hAnsi="Calibri" w:hint="eastAsia"/>
                <w:sz w:val="21"/>
              </w:rPr>
              <w:t>宁波市发展和改革委员会（宁波市信用宁波建设领导小组办公室）、宁波市信息中心（宁</w:t>
            </w:r>
            <w:r>
              <w:rPr>
                <w:rFonts w:ascii="仿宋_GB2312" w:hAnsi="Calibri" w:hint="eastAsia"/>
                <w:sz w:val="21"/>
              </w:rPr>
              <w:lastRenderedPageBreak/>
              <w:t>波市信用中心）</w:t>
            </w:r>
          </w:p>
        </w:tc>
        <w:tc>
          <w:tcPr>
            <w:tcW w:w="1097"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widowControl/>
              <w:spacing w:line="320" w:lineRule="exact"/>
              <w:jc w:val="center"/>
              <w:textAlignment w:val="center"/>
              <w:rPr>
                <w:rFonts w:ascii="仿宋_GB2312" w:hAnsi="宋体"/>
                <w:color w:val="000000"/>
                <w:kern w:val="0"/>
                <w:sz w:val="21"/>
              </w:rPr>
            </w:pPr>
            <w:r>
              <w:rPr>
                <w:rFonts w:ascii="仿宋_GB2312" w:hAnsi="Calibri" w:hint="eastAsia"/>
                <w:sz w:val="21"/>
              </w:rPr>
              <w:lastRenderedPageBreak/>
              <w:t>宁波市信用宁波建设领导小组成员单位、各区县（市）信用办</w:t>
            </w:r>
          </w:p>
        </w:tc>
      </w:tr>
      <w:tr w:rsidR="00407654">
        <w:trPr>
          <w:jc w:val="center"/>
        </w:trPr>
        <w:tc>
          <w:tcPr>
            <w:tcW w:w="876"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Calibri"/>
                <w:sz w:val="21"/>
              </w:rPr>
            </w:pPr>
            <w:r>
              <w:rPr>
                <w:rFonts w:ascii="仿宋_GB2312" w:hAnsi="Calibri" w:hint="eastAsia"/>
                <w:sz w:val="21"/>
              </w:rPr>
              <w:lastRenderedPageBreak/>
              <w:t>22</w:t>
            </w:r>
          </w:p>
        </w:tc>
        <w:tc>
          <w:tcPr>
            <w:tcW w:w="1679"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Calibri"/>
                <w:b/>
                <w:sz w:val="21"/>
              </w:rPr>
            </w:pPr>
            <w:r>
              <w:rPr>
                <w:rFonts w:ascii="仿宋_GB2312" w:hAnsi="Calibri" w:hint="eastAsia"/>
                <w:sz w:val="21"/>
              </w:rPr>
              <w:t>农业基础数据服务及产业决策支持平台</w:t>
            </w:r>
          </w:p>
        </w:tc>
        <w:tc>
          <w:tcPr>
            <w:tcW w:w="287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adjustRightInd w:val="0"/>
              <w:snapToGrid w:val="0"/>
              <w:spacing w:line="320" w:lineRule="exact"/>
              <w:rPr>
                <w:rFonts w:ascii="仿宋_GB2312" w:hAnsi="Calibri"/>
                <w:b/>
                <w:sz w:val="21"/>
              </w:rPr>
            </w:pPr>
            <w:r>
              <w:rPr>
                <w:rFonts w:ascii="仿宋_GB2312" w:hAnsi="Calibri" w:hint="eastAsia"/>
                <w:sz w:val="21"/>
              </w:rPr>
              <w:t>围绕农业生产产前、产中、产后各环节，建立交叉、立体、融合的农业大数据采集服务，实现多源异构涉农数据的统一采集；在数据汇聚的基础上，依托宁波市政务云，结合农业数据特点，建立农业基础数据整合、分析、管理和共享服务。</w:t>
            </w:r>
          </w:p>
        </w:tc>
        <w:tc>
          <w:tcPr>
            <w:tcW w:w="201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rPr>
                <w:rFonts w:ascii="仿宋_GB2312" w:hAnsi="Calibri"/>
                <w:sz w:val="21"/>
              </w:rPr>
            </w:pPr>
            <w:r>
              <w:rPr>
                <w:rFonts w:ascii="仿宋_GB2312" w:hAnsi="Calibri" w:hint="eastAsia"/>
                <w:sz w:val="21"/>
              </w:rPr>
              <w:t>完成项目实施方案，报市</w:t>
            </w:r>
            <w:proofErr w:type="gramStart"/>
            <w:r>
              <w:rPr>
                <w:rFonts w:ascii="仿宋_GB2312" w:hAnsi="Calibri" w:hint="eastAsia"/>
                <w:sz w:val="21"/>
              </w:rPr>
              <w:t>经信委</w:t>
            </w:r>
            <w:proofErr w:type="gramEnd"/>
          </w:p>
        </w:tc>
        <w:tc>
          <w:tcPr>
            <w:tcW w:w="491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rPr>
                <w:rFonts w:ascii="仿宋_GB2312" w:hAnsi="Calibri"/>
                <w:sz w:val="21"/>
              </w:rPr>
            </w:pPr>
            <w:r>
              <w:rPr>
                <w:rFonts w:ascii="仿宋_GB2312" w:hAnsi="Calibri" w:hint="eastAsia"/>
                <w:sz w:val="21"/>
              </w:rPr>
              <w:t>项目总投资2200万元。其中1.农业数据标准化建设400万元。</w:t>
            </w:r>
          </w:p>
          <w:p w:rsidR="00407654" w:rsidRDefault="00456F8B">
            <w:pPr>
              <w:spacing w:line="320" w:lineRule="exact"/>
              <w:rPr>
                <w:rFonts w:ascii="仿宋_GB2312" w:hAnsi="Calibri"/>
                <w:sz w:val="21"/>
              </w:rPr>
            </w:pPr>
            <w:r>
              <w:rPr>
                <w:rFonts w:ascii="仿宋_GB2312" w:hAnsi="Calibri" w:hint="eastAsia"/>
                <w:sz w:val="21"/>
              </w:rPr>
              <w:t>2.农业基础数据资源库建设1600万元。建设全市统一的、公共的农业基础数据资源库。</w:t>
            </w:r>
          </w:p>
          <w:p w:rsidR="00407654" w:rsidRDefault="00456F8B">
            <w:pPr>
              <w:spacing w:line="320" w:lineRule="exact"/>
              <w:rPr>
                <w:rFonts w:ascii="仿宋_GB2312" w:hAnsi="Calibri"/>
                <w:b/>
                <w:sz w:val="21"/>
              </w:rPr>
            </w:pPr>
            <w:r>
              <w:rPr>
                <w:rFonts w:ascii="仿宋_GB2312" w:hAnsi="Calibri" w:hint="eastAsia"/>
                <w:sz w:val="21"/>
              </w:rPr>
              <w:t>3.宁波农业基础数据调查分析系统200万元。包含移动APP。</w:t>
            </w:r>
          </w:p>
        </w:tc>
        <w:tc>
          <w:tcPr>
            <w:tcW w:w="1097"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宋体"/>
                <w:kern w:val="0"/>
                <w:sz w:val="21"/>
              </w:rPr>
            </w:pPr>
            <w:r>
              <w:rPr>
                <w:rFonts w:ascii="仿宋_GB2312" w:hAnsi="Calibri" w:hint="eastAsia"/>
                <w:sz w:val="21"/>
              </w:rPr>
              <w:t>市农业局</w:t>
            </w:r>
          </w:p>
        </w:tc>
        <w:tc>
          <w:tcPr>
            <w:tcW w:w="1097"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宋体"/>
                <w:kern w:val="0"/>
                <w:sz w:val="21"/>
              </w:rPr>
            </w:pPr>
            <w:r>
              <w:rPr>
                <w:rFonts w:ascii="仿宋_GB2312" w:hAnsi="Calibri" w:hint="eastAsia"/>
                <w:sz w:val="21"/>
              </w:rPr>
              <w:t>农口各单位及各区市县</w:t>
            </w:r>
          </w:p>
        </w:tc>
      </w:tr>
      <w:tr w:rsidR="00407654">
        <w:trPr>
          <w:jc w:val="center"/>
        </w:trPr>
        <w:tc>
          <w:tcPr>
            <w:tcW w:w="876"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rPr>
            </w:pPr>
            <w:r>
              <w:rPr>
                <w:rFonts w:ascii="仿宋_GB2312" w:hAnsi="仿宋_GB2312" w:hint="eastAsia"/>
                <w:sz w:val="21"/>
              </w:rPr>
              <w:t>23</w:t>
            </w:r>
          </w:p>
        </w:tc>
        <w:tc>
          <w:tcPr>
            <w:tcW w:w="1679"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rPr>
            </w:pPr>
            <w:r>
              <w:rPr>
                <w:rFonts w:ascii="仿宋_GB2312" w:hAnsi="仿宋_GB2312" w:hint="eastAsia"/>
                <w:sz w:val="21"/>
              </w:rPr>
              <w:t>城市大数据平台（余姚）</w:t>
            </w:r>
          </w:p>
        </w:tc>
        <w:tc>
          <w:tcPr>
            <w:tcW w:w="287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rPr>
                <w:rFonts w:ascii="仿宋_GB2312" w:hAnsi="仿宋_GB2312"/>
                <w:sz w:val="21"/>
              </w:rPr>
            </w:pPr>
            <w:r>
              <w:rPr>
                <w:rFonts w:ascii="仿宋_GB2312" w:hAnsi="仿宋_GB2312" w:hint="eastAsia"/>
                <w:sz w:val="21"/>
              </w:rPr>
              <w:t>建设成为市政府数据中心，通过大数据分析挖掘，服务于政府决策、服务于产业转型、服务于智慧民生。</w:t>
            </w:r>
          </w:p>
        </w:tc>
        <w:tc>
          <w:tcPr>
            <w:tcW w:w="201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rPr>
                <w:rFonts w:ascii="仿宋_GB2312" w:hAnsi="仿宋_GB2312"/>
                <w:sz w:val="21"/>
              </w:rPr>
            </w:pPr>
            <w:r>
              <w:rPr>
                <w:rFonts w:ascii="仿宋_GB2312" w:hAnsi="仿宋_GB2312" w:hint="eastAsia"/>
                <w:sz w:val="21"/>
              </w:rPr>
              <w:t>政府数据归集基本完成，重点应用开发并投入使用。</w:t>
            </w:r>
          </w:p>
        </w:tc>
        <w:tc>
          <w:tcPr>
            <w:tcW w:w="491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rPr>
                <w:rFonts w:ascii="仿宋_GB2312" w:hAnsi="仿宋_GB2312"/>
                <w:sz w:val="21"/>
              </w:rPr>
            </w:pPr>
            <w:r>
              <w:rPr>
                <w:rFonts w:ascii="仿宋_GB2312" w:hAnsi="仿宋_GB2312" w:hint="eastAsia"/>
                <w:sz w:val="21"/>
              </w:rPr>
              <w:t>法人、个人征信库建设，企业绩效评估等应用开发。</w:t>
            </w:r>
          </w:p>
        </w:tc>
        <w:tc>
          <w:tcPr>
            <w:tcW w:w="2194"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Calibri"/>
                <w:sz w:val="21"/>
              </w:rPr>
            </w:pPr>
            <w:r>
              <w:rPr>
                <w:rFonts w:ascii="仿宋_GB2312" w:hAnsi="仿宋_GB2312" w:hint="eastAsia"/>
                <w:sz w:val="21"/>
              </w:rPr>
              <w:t>余姚市经信局</w:t>
            </w:r>
          </w:p>
        </w:tc>
      </w:tr>
      <w:tr w:rsidR="00407654">
        <w:trPr>
          <w:jc w:val="center"/>
        </w:trPr>
        <w:tc>
          <w:tcPr>
            <w:tcW w:w="14540" w:type="dxa"/>
            <w:gridSpan w:val="7"/>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left"/>
              <w:rPr>
                <w:rFonts w:ascii="仿宋_GB2312" w:hAnsi="Calibri"/>
                <w:sz w:val="21"/>
              </w:rPr>
            </w:pPr>
            <w:r>
              <w:rPr>
                <w:rFonts w:ascii="仿宋_GB2312" w:hAnsi="Calibri" w:hint="eastAsia"/>
                <w:sz w:val="21"/>
              </w:rPr>
              <w:t>三、数字治理和惠民平台</w:t>
            </w:r>
          </w:p>
        </w:tc>
      </w:tr>
      <w:tr w:rsidR="00407654">
        <w:trPr>
          <w:jc w:val="center"/>
        </w:trPr>
        <w:tc>
          <w:tcPr>
            <w:tcW w:w="876"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Calibri"/>
                <w:sz w:val="21"/>
              </w:rPr>
            </w:pPr>
            <w:r>
              <w:rPr>
                <w:rFonts w:ascii="仿宋_GB2312" w:hAnsi="Calibri" w:hint="eastAsia"/>
                <w:sz w:val="21"/>
              </w:rPr>
              <w:t>24</w:t>
            </w:r>
          </w:p>
        </w:tc>
        <w:tc>
          <w:tcPr>
            <w:tcW w:w="1679"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Calibri"/>
                <w:sz w:val="21"/>
              </w:rPr>
            </w:pPr>
            <w:r>
              <w:rPr>
                <w:rFonts w:ascii="仿宋_GB2312" w:hAnsi="Calibri" w:hint="eastAsia"/>
                <w:sz w:val="21"/>
              </w:rPr>
              <w:t>精致农业支撑服务平台</w:t>
            </w:r>
          </w:p>
        </w:tc>
        <w:tc>
          <w:tcPr>
            <w:tcW w:w="287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adjustRightInd w:val="0"/>
              <w:snapToGrid w:val="0"/>
              <w:spacing w:line="320" w:lineRule="exact"/>
              <w:rPr>
                <w:rFonts w:ascii="仿宋_GB2312" w:hAnsi="宋体"/>
                <w:b/>
                <w:sz w:val="21"/>
              </w:rPr>
            </w:pPr>
            <w:r>
              <w:rPr>
                <w:rFonts w:ascii="仿宋_GB2312" w:hAnsi="Calibri" w:hint="eastAsia"/>
                <w:sz w:val="21"/>
              </w:rPr>
              <w:t>实现农业生产物联网监测、农产品质</w:t>
            </w:r>
            <w:proofErr w:type="gramStart"/>
            <w:r>
              <w:rPr>
                <w:rFonts w:ascii="仿宋_GB2312" w:hAnsi="Calibri" w:hint="eastAsia"/>
                <w:sz w:val="21"/>
              </w:rPr>
              <w:t>量安全</w:t>
            </w:r>
            <w:proofErr w:type="gramEnd"/>
            <w:r>
              <w:rPr>
                <w:rFonts w:ascii="仿宋_GB2312" w:hAnsi="Calibri" w:hint="eastAsia"/>
                <w:sz w:val="21"/>
              </w:rPr>
              <w:t>追溯监管、三品</w:t>
            </w:r>
            <w:proofErr w:type="gramStart"/>
            <w:r>
              <w:rPr>
                <w:rFonts w:ascii="仿宋_GB2312" w:hAnsi="Calibri" w:hint="eastAsia"/>
                <w:sz w:val="21"/>
              </w:rPr>
              <w:t>一标综合</w:t>
            </w:r>
            <w:proofErr w:type="gramEnd"/>
            <w:r>
              <w:rPr>
                <w:rFonts w:ascii="仿宋_GB2312" w:hAnsi="Calibri" w:hint="eastAsia"/>
                <w:sz w:val="21"/>
              </w:rPr>
              <w:t>监管、农业经营主体信用监管和精致农业产销服务融合，打通农业产业信息</w:t>
            </w:r>
            <w:r>
              <w:rPr>
                <w:rFonts w:ascii="仿宋_GB2312" w:hAnsi="Calibri" w:hint="eastAsia"/>
                <w:sz w:val="21"/>
              </w:rPr>
              <w:lastRenderedPageBreak/>
              <w:t>链；利用农业生产物联网数据开展农作物预期收益贷款金融服务；利用农产品质</w:t>
            </w:r>
            <w:proofErr w:type="gramStart"/>
            <w:r>
              <w:rPr>
                <w:rFonts w:ascii="仿宋_GB2312" w:hAnsi="Calibri" w:hint="eastAsia"/>
                <w:sz w:val="21"/>
              </w:rPr>
              <w:t>量安全</w:t>
            </w:r>
            <w:proofErr w:type="gramEnd"/>
            <w:r>
              <w:rPr>
                <w:rFonts w:ascii="仿宋_GB2312" w:hAnsi="Calibri" w:hint="eastAsia"/>
                <w:sz w:val="21"/>
              </w:rPr>
              <w:t>追溯监管、三品</w:t>
            </w:r>
            <w:proofErr w:type="gramStart"/>
            <w:r>
              <w:rPr>
                <w:rFonts w:ascii="仿宋_GB2312" w:hAnsi="Calibri" w:hint="eastAsia"/>
                <w:sz w:val="21"/>
              </w:rPr>
              <w:t>一标综合</w:t>
            </w:r>
            <w:proofErr w:type="gramEnd"/>
            <w:r>
              <w:rPr>
                <w:rFonts w:ascii="仿宋_GB2312" w:hAnsi="Calibri" w:hint="eastAsia"/>
                <w:sz w:val="21"/>
              </w:rPr>
              <w:t>监管和农业经营主体信用监管数据开展企业品牌质押贷款金融服务；利用全产业链信息化优势，开展精致农业产销电子商务服务。</w:t>
            </w:r>
            <w:r>
              <w:rPr>
                <w:rFonts w:ascii="仿宋_GB2312" w:hAnsi="宋体"/>
                <w:b/>
                <w:sz w:val="21"/>
              </w:rPr>
              <w:t xml:space="preserve"> </w:t>
            </w:r>
          </w:p>
        </w:tc>
        <w:tc>
          <w:tcPr>
            <w:tcW w:w="201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rPr>
                <w:rFonts w:ascii="仿宋_GB2312" w:hAnsi="Calibri"/>
                <w:sz w:val="21"/>
              </w:rPr>
            </w:pPr>
            <w:r>
              <w:rPr>
                <w:rFonts w:ascii="仿宋_GB2312" w:hAnsi="Calibri" w:hint="eastAsia"/>
                <w:sz w:val="21"/>
              </w:rPr>
              <w:lastRenderedPageBreak/>
              <w:t>完成宁波市农产品质</w:t>
            </w:r>
            <w:proofErr w:type="gramStart"/>
            <w:r>
              <w:rPr>
                <w:rFonts w:ascii="仿宋_GB2312" w:hAnsi="Calibri" w:hint="eastAsia"/>
                <w:sz w:val="21"/>
              </w:rPr>
              <w:t>量安全</w:t>
            </w:r>
            <w:proofErr w:type="gramEnd"/>
            <w:r>
              <w:rPr>
                <w:rFonts w:ascii="仿宋_GB2312" w:hAnsi="Calibri" w:hint="eastAsia"/>
                <w:sz w:val="21"/>
              </w:rPr>
              <w:t>监管与服务平台软件开发，建设农产品质</w:t>
            </w:r>
            <w:proofErr w:type="gramStart"/>
            <w:r>
              <w:rPr>
                <w:rFonts w:ascii="仿宋_GB2312" w:hAnsi="Calibri" w:hint="eastAsia"/>
                <w:sz w:val="21"/>
              </w:rPr>
              <w:t>量安全</w:t>
            </w:r>
            <w:proofErr w:type="gramEnd"/>
            <w:r>
              <w:rPr>
                <w:rFonts w:ascii="仿宋_GB2312" w:hAnsi="Calibri" w:hint="eastAsia"/>
                <w:sz w:val="21"/>
              </w:rPr>
              <w:t>主体追溯点2000家</w:t>
            </w:r>
            <w:r>
              <w:rPr>
                <w:rFonts w:ascii="仿宋_GB2312" w:hAnsi="Calibri" w:hint="eastAsia"/>
                <w:sz w:val="21"/>
              </w:rPr>
              <w:lastRenderedPageBreak/>
              <w:t>以上，生产过程追溯100家。</w:t>
            </w:r>
          </w:p>
        </w:tc>
        <w:tc>
          <w:tcPr>
            <w:tcW w:w="491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rPr>
                <w:rFonts w:ascii="仿宋_GB2312" w:hAnsi="Calibri"/>
                <w:sz w:val="21"/>
              </w:rPr>
            </w:pPr>
            <w:r>
              <w:rPr>
                <w:rFonts w:ascii="仿宋_GB2312" w:hAnsi="Calibri" w:hint="eastAsia"/>
                <w:sz w:val="21"/>
              </w:rPr>
              <w:lastRenderedPageBreak/>
              <w:t>项目总投资3750万元。重点建设1.宁波市农产品质</w:t>
            </w:r>
            <w:proofErr w:type="gramStart"/>
            <w:r>
              <w:rPr>
                <w:rFonts w:ascii="仿宋_GB2312" w:hAnsi="Calibri" w:hint="eastAsia"/>
                <w:sz w:val="21"/>
              </w:rPr>
              <w:t>量安全</w:t>
            </w:r>
            <w:proofErr w:type="gramEnd"/>
            <w:r>
              <w:rPr>
                <w:rFonts w:ascii="仿宋_GB2312" w:hAnsi="Calibri" w:hint="eastAsia"/>
                <w:sz w:val="21"/>
              </w:rPr>
              <w:t>监管与服务平台400万元。</w:t>
            </w:r>
          </w:p>
          <w:p w:rsidR="00407654" w:rsidRDefault="00456F8B">
            <w:pPr>
              <w:spacing w:line="320" w:lineRule="exact"/>
              <w:rPr>
                <w:rFonts w:ascii="仿宋_GB2312" w:hAnsi="Calibri"/>
                <w:sz w:val="21"/>
              </w:rPr>
            </w:pPr>
            <w:r>
              <w:rPr>
                <w:rFonts w:ascii="仿宋_GB2312" w:hAnsi="Calibri" w:hint="eastAsia"/>
                <w:sz w:val="21"/>
              </w:rPr>
              <w:t>2.农产品质</w:t>
            </w:r>
            <w:proofErr w:type="gramStart"/>
            <w:r>
              <w:rPr>
                <w:rFonts w:ascii="仿宋_GB2312" w:hAnsi="Calibri" w:hint="eastAsia"/>
                <w:sz w:val="21"/>
              </w:rPr>
              <w:t>量安全</w:t>
            </w:r>
            <w:proofErr w:type="gramEnd"/>
            <w:r>
              <w:rPr>
                <w:rFonts w:ascii="仿宋_GB2312" w:hAnsi="Calibri" w:hint="eastAsia"/>
                <w:sz w:val="21"/>
              </w:rPr>
              <w:t>追溯点建设1800万元。</w:t>
            </w:r>
          </w:p>
          <w:p w:rsidR="00407654" w:rsidRDefault="00456F8B">
            <w:pPr>
              <w:spacing w:line="320" w:lineRule="exact"/>
              <w:rPr>
                <w:rFonts w:ascii="仿宋_GB2312" w:hAnsi="Calibri"/>
                <w:sz w:val="21"/>
              </w:rPr>
            </w:pPr>
            <w:r>
              <w:rPr>
                <w:rFonts w:ascii="仿宋_GB2312" w:hAnsi="Calibri" w:hint="eastAsia"/>
                <w:sz w:val="21"/>
              </w:rPr>
              <w:t>3.三品</w:t>
            </w:r>
            <w:proofErr w:type="gramStart"/>
            <w:r>
              <w:rPr>
                <w:rFonts w:ascii="仿宋_GB2312" w:hAnsi="Calibri" w:hint="eastAsia"/>
                <w:sz w:val="21"/>
              </w:rPr>
              <w:t>一标综合</w:t>
            </w:r>
            <w:proofErr w:type="gramEnd"/>
            <w:r>
              <w:rPr>
                <w:rFonts w:ascii="仿宋_GB2312" w:hAnsi="Calibri" w:hint="eastAsia"/>
                <w:sz w:val="21"/>
              </w:rPr>
              <w:t>监管服务系统150万元。</w:t>
            </w:r>
          </w:p>
          <w:p w:rsidR="00407654" w:rsidRDefault="00456F8B">
            <w:pPr>
              <w:spacing w:line="320" w:lineRule="exact"/>
              <w:rPr>
                <w:rFonts w:ascii="仿宋_GB2312" w:hAnsi="Calibri"/>
                <w:sz w:val="21"/>
              </w:rPr>
            </w:pPr>
            <w:r>
              <w:rPr>
                <w:rFonts w:ascii="仿宋_GB2312" w:hAnsi="Calibri" w:hint="eastAsia"/>
                <w:sz w:val="21"/>
              </w:rPr>
              <w:t>4.农业经营主体信用监管服务系统200万元。（五）</w:t>
            </w:r>
            <w:r>
              <w:rPr>
                <w:rFonts w:ascii="仿宋_GB2312" w:hAnsi="Calibri" w:hint="eastAsia"/>
                <w:sz w:val="21"/>
              </w:rPr>
              <w:lastRenderedPageBreak/>
              <w:t>精致农业综合运营服务系统1200万元。</w:t>
            </w:r>
          </w:p>
        </w:tc>
        <w:tc>
          <w:tcPr>
            <w:tcW w:w="1097"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Calibri"/>
                <w:b/>
                <w:sz w:val="21"/>
              </w:rPr>
            </w:pPr>
            <w:r>
              <w:rPr>
                <w:rFonts w:ascii="仿宋_GB2312" w:hAnsi="Calibri" w:hint="eastAsia"/>
                <w:sz w:val="21"/>
              </w:rPr>
              <w:lastRenderedPageBreak/>
              <w:t>市农业局</w:t>
            </w:r>
          </w:p>
        </w:tc>
        <w:tc>
          <w:tcPr>
            <w:tcW w:w="1097"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Calibri"/>
                <w:b/>
                <w:sz w:val="21"/>
              </w:rPr>
            </w:pPr>
            <w:r>
              <w:rPr>
                <w:rFonts w:ascii="仿宋_GB2312" w:hAnsi="Calibri" w:hint="eastAsia"/>
                <w:sz w:val="21"/>
              </w:rPr>
              <w:t>农口各单位及各区市县</w:t>
            </w:r>
          </w:p>
        </w:tc>
      </w:tr>
      <w:tr w:rsidR="00407654">
        <w:trPr>
          <w:jc w:val="center"/>
        </w:trPr>
        <w:tc>
          <w:tcPr>
            <w:tcW w:w="876"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Calibri"/>
                <w:sz w:val="21"/>
              </w:rPr>
            </w:pPr>
            <w:r>
              <w:rPr>
                <w:rFonts w:ascii="仿宋_GB2312" w:hAnsi="Calibri" w:hint="eastAsia"/>
                <w:sz w:val="21"/>
              </w:rPr>
              <w:lastRenderedPageBreak/>
              <w:t>25</w:t>
            </w:r>
          </w:p>
        </w:tc>
        <w:tc>
          <w:tcPr>
            <w:tcW w:w="1679"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Calibri"/>
                <w:sz w:val="21"/>
              </w:rPr>
            </w:pPr>
            <w:r>
              <w:rPr>
                <w:rFonts w:ascii="仿宋_GB2312" w:hAnsi="Calibri" w:hint="eastAsia"/>
                <w:sz w:val="21"/>
              </w:rPr>
              <w:t>农业大数据管理决策平台</w:t>
            </w:r>
          </w:p>
        </w:tc>
        <w:tc>
          <w:tcPr>
            <w:tcW w:w="287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rPr>
                <w:rFonts w:ascii="仿宋_GB2312" w:hAnsi="Calibri"/>
                <w:b/>
                <w:sz w:val="21"/>
              </w:rPr>
            </w:pPr>
            <w:r>
              <w:rPr>
                <w:rFonts w:ascii="仿宋_GB2312" w:hAnsi="Calibri" w:hint="eastAsia"/>
                <w:sz w:val="21"/>
              </w:rPr>
              <w:t>通过农业大数据管理决策平台工程建设，深化大数据在农业生产、经营、管理和服务方面的创新应用，为政府管理决策和各类市场主体提供更加完善的数据服务；重点深化农业大数据在农业灾害智能预测预警、农业灾变应急指挥、农业资源综合管理和优化和农产品市场信息监测预警等领域的应用。</w:t>
            </w:r>
          </w:p>
        </w:tc>
        <w:tc>
          <w:tcPr>
            <w:tcW w:w="201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07654">
            <w:pPr>
              <w:spacing w:line="320" w:lineRule="exact"/>
              <w:jc w:val="center"/>
              <w:rPr>
                <w:rFonts w:ascii="仿宋_GB2312" w:hAnsi="Calibri"/>
                <w:b/>
                <w:sz w:val="21"/>
              </w:rPr>
            </w:pPr>
          </w:p>
        </w:tc>
        <w:tc>
          <w:tcPr>
            <w:tcW w:w="491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rPr>
                <w:rFonts w:ascii="仿宋_GB2312" w:hAnsi="Calibri"/>
                <w:b/>
                <w:sz w:val="21"/>
              </w:rPr>
            </w:pPr>
            <w:r>
              <w:rPr>
                <w:rFonts w:ascii="仿宋_GB2312" w:hAnsi="Calibri" w:hint="eastAsia"/>
                <w:sz w:val="21"/>
              </w:rPr>
              <w:t>项目总投资1600万元。重点建设：1.重大动植物疫情疫病监测预警系统500万元。</w:t>
            </w:r>
          </w:p>
          <w:p w:rsidR="00407654" w:rsidRDefault="00456F8B">
            <w:pPr>
              <w:spacing w:line="320" w:lineRule="exact"/>
              <w:rPr>
                <w:rFonts w:ascii="仿宋_GB2312" w:hAnsi="Calibri"/>
                <w:sz w:val="21"/>
              </w:rPr>
            </w:pPr>
            <w:r>
              <w:rPr>
                <w:rFonts w:ascii="仿宋_GB2312" w:hAnsi="Calibri" w:hint="eastAsia"/>
                <w:sz w:val="21"/>
              </w:rPr>
              <w:t>2.农业防灾减损应急指挥系统800万元。</w:t>
            </w:r>
          </w:p>
          <w:p w:rsidR="00407654" w:rsidRDefault="00456F8B">
            <w:pPr>
              <w:spacing w:line="320" w:lineRule="exact"/>
              <w:rPr>
                <w:rFonts w:ascii="仿宋_GB2312" w:hAnsi="Calibri"/>
                <w:sz w:val="21"/>
              </w:rPr>
            </w:pPr>
            <w:r>
              <w:rPr>
                <w:rFonts w:ascii="仿宋_GB2312" w:hAnsi="Calibri" w:hint="eastAsia"/>
                <w:sz w:val="21"/>
              </w:rPr>
              <w:t>3.农业资源评估优化决策系统200万元。</w:t>
            </w:r>
          </w:p>
          <w:p w:rsidR="00407654" w:rsidRDefault="00456F8B">
            <w:pPr>
              <w:spacing w:line="320" w:lineRule="exact"/>
              <w:rPr>
                <w:rFonts w:ascii="仿宋_GB2312" w:hAnsi="Calibri"/>
                <w:b/>
                <w:sz w:val="21"/>
              </w:rPr>
            </w:pPr>
            <w:r>
              <w:rPr>
                <w:rFonts w:ascii="仿宋_GB2312" w:hAnsi="Calibri" w:hint="eastAsia"/>
                <w:sz w:val="21"/>
              </w:rPr>
              <w:t>4.农业市场信息监测预警系统100万元。</w:t>
            </w:r>
          </w:p>
        </w:tc>
        <w:tc>
          <w:tcPr>
            <w:tcW w:w="1097"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Calibri"/>
                <w:sz w:val="21"/>
              </w:rPr>
            </w:pPr>
            <w:r>
              <w:rPr>
                <w:rFonts w:ascii="仿宋_GB2312" w:hAnsi="Calibri" w:hint="eastAsia"/>
                <w:sz w:val="21"/>
              </w:rPr>
              <w:t>市农业局</w:t>
            </w:r>
          </w:p>
        </w:tc>
        <w:tc>
          <w:tcPr>
            <w:tcW w:w="1097"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Calibri"/>
                <w:sz w:val="21"/>
              </w:rPr>
            </w:pPr>
            <w:r>
              <w:rPr>
                <w:rFonts w:ascii="仿宋_GB2312" w:hAnsi="Calibri" w:hint="eastAsia"/>
                <w:sz w:val="21"/>
              </w:rPr>
              <w:t>农口各单位及各区市县</w:t>
            </w:r>
          </w:p>
        </w:tc>
      </w:tr>
      <w:tr w:rsidR="00407654">
        <w:trPr>
          <w:jc w:val="center"/>
        </w:trPr>
        <w:tc>
          <w:tcPr>
            <w:tcW w:w="876"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Calibri"/>
                <w:sz w:val="21"/>
              </w:rPr>
            </w:pPr>
            <w:r>
              <w:rPr>
                <w:rFonts w:ascii="仿宋_GB2312" w:hAnsi="Calibri" w:hint="eastAsia"/>
                <w:sz w:val="21"/>
              </w:rPr>
              <w:t>26</w:t>
            </w:r>
          </w:p>
        </w:tc>
        <w:tc>
          <w:tcPr>
            <w:tcW w:w="1679"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Calibri"/>
                <w:sz w:val="21"/>
              </w:rPr>
            </w:pPr>
            <w:r>
              <w:rPr>
                <w:rFonts w:ascii="仿宋_GB2312" w:hAnsi="Calibri" w:hint="eastAsia"/>
                <w:sz w:val="21"/>
              </w:rPr>
              <w:t>农业应用系统</w:t>
            </w:r>
          </w:p>
        </w:tc>
        <w:tc>
          <w:tcPr>
            <w:tcW w:w="287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adjustRightInd w:val="0"/>
              <w:spacing w:line="320" w:lineRule="exact"/>
              <w:rPr>
                <w:rFonts w:ascii="仿宋_GB2312" w:hAnsi="Calibri"/>
                <w:sz w:val="21"/>
              </w:rPr>
            </w:pPr>
            <w:r>
              <w:rPr>
                <w:rFonts w:ascii="仿宋_GB2312" w:hAnsi="Calibri" w:hint="eastAsia"/>
                <w:sz w:val="21"/>
              </w:rPr>
              <w:t>根据宁波市农业管理业</w:t>
            </w:r>
            <w:proofErr w:type="gramStart"/>
            <w:r>
              <w:rPr>
                <w:rFonts w:ascii="仿宋_GB2312" w:hAnsi="Calibri" w:hint="eastAsia"/>
                <w:sz w:val="21"/>
              </w:rPr>
              <w:t>务</w:t>
            </w:r>
            <w:proofErr w:type="gramEnd"/>
            <w:r>
              <w:rPr>
                <w:rFonts w:ascii="仿宋_GB2312" w:hAnsi="Calibri" w:hint="eastAsia"/>
                <w:sz w:val="21"/>
              </w:rPr>
              <w:t>实际需求，新建一批业务系统，</w:t>
            </w:r>
            <w:r>
              <w:rPr>
                <w:rFonts w:ascii="仿宋_GB2312" w:hAnsi="Calibri" w:hint="eastAsia"/>
                <w:sz w:val="21"/>
              </w:rPr>
              <w:lastRenderedPageBreak/>
              <w:t>并对原有农业信息系统进行升级改造，全面深化提升我市农业信息化应用水平。</w:t>
            </w:r>
          </w:p>
          <w:p w:rsidR="00407654" w:rsidRDefault="00407654">
            <w:pPr>
              <w:spacing w:line="320" w:lineRule="exact"/>
              <w:jc w:val="center"/>
              <w:rPr>
                <w:rFonts w:ascii="仿宋_GB2312" w:hAnsi="Calibri"/>
                <w:sz w:val="21"/>
              </w:rPr>
            </w:pPr>
          </w:p>
        </w:tc>
        <w:tc>
          <w:tcPr>
            <w:tcW w:w="201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07654">
            <w:pPr>
              <w:spacing w:line="320" w:lineRule="exact"/>
              <w:jc w:val="center"/>
              <w:rPr>
                <w:rFonts w:ascii="仿宋_GB2312" w:hAnsi="Calibri"/>
                <w:sz w:val="21"/>
              </w:rPr>
            </w:pPr>
          </w:p>
        </w:tc>
        <w:tc>
          <w:tcPr>
            <w:tcW w:w="491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left"/>
              <w:rPr>
                <w:rFonts w:ascii="仿宋_GB2312" w:hAnsi="Calibri"/>
                <w:sz w:val="21"/>
              </w:rPr>
            </w:pPr>
            <w:r>
              <w:rPr>
                <w:rFonts w:ascii="仿宋_GB2312" w:hAnsi="Calibri" w:hint="eastAsia"/>
                <w:sz w:val="21"/>
              </w:rPr>
              <w:t>总投资1450万元。包括：1.农村土地承包经营权管理和耕地地力保护补贴资金发放管理系统150万元。</w:t>
            </w:r>
          </w:p>
          <w:p w:rsidR="00407654" w:rsidRDefault="00456F8B">
            <w:pPr>
              <w:spacing w:line="320" w:lineRule="exact"/>
              <w:jc w:val="left"/>
              <w:rPr>
                <w:rFonts w:ascii="仿宋_GB2312" w:hAnsi="Calibri"/>
                <w:sz w:val="21"/>
              </w:rPr>
            </w:pPr>
            <w:r>
              <w:rPr>
                <w:rFonts w:ascii="仿宋_GB2312" w:hAnsi="Calibri" w:hint="eastAsia"/>
                <w:sz w:val="21"/>
              </w:rPr>
              <w:lastRenderedPageBreak/>
              <w:t>2.农业项目投资管理服务系统100万元。</w:t>
            </w:r>
          </w:p>
          <w:p w:rsidR="00407654" w:rsidRDefault="00456F8B">
            <w:pPr>
              <w:spacing w:line="320" w:lineRule="exact"/>
              <w:jc w:val="left"/>
              <w:rPr>
                <w:rFonts w:ascii="仿宋_GB2312" w:hAnsi="Calibri"/>
                <w:sz w:val="21"/>
              </w:rPr>
            </w:pPr>
            <w:r>
              <w:rPr>
                <w:rFonts w:ascii="仿宋_GB2312" w:hAnsi="Calibri" w:hint="eastAsia"/>
                <w:sz w:val="21"/>
              </w:rPr>
              <w:t>3.测土配方施肥数据管理系统200万元。</w:t>
            </w:r>
          </w:p>
          <w:p w:rsidR="00407654" w:rsidRDefault="00456F8B">
            <w:pPr>
              <w:spacing w:line="320" w:lineRule="exact"/>
              <w:jc w:val="left"/>
              <w:rPr>
                <w:rFonts w:ascii="仿宋_GB2312" w:hAnsi="Calibri"/>
                <w:sz w:val="21"/>
              </w:rPr>
            </w:pPr>
            <w:r>
              <w:rPr>
                <w:rFonts w:ascii="仿宋_GB2312" w:hAnsi="Calibri" w:hint="eastAsia"/>
                <w:sz w:val="21"/>
              </w:rPr>
              <w:t>4.生态循环农业监测系统400万元。</w:t>
            </w:r>
          </w:p>
          <w:p w:rsidR="00407654" w:rsidRDefault="00456F8B">
            <w:pPr>
              <w:spacing w:line="320" w:lineRule="exact"/>
              <w:jc w:val="left"/>
              <w:rPr>
                <w:rFonts w:ascii="仿宋_GB2312" w:hAnsi="Calibri"/>
                <w:sz w:val="21"/>
              </w:rPr>
            </w:pPr>
            <w:r>
              <w:rPr>
                <w:rFonts w:ascii="仿宋_GB2312" w:hAnsi="Calibri" w:hint="eastAsia"/>
                <w:sz w:val="21"/>
              </w:rPr>
              <w:t>5.原有农业系统升级改造600万元。</w:t>
            </w:r>
          </w:p>
        </w:tc>
        <w:tc>
          <w:tcPr>
            <w:tcW w:w="1097"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Calibri"/>
                <w:b/>
                <w:sz w:val="21"/>
              </w:rPr>
            </w:pPr>
            <w:r>
              <w:rPr>
                <w:rFonts w:ascii="仿宋_GB2312" w:hAnsi="Calibri" w:hint="eastAsia"/>
                <w:sz w:val="21"/>
              </w:rPr>
              <w:lastRenderedPageBreak/>
              <w:t>市农业局</w:t>
            </w:r>
          </w:p>
        </w:tc>
        <w:tc>
          <w:tcPr>
            <w:tcW w:w="1097"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Calibri"/>
                <w:b/>
                <w:sz w:val="21"/>
              </w:rPr>
            </w:pPr>
            <w:r>
              <w:rPr>
                <w:rFonts w:ascii="仿宋_GB2312" w:hAnsi="Calibri" w:hint="eastAsia"/>
                <w:sz w:val="21"/>
              </w:rPr>
              <w:t>农口各单位及各区</w:t>
            </w:r>
            <w:r>
              <w:rPr>
                <w:rFonts w:ascii="仿宋_GB2312" w:hAnsi="Calibri" w:hint="eastAsia"/>
                <w:sz w:val="21"/>
              </w:rPr>
              <w:lastRenderedPageBreak/>
              <w:t>市县</w:t>
            </w:r>
          </w:p>
        </w:tc>
      </w:tr>
      <w:tr w:rsidR="00407654">
        <w:trPr>
          <w:jc w:val="center"/>
        </w:trPr>
        <w:tc>
          <w:tcPr>
            <w:tcW w:w="876"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Calibri"/>
                <w:sz w:val="21"/>
              </w:rPr>
            </w:pPr>
            <w:r>
              <w:rPr>
                <w:rFonts w:ascii="仿宋_GB2312" w:hAnsi="Calibri" w:hint="eastAsia"/>
                <w:sz w:val="21"/>
              </w:rPr>
              <w:lastRenderedPageBreak/>
              <w:t>27</w:t>
            </w:r>
          </w:p>
        </w:tc>
        <w:tc>
          <w:tcPr>
            <w:tcW w:w="1679"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Calibri"/>
                <w:sz w:val="21"/>
              </w:rPr>
            </w:pPr>
            <w:r>
              <w:rPr>
                <w:rFonts w:ascii="仿宋_GB2312" w:hAnsi="Calibri" w:hint="eastAsia"/>
                <w:sz w:val="21"/>
              </w:rPr>
              <w:t>“文化宁波”公共服务平台</w:t>
            </w:r>
          </w:p>
        </w:tc>
        <w:tc>
          <w:tcPr>
            <w:tcW w:w="287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rPr>
                <w:rFonts w:ascii="仿宋_GB2312" w:hAnsi="Calibri"/>
                <w:sz w:val="21"/>
              </w:rPr>
            </w:pPr>
            <w:r>
              <w:rPr>
                <w:rFonts w:ascii="仿宋_GB2312" w:hAnsi="Calibri" w:hint="eastAsia"/>
                <w:sz w:val="21"/>
              </w:rPr>
              <w:t>开发文化头条、文化活动、学艺培训、书香宁波、影视孵化、发现宁波、</w:t>
            </w:r>
            <w:proofErr w:type="gramStart"/>
            <w:r>
              <w:rPr>
                <w:rFonts w:ascii="仿宋_GB2312" w:hAnsi="Calibri" w:hint="eastAsia"/>
                <w:sz w:val="21"/>
              </w:rPr>
              <w:t>淘艺术</w:t>
            </w:r>
            <w:proofErr w:type="gramEnd"/>
            <w:r>
              <w:rPr>
                <w:rFonts w:ascii="仿宋_GB2312" w:hAnsi="Calibri" w:hint="eastAsia"/>
                <w:sz w:val="21"/>
              </w:rPr>
              <w:t>等七在功能板块，做好平台安全保障。</w:t>
            </w:r>
          </w:p>
        </w:tc>
        <w:tc>
          <w:tcPr>
            <w:tcW w:w="201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rPr>
                <w:rFonts w:ascii="仿宋_GB2312" w:hAnsi="Calibri"/>
                <w:sz w:val="21"/>
              </w:rPr>
            </w:pPr>
            <w:r>
              <w:rPr>
                <w:rFonts w:ascii="仿宋_GB2312" w:hAnsi="Calibri" w:hint="eastAsia"/>
                <w:sz w:val="21"/>
              </w:rPr>
              <w:t>文化设施高端智能，文化资源共建共享，文化服务便捷惠民，文化产业创新发展。</w:t>
            </w:r>
          </w:p>
        </w:tc>
        <w:tc>
          <w:tcPr>
            <w:tcW w:w="491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rPr>
                <w:rFonts w:ascii="仿宋_GB2312" w:hAnsi="仿宋"/>
                <w:sz w:val="21"/>
              </w:rPr>
            </w:pPr>
            <w:proofErr w:type="gramStart"/>
            <w:r>
              <w:rPr>
                <w:rFonts w:ascii="仿宋_GB2312" w:hAnsi="Calibri" w:hint="eastAsia"/>
                <w:sz w:val="21"/>
              </w:rPr>
              <w:t>整合全市</w:t>
            </w:r>
            <w:proofErr w:type="gramEnd"/>
            <w:r>
              <w:rPr>
                <w:rFonts w:ascii="仿宋_GB2312" w:hAnsi="Calibri" w:hint="eastAsia"/>
                <w:sz w:val="21"/>
              </w:rPr>
              <w:t>宣传、文化、文联、协会等机构的文化资讯、政策发布及解读和公益活动等信息。</w:t>
            </w:r>
          </w:p>
        </w:tc>
        <w:tc>
          <w:tcPr>
            <w:tcW w:w="2194"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Calibri"/>
                <w:sz w:val="21"/>
              </w:rPr>
            </w:pPr>
            <w:r>
              <w:rPr>
                <w:rFonts w:ascii="仿宋_GB2312" w:hAnsi="仿宋" w:hint="eastAsia"/>
                <w:sz w:val="21"/>
              </w:rPr>
              <w:t>市文</w:t>
            </w:r>
            <w:proofErr w:type="gramStart"/>
            <w:r>
              <w:rPr>
                <w:rFonts w:ascii="仿宋_GB2312" w:hAnsi="仿宋" w:hint="eastAsia"/>
                <w:sz w:val="21"/>
              </w:rPr>
              <w:t>广新闻</w:t>
            </w:r>
            <w:proofErr w:type="gramEnd"/>
            <w:r>
              <w:rPr>
                <w:rFonts w:ascii="仿宋_GB2312" w:hAnsi="仿宋" w:hint="eastAsia"/>
                <w:sz w:val="21"/>
              </w:rPr>
              <w:t>出版局、宣传部、文联、各行业协会</w:t>
            </w:r>
          </w:p>
        </w:tc>
      </w:tr>
      <w:tr w:rsidR="00407654">
        <w:trPr>
          <w:jc w:val="center"/>
        </w:trPr>
        <w:tc>
          <w:tcPr>
            <w:tcW w:w="876"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Calibri"/>
                <w:sz w:val="21"/>
              </w:rPr>
            </w:pPr>
            <w:r>
              <w:rPr>
                <w:rFonts w:ascii="仿宋_GB2312" w:hAnsi="Calibri" w:hint="eastAsia"/>
                <w:sz w:val="21"/>
              </w:rPr>
              <w:t>28</w:t>
            </w:r>
          </w:p>
        </w:tc>
        <w:tc>
          <w:tcPr>
            <w:tcW w:w="1679"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Calibri"/>
                <w:sz w:val="21"/>
              </w:rPr>
            </w:pPr>
            <w:r>
              <w:rPr>
                <w:rFonts w:ascii="仿宋_GB2312" w:hAnsi="Calibri" w:hint="eastAsia"/>
                <w:sz w:val="21"/>
              </w:rPr>
              <w:t>“一人</w:t>
            </w:r>
            <w:proofErr w:type="gramStart"/>
            <w:r>
              <w:rPr>
                <w:rFonts w:ascii="仿宋_GB2312" w:hAnsi="Calibri" w:hint="eastAsia"/>
                <w:sz w:val="21"/>
              </w:rPr>
              <w:t>一</w:t>
            </w:r>
            <w:proofErr w:type="gramEnd"/>
            <w:r>
              <w:rPr>
                <w:rFonts w:ascii="仿宋_GB2312" w:hAnsi="Calibri" w:hint="eastAsia"/>
                <w:sz w:val="21"/>
              </w:rPr>
              <w:t>艺”全民艺术普及平台</w:t>
            </w:r>
          </w:p>
        </w:tc>
        <w:tc>
          <w:tcPr>
            <w:tcW w:w="287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rPr>
                <w:rFonts w:ascii="仿宋_GB2312" w:hAnsi="Calibri"/>
                <w:sz w:val="21"/>
              </w:rPr>
            </w:pPr>
            <w:r>
              <w:rPr>
                <w:rFonts w:ascii="仿宋_GB2312" w:hAnsi="Calibri" w:hint="eastAsia"/>
                <w:sz w:val="21"/>
              </w:rPr>
              <w:t>制作书法、舞蹈、美术、音乐、戏曲等数字化远程培训、讲座的公益性课程，组织全市优秀艺术家定期开展网络授课活动。</w:t>
            </w:r>
          </w:p>
        </w:tc>
        <w:tc>
          <w:tcPr>
            <w:tcW w:w="201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rPr>
                <w:rFonts w:ascii="仿宋_GB2312" w:hAnsi="Calibri"/>
                <w:sz w:val="21"/>
              </w:rPr>
            </w:pPr>
            <w:r>
              <w:rPr>
                <w:rFonts w:ascii="仿宋_GB2312" w:hAnsi="Calibri" w:hint="eastAsia"/>
                <w:sz w:val="21"/>
              </w:rPr>
              <w:t>实现“一人</w:t>
            </w:r>
            <w:proofErr w:type="gramStart"/>
            <w:r>
              <w:rPr>
                <w:rFonts w:ascii="仿宋_GB2312" w:hAnsi="Calibri" w:hint="eastAsia"/>
                <w:sz w:val="21"/>
              </w:rPr>
              <w:t>一</w:t>
            </w:r>
            <w:proofErr w:type="gramEnd"/>
            <w:r>
              <w:rPr>
                <w:rFonts w:ascii="仿宋_GB2312" w:hAnsi="Calibri" w:hint="eastAsia"/>
                <w:sz w:val="21"/>
              </w:rPr>
              <w:t>艺”普及工程的直播课堂和远程教育。</w:t>
            </w:r>
          </w:p>
        </w:tc>
        <w:tc>
          <w:tcPr>
            <w:tcW w:w="491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rPr>
                <w:rFonts w:ascii="仿宋_GB2312" w:hAnsi="仿宋"/>
                <w:sz w:val="21"/>
              </w:rPr>
            </w:pPr>
            <w:r>
              <w:rPr>
                <w:rFonts w:ascii="仿宋_GB2312" w:hAnsi="Calibri" w:hint="eastAsia"/>
                <w:sz w:val="21"/>
              </w:rPr>
              <w:t>做好个人和团队预约活动、预订场馆的功能，采用平台发布活动参与人数、场馆空闲时段等信息，让民众实时获知当前活动进展和场馆使用等情况。</w:t>
            </w:r>
          </w:p>
        </w:tc>
        <w:tc>
          <w:tcPr>
            <w:tcW w:w="2194"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Calibri"/>
                <w:sz w:val="21"/>
              </w:rPr>
            </w:pPr>
            <w:r>
              <w:rPr>
                <w:rFonts w:ascii="仿宋_GB2312" w:hAnsi="仿宋" w:hint="eastAsia"/>
                <w:sz w:val="21"/>
              </w:rPr>
              <w:t>市文</w:t>
            </w:r>
            <w:proofErr w:type="gramStart"/>
            <w:r>
              <w:rPr>
                <w:rFonts w:ascii="仿宋_GB2312" w:hAnsi="仿宋" w:hint="eastAsia"/>
                <w:sz w:val="21"/>
              </w:rPr>
              <w:t>广新闻</w:t>
            </w:r>
            <w:proofErr w:type="gramEnd"/>
            <w:r>
              <w:rPr>
                <w:rFonts w:ascii="仿宋_GB2312" w:hAnsi="仿宋" w:hint="eastAsia"/>
                <w:sz w:val="21"/>
              </w:rPr>
              <w:t>出版局、宁波市文化馆、社会艺术培训联盟机构</w:t>
            </w:r>
          </w:p>
        </w:tc>
      </w:tr>
      <w:tr w:rsidR="00407654">
        <w:trPr>
          <w:jc w:val="center"/>
        </w:trPr>
        <w:tc>
          <w:tcPr>
            <w:tcW w:w="876"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widowControl/>
              <w:spacing w:line="320" w:lineRule="exact"/>
              <w:jc w:val="center"/>
              <w:textAlignment w:val="center"/>
              <w:rPr>
                <w:rFonts w:ascii="仿宋_GB2312" w:hAnsi="宋体"/>
                <w:b/>
                <w:color w:val="000000"/>
                <w:sz w:val="21"/>
              </w:rPr>
            </w:pPr>
            <w:r>
              <w:rPr>
                <w:rFonts w:ascii="仿宋_GB2312" w:hAnsi="宋体" w:hint="eastAsia"/>
                <w:color w:val="000000"/>
                <w:kern w:val="0"/>
                <w:sz w:val="21"/>
              </w:rPr>
              <w:t>29</w:t>
            </w:r>
          </w:p>
        </w:tc>
        <w:tc>
          <w:tcPr>
            <w:tcW w:w="1679"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widowControl/>
              <w:spacing w:line="320" w:lineRule="exact"/>
              <w:jc w:val="center"/>
              <w:textAlignment w:val="center"/>
              <w:rPr>
                <w:rFonts w:ascii="仿宋_GB2312" w:hAnsi="宋体"/>
                <w:color w:val="000000"/>
                <w:sz w:val="21"/>
              </w:rPr>
            </w:pPr>
            <w:r>
              <w:rPr>
                <w:rFonts w:ascii="仿宋_GB2312" w:hAnsi="宋体" w:hint="eastAsia"/>
                <w:color w:val="000000"/>
                <w:kern w:val="0"/>
                <w:sz w:val="21"/>
              </w:rPr>
              <w:t>宁波市普惠金融信用信息服务平台</w:t>
            </w:r>
          </w:p>
        </w:tc>
        <w:tc>
          <w:tcPr>
            <w:tcW w:w="287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widowControl/>
              <w:spacing w:line="320" w:lineRule="exact"/>
              <w:textAlignment w:val="center"/>
              <w:rPr>
                <w:rFonts w:ascii="仿宋_GB2312" w:hAnsi="宋体"/>
                <w:color w:val="000000"/>
                <w:sz w:val="21"/>
              </w:rPr>
            </w:pPr>
            <w:r>
              <w:rPr>
                <w:rFonts w:ascii="仿宋_GB2312" w:hAnsi="宋体" w:hint="eastAsia"/>
                <w:color w:val="000000"/>
                <w:kern w:val="0"/>
                <w:sz w:val="21"/>
              </w:rPr>
              <w:t>在全国率先建立普惠金融信用信息体系。</w:t>
            </w:r>
          </w:p>
        </w:tc>
        <w:tc>
          <w:tcPr>
            <w:tcW w:w="201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widowControl/>
              <w:spacing w:line="320" w:lineRule="exact"/>
              <w:textAlignment w:val="center"/>
              <w:rPr>
                <w:rFonts w:ascii="仿宋_GB2312" w:hAnsi="宋体"/>
                <w:color w:val="000000"/>
                <w:sz w:val="21"/>
              </w:rPr>
            </w:pPr>
            <w:r>
              <w:rPr>
                <w:rFonts w:ascii="仿宋_GB2312" w:hAnsi="宋体" w:hint="eastAsia"/>
                <w:color w:val="000000"/>
                <w:kern w:val="0"/>
                <w:sz w:val="21"/>
              </w:rPr>
              <w:t>建成全面覆盖，共建共享，互联互通的普惠金融信用信息服务平台</w:t>
            </w:r>
          </w:p>
        </w:tc>
        <w:tc>
          <w:tcPr>
            <w:tcW w:w="491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widowControl/>
              <w:spacing w:line="320" w:lineRule="exact"/>
              <w:textAlignment w:val="center"/>
              <w:rPr>
                <w:rFonts w:ascii="仿宋_GB2312" w:hAnsi="宋体"/>
                <w:color w:val="000000"/>
                <w:sz w:val="21"/>
              </w:rPr>
            </w:pPr>
            <w:r>
              <w:rPr>
                <w:rFonts w:ascii="仿宋_GB2312" w:hAnsi="宋体" w:hint="eastAsia"/>
                <w:color w:val="000000"/>
                <w:kern w:val="0"/>
                <w:sz w:val="21"/>
              </w:rPr>
              <w:t>依托金融城域网、政务外网和互联网，通过与金融机构、政府部门及社会公众的共建共享，与公共信用信息服务平台互联互通，建设覆盖宁波市全部小微企业、农民、城镇低收入及创新创业等人群、与金融信用信息基础数据库互为补充的普惠金融信用信息服务平台。提供金融、贸易一站式信息服务，开放信息管理，保障信息安全，不断完善政务、商务和金融</w:t>
            </w:r>
            <w:proofErr w:type="gramStart"/>
            <w:r>
              <w:rPr>
                <w:rFonts w:ascii="仿宋_GB2312" w:hAnsi="宋体" w:hint="eastAsia"/>
                <w:color w:val="000000"/>
                <w:kern w:val="0"/>
                <w:sz w:val="21"/>
              </w:rPr>
              <w:t>全领域</w:t>
            </w:r>
            <w:proofErr w:type="gramEnd"/>
            <w:r>
              <w:rPr>
                <w:rFonts w:ascii="仿宋_GB2312" w:hAnsi="宋体" w:hint="eastAsia"/>
                <w:color w:val="000000"/>
                <w:kern w:val="0"/>
                <w:sz w:val="21"/>
              </w:rPr>
              <w:t>征信流程。</w:t>
            </w:r>
          </w:p>
        </w:tc>
        <w:tc>
          <w:tcPr>
            <w:tcW w:w="1097"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widowControl/>
              <w:spacing w:line="320" w:lineRule="exact"/>
              <w:jc w:val="center"/>
              <w:textAlignment w:val="center"/>
              <w:rPr>
                <w:rFonts w:ascii="仿宋_GB2312" w:hAnsi="宋体"/>
                <w:color w:val="000000"/>
                <w:sz w:val="21"/>
              </w:rPr>
            </w:pPr>
            <w:r>
              <w:rPr>
                <w:rFonts w:ascii="仿宋_GB2312" w:hAnsi="宋体" w:hint="eastAsia"/>
                <w:color w:val="000000"/>
                <w:kern w:val="0"/>
                <w:sz w:val="21"/>
              </w:rPr>
              <w:t>中国人民银行宁波市中心支行</w:t>
            </w:r>
          </w:p>
        </w:tc>
        <w:tc>
          <w:tcPr>
            <w:tcW w:w="1097"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widowControl/>
              <w:spacing w:line="320" w:lineRule="exact"/>
              <w:jc w:val="center"/>
              <w:textAlignment w:val="center"/>
              <w:rPr>
                <w:rFonts w:ascii="仿宋_GB2312" w:hAnsi="宋体"/>
                <w:color w:val="000000"/>
                <w:sz w:val="21"/>
              </w:rPr>
            </w:pPr>
            <w:proofErr w:type="gramStart"/>
            <w:r>
              <w:rPr>
                <w:rFonts w:ascii="仿宋_GB2312" w:hAnsi="宋体" w:hint="eastAsia"/>
                <w:color w:val="000000"/>
                <w:kern w:val="0"/>
                <w:sz w:val="21"/>
              </w:rPr>
              <w:t>市发改委</w:t>
            </w:r>
            <w:proofErr w:type="gramEnd"/>
            <w:r>
              <w:rPr>
                <w:rFonts w:ascii="仿宋_GB2312" w:hAnsi="宋体" w:hint="eastAsia"/>
                <w:color w:val="000000"/>
                <w:kern w:val="0"/>
                <w:sz w:val="21"/>
              </w:rPr>
              <w:t>、市场监管局、税务局、国土资源局、科技局、环保局、民政</w:t>
            </w:r>
            <w:r>
              <w:rPr>
                <w:rFonts w:ascii="仿宋_GB2312" w:hAnsi="宋体" w:hint="eastAsia"/>
                <w:color w:val="000000"/>
                <w:kern w:val="0"/>
                <w:sz w:val="21"/>
              </w:rPr>
              <w:lastRenderedPageBreak/>
              <w:t>局、法院、海关等，电力、供水、燃气、电信等公用事业单位</w:t>
            </w:r>
          </w:p>
        </w:tc>
      </w:tr>
      <w:tr w:rsidR="00407654">
        <w:trPr>
          <w:jc w:val="center"/>
        </w:trPr>
        <w:tc>
          <w:tcPr>
            <w:tcW w:w="876"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widowControl/>
              <w:spacing w:line="320" w:lineRule="exact"/>
              <w:jc w:val="center"/>
              <w:textAlignment w:val="center"/>
              <w:rPr>
                <w:rFonts w:ascii="仿宋_GB2312" w:hAnsi="宋体"/>
                <w:color w:val="000000"/>
                <w:sz w:val="21"/>
              </w:rPr>
            </w:pPr>
            <w:r>
              <w:rPr>
                <w:rFonts w:ascii="仿宋_GB2312" w:hAnsi="宋体" w:hint="eastAsia"/>
                <w:color w:val="000000"/>
                <w:kern w:val="0"/>
                <w:sz w:val="21"/>
              </w:rPr>
              <w:lastRenderedPageBreak/>
              <w:t>30</w:t>
            </w:r>
          </w:p>
        </w:tc>
        <w:tc>
          <w:tcPr>
            <w:tcW w:w="1679"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widowControl/>
              <w:spacing w:line="320" w:lineRule="exact"/>
              <w:jc w:val="center"/>
              <w:textAlignment w:val="center"/>
              <w:rPr>
                <w:rFonts w:ascii="仿宋_GB2312" w:hAnsi="宋体"/>
                <w:color w:val="000000"/>
                <w:sz w:val="21"/>
              </w:rPr>
            </w:pPr>
            <w:r>
              <w:rPr>
                <w:rFonts w:ascii="仿宋_GB2312" w:hAnsi="宋体" w:hint="eastAsia"/>
                <w:color w:val="000000"/>
                <w:kern w:val="0"/>
                <w:sz w:val="21"/>
              </w:rPr>
              <w:t>助</w:t>
            </w:r>
            <w:proofErr w:type="gramStart"/>
            <w:r>
              <w:rPr>
                <w:rFonts w:ascii="仿宋_GB2312" w:hAnsi="宋体" w:hint="eastAsia"/>
                <w:color w:val="000000"/>
                <w:kern w:val="0"/>
                <w:sz w:val="21"/>
              </w:rPr>
              <w:t>农金融</w:t>
            </w:r>
            <w:proofErr w:type="gramEnd"/>
            <w:r>
              <w:rPr>
                <w:rFonts w:ascii="仿宋_GB2312" w:hAnsi="宋体" w:hint="eastAsia"/>
                <w:color w:val="000000"/>
                <w:kern w:val="0"/>
                <w:sz w:val="21"/>
              </w:rPr>
              <w:t>服务平台</w:t>
            </w:r>
          </w:p>
        </w:tc>
        <w:tc>
          <w:tcPr>
            <w:tcW w:w="287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widowControl/>
              <w:spacing w:line="320" w:lineRule="exact"/>
              <w:textAlignment w:val="center"/>
              <w:rPr>
                <w:rFonts w:ascii="仿宋_GB2312" w:hAnsi="宋体"/>
                <w:color w:val="000000"/>
                <w:sz w:val="21"/>
              </w:rPr>
            </w:pPr>
            <w:r>
              <w:rPr>
                <w:rFonts w:ascii="仿宋_GB2312" w:hAnsi="宋体" w:hint="eastAsia"/>
                <w:color w:val="000000"/>
                <w:kern w:val="0"/>
                <w:sz w:val="21"/>
              </w:rPr>
              <w:t>建设标准统一、功能完善的助</w:t>
            </w:r>
            <w:proofErr w:type="gramStart"/>
            <w:r>
              <w:rPr>
                <w:rFonts w:ascii="仿宋_GB2312" w:hAnsi="宋体" w:hint="eastAsia"/>
                <w:color w:val="000000"/>
                <w:kern w:val="0"/>
                <w:sz w:val="21"/>
              </w:rPr>
              <w:t>农金融</w:t>
            </w:r>
            <w:proofErr w:type="gramEnd"/>
            <w:r>
              <w:rPr>
                <w:rFonts w:ascii="仿宋_GB2312" w:hAnsi="宋体" w:hint="eastAsia"/>
                <w:color w:val="000000"/>
                <w:kern w:val="0"/>
                <w:sz w:val="21"/>
              </w:rPr>
              <w:t>服务平台。</w:t>
            </w:r>
            <w:proofErr w:type="gramStart"/>
            <w:r>
              <w:rPr>
                <w:rFonts w:ascii="仿宋_GB2312" w:hAnsi="宋体" w:hint="eastAsia"/>
                <w:color w:val="000000"/>
                <w:kern w:val="0"/>
                <w:sz w:val="21"/>
              </w:rPr>
              <w:t>完善助农金融</w:t>
            </w:r>
            <w:proofErr w:type="gramEnd"/>
            <w:r>
              <w:rPr>
                <w:rFonts w:ascii="仿宋_GB2312" w:hAnsi="宋体" w:hint="eastAsia"/>
                <w:color w:val="000000"/>
                <w:kern w:val="0"/>
                <w:sz w:val="21"/>
              </w:rPr>
              <w:t>服务点信息管理系统，实现查询和使用的信息化、可视化。推动助</w:t>
            </w:r>
            <w:proofErr w:type="gramStart"/>
            <w:r>
              <w:rPr>
                <w:rFonts w:ascii="仿宋_GB2312" w:hAnsi="宋体" w:hint="eastAsia"/>
                <w:color w:val="000000"/>
                <w:kern w:val="0"/>
                <w:sz w:val="21"/>
              </w:rPr>
              <w:t>农金融</w:t>
            </w:r>
            <w:proofErr w:type="gramEnd"/>
            <w:r>
              <w:rPr>
                <w:rFonts w:ascii="仿宋_GB2312" w:hAnsi="宋体" w:hint="eastAsia"/>
                <w:color w:val="000000"/>
                <w:kern w:val="0"/>
                <w:sz w:val="21"/>
              </w:rPr>
              <w:t>服务点标准化建设，拓展农村电子商务、信贷和保险需求信息采集等功能。</w:t>
            </w:r>
          </w:p>
        </w:tc>
        <w:tc>
          <w:tcPr>
            <w:tcW w:w="201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widowControl/>
              <w:spacing w:line="320" w:lineRule="exact"/>
              <w:jc w:val="left"/>
              <w:textAlignment w:val="center"/>
              <w:rPr>
                <w:rFonts w:ascii="仿宋_GB2312" w:hAnsi="宋体"/>
                <w:color w:val="000000"/>
                <w:sz w:val="21"/>
              </w:rPr>
            </w:pPr>
            <w:r>
              <w:rPr>
                <w:rFonts w:ascii="仿宋_GB2312" w:hAnsi="宋体" w:hint="eastAsia"/>
                <w:color w:val="000000"/>
                <w:kern w:val="0"/>
                <w:sz w:val="21"/>
              </w:rPr>
              <w:t>研发宁波金融服务地图APP，全面展示宁波整个辖区特别是农村地区目前已有的金融服务基础设施，提供</w:t>
            </w:r>
            <w:proofErr w:type="gramStart"/>
            <w:r>
              <w:rPr>
                <w:rFonts w:ascii="仿宋_GB2312" w:hAnsi="宋体" w:hint="eastAsia"/>
                <w:color w:val="000000"/>
                <w:kern w:val="0"/>
                <w:sz w:val="21"/>
              </w:rPr>
              <w:t>以行别类型</w:t>
            </w:r>
            <w:proofErr w:type="gramEnd"/>
            <w:r>
              <w:rPr>
                <w:rFonts w:ascii="仿宋_GB2312" w:hAnsi="宋体" w:hint="eastAsia"/>
                <w:color w:val="000000"/>
                <w:kern w:val="0"/>
                <w:sz w:val="21"/>
              </w:rPr>
              <w:t>、所在区域、服务功能等不同的关键字段搜索银行网点、离行式ATM、助</w:t>
            </w:r>
            <w:proofErr w:type="gramStart"/>
            <w:r>
              <w:rPr>
                <w:rFonts w:ascii="仿宋_GB2312" w:hAnsi="宋体" w:hint="eastAsia"/>
                <w:color w:val="000000"/>
                <w:kern w:val="0"/>
                <w:sz w:val="21"/>
              </w:rPr>
              <w:t>农金融</w:t>
            </w:r>
            <w:proofErr w:type="gramEnd"/>
            <w:r>
              <w:rPr>
                <w:rFonts w:ascii="仿宋_GB2312" w:hAnsi="宋体" w:hint="eastAsia"/>
                <w:color w:val="000000"/>
                <w:kern w:val="0"/>
                <w:sz w:val="21"/>
              </w:rPr>
              <w:t>服务点等基础支付设施及特色区域，并提供导航服务。</w:t>
            </w:r>
          </w:p>
        </w:tc>
        <w:tc>
          <w:tcPr>
            <w:tcW w:w="491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widowControl/>
              <w:spacing w:line="320" w:lineRule="exact"/>
              <w:textAlignment w:val="center"/>
              <w:rPr>
                <w:rFonts w:ascii="仿宋_GB2312" w:hAnsi="宋体"/>
                <w:color w:val="000000"/>
                <w:sz w:val="21"/>
              </w:rPr>
            </w:pPr>
            <w:r>
              <w:rPr>
                <w:rFonts w:ascii="仿宋_GB2312" w:hAnsi="宋体" w:hint="eastAsia"/>
                <w:color w:val="000000"/>
                <w:kern w:val="0"/>
                <w:sz w:val="21"/>
              </w:rPr>
              <w:t>研发宁波金融服务地图APP。</w:t>
            </w:r>
          </w:p>
        </w:tc>
        <w:tc>
          <w:tcPr>
            <w:tcW w:w="1097"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widowControl/>
              <w:spacing w:line="320" w:lineRule="exact"/>
              <w:jc w:val="center"/>
              <w:textAlignment w:val="center"/>
              <w:rPr>
                <w:rFonts w:ascii="仿宋_GB2312" w:hAnsi="宋体"/>
                <w:color w:val="000000"/>
                <w:sz w:val="21"/>
              </w:rPr>
            </w:pPr>
            <w:r>
              <w:rPr>
                <w:rFonts w:ascii="仿宋_GB2312" w:hAnsi="宋体" w:hint="eastAsia"/>
                <w:color w:val="000000"/>
                <w:kern w:val="0"/>
                <w:sz w:val="21"/>
              </w:rPr>
              <w:t>中国人民银行宁波市中心支行</w:t>
            </w:r>
          </w:p>
        </w:tc>
        <w:tc>
          <w:tcPr>
            <w:tcW w:w="1097"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widowControl/>
              <w:spacing w:line="320" w:lineRule="exact"/>
              <w:jc w:val="center"/>
              <w:textAlignment w:val="center"/>
              <w:rPr>
                <w:rFonts w:ascii="仿宋_GB2312" w:hAnsi="宋体"/>
                <w:color w:val="000000"/>
                <w:sz w:val="21"/>
              </w:rPr>
            </w:pPr>
            <w:r>
              <w:rPr>
                <w:rFonts w:ascii="仿宋_GB2312" w:hAnsi="宋体" w:hint="eastAsia"/>
                <w:color w:val="000000"/>
                <w:kern w:val="0"/>
                <w:sz w:val="21"/>
              </w:rPr>
              <w:t>辖区银行机构</w:t>
            </w:r>
          </w:p>
        </w:tc>
      </w:tr>
      <w:tr w:rsidR="00407654">
        <w:trPr>
          <w:jc w:val="center"/>
        </w:trPr>
        <w:tc>
          <w:tcPr>
            <w:tcW w:w="876"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Calibri"/>
                <w:sz w:val="21"/>
              </w:rPr>
            </w:pPr>
            <w:r>
              <w:rPr>
                <w:rFonts w:ascii="仿宋_GB2312" w:hAnsi="Calibri" w:hint="eastAsia"/>
                <w:sz w:val="21"/>
              </w:rPr>
              <w:t>31</w:t>
            </w:r>
          </w:p>
        </w:tc>
        <w:tc>
          <w:tcPr>
            <w:tcW w:w="1679"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Calibri"/>
                <w:sz w:val="21"/>
              </w:rPr>
            </w:pPr>
            <w:r>
              <w:rPr>
                <w:rFonts w:ascii="仿宋_GB2312" w:hAnsi="Calibri" w:hint="eastAsia"/>
                <w:sz w:val="21"/>
              </w:rPr>
              <w:t>应急通信指挥平台</w:t>
            </w:r>
          </w:p>
        </w:tc>
        <w:tc>
          <w:tcPr>
            <w:tcW w:w="2871" w:type="dxa"/>
            <w:tcBorders>
              <w:top w:val="single" w:sz="4" w:space="0" w:color="auto"/>
              <w:left w:val="single" w:sz="4" w:space="0" w:color="auto"/>
              <w:bottom w:val="single" w:sz="4" w:space="0" w:color="auto"/>
              <w:right w:val="single" w:sz="4" w:space="0" w:color="auto"/>
              <w:tl2br w:val="nil"/>
              <w:tr2bl w:val="nil"/>
            </w:tcBorders>
          </w:tcPr>
          <w:p w:rsidR="00407654" w:rsidRDefault="00456F8B">
            <w:pPr>
              <w:spacing w:line="320" w:lineRule="exact"/>
              <w:rPr>
                <w:rFonts w:ascii="仿宋_GB2312" w:hAnsi="Calibri"/>
                <w:sz w:val="21"/>
              </w:rPr>
            </w:pPr>
            <w:r>
              <w:rPr>
                <w:rFonts w:ascii="仿宋_GB2312" w:hAnsi="Calibri" w:hint="eastAsia"/>
                <w:sz w:val="21"/>
              </w:rPr>
              <w:t>建设覆盖市委市政府及相关部门、</w:t>
            </w:r>
            <w:proofErr w:type="gramStart"/>
            <w:r>
              <w:rPr>
                <w:rFonts w:ascii="仿宋_GB2312" w:hAnsi="Calibri" w:hint="eastAsia"/>
                <w:sz w:val="21"/>
              </w:rPr>
              <w:t>歌基础</w:t>
            </w:r>
            <w:proofErr w:type="gramEnd"/>
            <w:r>
              <w:rPr>
                <w:rFonts w:ascii="仿宋_GB2312" w:hAnsi="Calibri" w:hint="eastAsia"/>
                <w:sz w:val="21"/>
              </w:rPr>
              <w:t>电信企业、铁塔</w:t>
            </w:r>
            <w:r>
              <w:rPr>
                <w:rFonts w:ascii="仿宋_GB2312" w:hAnsi="Calibri" w:hint="eastAsia"/>
                <w:sz w:val="21"/>
              </w:rPr>
              <w:lastRenderedPageBreak/>
              <w:t>公司的应急通信指挥平台，畅通指挥系统，提高指挥效率，切实保障全市通信网络安全畅通。</w:t>
            </w:r>
          </w:p>
        </w:tc>
        <w:tc>
          <w:tcPr>
            <w:tcW w:w="2010" w:type="dxa"/>
            <w:tcBorders>
              <w:top w:val="single" w:sz="4" w:space="0" w:color="auto"/>
              <w:left w:val="single" w:sz="4" w:space="0" w:color="auto"/>
              <w:bottom w:val="single" w:sz="4" w:space="0" w:color="auto"/>
              <w:right w:val="single" w:sz="4" w:space="0" w:color="auto"/>
              <w:tl2br w:val="nil"/>
              <w:tr2bl w:val="nil"/>
            </w:tcBorders>
          </w:tcPr>
          <w:p w:rsidR="00407654" w:rsidRDefault="00407654">
            <w:pPr>
              <w:spacing w:line="320" w:lineRule="exact"/>
              <w:rPr>
                <w:rFonts w:ascii="仿宋_GB2312" w:hAnsi="Calibri"/>
                <w:sz w:val="21"/>
              </w:rPr>
            </w:pPr>
          </w:p>
        </w:tc>
        <w:tc>
          <w:tcPr>
            <w:tcW w:w="4910" w:type="dxa"/>
            <w:tcBorders>
              <w:top w:val="single" w:sz="4" w:space="0" w:color="auto"/>
              <w:left w:val="single" w:sz="4" w:space="0" w:color="auto"/>
              <w:bottom w:val="single" w:sz="4" w:space="0" w:color="auto"/>
              <w:right w:val="single" w:sz="4" w:space="0" w:color="auto"/>
              <w:tl2br w:val="nil"/>
              <w:tr2bl w:val="nil"/>
            </w:tcBorders>
          </w:tcPr>
          <w:p w:rsidR="00407654" w:rsidRDefault="00407654">
            <w:pPr>
              <w:spacing w:line="320" w:lineRule="exact"/>
              <w:rPr>
                <w:rFonts w:ascii="仿宋_GB2312" w:hAnsi="Calibri"/>
                <w:sz w:val="21"/>
              </w:rPr>
            </w:pPr>
          </w:p>
        </w:tc>
        <w:tc>
          <w:tcPr>
            <w:tcW w:w="1097"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Calibri"/>
                <w:sz w:val="21"/>
              </w:rPr>
            </w:pPr>
            <w:r>
              <w:rPr>
                <w:rFonts w:ascii="仿宋_GB2312" w:hAnsi="Calibri" w:hint="eastAsia"/>
                <w:sz w:val="21"/>
              </w:rPr>
              <w:t>市通信管理管局</w:t>
            </w:r>
          </w:p>
        </w:tc>
        <w:tc>
          <w:tcPr>
            <w:tcW w:w="1097"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Calibri"/>
                <w:sz w:val="21"/>
              </w:rPr>
            </w:pPr>
            <w:r>
              <w:rPr>
                <w:rFonts w:ascii="仿宋_GB2312" w:hAnsi="Calibri" w:hint="eastAsia"/>
                <w:sz w:val="21"/>
              </w:rPr>
              <w:t>市应急办</w:t>
            </w:r>
          </w:p>
        </w:tc>
      </w:tr>
      <w:tr w:rsidR="00407654">
        <w:trPr>
          <w:jc w:val="center"/>
        </w:trPr>
        <w:tc>
          <w:tcPr>
            <w:tcW w:w="876"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Calibri"/>
                <w:sz w:val="21"/>
              </w:rPr>
            </w:pPr>
            <w:r>
              <w:rPr>
                <w:rFonts w:ascii="仿宋_GB2312" w:hAnsi="Calibri" w:hint="eastAsia"/>
                <w:sz w:val="21"/>
              </w:rPr>
              <w:lastRenderedPageBreak/>
              <w:t>32</w:t>
            </w:r>
          </w:p>
        </w:tc>
        <w:tc>
          <w:tcPr>
            <w:tcW w:w="1679"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Calibri"/>
                <w:sz w:val="21"/>
              </w:rPr>
            </w:pPr>
            <w:r>
              <w:rPr>
                <w:rFonts w:ascii="仿宋_GB2312" w:hAnsi="Calibri" w:hint="eastAsia"/>
                <w:sz w:val="21"/>
              </w:rPr>
              <w:t>网络信息安全感知和应急指挥平台</w:t>
            </w:r>
          </w:p>
        </w:tc>
        <w:tc>
          <w:tcPr>
            <w:tcW w:w="2871" w:type="dxa"/>
            <w:tcBorders>
              <w:top w:val="single" w:sz="4" w:space="0" w:color="auto"/>
              <w:left w:val="single" w:sz="4" w:space="0" w:color="auto"/>
              <w:bottom w:val="single" w:sz="4" w:space="0" w:color="auto"/>
              <w:right w:val="single" w:sz="4" w:space="0" w:color="auto"/>
              <w:tl2br w:val="nil"/>
              <w:tr2bl w:val="nil"/>
            </w:tcBorders>
          </w:tcPr>
          <w:p w:rsidR="00407654" w:rsidRDefault="00456F8B">
            <w:pPr>
              <w:spacing w:line="320" w:lineRule="exact"/>
              <w:rPr>
                <w:rFonts w:ascii="仿宋_GB2312" w:hAnsi="Calibri"/>
                <w:sz w:val="21"/>
              </w:rPr>
            </w:pPr>
            <w:r>
              <w:rPr>
                <w:rFonts w:ascii="仿宋_GB2312" w:hAnsi="Calibri" w:hint="eastAsia"/>
                <w:sz w:val="21"/>
              </w:rPr>
              <w:t>建设覆盖</w:t>
            </w:r>
            <w:proofErr w:type="gramStart"/>
            <w:r>
              <w:rPr>
                <w:rFonts w:ascii="仿宋_GB2312" w:hAnsi="Calibri" w:hint="eastAsia"/>
                <w:sz w:val="21"/>
              </w:rPr>
              <w:t>市内政府</w:t>
            </w:r>
            <w:proofErr w:type="gramEnd"/>
            <w:r>
              <w:rPr>
                <w:rFonts w:ascii="仿宋_GB2312" w:hAnsi="Calibri" w:hint="eastAsia"/>
                <w:sz w:val="21"/>
              </w:rPr>
              <w:t>单位、事业单位、新闻、社会团体、重要企业网站的网络安全态势感知平台，及时发现处置网络安全事件，确保全市网络安全稳定可控。</w:t>
            </w:r>
          </w:p>
        </w:tc>
        <w:tc>
          <w:tcPr>
            <w:tcW w:w="2010" w:type="dxa"/>
            <w:tcBorders>
              <w:top w:val="single" w:sz="4" w:space="0" w:color="auto"/>
              <w:left w:val="single" w:sz="4" w:space="0" w:color="auto"/>
              <w:bottom w:val="single" w:sz="4" w:space="0" w:color="auto"/>
              <w:right w:val="single" w:sz="4" w:space="0" w:color="auto"/>
              <w:tl2br w:val="nil"/>
              <w:tr2bl w:val="nil"/>
            </w:tcBorders>
          </w:tcPr>
          <w:p w:rsidR="00407654" w:rsidRDefault="00407654">
            <w:pPr>
              <w:spacing w:line="320" w:lineRule="exact"/>
              <w:rPr>
                <w:rFonts w:ascii="仿宋_GB2312" w:hAnsi="Calibri"/>
                <w:sz w:val="21"/>
              </w:rPr>
            </w:pPr>
          </w:p>
        </w:tc>
        <w:tc>
          <w:tcPr>
            <w:tcW w:w="4910" w:type="dxa"/>
            <w:tcBorders>
              <w:top w:val="single" w:sz="4" w:space="0" w:color="auto"/>
              <w:left w:val="single" w:sz="4" w:space="0" w:color="auto"/>
              <w:bottom w:val="single" w:sz="4" w:space="0" w:color="auto"/>
              <w:right w:val="single" w:sz="4" w:space="0" w:color="auto"/>
              <w:tl2br w:val="nil"/>
              <w:tr2bl w:val="nil"/>
            </w:tcBorders>
          </w:tcPr>
          <w:p w:rsidR="00407654" w:rsidRDefault="00407654">
            <w:pPr>
              <w:spacing w:line="320" w:lineRule="exact"/>
              <w:rPr>
                <w:rFonts w:ascii="仿宋_GB2312" w:hAnsi="Calibri"/>
                <w:sz w:val="21"/>
              </w:rPr>
            </w:pPr>
          </w:p>
        </w:tc>
        <w:tc>
          <w:tcPr>
            <w:tcW w:w="1097"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Calibri"/>
                <w:sz w:val="21"/>
              </w:rPr>
            </w:pPr>
            <w:r>
              <w:rPr>
                <w:rFonts w:ascii="仿宋_GB2312" w:hAnsi="Calibri" w:hint="eastAsia"/>
                <w:sz w:val="21"/>
              </w:rPr>
              <w:t>市通信管理管局</w:t>
            </w:r>
          </w:p>
        </w:tc>
        <w:tc>
          <w:tcPr>
            <w:tcW w:w="1097"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Calibri"/>
                <w:sz w:val="21"/>
              </w:rPr>
            </w:pPr>
            <w:proofErr w:type="gramStart"/>
            <w:r>
              <w:rPr>
                <w:rFonts w:ascii="仿宋_GB2312" w:hAnsi="Calibri" w:hint="eastAsia"/>
                <w:sz w:val="21"/>
              </w:rPr>
              <w:t>市网信办</w:t>
            </w:r>
            <w:proofErr w:type="gramEnd"/>
            <w:r>
              <w:rPr>
                <w:rFonts w:ascii="仿宋_GB2312" w:hAnsi="Calibri" w:hint="eastAsia"/>
                <w:sz w:val="21"/>
              </w:rPr>
              <w:t>等涉密部门</w:t>
            </w:r>
          </w:p>
        </w:tc>
      </w:tr>
      <w:tr w:rsidR="00407654">
        <w:trPr>
          <w:jc w:val="center"/>
        </w:trPr>
        <w:tc>
          <w:tcPr>
            <w:tcW w:w="876"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rPr>
            </w:pPr>
            <w:r>
              <w:rPr>
                <w:rFonts w:ascii="仿宋_GB2312" w:hAnsi="仿宋_GB2312" w:hint="eastAsia"/>
                <w:sz w:val="21"/>
              </w:rPr>
              <w:t>33</w:t>
            </w:r>
          </w:p>
        </w:tc>
        <w:tc>
          <w:tcPr>
            <w:tcW w:w="1679"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Calibri"/>
                <w:sz w:val="21"/>
              </w:rPr>
            </w:pPr>
            <w:r>
              <w:rPr>
                <w:rFonts w:ascii="仿宋_GB2312" w:hAnsi="Calibri" w:hint="eastAsia"/>
                <w:sz w:val="21"/>
              </w:rPr>
              <w:t>宁波市金融风险“天罗地网”监测防控系统</w:t>
            </w:r>
          </w:p>
        </w:tc>
        <w:tc>
          <w:tcPr>
            <w:tcW w:w="287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rPr>
                <w:rFonts w:ascii="仿宋_GB2312" w:hAnsi="Calibri"/>
                <w:sz w:val="21"/>
              </w:rPr>
            </w:pPr>
            <w:r>
              <w:rPr>
                <w:rFonts w:ascii="仿宋_GB2312" w:hAnsi="Calibri" w:hint="eastAsia"/>
                <w:sz w:val="21"/>
              </w:rPr>
              <w:t>监测、预警、监管、处置、统计考核。</w:t>
            </w:r>
          </w:p>
        </w:tc>
        <w:tc>
          <w:tcPr>
            <w:tcW w:w="201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rPr>
                <w:rFonts w:ascii="仿宋_GB2312" w:hAnsi="仿宋_GB2312"/>
                <w:sz w:val="21"/>
              </w:rPr>
            </w:pPr>
            <w:r>
              <w:rPr>
                <w:rFonts w:ascii="仿宋_GB2312" w:hAnsi="Calibri" w:hint="eastAsia"/>
                <w:sz w:val="21"/>
              </w:rPr>
              <w:t>平台正式上线，系统功能的进一步优化和完善。</w:t>
            </w:r>
          </w:p>
        </w:tc>
        <w:tc>
          <w:tcPr>
            <w:tcW w:w="491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rPr>
                <w:rFonts w:ascii="仿宋_GB2312" w:hAnsi="仿宋_GB2312"/>
                <w:b/>
                <w:sz w:val="21"/>
              </w:rPr>
            </w:pPr>
            <w:r>
              <w:rPr>
                <w:rFonts w:ascii="仿宋_GB2312" w:hAnsi="Calibri" w:hint="eastAsia"/>
                <w:sz w:val="21"/>
              </w:rPr>
              <w:t>完善不同类型金融业态的风险指数智能计算模型、金融风险处置智能化流程设计、部门之间金融风险数据信息智能共享整合机制等。</w:t>
            </w:r>
          </w:p>
        </w:tc>
        <w:tc>
          <w:tcPr>
            <w:tcW w:w="1097"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仿宋_GB2312"/>
                <w:sz w:val="21"/>
              </w:rPr>
            </w:pPr>
            <w:r>
              <w:rPr>
                <w:rFonts w:ascii="仿宋_GB2312" w:hAnsi="Calibri" w:hint="eastAsia"/>
                <w:sz w:val="21"/>
              </w:rPr>
              <w:t>市金融办</w:t>
            </w:r>
          </w:p>
        </w:tc>
        <w:tc>
          <w:tcPr>
            <w:tcW w:w="1097"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Calibri"/>
                <w:sz w:val="21"/>
              </w:rPr>
            </w:pPr>
            <w:r>
              <w:rPr>
                <w:rFonts w:ascii="仿宋_GB2312" w:hAnsi="Calibri" w:hint="eastAsia"/>
                <w:sz w:val="21"/>
              </w:rPr>
              <w:t>市中级法院、市委宣传部、市委政法委、市信访局、</w:t>
            </w:r>
            <w:proofErr w:type="gramStart"/>
            <w:r>
              <w:rPr>
                <w:rFonts w:ascii="仿宋_GB2312" w:hAnsi="Calibri" w:hint="eastAsia"/>
                <w:sz w:val="21"/>
              </w:rPr>
              <w:t>市发改委</w:t>
            </w:r>
            <w:proofErr w:type="gramEnd"/>
            <w:r>
              <w:rPr>
                <w:rFonts w:ascii="仿宋_GB2312" w:hAnsi="Calibri" w:hint="eastAsia"/>
                <w:sz w:val="21"/>
              </w:rPr>
              <w:t>、市公安局、市财政局、市人力社保局、市市</w:t>
            </w:r>
            <w:r>
              <w:rPr>
                <w:rFonts w:ascii="仿宋_GB2312" w:hAnsi="Calibri" w:hint="eastAsia"/>
                <w:sz w:val="21"/>
              </w:rPr>
              <w:lastRenderedPageBreak/>
              <w:t>场监管局、宁波市税务局、人行市中心支行、宁波银监局、宁波证监局、宁波保监局、市通信管理局等</w:t>
            </w:r>
          </w:p>
        </w:tc>
      </w:tr>
      <w:tr w:rsidR="00407654">
        <w:trPr>
          <w:jc w:val="center"/>
        </w:trPr>
        <w:tc>
          <w:tcPr>
            <w:tcW w:w="876"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Calibri"/>
                <w:sz w:val="21"/>
              </w:rPr>
            </w:pPr>
            <w:r>
              <w:rPr>
                <w:rFonts w:ascii="仿宋_GB2312" w:hAnsi="Calibri" w:hint="eastAsia"/>
                <w:sz w:val="21"/>
              </w:rPr>
              <w:lastRenderedPageBreak/>
              <w:t>34</w:t>
            </w:r>
          </w:p>
        </w:tc>
        <w:tc>
          <w:tcPr>
            <w:tcW w:w="1679"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Calibri"/>
                <w:sz w:val="21"/>
              </w:rPr>
            </w:pPr>
            <w:r>
              <w:rPr>
                <w:rFonts w:ascii="仿宋_GB2312" w:hAnsi="Calibri" w:hint="eastAsia"/>
                <w:sz w:val="21"/>
              </w:rPr>
              <w:t>象山县全域旅游大数据平台</w:t>
            </w:r>
          </w:p>
        </w:tc>
        <w:tc>
          <w:tcPr>
            <w:tcW w:w="287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rPr>
                <w:rFonts w:ascii="仿宋_GB2312" w:hAnsi="Calibri"/>
                <w:sz w:val="21"/>
              </w:rPr>
            </w:pPr>
            <w:r>
              <w:rPr>
                <w:rFonts w:ascii="仿宋_GB2312" w:hAnsi="Calibri" w:hint="eastAsia"/>
                <w:sz w:val="21"/>
              </w:rPr>
              <w:t>以数据中心数据为依托，建成</w:t>
            </w:r>
            <w:proofErr w:type="gramStart"/>
            <w:r>
              <w:rPr>
                <w:rFonts w:ascii="仿宋_GB2312" w:hAnsi="Calibri" w:hint="eastAsia"/>
                <w:sz w:val="21"/>
              </w:rPr>
              <w:t>象山县全媒体</w:t>
            </w:r>
            <w:proofErr w:type="gramEnd"/>
            <w:r>
              <w:rPr>
                <w:rFonts w:ascii="仿宋_GB2312" w:hAnsi="Calibri" w:hint="eastAsia"/>
                <w:sz w:val="21"/>
              </w:rPr>
              <w:t>营销平台，包括旅游门户、</w:t>
            </w:r>
            <w:proofErr w:type="gramStart"/>
            <w:r>
              <w:rPr>
                <w:rFonts w:ascii="仿宋_GB2312" w:hAnsi="Calibri" w:hint="eastAsia"/>
                <w:sz w:val="21"/>
              </w:rPr>
              <w:t>手机版旅游</w:t>
            </w:r>
            <w:proofErr w:type="gramEnd"/>
            <w:r>
              <w:rPr>
                <w:rFonts w:ascii="仿宋_GB2312" w:hAnsi="Calibri" w:hint="eastAsia"/>
                <w:sz w:val="21"/>
              </w:rPr>
              <w:t>门户，多媒体旅游触摸屏服务系统等。</w:t>
            </w:r>
          </w:p>
        </w:tc>
        <w:tc>
          <w:tcPr>
            <w:tcW w:w="201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rPr>
                <w:rFonts w:ascii="仿宋_GB2312" w:hAnsi="Calibri"/>
                <w:sz w:val="21"/>
              </w:rPr>
            </w:pPr>
            <w:r>
              <w:rPr>
                <w:rFonts w:ascii="仿宋_GB2312" w:hAnsi="Calibri" w:hint="eastAsia"/>
                <w:sz w:val="21"/>
              </w:rPr>
              <w:t>对旅游综合管控平台进行完善、丰富。</w:t>
            </w:r>
          </w:p>
        </w:tc>
        <w:tc>
          <w:tcPr>
            <w:tcW w:w="491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rPr>
                <w:rFonts w:ascii="仿宋_GB2312" w:hAnsi="Calibri"/>
                <w:sz w:val="21"/>
              </w:rPr>
            </w:pPr>
            <w:r>
              <w:rPr>
                <w:rFonts w:ascii="仿宋_GB2312" w:hAnsi="Calibri" w:hint="eastAsia"/>
                <w:sz w:val="21"/>
              </w:rPr>
              <w:t>建设包含旅游公共服务平台、管理决策平台、行业监管平台、安全监管平台、应急指挥平台、基于大数据分析的旅游产业信息服务应用系统。</w:t>
            </w:r>
          </w:p>
        </w:tc>
        <w:tc>
          <w:tcPr>
            <w:tcW w:w="2194"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Calibri"/>
                <w:sz w:val="21"/>
              </w:rPr>
            </w:pPr>
            <w:r>
              <w:rPr>
                <w:rFonts w:ascii="仿宋_GB2312" w:hAnsi="Calibri" w:hint="eastAsia"/>
                <w:sz w:val="21"/>
              </w:rPr>
              <w:t>象山县旅委</w:t>
            </w:r>
          </w:p>
        </w:tc>
      </w:tr>
      <w:tr w:rsidR="00407654">
        <w:trPr>
          <w:jc w:val="center"/>
        </w:trPr>
        <w:tc>
          <w:tcPr>
            <w:tcW w:w="876"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Calibri"/>
                <w:sz w:val="21"/>
              </w:rPr>
            </w:pPr>
            <w:r>
              <w:rPr>
                <w:rFonts w:ascii="仿宋_GB2312" w:hAnsi="Calibri" w:hint="eastAsia"/>
                <w:sz w:val="21"/>
              </w:rPr>
              <w:t>35</w:t>
            </w:r>
          </w:p>
        </w:tc>
        <w:tc>
          <w:tcPr>
            <w:tcW w:w="1679"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Calibri"/>
                <w:sz w:val="21"/>
              </w:rPr>
            </w:pPr>
            <w:r>
              <w:rPr>
                <w:rFonts w:ascii="仿宋_GB2312" w:hAnsi="Calibri" w:hint="eastAsia"/>
                <w:sz w:val="21"/>
              </w:rPr>
              <w:t>生意</w:t>
            </w:r>
            <w:proofErr w:type="gramStart"/>
            <w:r>
              <w:rPr>
                <w:rFonts w:ascii="仿宋_GB2312" w:hAnsi="Calibri" w:hint="eastAsia"/>
                <w:sz w:val="21"/>
              </w:rPr>
              <w:t>帮云制造</w:t>
            </w:r>
            <w:proofErr w:type="gramEnd"/>
            <w:r>
              <w:rPr>
                <w:rFonts w:ascii="仿宋_GB2312" w:hAnsi="Calibri" w:hint="eastAsia"/>
                <w:sz w:val="21"/>
              </w:rPr>
              <w:t>平台</w:t>
            </w:r>
          </w:p>
        </w:tc>
        <w:tc>
          <w:tcPr>
            <w:tcW w:w="287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rPr>
                <w:rFonts w:ascii="仿宋_GB2312" w:hAnsi="Calibri"/>
                <w:sz w:val="21"/>
              </w:rPr>
            </w:pPr>
            <w:r>
              <w:rPr>
                <w:rFonts w:ascii="仿宋_GB2312" w:hAnsi="Calibri" w:hint="eastAsia"/>
                <w:sz w:val="21"/>
              </w:rPr>
              <w:t>面向全球的专业制造服务平台提供模具加工、五金加工、表面处理和成品采购等，实现制造业委托外加工环节生产力的智能调度和统筹优化。</w:t>
            </w:r>
          </w:p>
        </w:tc>
        <w:tc>
          <w:tcPr>
            <w:tcW w:w="201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Calibri"/>
                <w:sz w:val="21"/>
              </w:rPr>
            </w:pPr>
            <w:r>
              <w:rPr>
                <w:rFonts w:ascii="仿宋_GB2312" w:hAnsi="Calibri" w:hint="eastAsia"/>
                <w:sz w:val="21"/>
              </w:rPr>
              <w:t>完成模具加工平台</w:t>
            </w:r>
          </w:p>
        </w:tc>
        <w:tc>
          <w:tcPr>
            <w:tcW w:w="491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Calibri"/>
                <w:sz w:val="21"/>
              </w:rPr>
            </w:pPr>
            <w:r>
              <w:rPr>
                <w:rFonts w:ascii="仿宋_GB2312" w:hAnsi="Calibri" w:hint="eastAsia"/>
                <w:sz w:val="21"/>
              </w:rPr>
              <w:t>建设模具加工平台</w:t>
            </w:r>
          </w:p>
        </w:tc>
        <w:tc>
          <w:tcPr>
            <w:tcW w:w="2194"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Calibri"/>
                <w:sz w:val="21"/>
              </w:rPr>
            </w:pPr>
            <w:proofErr w:type="gramStart"/>
            <w:r>
              <w:rPr>
                <w:rFonts w:ascii="仿宋_GB2312" w:hAnsi="Calibri" w:hint="eastAsia"/>
                <w:sz w:val="21"/>
              </w:rPr>
              <w:t>宁波易联汇</w:t>
            </w:r>
            <w:proofErr w:type="gramEnd"/>
            <w:r>
              <w:rPr>
                <w:rFonts w:ascii="仿宋_GB2312" w:hAnsi="Calibri" w:hint="eastAsia"/>
                <w:sz w:val="21"/>
              </w:rPr>
              <w:t>商信息科技有限公司</w:t>
            </w:r>
          </w:p>
        </w:tc>
      </w:tr>
      <w:tr w:rsidR="00407654">
        <w:trPr>
          <w:jc w:val="center"/>
        </w:trPr>
        <w:tc>
          <w:tcPr>
            <w:tcW w:w="876"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Calibri"/>
                <w:sz w:val="21"/>
              </w:rPr>
            </w:pPr>
            <w:r>
              <w:rPr>
                <w:rFonts w:ascii="仿宋_GB2312" w:hAnsi="Calibri" w:hint="eastAsia"/>
                <w:sz w:val="21"/>
              </w:rPr>
              <w:lastRenderedPageBreak/>
              <w:t>36</w:t>
            </w:r>
          </w:p>
        </w:tc>
        <w:tc>
          <w:tcPr>
            <w:tcW w:w="1679"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Calibri"/>
                <w:sz w:val="21"/>
              </w:rPr>
            </w:pPr>
            <w:r>
              <w:rPr>
                <w:rFonts w:ascii="仿宋_GB2312" w:hAnsi="Calibri" w:hint="eastAsia"/>
                <w:sz w:val="21"/>
              </w:rPr>
              <w:t>高</w:t>
            </w:r>
            <w:proofErr w:type="gramStart"/>
            <w:r>
              <w:rPr>
                <w:rFonts w:ascii="仿宋_GB2312" w:hAnsi="Calibri"/>
                <w:sz w:val="21"/>
              </w:rPr>
              <w:t>格企业信息化云服务</w:t>
            </w:r>
            <w:proofErr w:type="gramEnd"/>
            <w:r>
              <w:rPr>
                <w:rFonts w:ascii="仿宋_GB2312" w:hAnsi="Calibri" w:hint="eastAsia"/>
                <w:sz w:val="21"/>
              </w:rPr>
              <w:t>平台</w:t>
            </w:r>
          </w:p>
        </w:tc>
        <w:tc>
          <w:tcPr>
            <w:tcW w:w="287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rPr>
                <w:rFonts w:ascii="仿宋_GB2312" w:hAnsi="Calibri"/>
                <w:sz w:val="21"/>
              </w:rPr>
            </w:pPr>
            <w:r>
              <w:rPr>
                <w:rFonts w:ascii="仿宋_GB2312" w:hAnsi="Calibri" w:hint="eastAsia"/>
                <w:sz w:val="21"/>
              </w:rPr>
              <w:t>平台提供的产品服务，针对企业的不同发展时间，为企业搭建基础的服务平台。搭建企业的各类信息化产品，具有高度的数据统一性，为后期的</w:t>
            </w:r>
            <w:proofErr w:type="gramStart"/>
            <w:r>
              <w:rPr>
                <w:rFonts w:ascii="仿宋_GB2312" w:hAnsi="Calibri" w:hint="eastAsia"/>
                <w:sz w:val="21"/>
              </w:rPr>
              <w:t>云服务</w:t>
            </w:r>
            <w:proofErr w:type="gramEnd"/>
            <w:r>
              <w:rPr>
                <w:rFonts w:ascii="仿宋_GB2312" w:hAnsi="Calibri" w:hint="eastAsia"/>
                <w:sz w:val="21"/>
              </w:rPr>
              <w:t>扩展搭建良好的基础。</w:t>
            </w:r>
          </w:p>
        </w:tc>
        <w:tc>
          <w:tcPr>
            <w:tcW w:w="201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Calibri"/>
                <w:sz w:val="21"/>
              </w:rPr>
            </w:pPr>
            <w:r>
              <w:rPr>
                <w:rFonts w:ascii="仿宋_GB2312" w:hAnsi="Calibri" w:hint="eastAsia"/>
                <w:sz w:val="21"/>
              </w:rPr>
              <w:t>完成模具加工平台</w:t>
            </w:r>
          </w:p>
        </w:tc>
        <w:tc>
          <w:tcPr>
            <w:tcW w:w="491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Calibri"/>
                <w:sz w:val="21"/>
              </w:rPr>
            </w:pPr>
            <w:r>
              <w:rPr>
                <w:rFonts w:ascii="仿宋_GB2312" w:hAnsi="Calibri" w:hint="eastAsia"/>
                <w:sz w:val="21"/>
              </w:rPr>
              <w:t>建设模具加工平台</w:t>
            </w:r>
          </w:p>
        </w:tc>
        <w:tc>
          <w:tcPr>
            <w:tcW w:w="2194"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Calibri"/>
                <w:sz w:val="21"/>
              </w:rPr>
            </w:pPr>
            <w:r>
              <w:rPr>
                <w:rFonts w:ascii="仿宋_GB2312" w:hAnsi="Calibri" w:hint="eastAsia"/>
                <w:sz w:val="21"/>
              </w:rPr>
              <w:t>浙江高格软件股份有限公司</w:t>
            </w:r>
          </w:p>
        </w:tc>
      </w:tr>
      <w:tr w:rsidR="00407654">
        <w:trPr>
          <w:jc w:val="center"/>
        </w:trPr>
        <w:tc>
          <w:tcPr>
            <w:tcW w:w="876"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spacing w:line="320" w:lineRule="exact"/>
              <w:jc w:val="center"/>
              <w:rPr>
                <w:rFonts w:ascii="仿宋_GB2312" w:hAnsi="Calibri"/>
                <w:sz w:val="21"/>
              </w:rPr>
            </w:pPr>
            <w:r>
              <w:rPr>
                <w:rFonts w:ascii="仿宋_GB2312" w:hAnsi="Calibri" w:hint="eastAsia"/>
                <w:sz w:val="21"/>
              </w:rPr>
              <w:t>37</w:t>
            </w:r>
          </w:p>
        </w:tc>
        <w:tc>
          <w:tcPr>
            <w:tcW w:w="1679"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Calibri"/>
                <w:sz w:val="21"/>
              </w:rPr>
            </w:pPr>
            <w:proofErr w:type="gramStart"/>
            <w:r>
              <w:rPr>
                <w:rFonts w:ascii="仿宋_GB2312" w:hAnsi="Calibri" w:hint="eastAsia"/>
                <w:sz w:val="21"/>
              </w:rPr>
              <w:t>文谷工业云</w:t>
            </w:r>
            <w:proofErr w:type="gramEnd"/>
            <w:r>
              <w:rPr>
                <w:rFonts w:ascii="仿宋_GB2312" w:hAnsi="Calibri" w:hint="eastAsia"/>
                <w:sz w:val="21"/>
              </w:rPr>
              <w:t>平台</w:t>
            </w:r>
          </w:p>
        </w:tc>
        <w:tc>
          <w:tcPr>
            <w:tcW w:w="2871"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rPr>
                <w:rFonts w:ascii="仿宋_GB2312" w:hAnsi="Calibri"/>
                <w:sz w:val="21"/>
              </w:rPr>
            </w:pPr>
            <w:r>
              <w:rPr>
                <w:rFonts w:ascii="仿宋_GB2312" w:hAnsi="Calibri" w:hint="eastAsia"/>
                <w:sz w:val="21"/>
              </w:rPr>
              <w:t>工业云服务、工业大脑智能管理系统（TSES）、数字化工厂（WinDP）、制造执行系统（MES）、智能制造系统、</w:t>
            </w:r>
            <w:proofErr w:type="gramStart"/>
            <w:r>
              <w:rPr>
                <w:rFonts w:ascii="仿宋_GB2312" w:hAnsi="Calibri" w:hint="eastAsia"/>
                <w:sz w:val="21"/>
              </w:rPr>
              <w:t>工业物联平台</w:t>
            </w:r>
            <w:proofErr w:type="gramEnd"/>
            <w:r>
              <w:rPr>
                <w:rFonts w:ascii="仿宋_GB2312" w:hAnsi="Calibri" w:hint="eastAsia"/>
                <w:sz w:val="21"/>
              </w:rPr>
              <w:t>、工业大数据平台、供应</w:t>
            </w:r>
            <w:proofErr w:type="gramStart"/>
            <w:r>
              <w:rPr>
                <w:rFonts w:ascii="仿宋_GB2312" w:hAnsi="Calibri" w:hint="eastAsia"/>
                <w:sz w:val="21"/>
              </w:rPr>
              <w:t>链信息</w:t>
            </w:r>
            <w:proofErr w:type="gramEnd"/>
            <w:r>
              <w:rPr>
                <w:rFonts w:ascii="仿宋_GB2312" w:hAnsi="Calibri" w:hint="eastAsia"/>
                <w:sz w:val="21"/>
              </w:rPr>
              <w:t>追溯。</w:t>
            </w:r>
          </w:p>
        </w:tc>
        <w:tc>
          <w:tcPr>
            <w:tcW w:w="201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Calibri"/>
                <w:sz w:val="21"/>
              </w:rPr>
            </w:pPr>
            <w:r>
              <w:rPr>
                <w:rFonts w:ascii="仿宋_GB2312" w:hAnsi="Calibri" w:hint="eastAsia"/>
                <w:sz w:val="21"/>
              </w:rPr>
              <w:t>完成工业</w:t>
            </w:r>
            <w:proofErr w:type="gramStart"/>
            <w:r>
              <w:rPr>
                <w:rFonts w:ascii="仿宋_GB2312" w:hAnsi="Calibri" w:hint="eastAsia"/>
                <w:sz w:val="21"/>
              </w:rPr>
              <w:t>云服务</w:t>
            </w:r>
            <w:proofErr w:type="gramEnd"/>
            <w:r>
              <w:rPr>
                <w:rFonts w:ascii="仿宋_GB2312" w:hAnsi="Calibri" w:hint="eastAsia"/>
                <w:sz w:val="21"/>
              </w:rPr>
              <w:t>平台</w:t>
            </w:r>
          </w:p>
        </w:tc>
        <w:tc>
          <w:tcPr>
            <w:tcW w:w="4910" w:type="dxa"/>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Calibri"/>
                <w:sz w:val="21"/>
              </w:rPr>
            </w:pPr>
            <w:r>
              <w:rPr>
                <w:rFonts w:ascii="仿宋_GB2312" w:hAnsi="Calibri" w:hint="eastAsia"/>
                <w:sz w:val="21"/>
              </w:rPr>
              <w:t>建设工业</w:t>
            </w:r>
            <w:proofErr w:type="gramStart"/>
            <w:r>
              <w:rPr>
                <w:rFonts w:ascii="仿宋_GB2312" w:hAnsi="Calibri" w:hint="eastAsia"/>
                <w:sz w:val="21"/>
              </w:rPr>
              <w:t>云服务</w:t>
            </w:r>
            <w:proofErr w:type="gramEnd"/>
            <w:r>
              <w:rPr>
                <w:rFonts w:ascii="仿宋_GB2312" w:hAnsi="Calibri" w:hint="eastAsia"/>
                <w:sz w:val="21"/>
              </w:rPr>
              <w:t>平台</w:t>
            </w:r>
          </w:p>
        </w:tc>
        <w:tc>
          <w:tcPr>
            <w:tcW w:w="2194"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407654" w:rsidRDefault="00456F8B">
            <w:pPr>
              <w:jc w:val="center"/>
              <w:rPr>
                <w:rFonts w:ascii="仿宋_GB2312" w:hAnsi="Calibri"/>
                <w:sz w:val="21"/>
              </w:rPr>
            </w:pPr>
            <w:r>
              <w:rPr>
                <w:rFonts w:ascii="仿宋_GB2312" w:hAnsi="Calibri" w:hint="eastAsia"/>
                <w:sz w:val="21"/>
              </w:rPr>
              <w:t>浙江文谷软件有限公司</w:t>
            </w:r>
          </w:p>
        </w:tc>
      </w:tr>
    </w:tbl>
    <w:p w:rsidR="00407654" w:rsidRDefault="00407654">
      <w:pPr>
        <w:jc w:val="center"/>
        <w:rPr>
          <w:rFonts w:ascii="创艺简标宋" w:eastAsia="创艺简标宋" w:hAnsi="创艺简标宋"/>
          <w:sz w:val="44"/>
        </w:rPr>
      </w:pPr>
    </w:p>
    <w:p w:rsidR="00407654" w:rsidRDefault="00407654">
      <w:pPr>
        <w:jc w:val="center"/>
        <w:rPr>
          <w:rFonts w:ascii="创艺简标宋" w:eastAsia="创艺简标宋" w:hAnsi="创艺简标宋"/>
          <w:sz w:val="44"/>
        </w:rPr>
      </w:pPr>
    </w:p>
    <w:p w:rsidR="00407654" w:rsidRDefault="00407654">
      <w:pPr>
        <w:ind w:firstLineChars="200" w:firstLine="640"/>
        <w:rPr>
          <w:rFonts w:ascii="仿宋_GB2312"/>
        </w:rPr>
      </w:pPr>
    </w:p>
    <w:p w:rsidR="00407654" w:rsidRDefault="00407654">
      <w:pPr>
        <w:sectPr w:rsidR="00407654">
          <w:pgSz w:w="16838" w:h="11906" w:orient="landscape"/>
          <w:pgMar w:top="1800" w:right="1440" w:bottom="1800" w:left="1440" w:header="851" w:footer="992" w:gutter="0"/>
          <w:cols w:space="425"/>
          <w:docGrid w:type="lines" w:linePitch="312"/>
        </w:sectPr>
      </w:pPr>
    </w:p>
    <w:p w:rsidR="00407654" w:rsidRDefault="00456F8B">
      <w:pPr>
        <w:jc w:val="left"/>
        <w:outlineLvl w:val="0"/>
        <w:rPr>
          <w:rFonts w:ascii="黑体" w:eastAsia="黑体" w:hAnsi="黑体" w:cs="黑体"/>
        </w:rPr>
      </w:pPr>
      <w:bookmarkStart w:id="89" w:name="_Toc521770213"/>
      <w:bookmarkStart w:id="90" w:name="_Toc30490"/>
      <w:r>
        <w:rPr>
          <w:rFonts w:ascii="黑体" w:eastAsia="黑体" w:hAnsi="黑体" w:cs="黑体" w:hint="eastAsia"/>
        </w:rPr>
        <w:lastRenderedPageBreak/>
        <w:t>附件3</w:t>
      </w:r>
      <w:bookmarkEnd w:id="89"/>
      <w:bookmarkEnd w:id="90"/>
    </w:p>
    <w:p w:rsidR="00407654" w:rsidRDefault="00456F8B">
      <w:pPr>
        <w:jc w:val="center"/>
        <w:rPr>
          <w:rFonts w:ascii="黑体" w:eastAsia="黑体" w:hAnsi="黑体" w:cs="黑体"/>
        </w:rPr>
      </w:pPr>
      <w:r>
        <w:rPr>
          <w:rFonts w:ascii="创艺简标宋" w:eastAsia="创艺简标宋" w:hAnsi="创艺简标宋" w:cs="创艺简标宋" w:hint="eastAsia"/>
        </w:rPr>
        <w:t>数字宁波三年行动发展目标汇总表</w:t>
      </w:r>
    </w:p>
    <w:tbl>
      <w:tblPr>
        <w:tblW w:w="8503" w:type="dxa"/>
        <w:tblLayout w:type="fixed"/>
        <w:tblCellMar>
          <w:top w:w="15" w:type="dxa"/>
          <w:left w:w="15" w:type="dxa"/>
          <w:bottom w:w="15" w:type="dxa"/>
          <w:right w:w="15" w:type="dxa"/>
        </w:tblCellMar>
        <w:tblLook w:val="04A0" w:firstRow="1" w:lastRow="0" w:firstColumn="1" w:lastColumn="0" w:noHBand="0" w:noVBand="1"/>
      </w:tblPr>
      <w:tblGrid>
        <w:gridCol w:w="567"/>
        <w:gridCol w:w="3481"/>
        <w:gridCol w:w="2355"/>
        <w:gridCol w:w="2100"/>
      </w:tblGrid>
      <w:tr w:rsidR="00407654">
        <w:trPr>
          <w:trHeight w:val="735"/>
          <w:tblHeader/>
        </w:trPr>
        <w:tc>
          <w:tcPr>
            <w:tcW w:w="567"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序号</w:t>
            </w:r>
          </w:p>
        </w:tc>
        <w:tc>
          <w:tcPr>
            <w:tcW w:w="3481"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发展目标</w:t>
            </w:r>
          </w:p>
        </w:tc>
        <w:tc>
          <w:tcPr>
            <w:tcW w:w="2355" w:type="dxa"/>
            <w:tcBorders>
              <w:top w:val="single" w:sz="12" w:space="0" w:color="000000"/>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浙江省数字经济五年倍增行动计划目标（2022）</w:t>
            </w:r>
          </w:p>
        </w:tc>
        <w:tc>
          <w:tcPr>
            <w:tcW w:w="2100" w:type="dxa"/>
            <w:tcBorders>
              <w:top w:val="single" w:sz="12" w:space="0" w:color="000000"/>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数字宁波建设三年行动计划目标（2020）</w:t>
            </w:r>
          </w:p>
        </w:tc>
      </w:tr>
      <w:tr w:rsidR="00407654">
        <w:trPr>
          <w:trHeight w:val="570"/>
        </w:trPr>
        <w:tc>
          <w:tcPr>
            <w:tcW w:w="567"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1</w:t>
            </w:r>
          </w:p>
        </w:tc>
        <w:tc>
          <w:tcPr>
            <w:tcW w:w="3481" w:type="dxa"/>
            <w:tcBorders>
              <w:left w:val="single" w:sz="12" w:space="0" w:color="000000"/>
              <w:bottom w:val="single" w:sz="12" w:space="0" w:color="000000"/>
              <w:right w:val="single" w:sz="12" w:space="0" w:color="000000"/>
            </w:tcBorders>
            <w:shd w:val="clear" w:color="auto" w:fill="auto"/>
            <w:vAlign w:val="center"/>
          </w:tcPr>
          <w:p w:rsidR="00407654" w:rsidRDefault="00456F8B">
            <w:pPr>
              <w:widowControl/>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网络信息技术领域发明专利</w:t>
            </w:r>
          </w:p>
        </w:tc>
        <w:tc>
          <w:tcPr>
            <w:tcW w:w="2355"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2.5万件以上</w:t>
            </w:r>
          </w:p>
        </w:tc>
        <w:tc>
          <w:tcPr>
            <w:tcW w:w="2100"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3000件</w:t>
            </w:r>
          </w:p>
        </w:tc>
      </w:tr>
      <w:tr w:rsidR="00407654">
        <w:trPr>
          <w:trHeight w:val="256"/>
        </w:trPr>
        <w:tc>
          <w:tcPr>
            <w:tcW w:w="567"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2</w:t>
            </w:r>
          </w:p>
        </w:tc>
        <w:tc>
          <w:tcPr>
            <w:tcW w:w="3481" w:type="dxa"/>
            <w:tcBorders>
              <w:left w:val="single" w:sz="12" w:space="0" w:color="000000"/>
              <w:bottom w:val="single" w:sz="12" w:space="0" w:color="000000"/>
              <w:right w:val="single" w:sz="12" w:space="0" w:color="000000"/>
            </w:tcBorders>
            <w:shd w:val="clear" w:color="auto" w:fill="auto"/>
            <w:vAlign w:val="center"/>
          </w:tcPr>
          <w:p w:rsidR="00407654" w:rsidRDefault="00456F8B">
            <w:pPr>
              <w:widowControl/>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新引进国内外著名高校</w:t>
            </w:r>
          </w:p>
        </w:tc>
        <w:tc>
          <w:tcPr>
            <w:tcW w:w="2355"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20所</w:t>
            </w:r>
          </w:p>
        </w:tc>
        <w:tc>
          <w:tcPr>
            <w:tcW w:w="2100"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2所</w:t>
            </w:r>
          </w:p>
        </w:tc>
      </w:tr>
      <w:tr w:rsidR="00407654">
        <w:trPr>
          <w:trHeight w:val="256"/>
        </w:trPr>
        <w:tc>
          <w:tcPr>
            <w:tcW w:w="567"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3</w:t>
            </w:r>
          </w:p>
        </w:tc>
        <w:tc>
          <w:tcPr>
            <w:tcW w:w="3481" w:type="dxa"/>
            <w:tcBorders>
              <w:left w:val="single" w:sz="12" w:space="0" w:color="000000"/>
              <w:bottom w:val="single" w:sz="12" w:space="0" w:color="000000"/>
              <w:right w:val="single" w:sz="12" w:space="0" w:color="000000"/>
            </w:tcBorders>
            <w:shd w:val="clear" w:color="auto" w:fill="auto"/>
            <w:vAlign w:val="center"/>
          </w:tcPr>
          <w:p w:rsidR="00407654" w:rsidRDefault="00456F8B">
            <w:pPr>
              <w:widowControl/>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世界一流的科研院所</w:t>
            </w:r>
          </w:p>
        </w:tc>
        <w:tc>
          <w:tcPr>
            <w:tcW w:w="2355"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10家</w:t>
            </w:r>
          </w:p>
        </w:tc>
        <w:tc>
          <w:tcPr>
            <w:tcW w:w="2100"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1家</w:t>
            </w:r>
          </w:p>
        </w:tc>
      </w:tr>
      <w:tr w:rsidR="00407654">
        <w:trPr>
          <w:trHeight w:val="495"/>
        </w:trPr>
        <w:tc>
          <w:tcPr>
            <w:tcW w:w="567"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4</w:t>
            </w:r>
          </w:p>
        </w:tc>
        <w:tc>
          <w:tcPr>
            <w:tcW w:w="3481" w:type="dxa"/>
            <w:tcBorders>
              <w:left w:val="single" w:sz="12" w:space="0" w:color="000000"/>
              <w:bottom w:val="single" w:sz="12" w:space="0" w:color="000000"/>
              <w:right w:val="single" w:sz="12" w:space="0" w:color="000000"/>
            </w:tcBorders>
            <w:shd w:val="clear" w:color="auto" w:fill="auto"/>
            <w:vAlign w:val="center"/>
          </w:tcPr>
          <w:p w:rsidR="00407654" w:rsidRDefault="00456F8B">
            <w:pPr>
              <w:widowControl/>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数字经济领域省级制造业创新中心</w:t>
            </w:r>
          </w:p>
        </w:tc>
        <w:tc>
          <w:tcPr>
            <w:tcW w:w="2355"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10个</w:t>
            </w:r>
          </w:p>
        </w:tc>
        <w:tc>
          <w:tcPr>
            <w:tcW w:w="2100"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1个</w:t>
            </w:r>
          </w:p>
        </w:tc>
      </w:tr>
      <w:tr w:rsidR="00407654">
        <w:trPr>
          <w:trHeight w:val="495"/>
        </w:trPr>
        <w:tc>
          <w:tcPr>
            <w:tcW w:w="567"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5</w:t>
            </w:r>
          </w:p>
        </w:tc>
        <w:tc>
          <w:tcPr>
            <w:tcW w:w="3481" w:type="dxa"/>
            <w:tcBorders>
              <w:left w:val="single" w:sz="12" w:space="0" w:color="000000"/>
              <w:bottom w:val="single" w:sz="12" w:space="0" w:color="000000"/>
              <w:right w:val="single" w:sz="12" w:space="0" w:color="000000"/>
            </w:tcBorders>
            <w:shd w:val="clear" w:color="auto" w:fill="auto"/>
            <w:vAlign w:val="center"/>
          </w:tcPr>
          <w:p w:rsidR="00407654" w:rsidRDefault="00456F8B">
            <w:pPr>
              <w:widowControl/>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数字经济领域产业创新综合服务体</w:t>
            </w:r>
          </w:p>
        </w:tc>
        <w:tc>
          <w:tcPr>
            <w:tcW w:w="2355"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50个</w:t>
            </w:r>
          </w:p>
        </w:tc>
        <w:tc>
          <w:tcPr>
            <w:tcW w:w="2100"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6个</w:t>
            </w:r>
          </w:p>
        </w:tc>
      </w:tr>
      <w:tr w:rsidR="00407654">
        <w:trPr>
          <w:trHeight w:val="256"/>
        </w:trPr>
        <w:tc>
          <w:tcPr>
            <w:tcW w:w="567"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6</w:t>
            </w:r>
          </w:p>
        </w:tc>
        <w:tc>
          <w:tcPr>
            <w:tcW w:w="3481" w:type="dxa"/>
            <w:tcBorders>
              <w:left w:val="single" w:sz="12" w:space="0" w:color="000000"/>
              <w:bottom w:val="single" w:sz="12" w:space="0" w:color="000000"/>
              <w:right w:val="single" w:sz="12" w:space="0" w:color="000000"/>
            </w:tcBorders>
            <w:shd w:val="clear" w:color="auto" w:fill="auto"/>
            <w:vAlign w:val="center"/>
          </w:tcPr>
          <w:p w:rsidR="00407654" w:rsidRDefault="00456F8B">
            <w:pPr>
              <w:widowControl/>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成立产业标准化组织</w:t>
            </w:r>
          </w:p>
        </w:tc>
        <w:tc>
          <w:tcPr>
            <w:tcW w:w="2355"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5个左右</w:t>
            </w:r>
          </w:p>
        </w:tc>
        <w:tc>
          <w:tcPr>
            <w:tcW w:w="2100"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1个</w:t>
            </w:r>
          </w:p>
        </w:tc>
      </w:tr>
      <w:tr w:rsidR="00407654">
        <w:trPr>
          <w:trHeight w:val="495"/>
        </w:trPr>
        <w:tc>
          <w:tcPr>
            <w:tcW w:w="567"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7</w:t>
            </w:r>
          </w:p>
        </w:tc>
        <w:tc>
          <w:tcPr>
            <w:tcW w:w="3481" w:type="dxa"/>
            <w:tcBorders>
              <w:left w:val="single" w:sz="12" w:space="0" w:color="000000"/>
              <w:bottom w:val="single" w:sz="12" w:space="0" w:color="000000"/>
              <w:right w:val="single" w:sz="12" w:space="0" w:color="000000"/>
            </w:tcBorders>
            <w:shd w:val="clear" w:color="auto" w:fill="auto"/>
            <w:vAlign w:val="center"/>
          </w:tcPr>
          <w:p w:rsidR="00407654" w:rsidRDefault="00456F8B">
            <w:pPr>
              <w:widowControl/>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网络信息技术领域国际、国家、行业或地方标准</w:t>
            </w:r>
          </w:p>
        </w:tc>
        <w:tc>
          <w:tcPr>
            <w:tcW w:w="2355"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100项以上</w:t>
            </w:r>
          </w:p>
        </w:tc>
        <w:tc>
          <w:tcPr>
            <w:tcW w:w="2100"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12项</w:t>
            </w:r>
          </w:p>
        </w:tc>
      </w:tr>
      <w:tr w:rsidR="00407654">
        <w:trPr>
          <w:trHeight w:val="495"/>
        </w:trPr>
        <w:tc>
          <w:tcPr>
            <w:tcW w:w="567"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8</w:t>
            </w:r>
          </w:p>
        </w:tc>
        <w:tc>
          <w:tcPr>
            <w:tcW w:w="3481" w:type="dxa"/>
            <w:tcBorders>
              <w:left w:val="single" w:sz="12" w:space="0" w:color="000000"/>
              <w:bottom w:val="single" w:sz="12" w:space="0" w:color="000000"/>
              <w:right w:val="single" w:sz="12" w:space="0" w:color="000000"/>
            </w:tcBorders>
            <w:shd w:val="clear" w:color="auto" w:fill="auto"/>
            <w:vAlign w:val="center"/>
          </w:tcPr>
          <w:p w:rsidR="00407654" w:rsidRDefault="00456F8B">
            <w:pPr>
              <w:widowControl/>
              <w:textAlignment w:val="center"/>
              <w:rPr>
                <w:rFonts w:ascii="宋体" w:eastAsia="宋体" w:hAnsi="宋体" w:cs="宋体"/>
                <w:color w:val="000000"/>
                <w:sz w:val="20"/>
                <w:szCs w:val="20"/>
              </w:rPr>
            </w:pPr>
            <w:proofErr w:type="gramStart"/>
            <w:r>
              <w:rPr>
                <w:rFonts w:ascii="宋体" w:eastAsia="宋体" w:hAnsi="宋体" w:cs="宋体" w:hint="eastAsia"/>
                <w:color w:val="000000"/>
                <w:kern w:val="0"/>
                <w:sz w:val="20"/>
                <w:szCs w:val="20"/>
              </w:rPr>
              <w:t>规</w:t>
            </w:r>
            <w:proofErr w:type="gramEnd"/>
            <w:r>
              <w:rPr>
                <w:rFonts w:ascii="宋体" w:eastAsia="宋体" w:hAnsi="宋体" w:cs="宋体" w:hint="eastAsia"/>
                <w:color w:val="000000"/>
                <w:kern w:val="0"/>
                <w:sz w:val="20"/>
                <w:szCs w:val="20"/>
              </w:rPr>
              <w:t>上工业企业采用国际或国外先进标准的比率</w:t>
            </w:r>
          </w:p>
        </w:tc>
        <w:tc>
          <w:tcPr>
            <w:tcW w:w="2355"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67%以上</w:t>
            </w:r>
          </w:p>
        </w:tc>
        <w:tc>
          <w:tcPr>
            <w:tcW w:w="2100"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60%以上</w:t>
            </w:r>
          </w:p>
        </w:tc>
      </w:tr>
      <w:tr w:rsidR="00407654">
        <w:trPr>
          <w:trHeight w:val="495"/>
        </w:trPr>
        <w:tc>
          <w:tcPr>
            <w:tcW w:w="567"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9</w:t>
            </w:r>
          </w:p>
        </w:tc>
        <w:tc>
          <w:tcPr>
            <w:tcW w:w="3481" w:type="dxa"/>
            <w:tcBorders>
              <w:left w:val="single" w:sz="12" w:space="0" w:color="000000"/>
              <w:bottom w:val="single" w:sz="12" w:space="0" w:color="000000"/>
              <w:right w:val="single" w:sz="12" w:space="0" w:color="000000"/>
            </w:tcBorders>
            <w:shd w:val="clear" w:color="auto" w:fill="auto"/>
            <w:vAlign w:val="center"/>
          </w:tcPr>
          <w:p w:rsidR="00407654" w:rsidRDefault="00456F8B">
            <w:pPr>
              <w:widowControl/>
              <w:textAlignment w:val="center"/>
              <w:rPr>
                <w:rFonts w:ascii="宋体" w:eastAsia="宋体" w:hAnsi="宋体" w:cs="宋体"/>
                <w:color w:val="000000"/>
                <w:sz w:val="20"/>
                <w:szCs w:val="20"/>
              </w:rPr>
            </w:pPr>
            <w:proofErr w:type="gramStart"/>
            <w:r>
              <w:rPr>
                <w:rFonts w:ascii="宋体" w:eastAsia="宋体" w:hAnsi="宋体" w:cs="宋体" w:hint="eastAsia"/>
                <w:color w:val="000000"/>
                <w:kern w:val="0"/>
                <w:sz w:val="20"/>
                <w:szCs w:val="20"/>
              </w:rPr>
              <w:t>规</w:t>
            </w:r>
            <w:proofErr w:type="gramEnd"/>
            <w:r>
              <w:rPr>
                <w:rFonts w:ascii="宋体" w:eastAsia="宋体" w:hAnsi="宋体" w:cs="宋体" w:hint="eastAsia"/>
                <w:color w:val="000000"/>
                <w:kern w:val="0"/>
                <w:sz w:val="20"/>
                <w:szCs w:val="20"/>
              </w:rPr>
              <w:t>上电子信息制造业主营业务收入</w:t>
            </w:r>
          </w:p>
        </w:tc>
        <w:tc>
          <w:tcPr>
            <w:tcW w:w="2355"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突破1.5</w:t>
            </w:r>
            <w:proofErr w:type="gramStart"/>
            <w:r>
              <w:rPr>
                <w:rFonts w:ascii="宋体" w:eastAsia="宋体" w:hAnsi="宋体" w:cs="宋体" w:hint="eastAsia"/>
                <w:color w:val="000000"/>
                <w:kern w:val="0"/>
                <w:sz w:val="20"/>
                <w:szCs w:val="20"/>
              </w:rPr>
              <w:t>万亿</w:t>
            </w:r>
            <w:proofErr w:type="gramEnd"/>
          </w:p>
        </w:tc>
        <w:tc>
          <w:tcPr>
            <w:tcW w:w="2100"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2500亿元</w:t>
            </w:r>
          </w:p>
        </w:tc>
      </w:tr>
      <w:tr w:rsidR="00407654">
        <w:trPr>
          <w:trHeight w:val="256"/>
        </w:trPr>
        <w:tc>
          <w:tcPr>
            <w:tcW w:w="567"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10</w:t>
            </w:r>
          </w:p>
        </w:tc>
        <w:tc>
          <w:tcPr>
            <w:tcW w:w="3481" w:type="dxa"/>
            <w:tcBorders>
              <w:left w:val="single" w:sz="12" w:space="0" w:color="000000"/>
              <w:bottom w:val="single" w:sz="12" w:space="0" w:color="000000"/>
              <w:right w:val="single" w:sz="12" w:space="0" w:color="000000"/>
            </w:tcBorders>
            <w:shd w:val="clear" w:color="auto" w:fill="auto"/>
            <w:vAlign w:val="center"/>
          </w:tcPr>
          <w:p w:rsidR="00407654" w:rsidRDefault="00456F8B">
            <w:pPr>
              <w:widowControl/>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软件和信息服务业</w:t>
            </w:r>
          </w:p>
        </w:tc>
        <w:tc>
          <w:tcPr>
            <w:tcW w:w="2355"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突破1</w:t>
            </w:r>
            <w:proofErr w:type="gramStart"/>
            <w:r>
              <w:rPr>
                <w:rFonts w:ascii="宋体" w:eastAsia="宋体" w:hAnsi="宋体" w:cs="宋体" w:hint="eastAsia"/>
                <w:color w:val="000000"/>
                <w:kern w:val="0"/>
                <w:sz w:val="20"/>
                <w:szCs w:val="20"/>
              </w:rPr>
              <w:t>万亿</w:t>
            </w:r>
            <w:proofErr w:type="gramEnd"/>
          </w:p>
        </w:tc>
        <w:tc>
          <w:tcPr>
            <w:tcW w:w="2100"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1000亿元</w:t>
            </w:r>
          </w:p>
        </w:tc>
      </w:tr>
      <w:tr w:rsidR="00407654">
        <w:trPr>
          <w:trHeight w:val="256"/>
        </w:trPr>
        <w:tc>
          <w:tcPr>
            <w:tcW w:w="567"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11</w:t>
            </w:r>
          </w:p>
        </w:tc>
        <w:tc>
          <w:tcPr>
            <w:tcW w:w="3481" w:type="dxa"/>
            <w:tcBorders>
              <w:left w:val="single" w:sz="12" w:space="0" w:color="000000"/>
              <w:bottom w:val="single" w:sz="12" w:space="0" w:color="000000"/>
              <w:right w:val="single" w:sz="12" w:space="0" w:color="000000"/>
            </w:tcBorders>
            <w:shd w:val="clear" w:color="auto" w:fill="auto"/>
            <w:vAlign w:val="center"/>
          </w:tcPr>
          <w:p w:rsidR="00407654" w:rsidRDefault="00456F8B">
            <w:pPr>
              <w:widowControl/>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世界一流企业</w:t>
            </w:r>
          </w:p>
        </w:tc>
        <w:tc>
          <w:tcPr>
            <w:tcW w:w="2355"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5-8家</w:t>
            </w:r>
          </w:p>
        </w:tc>
        <w:tc>
          <w:tcPr>
            <w:tcW w:w="2100"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1-2家</w:t>
            </w:r>
          </w:p>
        </w:tc>
      </w:tr>
      <w:tr w:rsidR="00407654">
        <w:trPr>
          <w:trHeight w:val="256"/>
        </w:trPr>
        <w:tc>
          <w:tcPr>
            <w:tcW w:w="567"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12</w:t>
            </w:r>
          </w:p>
        </w:tc>
        <w:tc>
          <w:tcPr>
            <w:tcW w:w="3481" w:type="dxa"/>
            <w:tcBorders>
              <w:left w:val="single" w:sz="12" w:space="0" w:color="000000"/>
              <w:bottom w:val="single" w:sz="12" w:space="0" w:color="000000"/>
              <w:right w:val="single" w:sz="12" w:space="0" w:color="000000"/>
            </w:tcBorders>
            <w:shd w:val="clear" w:color="auto" w:fill="auto"/>
            <w:vAlign w:val="center"/>
          </w:tcPr>
          <w:p w:rsidR="00407654" w:rsidRDefault="00456F8B">
            <w:pPr>
              <w:widowControl/>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上市企业</w:t>
            </w:r>
          </w:p>
        </w:tc>
        <w:tc>
          <w:tcPr>
            <w:tcW w:w="2355"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150家左右</w:t>
            </w:r>
          </w:p>
        </w:tc>
        <w:tc>
          <w:tcPr>
            <w:tcW w:w="2100"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30家</w:t>
            </w:r>
          </w:p>
        </w:tc>
      </w:tr>
      <w:tr w:rsidR="00407654">
        <w:trPr>
          <w:trHeight w:val="256"/>
        </w:trPr>
        <w:tc>
          <w:tcPr>
            <w:tcW w:w="567"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13</w:t>
            </w:r>
          </w:p>
        </w:tc>
        <w:tc>
          <w:tcPr>
            <w:tcW w:w="3481" w:type="dxa"/>
            <w:tcBorders>
              <w:left w:val="single" w:sz="12" w:space="0" w:color="000000"/>
              <w:bottom w:val="single" w:sz="12" w:space="0" w:color="000000"/>
              <w:right w:val="single" w:sz="12" w:space="0" w:color="000000"/>
            </w:tcBorders>
            <w:shd w:val="clear" w:color="auto" w:fill="auto"/>
            <w:vAlign w:val="center"/>
          </w:tcPr>
          <w:p w:rsidR="00407654" w:rsidRDefault="00456F8B">
            <w:pPr>
              <w:widowControl/>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独角兽企业</w:t>
            </w:r>
          </w:p>
        </w:tc>
        <w:tc>
          <w:tcPr>
            <w:tcW w:w="2355"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50家</w:t>
            </w:r>
          </w:p>
        </w:tc>
        <w:tc>
          <w:tcPr>
            <w:tcW w:w="2100"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8家</w:t>
            </w:r>
          </w:p>
        </w:tc>
      </w:tr>
      <w:tr w:rsidR="00407654">
        <w:trPr>
          <w:trHeight w:val="256"/>
        </w:trPr>
        <w:tc>
          <w:tcPr>
            <w:tcW w:w="567"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14</w:t>
            </w:r>
          </w:p>
        </w:tc>
        <w:tc>
          <w:tcPr>
            <w:tcW w:w="3481" w:type="dxa"/>
            <w:tcBorders>
              <w:left w:val="single" w:sz="12" w:space="0" w:color="000000"/>
              <w:bottom w:val="single" w:sz="12" w:space="0" w:color="000000"/>
              <w:right w:val="single" w:sz="12" w:space="0" w:color="000000"/>
            </w:tcBorders>
            <w:shd w:val="clear" w:color="auto" w:fill="auto"/>
            <w:vAlign w:val="center"/>
          </w:tcPr>
          <w:p w:rsidR="00407654" w:rsidRDefault="00456F8B">
            <w:pPr>
              <w:widowControl/>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准独角兽企业</w:t>
            </w:r>
          </w:p>
        </w:tc>
        <w:tc>
          <w:tcPr>
            <w:tcW w:w="2355"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250家</w:t>
            </w:r>
          </w:p>
        </w:tc>
        <w:tc>
          <w:tcPr>
            <w:tcW w:w="2100"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80家</w:t>
            </w:r>
          </w:p>
        </w:tc>
      </w:tr>
      <w:tr w:rsidR="00407654">
        <w:trPr>
          <w:trHeight w:val="256"/>
        </w:trPr>
        <w:tc>
          <w:tcPr>
            <w:tcW w:w="567"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15</w:t>
            </w:r>
          </w:p>
        </w:tc>
        <w:tc>
          <w:tcPr>
            <w:tcW w:w="3481" w:type="dxa"/>
            <w:tcBorders>
              <w:left w:val="single" w:sz="12" w:space="0" w:color="000000"/>
              <w:bottom w:val="single" w:sz="12" w:space="0" w:color="000000"/>
              <w:right w:val="single" w:sz="12" w:space="0" w:color="000000"/>
            </w:tcBorders>
            <w:shd w:val="clear" w:color="auto" w:fill="auto"/>
            <w:vAlign w:val="center"/>
          </w:tcPr>
          <w:p w:rsidR="00407654" w:rsidRDefault="00456F8B">
            <w:pPr>
              <w:widowControl/>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科技型小</w:t>
            </w:r>
            <w:proofErr w:type="gramStart"/>
            <w:r>
              <w:rPr>
                <w:rFonts w:ascii="宋体" w:eastAsia="宋体" w:hAnsi="宋体" w:cs="宋体" w:hint="eastAsia"/>
                <w:color w:val="000000"/>
                <w:kern w:val="0"/>
                <w:sz w:val="20"/>
                <w:szCs w:val="20"/>
              </w:rPr>
              <w:t>微企业</w:t>
            </w:r>
            <w:proofErr w:type="gramEnd"/>
          </w:p>
        </w:tc>
        <w:tc>
          <w:tcPr>
            <w:tcW w:w="2355"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30000家</w:t>
            </w:r>
          </w:p>
        </w:tc>
        <w:tc>
          <w:tcPr>
            <w:tcW w:w="2100"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4000家</w:t>
            </w:r>
          </w:p>
        </w:tc>
      </w:tr>
      <w:tr w:rsidR="00407654">
        <w:trPr>
          <w:trHeight w:val="256"/>
        </w:trPr>
        <w:tc>
          <w:tcPr>
            <w:tcW w:w="567"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16</w:t>
            </w:r>
          </w:p>
        </w:tc>
        <w:tc>
          <w:tcPr>
            <w:tcW w:w="3481" w:type="dxa"/>
            <w:tcBorders>
              <w:left w:val="single" w:sz="12" w:space="0" w:color="000000"/>
              <w:bottom w:val="single" w:sz="12" w:space="0" w:color="000000"/>
              <w:right w:val="single" w:sz="12" w:space="0" w:color="000000"/>
            </w:tcBorders>
            <w:shd w:val="clear" w:color="auto" w:fill="auto"/>
            <w:vAlign w:val="center"/>
          </w:tcPr>
          <w:p w:rsidR="00407654" w:rsidRDefault="00456F8B">
            <w:pPr>
              <w:widowControl/>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年业务收入超百亿企业</w:t>
            </w:r>
          </w:p>
        </w:tc>
        <w:tc>
          <w:tcPr>
            <w:tcW w:w="2355"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30家以上</w:t>
            </w:r>
          </w:p>
        </w:tc>
        <w:tc>
          <w:tcPr>
            <w:tcW w:w="2100"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4家</w:t>
            </w:r>
          </w:p>
        </w:tc>
      </w:tr>
      <w:tr w:rsidR="00407654">
        <w:trPr>
          <w:trHeight w:val="256"/>
        </w:trPr>
        <w:tc>
          <w:tcPr>
            <w:tcW w:w="567"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17</w:t>
            </w:r>
          </w:p>
        </w:tc>
        <w:tc>
          <w:tcPr>
            <w:tcW w:w="3481" w:type="dxa"/>
            <w:tcBorders>
              <w:left w:val="single" w:sz="12" w:space="0" w:color="000000"/>
              <w:bottom w:val="single" w:sz="12" w:space="0" w:color="000000"/>
              <w:right w:val="single" w:sz="12" w:space="0" w:color="000000"/>
            </w:tcBorders>
            <w:shd w:val="clear" w:color="auto" w:fill="auto"/>
            <w:vAlign w:val="center"/>
          </w:tcPr>
          <w:p w:rsidR="00407654" w:rsidRDefault="00456F8B">
            <w:pPr>
              <w:widowControl/>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全员劳动生产率年均提高</w:t>
            </w:r>
          </w:p>
        </w:tc>
        <w:tc>
          <w:tcPr>
            <w:tcW w:w="2355"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7%以上</w:t>
            </w:r>
          </w:p>
        </w:tc>
        <w:tc>
          <w:tcPr>
            <w:tcW w:w="2100"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8%</w:t>
            </w:r>
          </w:p>
        </w:tc>
      </w:tr>
      <w:tr w:rsidR="00407654">
        <w:trPr>
          <w:trHeight w:val="256"/>
        </w:trPr>
        <w:tc>
          <w:tcPr>
            <w:tcW w:w="567"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18</w:t>
            </w:r>
          </w:p>
        </w:tc>
        <w:tc>
          <w:tcPr>
            <w:tcW w:w="3481" w:type="dxa"/>
            <w:tcBorders>
              <w:left w:val="single" w:sz="12" w:space="0" w:color="000000"/>
              <w:bottom w:val="single" w:sz="12" w:space="0" w:color="000000"/>
              <w:right w:val="single" w:sz="12" w:space="0" w:color="000000"/>
            </w:tcBorders>
            <w:shd w:val="clear" w:color="auto" w:fill="auto"/>
            <w:vAlign w:val="center"/>
          </w:tcPr>
          <w:p w:rsidR="00407654" w:rsidRDefault="00456F8B">
            <w:pPr>
              <w:widowControl/>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重点企业装备数控化率</w:t>
            </w:r>
          </w:p>
        </w:tc>
        <w:tc>
          <w:tcPr>
            <w:tcW w:w="2355"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65%以上</w:t>
            </w:r>
          </w:p>
        </w:tc>
        <w:tc>
          <w:tcPr>
            <w:tcW w:w="2100"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70%</w:t>
            </w:r>
          </w:p>
        </w:tc>
      </w:tr>
      <w:tr w:rsidR="00407654">
        <w:trPr>
          <w:trHeight w:val="256"/>
        </w:trPr>
        <w:tc>
          <w:tcPr>
            <w:tcW w:w="567"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19</w:t>
            </w:r>
          </w:p>
        </w:tc>
        <w:tc>
          <w:tcPr>
            <w:tcW w:w="3481" w:type="dxa"/>
            <w:tcBorders>
              <w:left w:val="single" w:sz="12" w:space="0" w:color="000000"/>
              <w:bottom w:val="single" w:sz="12" w:space="0" w:color="000000"/>
              <w:right w:val="single" w:sz="12" w:space="0" w:color="000000"/>
            </w:tcBorders>
            <w:shd w:val="clear" w:color="auto" w:fill="auto"/>
            <w:vAlign w:val="center"/>
          </w:tcPr>
          <w:p w:rsidR="00407654" w:rsidRDefault="00456F8B">
            <w:pPr>
              <w:widowControl/>
              <w:textAlignment w:val="center"/>
              <w:rPr>
                <w:rFonts w:ascii="宋体" w:eastAsia="宋体" w:hAnsi="宋体" w:cs="宋体"/>
                <w:color w:val="000000"/>
                <w:sz w:val="20"/>
                <w:szCs w:val="20"/>
              </w:rPr>
            </w:pPr>
            <w:proofErr w:type="gramStart"/>
            <w:r>
              <w:rPr>
                <w:rFonts w:ascii="宋体" w:eastAsia="宋体" w:hAnsi="宋体" w:cs="宋体" w:hint="eastAsia"/>
                <w:color w:val="000000"/>
                <w:kern w:val="0"/>
                <w:sz w:val="20"/>
                <w:szCs w:val="20"/>
              </w:rPr>
              <w:t>机器网</w:t>
            </w:r>
            <w:proofErr w:type="gramEnd"/>
            <w:r>
              <w:rPr>
                <w:rFonts w:ascii="宋体" w:eastAsia="宋体" w:hAnsi="宋体" w:cs="宋体" w:hint="eastAsia"/>
                <w:color w:val="000000"/>
                <w:kern w:val="0"/>
                <w:sz w:val="20"/>
                <w:szCs w:val="20"/>
              </w:rPr>
              <w:t>联率</w:t>
            </w:r>
          </w:p>
        </w:tc>
        <w:tc>
          <w:tcPr>
            <w:tcW w:w="2355"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55%以上</w:t>
            </w:r>
          </w:p>
        </w:tc>
        <w:tc>
          <w:tcPr>
            <w:tcW w:w="2100"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50%</w:t>
            </w:r>
          </w:p>
        </w:tc>
      </w:tr>
      <w:tr w:rsidR="00407654">
        <w:trPr>
          <w:trHeight w:val="256"/>
        </w:trPr>
        <w:tc>
          <w:tcPr>
            <w:tcW w:w="567"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20</w:t>
            </w:r>
          </w:p>
        </w:tc>
        <w:tc>
          <w:tcPr>
            <w:tcW w:w="3481" w:type="dxa"/>
            <w:tcBorders>
              <w:left w:val="single" w:sz="12" w:space="0" w:color="000000"/>
              <w:bottom w:val="single" w:sz="12" w:space="0" w:color="000000"/>
              <w:right w:val="single" w:sz="12" w:space="0" w:color="000000"/>
            </w:tcBorders>
            <w:shd w:val="clear" w:color="auto" w:fill="auto"/>
            <w:vAlign w:val="center"/>
          </w:tcPr>
          <w:p w:rsidR="00407654" w:rsidRDefault="00456F8B">
            <w:pPr>
              <w:widowControl/>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“两化”融合发展指数</w:t>
            </w:r>
          </w:p>
        </w:tc>
        <w:tc>
          <w:tcPr>
            <w:tcW w:w="2355"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100以上</w:t>
            </w:r>
          </w:p>
        </w:tc>
        <w:tc>
          <w:tcPr>
            <w:tcW w:w="2100"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92</w:t>
            </w:r>
          </w:p>
        </w:tc>
      </w:tr>
      <w:tr w:rsidR="00407654">
        <w:trPr>
          <w:trHeight w:val="256"/>
        </w:trPr>
        <w:tc>
          <w:tcPr>
            <w:tcW w:w="567"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21</w:t>
            </w:r>
          </w:p>
        </w:tc>
        <w:tc>
          <w:tcPr>
            <w:tcW w:w="3481" w:type="dxa"/>
            <w:tcBorders>
              <w:left w:val="single" w:sz="12" w:space="0" w:color="000000"/>
              <w:bottom w:val="single" w:sz="12" w:space="0" w:color="000000"/>
              <w:right w:val="single" w:sz="12" w:space="0" w:color="000000"/>
            </w:tcBorders>
            <w:shd w:val="clear" w:color="auto" w:fill="auto"/>
            <w:vAlign w:val="center"/>
          </w:tcPr>
          <w:p w:rsidR="00407654" w:rsidRDefault="00456F8B">
            <w:pPr>
              <w:widowControl/>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省级以上数字工厂示范试点</w:t>
            </w:r>
          </w:p>
        </w:tc>
        <w:tc>
          <w:tcPr>
            <w:tcW w:w="2355"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500个以上</w:t>
            </w:r>
          </w:p>
        </w:tc>
        <w:tc>
          <w:tcPr>
            <w:tcW w:w="2100"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60个</w:t>
            </w:r>
          </w:p>
        </w:tc>
      </w:tr>
      <w:tr w:rsidR="00407654">
        <w:trPr>
          <w:trHeight w:val="256"/>
        </w:trPr>
        <w:tc>
          <w:tcPr>
            <w:tcW w:w="567"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22</w:t>
            </w:r>
          </w:p>
        </w:tc>
        <w:tc>
          <w:tcPr>
            <w:tcW w:w="3481" w:type="dxa"/>
            <w:tcBorders>
              <w:left w:val="single" w:sz="12" w:space="0" w:color="000000"/>
              <w:bottom w:val="single" w:sz="12" w:space="0" w:color="000000"/>
              <w:right w:val="single" w:sz="12" w:space="0" w:color="000000"/>
            </w:tcBorders>
            <w:shd w:val="clear" w:color="auto" w:fill="auto"/>
            <w:vAlign w:val="center"/>
          </w:tcPr>
          <w:p w:rsidR="00407654" w:rsidRDefault="00456F8B">
            <w:pPr>
              <w:widowControl/>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智能工厂示范企业</w:t>
            </w:r>
          </w:p>
        </w:tc>
        <w:tc>
          <w:tcPr>
            <w:tcW w:w="2355"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100家以上</w:t>
            </w:r>
          </w:p>
        </w:tc>
        <w:tc>
          <w:tcPr>
            <w:tcW w:w="2100"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12家</w:t>
            </w:r>
          </w:p>
        </w:tc>
      </w:tr>
      <w:tr w:rsidR="00407654">
        <w:trPr>
          <w:trHeight w:val="256"/>
        </w:trPr>
        <w:tc>
          <w:tcPr>
            <w:tcW w:w="567"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23</w:t>
            </w:r>
          </w:p>
        </w:tc>
        <w:tc>
          <w:tcPr>
            <w:tcW w:w="3481" w:type="dxa"/>
            <w:tcBorders>
              <w:left w:val="single" w:sz="12" w:space="0" w:color="000000"/>
              <w:bottom w:val="single" w:sz="12" w:space="0" w:color="000000"/>
              <w:right w:val="single" w:sz="12" w:space="0" w:color="000000"/>
            </w:tcBorders>
            <w:shd w:val="clear" w:color="auto" w:fill="auto"/>
            <w:vAlign w:val="center"/>
          </w:tcPr>
          <w:p w:rsidR="00407654" w:rsidRDefault="00456F8B">
            <w:pPr>
              <w:widowControl/>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在役工业机器人数量</w:t>
            </w:r>
          </w:p>
        </w:tc>
        <w:tc>
          <w:tcPr>
            <w:tcW w:w="2355"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15万台</w:t>
            </w:r>
          </w:p>
        </w:tc>
        <w:tc>
          <w:tcPr>
            <w:tcW w:w="2100" w:type="dxa"/>
            <w:tcBorders>
              <w:bottom w:val="single" w:sz="12" w:space="0" w:color="000000"/>
              <w:right w:val="single" w:sz="12" w:space="0" w:color="000000"/>
            </w:tcBorders>
            <w:shd w:val="clear" w:color="auto" w:fill="auto"/>
            <w:vAlign w:val="center"/>
          </w:tcPr>
          <w:p w:rsidR="00407654" w:rsidRDefault="00456F8B" w:rsidP="00456F8B">
            <w:pPr>
              <w:widowControl/>
              <w:ind w:firstLineChars="250" w:firstLine="502"/>
              <w:textAlignment w:val="center"/>
              <w:rPr>
                <w:rFonts w:ascii="宋体" w:eastAsia="宋体" w:hAnsi="宋体" w:cs="宋体"/>
                <w:strike/>
                <w:color w:val="FF0000"/>
                <w:sz w:val="20"/>
                <w:szCs w:val="20"/>
              </w:rPr>
            </w:pPr>
            <w:r w:rsidRPr="00456F8B">
              <w:rPr>
                <w:rStyle w:val="font21"/>
                <w:rFonts w:ascii="黑体" w:eastAsia="黑体" w:hAnsi="黑体" w:cs="黑体" w:hint="default"/>
                <w:b/>
                <w:bCs/>
              </w:rPr>
              <w:t>——</w:t>
            </w:r>
            <w:r w:rsidRPr="00456F8B">
              <w:rPr>
                <w:rStyle w:val="font41"/>
                <w:rFonts w:ascii="黑体" w:eastAsia="黑体" w:hAnsi="黑体" w:cs="黑体" w:hint="default"/>
                <w:b/>
                <w:bCs/>
              </w:rPr>
              <w:t>万（请市经委补充）</w:t>
            </w:r>
          </w:p>
        </w:tc>
      </w:tr>
      <w:tr w:rsidR="00407654">
        <w:trPr>
          <w:trHeight w:val="256"/>
        </w:trPr>
        <w:tc>
          <w:tcPr>
            <w:tcW w:w="567"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24</w:t>
            </w:r>
          </w:p>
        </w:tc>
        <w:tc>
          <w:tcPr>
            <w:tcW w:w="3481" w:type="dxa"/>
            <w:tcBorders>
              <w:left w:val="single" w:sz="12" w:space="0" w:color="000000"/>
              <w:bottom w:val="single" w:sz="12" w:space="0" w:color="000000"/>
              <w:right w:val="single" w:sz="12" w:space="0" w:color="000000"/>
            </w:tcBorders>
            <w:shd w:val="clear" w:color="auto" w:fill="auto"/>
            <w:vAlign w:val="center"/>
          </w:tcPr>
          <w:p w:rsidR="00407654" w:rsidRDefault="00456F8B">
            <w:pPr>
              <w:widowControl/>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制造业机器人密度</w:t>
            </w:r>
          </w:p>
        </w:tc>
        <w:tc>
          <w:tcPr>
            <w:tcW w:w="2355"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200台/万人以上</w:t>
            </w:r>
          </w:p>
        </w:tc>
        <w:tc>
          <w:tcPr>
            <w:tcW w:w="2100"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120台/万人以上</w:t>
            </w:r>
          </w:p>
        </w:tc>
      </w:tr>
      <w:tr w:rsidR="00407654">
        <w:trPr>
          <w:trHeight w:val="256"/>
        </w:trPr>
        <w:tc>
          <w:tcPr>
            <w:tcW w:w="567"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25</w:t>
            </w:r>
          </w:p>
        </w:tc>
        <w:tc>
          <w:tcPr>
            <w:tcW w:w="3481" w:type="dxa"/>
            <w:tcBorders>
              <w:left w:val="single" w:sz="12" w:space="0" w:color="000000"/>
              <w:bottom w:val="single" w:sz="12" w:space="0" w:color="000000"/>
              <w:right w:val="single" w:sz="12" w:space="0" w:color="000000"/>
            </w:tcBorders>
            <w:shd w:val="clear" w:color="auto" w:fill="auto"/>
            <w:vAlign w:val="center"/>
          </w:tcPr>
          <w:p w:rsidR="00407654" w:rsidRDefault="00456F8B">
            <w:pPr>
              <w:widowControl/>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网络协同制造示范企业</w:t>
            </w:r>
          </w:p>
        </w:tc>
        <w:tc>
          <w:tcPr>
            <w:tcW w:w="2355"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300家</w:t>
            </w:r>
          </w:p>
        </w:tc>
        <w:tc>
          <w:tcPr>
            <w:tcW w:w="2100"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180家</w:t>
            </w:r>
          </w:p>
        </w:tc>
      </w:tr>
      <w:tr w:rsidR="00407654">
        <w:trPr>
          <w:trHeight w:val="256"/>
        </w:trPr>
        <w:tc>
          <w:tcPr>
            <w:tcW w:w="567"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26</w:t>
            </w:r>
          </w:p>
        </w:tc>
        <w:tc>
          <w:tcPr>
            <w:tcW w:w="3481" w:type="dxa"/>
            <w:tcBorders>
              <w:left w:val="single" w:sz="12" w:space="0" w:color="000000"/>
              <w:bottom w:val="single" w:sz="12" w:space="0" w:color="000000"/>
              <w:right w:val="single" w:sz="12" w:space="0" w:color="000000"/>
            </w:tcBorders>
            <w:shd w:val="clear" w:color="auto" w:fill="auto"/>
            <w:vAlign w:val="center"/>
          </w:tcPr>
          <w:p w:rsidR="00407654" w:rsidRDefault="00456F8B">
            <w:pPr>
              <w:widowControl/>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个性化定制示范企业</w:t>
            </w:r>
          </w:p>
        </w:tc>
        <w:tc>
          <w:tcPr>
            <w:tcW w:w="2355"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250家</w:t>
            </w:r>
          </w:p>
        </w:tc>
        <w:tc>
          <w:tcPr>
            <w:tcW w:w="2100"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30家</w:t>
            </w:r>
          </w:p>
        </w:tc>
      </w:tr>
      <w:tr w:rsidR="00407654">
        <w:trPr>
          <w:trHeight w:val="256"/>
        </w:trPr>
        <w:tc>
          <w:tcPr>
            <w:tcW w:w="567"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27</w:t>
            </w:r>
          </w:p>
        </w:tc>
        <w:tc>
          <w:tcPr>
            <w:tcW w:w="3481" w:type="dxa"/>
            <w:tcBorders>
              <w:left w:val="single" w:sz="12" w:space="0" w:color="000000"/>
              <w:bottom w:val="single" w:sz="12" w:space="0" w:color="000000"/>
              <w:right w:val="single" w:sz="12" w:space="0" w:color="000000"/>
            </w:tcBorders>
            <w:shd w:val="clear" w:color="auto" w:fill="auto"/>
            <w:vAlign w:val="center"/>
          </w:tcPr>
          <w:p w:rsidR="00407654" w:rsidRDefault="00456F8B">
            <w:pPr>
              <w:widowControl/>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服务型制造示范企业（平台）</w:t>
            </w:r>
          </w:p>
        </w:tc>
        <w:tc>
          <w:tcPr>
            <w:tcW w:w="2355"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200家</w:t>
            </w:r>
          </w:p>
        </w:tc>
        <w:tc>
          <w:tcPr>
            <w:tcW w:w="2100"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24家</w:t>
            </w:r>
          </w:p>
        </w:tc>
      </w:tr>
      <w:tr w:rsidR="00407654">
        <w:trPr>
          <w:trHeight w:val="256"/>
        </w:trPr>
        <w:tc>
          <w:tcPr>
            <w:tcW w:w="567"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lastRenderedPageBreak/>
              <w:t>28</w:t>
            </w:r>
          </w:p>
        </w:tc>
        <w:tc>
          <w:tcPr>
            <w:tcW w:w="3481" w:type="dxa"/>
            <w:tcBorders>
              <w:left w:val="single" w:sz="12" w:space="0" w:color="000000"/>
              <w:bottom w:val="single" w:sz="12" w:space="0" w:color="000000"/>
              <w:right w:val="single" w:sz="12" w:space="0" w:color="000000"/>
            </w:tcBorders>
            <w:shd w:val="clear" w:color="auto" w:fill="auto"/>
            <w:vAlign w:val="center"/>
          </w:tcPr>
          <w:p w:rsidR="00407654" w:rsidRDefault="00456F8B">
            <w:pPr>
              <w:widowControl/>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企业上云</w:t>
            </w:r>
          </w:p>
        </w:tc>
        <w:tc>
          <w:tcPr>
            <w:tcW w:w="2355"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累计50万家</w:t>
            </w:r>
          </w:p>
        </w:tc>
        <w:tc>
          <w:tcPr>
            <w:tcW w:w="2100"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累计</w:t>
            </w:r>
            <w:r>
              <w:rPr>
                <w:rStyle w:val="font21"/>
                <w:rFonts w:hint="default"/>
              </w:rPr>
              <w:t>8</w:t>
            </w:r>
            <w:r>
              <w:rPr>
                <w:rStyle w:val="font41"/>
                <w:rFonts w:hint="default"/>
              </w:rPr>
              <w:t>万家</w:t>
            </w:r>
          </w:p>
        </w:tc>
      </w:tr>
      <w:tr w:rsidR="00407654">
        <w:trPr>
          <w:trHeight w:val="256"/>
        </w:trPr>
        <w:tc>
          <w:tcPr>
            <w:tcW w:w="567"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29</w:t>
            </w:r>
          </w:p>
        </w:tc>
        <w:tc>
          <w:tcPr>
            <w:tcW w:w="3481" w:type="dxa"/>
            <w:tcBorders>
              <w:left w:val="single" w:sz="12" w:space="0" w:color="000000"/>
              <w:bottom w:val="single" w:sz="12" w:space="0" w:color="000000"/>
              <w:right w:val="single" w:sz="12" w:space="0" w:color="000000"/>
            </w:tcBorders>
            <w:shd w:val="clear" w:color="auto" w:fill="auto"/>
            <w:vAlign w:val="center"/>
          </w:tcPr>
          <w:p w:rsidR="00407654" w:rsidRDefault="00456F8B">
            <w:pPr>
              <w:widowControl/>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上云标杆企业</w:t>
            </w:r>
          </w:p>
        </w:tc>
        <w:tc>
          <w:tcPr>
            <w:tcW w:w="2355"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400家</w:t>
            </w:r>
          </w:p>
        </w:tc>
        <w:tc>
          <w:tcPr>
            <w:tcW w:w="2100"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48家</w:t>
            </w:r>
          </w:p>
        </w:tc>
      </w:tr>
      <w:tr w:rsidR="00407654">
        <w:trPr>
          <w:trHeight w:val="495"/>
        </w:trPr>
        <w:tc>
          <w:tcPr>
            <w:tcW w:w="567"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30</w:t>
            </w:r>
          </w:p>
        </w:tc>
        <w:tc>
          <w:tcPr>
            <w:tcW w:w="3481" w:type="dxa"/>
            <w:tcBorders>
              <w:left w:val="single" w:sz="12" w:space="0" w:color="000000"/>
              <w:bottom w:val="single" w:sz="12" w:space="0" w:color="000000"/>
              <w:right w:val="single" w:sz="12" w:space="0" w:color="000000"/>
            </w:tcBorders>
            <w:shd w:val="clear" w:color="auto" w:fill="auto"/>
            <w:vAlign w:val="center"/>
          </w:tcPr>
          <w:p w:rsidR="00407654" w:rsidRDefault="00456F8B">
            <w:pPr>
              <w:widowControl/>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跨行业跨领域具有国际水准的工业互联网平台</w:t>
            </w:r>
          </w:p>
        </w:tc>
        <w:tc>
          <w:tcPr>
            <w:tcW w:w="2355"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1个</w:t>
            </w:r>
          </w:p>
        </w:tc>
        <w:tc>
          <w:tcPr>
            <w:tcW w:w="2100"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1个</w:t>
            </w:r>
          </w:p>
        </w:tc>
      </w:tr>
      <w:tr w:rsidR="00407654">
        <w:trPr>
          <w:trHeight w:val="495"/>
        </w:trPr>
        <w:tc>
          <w:tcPr>
            <w:tcW w:w="567"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31</w:t>
            </w:r>
          </w:p>
        </w:tc>
        <w:tc>
          <w:tcPr>
            <w:tcW w:w="3481" w:type="dxa"/>
            <w:tcBorders>
              <w:left w:val="single" w:sz="12" w:space="0" w:color="000000"/>
              <w:bottom w:val="single" w:sz="12" w:space="0" w:color="000000"/>
              <w:right w:val="single" w:sz="12" w:space="0" w:color="000000"/>
            </w:tcBorders>
            <w:shd w:val="clear" w:color="auto" w:fill="auto"/>
            <w:vAlign w:val="center"/>
          </w:tcPr>
          <w:p w:rsidR="00407654" w:rsidRDefault="00456F8B">
            <w:pPr>
              <w:widowControl/>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国内领先的</w:t>
            </w:r>
            <w:proofErr w:type="gramStart"/>
            <w:r>
              <w:rPr>
                <w:rFonts w:ascii="宋体" w:eastAsia="宋体" w:hAnsi="宋体" w:cs="宋体" w:hint="eastAsia"/>
                <w:color w:val="000000"/>
                <w:kern w:val="0"/>
                <w:sz w:val="20"/>
                <w:szCs w:val="20"/>
              </w:rPr>
              <w:t>行业级</w:t>
            </w:r>
            <w:proofErr w:type="gramEnd"/>
            <w:r>
              <w:rPr>
                <w:rFonts w:ascii="宋体" w:eastAsia="宋体" w:hAnsi="宋体" w:cs="宋体" w:hint="eastAsia"/>
                <w:color w:val="000000"/>
                <w:kern w:val="0"/>
                <w:sz w:val="20"/>
                <w:szCs w:val="20"/>
              </w:rPr>
              <w:t>工业互联网平台</w:t>
            </w:r>
          </w:p>
        </w:tc>
        <w:tc>
          <w:tcPr>
            <w:tcW w:w="2355"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15个</w:t>
            </w:r>
          </w:p>
        </w:tc>
        <w:tc>
          <w:tcPr>
            <w:tcW w:w="2100"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2个</w:t>
            </w:r>
          </w:p>
        </w:tc>
      </w:tr>
      <w:tr w:rsidR="00407654">
        <w:trPr>
          <w:trHeight w:val="256"/>
        </w:trPr>
        <w:tc>
          <w:tcPr>
            <w:tcW w:w="567"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32</w:t>
            </w:r>
          </w:p>
        </w:tc>
        <w:tc>
          <w:tcPr>
            <w:tcW w:w="3481" w:type="dxa"/>
            <w:tcBorders>
              <w:left w:val="single" w:sz="12" w:space="0" w:color="000000"/>
              <w:bottom w:val="single" w:sz="12" w:space="0" w:color="000000"/>
              <w:right w:val="single" w:sz="12" w:space="0" w:color="000000"/>
            </w:tcBorders>
            <w:shd w:val="clear" w:color="auto" w:fill="auto"/>
            <w:vAlign w:val="center"/>
          </w:tcPr>
          <w:p w:rsidR="00407654" w:rsidRDefault="00456F8B">
            <w:pPr>
              <w:widowControl/>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工业APP</w:t>
            </w:r>
          </w:p>
        </w:tc>
        <w:tc>
          <w:tcPr>
            <w:tcW w:w="2355"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5万款</w:t>
            </w:r>
          </w:p>
        </w:tc>
        <w:tc>
          <w:tcPr>
            <w:tcW w:w="2100"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6000款</w:t>
            </w:r>
          </w:p>
        </w:tc>
      </w:tr>
      <w:tr w:rsidR="00407654">
        <w:trPr>
          <w:trHeight w:val="256"/>
        </w:trPr>
        <w:tc>
          <w:tcPr>
            <w:tcW w:w="567"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33</w:t>
            </w:r>
          </w:p>
        </w:tc>
        <w:tc>
          <w:tcPr>
            <w:tcW w:w="3481" w:type="dxa"/>
            <w:tcBorders>
              <w:left w:val="single" w:sz="12" w:space="0" w:color="000000"/>
              <w:bottom w:val="single" w:sz="12" w:space="0" w:color="000000"/>
              <w:right w:val="single" w:sz="12" w:space="0" w:color="000000"/>
            </w:tcBorders>
            <w:shd w:val="clear" w:color="auto" w:fill="auto"/>
            <w:vAlign w:val="center"/>
          </w:tcPr>
          <w:p w:rsidR="00407654" w:rsidRDefault="00456F8B">
            <w:pPr>
              <w:widowControl/>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工业互联网深度应用示范企业</w:t>
            </w:r>
          </w:p>
        </w:tc>
        <w:tc>
          <w:tcPr>
            <w:tcW w:w="2355"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3000家</w:t>
            </w:r>
          </w:p>
        </w:tc>
        <w:tc>
          <w:tcPr>
            <w:tcW w:w="2100"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1800家</w:t>
            </w:r>
          </w:p>
        </w:tc>
      </w:tr>
      <w:tr w:rsidR="00407654">
        <w:trPr>
          <w:trHeight w:val="256"/>
        </w:trPr>
        <w:tc>
          <w:tcPr>
            <w:tcW w:w="567"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34</w:t>
            </w:r>
          </w:p>
        </w:tc>
        <w:tc>
          <w:tcPr>
            <w:tcW w:w="3481" w:type="dxa"/>
            <w:tcBorders>
              <w:left w:val="single" w:sz="12" w:space="0" w:color="000000"/>
              <w:bottom w:val="single" w:sz="12" w:space="0" w:color="000000"/>
              <w:right w:val="single" w:sz="12" w:space="0" w:color="000000"/>
            </w:tcBorders>
            <w:shd w:val="clear" w:color="auto" w:fill="auto"/>
            <w:vAlign w:val="center"/>
          </w:tcPr>
          <w:p w:rsidR="00407654" w:rsidRDefault="00456F8B">
            <w:pPr>
              <w:widowControl/>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信息消费</w:t>
            </w:r>
          </w:p>
        </w:tc>
        <w:tc>
          <w:tcPr>
            <w:tcW w:w="2355"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规模翻番</w:t>
            </w:r>
          </w:p>
        </w:tc>
        <w:tc>
          <w:tcPr>
            <w:tcW w:w="2100"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增长50%</w:t>
            </w:r>
          </w:p>
        </w:tc>
      </w:tr>
      <w:tr w:rsidR="00407654">
        <w:trPr>
          <w:trHeight w:val="256"/>
        </w:trPr>
        <w:tc>
          <w:tcPr>
            <w:tcW w:w="567"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35</w:t>
            </w:r>
          </w:p>
        </w:tc>
        <w:tc>
          <w:tcPr>
            <w:tcW w:w="3481" w:type="dxa"/>
            <w:tcBorders>
              <w:left w:val="single" w:sz="12" w:space="0" w:color="000000"/>
              <w:bottom w:val="single" w:sz="12" w:space="0" w:color="000000"/>
              <w:right w:val="single" w:sz="12" w:space="0" w:color="000000"/>
            </w:tcBorders>
            <w:shd w:val="clear" w:color="auto" w:fill="auto"/>
            <w:vAlign w:val="center"/>
          </w:tcPr>
          <w:p w:rsidR="00407654" w:rsidRDefault="00456F8B">
            <w:pPr>
              <w:widowControl/>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千亿元级生产性服务业集聚区</w:t>
            </w:r>
          </w:p>
        </w:tc>
        <w:tc>
          <w:tcPr>
            <w:tcW w:w="2355"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2-3个</w:t>
            </w:r>
          </w:p>
        </w:tc>
        <w:tc>
          <w:tcPr>
            <w:tcW w:w="2100"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1个</w:t>
            </w:r>
          </w:p>
        </w:tc>
      </w:tr>
      <w:tr w:rsidR="00407654">
        <w:trPr>
          <w:trHeight w:val="256"/>
        </w:trPr>
        <w:tc>
          <w:tcPr>
            <w:tcW w:w="567"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36</w:t>
            </w:r>
          </w:p>
        </w:tc>
        <w:tc>
          <w:tcPr>
            <w:tcW w:w="3481" w:type="dxa"/>
            <w:tcBorders>
              <w:left w:val="single" w:sz="12" w:space="0" w:color="000000"/>
              <w:bottom w:val="single" w:sz="12" w:space="0" w:color="000000"/>
              <w:right w:val="single" w:sz="12" w:space="0" w:color="000000"/>
            </w:tcBorders>
            <w:shd w:val="clear" w:color="auto" w:fill="auto"/>
            <w:vAlign w:val="center"/>
          </w:tcPr>
          <w:p w:rsidR="00407654" w:rsidRDefault="00456F8B">
            <w:pPr>
              <w:widowControl/>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数字文</w:t>
            </w:r>
            <w:proofErr w:type="gramStart"/>
            <w:r>
              <w:rPr>
                <w:rFonts w:ascii="宋体" w:eastAsia="宋体" w:hAnsi="宋体" w:cs="宋体" w:hint="eastAsia"/>
                <w:color w:val="000000"/>
                <w:kern w:val="0"/>
                <w:sz w:val="20"/>
                <w:szCs w:val="20"/>
              </w:rPr>
              <w:t>创产业</w:t>
            </w:r>
            <w:proofErr w:type="gramEnd"/>
          </w:p>
        </w:tc>
        <w:tc>
          <w:tcPr>
            <w:tcW w:w="2355"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5000亿元</w:t>
            </w:r>
          </w:p>
        </w:tc>
        <w:tc>
          <w:tcPr>
            <w:tcW w:w="2100"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600亿元</w:t>
            </w:r>
          </w:p>
        </w:tc>
      </w:tr>
      <w:tr w:rsidR="00407654">
        <w:trPr>
          <w:trHeight w:val="256"/>
        </w:trPr>
        <w:tc>
          <w:tcPr>
            <w:tcW w:w="567"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37</w:t>
            </w:r>
          </w:p>
        </w:tc>
        <w:tc>
          <w:tcPr>
            <w:tcW w:w="3481" w:type="dxa"/>
            <w:tcBorders>
              <w:left w:val="single" w:sz="12" w:space="0" w:color="000000"/>
              <w:bottom w:val="single" w:sz="12" w:space="0" w:color="000000"/>
              <w:right w:val="single" w:sz="12" w:space="0" w:color="000000"/>
            </w:tcBorders>
            <w:shd w:val="clear" w:color="auto" w:fill="auto"/>
            <w:vAlign w:val="center"/>
          </w:tcPr>
          <w:p w:rsidR="00407654" w:rsidRDefault="00456F8B">
            <w:pPr>
              <w:widowControl/>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省级数字农业示范县</w:t>
            </w:r>
          </w:p>
        </w:tc>
        <w:tc>
          <w:tcPr>
            <w:tcW w:w="2355"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10个</w:t>
            </w:r>
          </w:p>
        </w:tc>
        <w:tc>
          <w:tcPr>
            <w:tcW w:w="2100"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1个</w:t>
            </w:r>
          </w:p>
        </w:tc>
      </w:tr>
      <w:tr w:rsidR="00407654">
        <w:trPr>
          <w:trHeight w:val="256"/>
        </w:trPr>
        <w:tc>
          <w:tcPr>
            <w:tcW w:w="567"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38</w:t>
            </w:r>
          </w:p>
        </w:tc>
        <w:tc>
          <w:tcPr>
            <w:tcW w:w="3481" w:type="dxa"/>
            <w:tcBorders>
              <w:left w:val="single" w:sz="12" w:space="0" w:color="000000"/>
              <w:bottom w:val="single" w:sz="12" w:space="0" w:color="000000"/>
              <w:right w:val="single" w:sz="12" w:space="0" w:color="000000"/>
            </w:tcBorders>
            <w:shd w:val="clear" w:color="auto" w:fill="auto"/>
            <w:vAlign w:val="center"/>
          </w:tcPr>
          <w:p w:rsidR="00407654" w:rsidRDefault="00456F8B">
            <w:pPr>
              <w:widowControl/>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数字农业示范园区</w:t>
            </w:r>
          </w:p>
        </w:tc>
        <w:tc>
          <w:tcPr>
            <w:tcW w:w="2355"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30个</w:t>
            </w:r>
          </w:p>
        </w:tc>
        <w:tc>
          <w:tcPr>
            <w:tcW w:w="2100"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2个</w:t>
            </w:r>
          </w:p>
        </w:tc>
      </w:tr>
      <w:tr w:rsidR="00407654">
        <w:trPr>
          <w:trHeight w:val="495"/>
        </w:trPr>
        <w:tc>
          <w:tcPr>
            <w:tcW w:w="567"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39</w:t>
            </w:r>
          </w:p>
        </w:tc>
        <w:tc>
          <w:tcPr>
            <w:tcW w:w="3481" w:type="dxa"/>
            <w:tcBorders>
              <w:left w:val="single" w:sz="12" w:space="0" w:color="000000"/>
              <w:bottom w:val="single" w:sz="12" w:space="0" w:color="000000"/>
              <w:right w:val="single" w:sz="12" w:space="0" w:color="000000"/>
            </w:tcBorders>
            <w:shd w:val="clear" w:color="auto" w:fill="auto"/>
            <w:vAlign w:val="center"/>
          </w:tcPr>
          <w:p w:rsidR="00407654" w:rsidRDefault="00456F8B">
            <w:pPr>
              <w:widowControl/>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鲜活农产品社区直销、休闲农业网上营销示范项目</w:t>
            </w:r>
          </w:p>
        </w:tc>
        <w:tc>
          <w:tcPr>
            <w:tcW w:w="2355"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500个</w:t>
            </w:r>
          </w:p>
        </w:tc>
        <w:tc>
          <w:tcPr>
            <w:tcW w:w="2100"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60个</w:t>
            </w:r>
          </w:p>
        </w:tc>
      </w:tr>
      <w:tr w:rsidR="00407654">
        <w:trPr>
          <w:trHeight w:val="256"/>
        </w:trPr>
        <w:tc>
          <w:tcPr>
            <w:tcW w:w="567"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40</w:t>
            </w:r>
          </w:p>
        </w:tc>
        <w:tc>
          <w:tcPr>
            <w:tcW w:w="3481" w:type="dxa"/>
            <w:tcBorders>
              <w:left w:val="single" w:sz="12" w:space="0" w:color="000000"/>
              <w:bottom w:val="single" w:sz="12" w:space="0" w:color="000000"/>
              <w:right w:val="single" w:sz="12" w:space="0" w:color="000000"/>
            </w:tcBorders>
            <w:shd w:val="clear" w:color="auto" w:fill="auto"/>
            <w:vAlign w:val="center"/>
          </w:tcPr>
          <w:p w:rsidR="00407654" w:rsidRDefault="00456F8B">
            <w:pPr>
              <w:widowControl/>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农村电子商务示范村</w:t>
            </w:r>
          </w:p>
        </w:tc>
        <w:tc>
          <w:tcPr>
            <w:tcW w:w="2355"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1000个</w:t>
            </w:r>
          </w:p>
        </w:tc>
        <w:tc>
          <w:tcPr>
            <w:tcW w:w="2100"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120个</w:t>
            </w:r>
          </w:p>
        </w:tc>
      </w:tr>
      <w:tr w:rsidR="00407654">
        <w:trPr>
          <w:trHeight w:val="256"/>
        </w:trPr>
        <w:tc>
          <w:tcPr>
            <w:tcW w:w="567"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41</w:t>
            </w:r>
          </w:p>
        </w:tc>
        <w:tc>
          <w:tcPr>
            <w:tcW w:w="3481" w:type="dxa"/>
            <w:tcBorders>
              <w:left w:val="single" w:sz="12" w:space="0" w:color="000000"/>
              <w:bottom w:val="single" w:sz="12" w:space="0" w:color="000000"/>
              <w:right w:val="single" w:sz="12" w:space="0" w:color="000000"/>
            </w:tcBorders>
            <w:shd w:val="clear" w:color="auto" w:fill="auto"/>
            <w:vAlign w:val="center"/>
          </w:tcPr>
          <w:p w:rsidR="00407654" w:rsidRDefault="00456F8B">
            <w:pPr>
              <w:widowControl/>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农产品网络销售额</w:t>
            </w:r>
          </w:p>
        </w:tc>
        <w:tc>
          <w:tcPr>
            <w:tcW w:w="2355"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1200亿元</w:t>
            </w:r>
          </w:p>
        </w:tc>
        <w:tc>
          <w:tcPr>
            <w:tcW w:w="2100"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200亿元</w:t>
            </w:r>
          </w:p>
        </w:tc>
      </w:tr>
      <w:tr w:rsidR="00407654">
        <w:trPr>
          <w:trHeight w:val="256"/>
        </w:trPr>
        <w:tc>
          <w:tcPr>
            <w:tcW w:w="567"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42</w:t>
            </w:r>
          </w:p>
        </w:tc>
        <w:tc>
          <w:tcPr>
            <w:tcW w:w="3481" w:type="dxa"/>
            <w:tcBorders>
              <w:left w:val="single" w:sz="12" w:space="0" w:color="000000"/>
              <w:bottom w:val="single" w:sz="12" w:space="0" w:color="000000"/>
              <w:right w:val="single" w:sz="12" w:space="0" w:color="000000"/>
            </w:tcBorders>
            <w:shd w:val="clear" w:color="auto" w:fill="auto"/>
            <w:vAlign w:val="center"/>
          </w:tcPr>
          <w:p w:rsidR="00407654" w:rsidRDefault="00456F8B">
            <w:pPr>
              <w:widowControl/>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千亿级电商平台</w:t>
            </w:r>
          </w:p>
        </w:tc>
        <w:tc>
          <w:tcPr>
            <w:tcW w:w="2355"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2-3家</w:t>
            </w:r>
          </w:p>
        </w:tc>
        <w:tc>
          <w:tcPr>
            <w:tcW w:w="2100"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1家</w:t>
            </w:r>
          </w:p>
        </w:tc>
      </w:tr>
      <w:tr w:rsidR="00407654">
        <w:trPr>
          <w:trHeight w:val="256"/>
        </w:trPr>
        <w:tc>
          <w:tcPr>
            <w:tcW w:w="567"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43</w:t>
            </w:r>
          </w:p>
        </w:tc>
        <w:tc>
          <w:tcPr>
            <w:tcW w:w="3481" w:type="dxa"/>
            <w:tcBorders>
              <w:left w:val="single" w:sz="12" w:space="0" w:color="000000"/>
              <w:bottom w:val="single" w:sz="12" w:space="0" w:color="000000"/>
              <w:right w:val="single" w:sz="12" w:space="0" w:color="000000"/>
            </w:tcBorders>
            <w:shd w:val="clear" w:color="auto" w:fill="auto"/>
            <w:vAlign w:val="center"/>
          </w:tcPr>
          <w:p w:rsidR="00407654" w:rsidRDefault="00456F8B">
            <w:pPr>
              <w:widowControl/>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电子商务交易额</w:t>
            </w:r>
          </w:p>
        </w:tc>
        <w:tc>
          <w:tcPr>
            <w:tcW w:w="2355"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6</w:t>
            </w:r>
            <w:proofErr w:type="gramStart"/>
            <w:r>
              <w:rPr>
                <w:rFonts w:ascii="宋体" w:eastAsia="宋体" w:hAnsi="宋体" w:cs="宋体" w:hint="eastAsia"/>
                <w:color w:val="000000"/>
                <w:kern w:val="0"/>
                <w:sz w:val="20"/>
                <w:szCs w:val="20"/>
              </w:rPr>
              <w:t>万亿</w:t>
            </w:r>
            <w:proofErr w:type="gramEnd"/>
            <w:r>
              <w:rPr>
                <w:rFonts w:ascii="宋体" w:eastAsia="宋体" w:hAnsi="宋体" w:cs="宋体" w:hint="eastAsia"/>
                <w:color w:val="000000"/>
                <w:kern w:val="0"/>
                <w:sz w:val="20"/>
                <w:szCs w:val="20"/>
              </w:rPr>
              <w:t>元</w:t>
            </w:r>
          </w:p>
        </w:tc>
        <w:tc>
          <w:tcPr>
            <w:tcW w:w="2100"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6000亿元</w:t>
            </w:r>
          </w:p>
        </w:tc>
      </w:tr>
      <w:tr w:rsidR="00407654">
        <w:trPr>
          <w:trHeight w:val="256"/>
        </w:trPr>
        <w:tc>
          <w:tcPr>
            <w:tcW w:w="567"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44</w:t>
            </w:r>
          </w:p>
        </w:tc>
        <w:tc>
          <w:tcPr>
            <w:tcW w:w="3481" w:type="dxa"/>
            <w:tcBorders>
              <w:left w:val="single" w:sz="12" w:space="0" w:color="000000"/>
              <w:bottom w:val="single" w:sz="12" w:space="0" w:color="000000"/>
              <w:right w:val="single" w:sz="12" w:space="0" w:color="000000"/>
            </w:tcBorders>
            <w:shd w:val="clear" w:color="auto" w:fill="auto"/>
            <w:vAlign w:val="center"/>
          </w:tcPr>
          <w:p w:rsidR="00407654" w:rsidRDefault="00456F8B">
            <w:pPr>
              <w:widowControl/>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网络零售额</w:t>
            </w:r>
          </w:p>
        </w:tc>
        <w:tc>
          <w:tcPr>
            <w:tcW w:w="2355"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2.6</w:t>
            </w:r>
            <w:proofErr w:type="gramStart"/>
            <w:r>
              <w:rPr>
                <w:rFonts w:ascii="宋体" w:eastAsia="宋体" w:hAnsi="宋体" w:cs="宋体" w:hint="eastAsia"/>
                <w:color w:val="000000"/>
                <w:kern w:val="0"/>
                <w:sz w:val="20"/>
                <w:szCs w:val="20"/>
              </w:rPr>
              <w:t>万亿</w:t>
            </w:r>
            <w:proofErr w:type="gramEnd"/>
            <w:r>
              <w:rPr>
                <w:rFonts w:ascii="宋体" w:eastAsia="宋体" w:hAnsi="宋体" w:cs="宋体" w:hint="eastAsia"/>
                <w:color w:val="000000"/>
                <w:kern w:val="0"/>
                <w:sz w:val="20"/>
                <w:szCs w:val="20"/>
              </w:rPr>
              <w:t>元</w:t>
            </w:r>
          </w:p>
        </w:tc>
        <w:tc>
          <w:tcPr>
            <w:tcW w:w="2100"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strike/>
                <w:color w:val="FF0000"/>
                <w:sz w:val="20"/>
                <w:szCs w:val="20"/>
              </w:rPr>
            </w:pPr>
            <w:r>
              <w:rPr>
                <w:rStyle w:val="font21"/>
                <w:rFonts w:hint="default"/>
              </w:rPr>
              <w:t>2</w:t>
            </w:r>
            <w:r>
              <w:rPr>
                <w:rStyle w:val="font41"/>
                <w:rFonts w:hint="default"/>
              </w:rPr>
              <w:t>000亿元</w:t>
            </w:r>
          </w:p>
        </w:tc>
      </w:tr>
      <w:tr w:rsidR="00407654">
        <w:trPr>
          <w:trHeight w:val="495"/>
        </w:trPr>
        <w:tc>
          <w:tcPr>
            <w:tcW w:w="567"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45</w:t>
            </w:r>
          </w:p>
        </w:tc>
        <w:tc>
          <w:tcPr>
            <w:tcW w:w="3481" w:type="dxa"/>
            <w:tcBorders>
              <w:left w:val="single" w:sz="12" w:space="0" w:color="000000"/>
              <w:bottom w:val="single" w:sz="12" w:space="0" w:color="000000"/>
              <w:right w:val="single" w:sz="12" w:space="0" w:color="000000"/>
            </w:tcBorders>
            <w:shd w:val="clear" w:color="auto" w:fill="auto"/>
            <w:vAlign w:val="center"/>
          </w:tcPr>
          <w:p w:rsidR="00407654" w:rsidRDefault="00456F8B">
            <w:pPr>
              <w:widowControl/>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构建具有国际影响力的进口商品展销平台</w:t>
            </w:r>
          </w:p>
        </w:tc>
        <w:tc>
          <w:tcPr>
            <w:tcW w:w="2355"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2-3家</w:t>
            </w:r>
          </w:p>
        </w:tc>
        <w:tc>
          <w:tcPr>
            <w:tcW w:w="2100"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1家</w:t>
            </w:r>
          </w:p>
        </w:tc>
      </w:tr>
      <w:tr w:rsidR="00407654">
        <w:trPr>
          <w:trHeight w:val="256"/>
        </w:trPr>
        <w:tc>
          <w:tcPr>
            <w:tcW w:w="567"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46</w:t>
            </w:r>
          </w:p>
        </w:tc>
        <w:tc>
          <w:tcPr>
            <w:tcW w:w="3481" w:type="dxa"/>
            <w:tcBorders>
              <w:left w:val="single" w:sz="12" w:space="0" w:color="000000"/>
              <w:bottom w:val="single" w:sz="12" w:space="0" w:color="000000"/>
              <w:right w:val="single" w:sz="12" w:space="0" w:color="000000"/>
            </w:tcBorders>
            <w:shd w:val="clear" w:color="auto" w:fill="auto"/>
            <w:vAlign w:val="center"/>
          </w:tcPr>
          <w:p w:rsidR="00407654" w:rsidRDefault="00456F8B">
            <w:pPr>
              <w:widowControl/>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新零售标杆城市</w:t>
            </w:r>
          </w:p>
        </w:tc>
        <w:tc>
          <w:tcPr>
            <w:tcW w:w="2355"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2-4个</w:t>
            </w:r>
          </w:p>
        </w:tc>
        <w:tc>
          <w:tcPr>
            <w:tcW w:w="2100"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1个</w:t>
            </w:r>
          </w:p>
        </w:tc>
      </w:tr>
      <w:tr w:rsidR="00407654">
        <w:trPr>
          <w:trHeight w:val="256"/>
        </w:trPr>
        <w:tc>
          <w:tcPr>
            <w:tcW w:w="567"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47</w:t>
            </w:r>
          </w:p>
        </w:tc>
        <w:tc>
          <w:tcPr>
            <w:tcW w:w="3481" w:type="dxa"/>
            <w:tcBorders>
              <w:left w:val="single" w:sz="12" w:space="0" w:color="000000"/>
              <w:bottom w:val="single" w:sz="12" w:space="0" w:color="000000"/>
              <w:right w:val="single" w:sz="12" w:space="0" w:color="000000"/>
            </w:tcBorders>
            <w:shd w:val="clear" w:color="auto" w:fill="auto"/>
            <w:vAlign w:val="center"/>
          </w:tcPr>
          <w:p w:rsidR="00407654" w:rsidRDefault="00456F8B">
            <w:pPr>
              <w:widowControl/>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新零售示范企业</w:t>
            </w:r>
          </w:p>
        </w:tc>
        <w:tc>
          <w:tcPr>
            <w:tcW w:w="2355"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50家</w:t>
            </w:r>
          </w:p>
        </w:tc>
        <w:tc>
          <w:tcPr>
            <w:tcW w:w="2100"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6家</w:t>
            </w:r>
          </w:p>
        </w:tc>
      </w:tr>
      <w:tr w:rsidR="00407654">
        <w:trPr>
          <w:trHeight w:val="495"/>
        </w:trPr>
        <w:tc>
          <w:tcPr>
            <w:tcW w:w="567"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48</w:t>
            </w:r>
          </w:p>
        </w:tc>
        <w:tc>
          <w:tcPr>
            <w:tcW w:w="3481" w:type="dxa"/>
            <w:tcBorders>
              <w:left w:val="single" w:sz="12" w:space="0" w:color="000000"/>
              <w:bottom w:val="single" w:sz="12" w:space="0" w:color="000000"/>
              <w:right w:val="single" w:sz="12" w:space="0" w:color="000000"/>
            </w:tcBorders>
            <w:shd w:val="clear" w:color="auto" w:fill="auto"/>
            <w:vAlign w:val="center"/>
          </w:tcPr>
          <w:p w:rsidR="00407654" w:rsidRDefault="00456F8B">
            <w:pPr>
              <w:widowControl/>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国内知名、行业领先的共享经济平台</w:t>
            </w:r>
          </w:p>
        </w:tc>
        <w:tc>
          <w:tcPr>
            <w:tcW w:w="2355"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10家左右</w:t>
            </w:r>
          </w:p>
        </w:tc>
        <w:tc>
          <w:tcPr>
            <w:tcW w:w="2100"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2家</w:t>
            </w:r>
          </w:p>
        </w:tc>
      </w:tr>
      <w:tr w:rsidR="00407654">
        <w:trPr>
          <w:trHeight w:val="495"/>
        </w:trPr>
        <w:tc>
          <w:tcPr>
            <w:tcW w:w="567"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49</w:t>
            </w:r>
          </w:p>
        </w:tc>
        <w:tc>
          <w:tcPr>
            <w:tcW w:w="3481" w:type="dxa"/>
            <w:tcBorders>
              <w:left w:val="single" w:sz="12" w:space="0" w:color="000000"/>
              <w:bottom w:val="single" w:sz="12" w:space="0" w:color="000000"/>
              <w:right w:val="single" w:sz="12" w:space="0" w:color="000000"/>
            </w:tcBorders>
            <w:shd w:val="clear" w:color="auto" w:fill="auto"/>
            <w:vAlign w:val="center"/>
          </w:tcPr>
          <w:p w:rsidR="00407654" w:rsidRDefault="00456F8B">
            <w:pPr>
              <w:widowControl/>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研发并推广首台（套）智能技术装备</w:t>
            </w:r>
          </w:p>
        </w:tc>
        <w:tc>
          <w:tcPr>
            <w:tcW w:w="2355"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500项</w:t>
            </w:r>
          </w:p>
        </w:tc>
        <w:tc>
          <w:tcPr>
            <w:tcW w:w="2100"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60项</w:t>
            </w:r>
          </w:p>
        </w:tc>
      </w:tr>
      <w:tr w:rsidR="00407654">
        <w:trPr>
          <w:trHeight w:val="256"/>
        </w:trPr>
        <w:tc>
          <w:tcPr>
            <w:tcW w:w="567"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50</w:t>
            </w:r>
          </w:p>
        </w:tc>
        <w:tc>
          <w:tcPr>
            <w:tcW w:w="3481" w:type="dxa"/>
            <w:tcBorders>
              <w:left w:val="single" w:sz="12" w:space="0" w:color="000000"/>
              <w:bottom w:val="single" w:sz="12" w:space="0" w:color="000000"/>
              <w:right w:val="single" w:sz="12" w:space="0" w:color="000000"/>
            </w:tcBorders>
            <w:shd w:val="clear" w:color="auto" w:fill="auto"/>
            <w:vAlign w:val="center"/>
          </w:tcPr>
          <w:p w:rsidR="00407654" w:rsidRDefault="00456F8B">
            <w:pPr>
              <w:widowControl/>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行业大数据中心</w:t>
            </w:r>
          </w:p>
        </w:tc>
        <w:tc>
          <w:tcPr>
            <w:tcW w:w="2355"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10个以上</w:t>
            </w:r>
          </w:p>
        </w:tc>
        <w:tc>
          <w:tcPr>
            <w:tcW w:w="2100"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2个</w:t>
            </w:r>
          </w:p>
        </w:tc>
      </w:tr>
      <w:tr w:rsidR="00407654">
        <w:trPr>
          <w:trHeight w:val="256"/>
        </w:trPr>
        <w:tc>
          <w:tcPr>
            <w:tcW w:w="567"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51</w:t>
            </w:r>
          </w:p>
        </w:tc>
        <w:tc>
          <w:tcPr>
            <w:tcW w:w="3481" w:type="dxa"/>
            <w:tcBorders>
              <w:left w:val="single" w:sz="12" w:space="0" w:color="000000"/>
              <w:bottom w:val="single" w:sz="12" w:space="0" w:color="000000"/>
              <w:right w:val="single" w:sz="12" w:space="0" w:color="000000"/>
            </w:tcBorders>
            <w:shd w:val="clear" w:color="auto" w:fill="auto"/>
            <w:vAlign w:val="center"/>
          </w:tcPr>
          <w:p w:rsidR="00407654" w:rsidRDefault="00456F8B">
            <w:pPr>
              <w:widowControl/>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大数据典型示范应用领域</w:t>
            </w:r>
          </w:p>
        </w:tc>
        <w:tc>
          <w:tcPr>
            <w:tcW w:w="2355"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10个</w:t>
            </w:r>
          </w:p>
        </w:tc>
        <w:tc>
          <w:tcPr>
            <w:tcW w:w="2100"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2个</w:t>
            </w:r>
          </w:p>
        </w:tc>
      </w:tr>
      <w:tr w:rsidR="00407654">
        <w:trPr>
          <w:trHeight w:val="256"/>
        </w:trPr>
        <w:tc>
          <w:tcPr>
            <w:tcW w:w="567"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52</w:t>
            </w:r>
          </w:p>
        </w:tc>
        <w:tc>
          <w:tcPr>
            <w:tcW w:w="3481" w:type="dxa"/>
            <w:tcBorders>
              <w:left w:val="single" w:sz="12" w:space="0" w:color="000000"/>
              <w:bottom w:val="single" w:sz="12" w:space="0" w:color="000000"/>
              <w:right w:val="single" w:sz="12" w:space="0" w:color="000000"/>
            </w:tcBorders>
            <w:shd w:val="clear" w:color="auto" w:fill="auto"/>
            <w:vAlign w:val="center"/>
          </w:tcPr>
          <w:p w:rsidR="00407654" w:rsidRDefault="00456F8B">
            <w:pPr>
              <w:widowControl/>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大数据应用场景</w:t>
            </w:r>
          </w:p>
        </w:tc>
        <w:tc>
          <w:tcPr>
            <w:tcW w:w="2355"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20个以上</w:t>
            </w:r>
          </w:p>
        </w:tc>
        <w:tc>
          <w:tcPr>
            <w:tcW w:w="2100"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3个</w:t>
            </w:r>
          </w:p>
        </w:tc>
      </w:tr>
      <w:tr w:rsidR="00407654">
        <w:trPr>
          <w:trHeight w:val="256"/>
        </w:trPr>
        <w:tc>
          <w:tcPr>
            <w:tcW w:w="567"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53</w:t>
            </w:r>
          </w:p>
        </w:tc>
        <w:tc>
          <w:tcPr>
            <w:tcW w:w="3481" w:type="dxa"/>
            <w:tcBorders>
              <w:left w:val="single" w:sz="12" w:space="0" w:color="000000"/>
              <w:bottom w:val="single" w:sz="12" w:space="0" w:color="000000"/>
              <w:right w:val="single" w:sz="12" w:space="0" w:color="000000"/>
            </w:tcBorders>
            <w:shd w:val="clear" w:color="auto" w:fill="auto"/>
            <w:vAlign w:val="center"/>
          </w:tcPr>
          <w:p w:rsidR="00407654" w:rsidRDefault="00456F8B">
            <w:pPr>
              <w:widowControl/>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数字技术工程服务公司</w:t>
            </w:r>
          </w:p>
        </w:tc>
        <w:tc>
          <w:tcPr>
            <w:tcW w:w="2355"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200家</w:t>
            </w:r>
          </w:p>
        </w:tc>
        <w:tc>
          <w:tcPr>
            <w:tcW w:w="2100"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100家</w:t>
            </w:r>
          </w:p>
        </w:tc>
      </w:tr>
      <w:tr w:rsidR="00407654">
        <w:trPr>
          <w:trHeight w:val="495"/>
        </w:trPr>
        <w:tc>
          <w:tcPr>
            <w:tcW w:w="567"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54</w:t>
            </w:r>
          </w:p>
        </w:tc>
        <w:tc>
          <w:tcPr>
            <w:tcW w:w="3481" w:type="dxa"/>
            <w:tcBorders>
              <w:left w:val="single" w:sz="12" w:space="0" w:color="000000"/>
              <w:bottom w:val="single" w:sz="12" w:space="0" w:color="000000"/>
              <w:right w:val="single" w:sz="12" w:space="0" w:color="000000"/>
            </w:tcBorders>
            <w:shd w:val="clear" w:color="auto" w:fill="auto"/>
            <w:vAlign w:val="center"/>
          </w:tcPr>
          <w:p w:rsidR="00407654" w:rsidRDefault="00456F8B">
            <w:pPr>
              <w:widowControl/>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关键业务环节的工业技术软件化率</w:t>
            </w:r>
          </w:p>
        </w:tc>
        <w:tc>
          <w:tcPr>
            <w:tcW w:w="2355"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50%以上</w:t>
            </w:r>
          </w:p>
        </w:tc>
        <w:tc>
          <w:tcPr>
            <w:tcW w:w="2100"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50%以上</w:t>
            </w:r>
          </w:p>
        </w:tc>
      </w:tr>
      <w:tr w:rsidR="00407654">
        <w:trPr>
          <w:trHeight w:val="256"/>
        </w:trPr>
        <w:tc>
          <w:tcPr>
            <w:tcW w:w="567"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55</w:t>
            </w:r>
          </w:p>
        </w:tc>
        <w:tc>
          <w:tcPr>
            <w:tcW w:w="3481" w:type="dxa"/>
            <w:tcBorders>
              <w:left w:val="single" w:sz="12" w:space="0" w:color="000000"/>
              <w:bottom w:val="single" w:sz="12" w:space="0" w:color="000000"/>
              <w:right w:val="single" w:sz="12" w:space="0" w:color="000000"/>
            </w:tcBorders>
            <w:shd w:val="clear" w:color="auto" w:fill="auto"/>
            <w:vAlign w:val="center"/>
          </w:tcPr>
          <w:p w:rsidR="00407654" w:rsidRDefault="00456F8B">
            <w:pPr>
              <w:widowControl/>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数字化转型示范园</w:t>
            </w:r>
          </w:p>
        </w:tc>
        <w:tc>
          <w:tcPr>
            <w:tcW w:w="2355"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100个</w:t>
            </w:r>
          </w:p>
        </w:tc>
        <w:tc>
          <w:tcPr>
            <w:tcW w:w="2100"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12个</w:t>
            </w:r>
          </w:p>
        </w:tc>
      </w:tr>
      <w:tr w:rsidR="00407654">
        <w:trPr>
          <w:trHeight w:val="256"/>
        </w:trPr>
        <w:tc>
          <w:tcPr>
            <w:tcW w:w="567"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56</w:t>
            </w:r>
          </w:p>
        </w:tc>
        <w:tc>
          <w:tcPr>
            <w:tcW w:w="3481" w:type="dxa"/>
            <w:tcBorders>
              <w:left w:val="single" w:sz="12" w:space="0" w:color="000000"/>
              <w:bottom w:val="single" w:sz="12" w:space="0" w:color="000000"/>
              <w:right w:val="single" w:sz="12" w:space="0" w:color="000000"/>
            </w:tcBorders>
            <w:shd w:val="clear" w:color="auto" w:fill="auto"/>
            <w:vAlign w:val="center"/>
          </w:tcPr>
          <w:p w:rsidR="00407654" w:rsidRDefault="00456F8B">
            <w:pPr>
              <w:widowControl/>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引进国际顶尖人才</w:t>
            </w:r>
          </w:p>
        </w:tc>
        <w:tc>
          <w:tcPr>
            <w:tcW w:w="2355"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100名</w:t>
            </w:r>
          </w:p>
        </w:tc>
        <w:tc>
          <w:tcPr>
            <w:tcW w:w="2100"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12名</w:t>
            </w:r>
          </w:p>
        </w:tc>
      </w:tr>
      <w:tr w:rsidR="00407654">
        <w:trPr>
          <w:trHeight w:val="256"/>
        </w:trPr>
        <w:tc>
          <w:tcPr>
            <w:tcW w:w="567"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57</w:t>
            </w:r>
          </w:p>
        </w:tc>
        <w:tc>
          <w:tcPr>
            <w:tcW w:w="3481" w:type="dxa"/>
            <w:tcBorders>
              <w:left w:val="single" w:sz="12" w:space="0" w:color="000000"/>
              <w:bottom w:val="single" w:sz="12" w:space="0" w:color="000000"/>
              <w:right w:val="single" w:sz="12" w:space="0" w:color="000000"/>
            </w:tcBorders>
            <w:shd w:val="clear" w:color="auto" w:fill="auto"/>
            <w:vAlign w:val="center"/>
          </w:tcPr>
          <w:p w:rsidR="00407654" w:rsidRDefault="00456F8B">
            <w:pPr>
              <w:widowControl/>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引进创新团队</w:t>
            </w:r>
          </w:p>
        </w:tc>
        <w:tc>
          <w:tcPr>
            <w:tcW w:w="2355"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100个</w:t>
            </w:r>
          </w:p>
        </w:tc>
        <w:tc>
          <w:tcPr>
            <w:tcW w:w="2100"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12个</w:t>
            </w:r>
          </w:p>
        </w:tc>
      </w:tr>
      <w:tr w:rsidR="00407654">
        <w:trPr>
          <w:trHeight w:val="495"/>
        </w:trPr>
        <w:tc>
          <w:tcPr>
            <w:tcW w:w="567"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lastRenderedPageBreak/>
              <w:t>58</w:t>
            </w:r>
          </w:p>
        </w:tc>
        <w:tc>
          <w:tcPr>
            <w:tcW w:w="3481" w:type="dxa"/>
            <w:tcBorders>
              <w:left w:val="single" w:sz="12" w:space="0" w:color="000000"/>
              <w:bottom w:val="single" w:sz="12" w:space="0" w:color="000000"/>
              <w:right w:val="single" w:sz="12" w:space="0" w:color="000000"/>
            </w:tcBorders>
            <w:shd w:val="clear" w:color="auto" w:fill="auto"/>
            <w:vAlign w:val="center"/>
          </w:tcPr>
          <w:p w:rsidR="00407654" w:rsidRDefault="00456F8B">
            <w:pPr>
              <w:widowControl/>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培养具有国际视野的数字经济“浙商”名家</w:t>
            </w:r>
          </w:p>
        </w:tc>
        <w:tc>
          <w:tcPr>
            <w:tcW w:w="2355"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100名</w:t>
            </w:r>
          </w:p>
        </w:tc>
        <w:tc>
          <w:tcPr>
            <w:tcW w:w="2100"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12名</w:t>
            </w:r>
          </w:p>
        </w:tc>
      </w:tr>
      <w:tr w:rsidR="00407654">
        <w:trPr>
          <w:trHeight w:val="256"/>
        </w:trPr>
        <w:tc>
          <w:tcPr>
            <w:tcW w:w="567"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sz w:val="20"/>
                <w:szCs w:val="20"/>
              </w:rPr>
            </w:pPr>
            <w:r>
              <w:rPr>
                <w:rFonts w:ascii="宋体" w:eastAsia="宋体" w:hAnsi="宋体" w:cs="宋体"/>
                <w:kern w:val="0"/>
                <w:sz w:val="20"/>
                <w:szCs w:val="20"/>
              </w:rPr>
              <w:t>59</w:t>
            </w:r>
          </w:p>
        </w:tc>
        <w:tc>
          <w:tcPr>
            <w:tcW w:w="3481" w:type="dxa"/>
            <w:tcBorders>
              <w:left w:val="single" w:sz="12" w:space="0" w:color="000000"/>
              <w:bottom w:val="single" w:sz="12" w:space="0" w:color="000000"/>
              <w:right w:val="single" w:sz="12" w:space="0" w:color="000000"/>
            </w:tcBorders>
            <w:shd w:val="clear" w:color="auto" w:fill="auto"/>
            <w:vAlign w:val="center"/>
          </w:tcPr>
          <w:p w:rsidR="00407654" w:rsidRDefault="00456F8B">
            <w:pPr>
              <w:widowControl/>
              <w:textAlignment w:val="center"/>
              <w:rPr>
                <w:rFonts w:ascii="宋体" w:eastAsia="宋体" w:hAnsi="宋体" w:cs="宋体"/>
                <w:sz w:val="20"/>
                <w:szCs w:val="20"/>
              </w:rPr>
            </w:pPr>
            <w:proofErr w:type="gramStart"/>
            <w:r>
              <w:rPr>
                <w:rFonts w:ascii="宋体" w:eastAsia="宋体" w:hAnsi="宋体" w:cs="宋体" w:hint="eastAsia"/>
                <w:kern w:val="0"/>
                <w:sz w:val="20"/>
                <w:szCs w:val="20"/>
              </w:rPr>
              <w:t>规</w:t>
            </w:r>
            <w:proofErr w:type="gramEnd"/>
            <w:r>
              <w:rPr>
                <w:rFonts w:ascii="宋体" w:eastAsia="宋体" w:hAnsi="宋体" w:cs="宋体" w:hint="eastAsia"/>
                <w:kern w:val="0"/>
                <w:sz w:val="20"/>
                <w:szCs w:val="20"/>
              </w:rPr>
              <w:t>上企业首席数据官配备率</w:t>
            </w:r>
          </w:p>
        </w:tc>
        <w:tc>
          <w:tcPr>
            <w:tcW w:w="2355"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50%以上</w:t>
            </w:r>
          </w:p>
        </w:tc>
        <w:tc>
          <w:tcPr>
            <w:tcW w:w="2100"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50%以上</w:t>
            </w:r>
          </w:p>
        </w:tc>
      </w:tr>
      <w:tr w:rsidR="00407654">
        <w:trPr>
          <w:trHeight w:val="256"/>
        </w:trPr>
        <w:tc>
          <w:tcPr>
            <w:tcW w:w="567"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sz w:val="20"/>
                <w:szCs w:val="20"/>
              </w:rPr>
            </w:pPr>
            <w:r>
              <w:rPr>
                <w:rFonts w:ascii="宋体" w:eastAsia="宋体" w:hAnsi="宋体" w:cs="宋体" w:hint="eastAsia"/>
                <w:kern w:val="0"/>
                <w:sz w:val="20"/>
                <w:szCs w:val="20"/>
              </w:rPr>
              <w:t>60</w:t>
            </w:r>
          </w:p>
        </w:tc>
        <w:tc>
          <w:tcPr>
            <w:tcW w:w="3481" w:type="dxa"/>
            <w:tcBorders>
              <w:left w:val="single" w:sz="12" w:space="0" w:color="000000"/>
              <w:bottom w:val="single" w:sz="12" w:space="0" w:color="000000"/>
              <w:right w:val="single" w:sz="12" w:space="0" w:color="000000"/>
            </w:tcBorders>
            <w:shd w:val="clear" w:color="auto" w:fill="auto"/>
            <w:vAlign w:val="center"/>
          </w:tcPr>
          <w:p w:rsidR="00407654" w:rsidRDefault="00456F8B">
            <w:pPr>
              <w:widowControl/>
              <w:textAlignment w:val="center"/>
              <w:rPr>
                <w:rFonts w:ascii="宋体" w:eastAsia="宋体" w:hAnsi="宋体" w:cs="宋体"/>
                <w:sz w:val="20"/>
                <w:szCs w:val="20"/>
              </w:rPr>
            </w:pPr>
            <w:r>
              <w:rPr>
                <w:rFonts w:ascii="宋体" w:eastAsia="宋体" w:hAnsi="宋体" w:cs="宋体" w:hint="eastAsia"/>
                <w:kern w:val="0"/>
                <w:sz w:val="20"/>
                <w:szCs w:val="20"/>
              </w:rPr>
              <w:t>培养“数字工匠”</w:t>
            </w:r>
          </w:p>
        </w:tc>
        <w:tc>
          <w:tcPr>
            <w:tcW w:w="2355"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10000名</w:t>
            </w:r>
          </w:p>
        </w:tc>
        <w:tc>
          <w:tcPr>
            <w:tcW w:w="2100"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2000名</w:t>
            </w:r>
          </w:p>
        </w:tc>
      </w:tr>
      <w:tr w:rsidR="00407654">
        <w:trPr>
          <w:trHeight w:val="256"/>
        </w:trPr>
        <w:tc>
          <w:tcPr>
            <w:tcW w:w="567"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sz w:val="20"/>
                <w:szCs w:val="20"/>
              </w:rPr>
            </w:pPr>
            <w:r>
              <w:rPr>
                <w:rFonts w:ascii="宋体" w:eastAsia="宋体" w:hAnsi="宋体" w:cs="宋体" w:hint="eastAsia"/>
                <w:kern w:val="0"/>
                <w:sz w:val="20"/>
                <w:szCs w:val="20"/>
              </w:rPr>
              <w:t>61</w:t>
            </w:r>
          </w:p>
        </w:tc>
        <w:tc>
          <w:tcPr>
            <w:tcW w:w="3481" w:type="dxa"/>
            <w:tcBorders>
              <w:left w:val="single" w:sz="12" w:space="0" w:color="000000"/>
              <w:bottom w:val="single" w:sz="12" w:space="0" w:color="000000"/>
              <w:right w:val="single" w:sz="12" w:space="0" w:color="000000"/>
            </w:tcBorders>
            <w:shd w:val="clear" w:color="auto" w:fill="auto"/>
            <w:vAlign w:val="center"/>
          </w:tcPr>
          <w:p w:rsidR="00407654" w:rsidRDefault="00456F8B">
            <w:pPr>
              <w:widowControl/>
              <w:textAlignment w:val="center"/>
              <w:rPr>
                <w:rFonts w:ascii="宋体" w:eastAsia="宋体" w:hAnsi="宋体" w:cs="宋体"/>
                <w:sz w:val="20"/>
                <w:szCs w:val="20"/>
              </w:rPr>
            </w:pPr>
            <w:r>
              <w:rPr>
                <w:rFonts w:ascii="宋体" w:eastAsia="宋体" w:hAnsi="宋体" w:cs="宋体" w:hint="eastAsia"/>
                <w:kern w:val="0"/>
                <w:sz w:val="20"/>
                <w:szCs w:val="20"/>
              </w:rPr>
              <w:t>飞地孵化平台</w:t>
            </w:r>
          </w:p>
        </w:tc>
        <w:tc>
          <w:tcPr>
            <w:tcW w:w="2355"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100个</w:t>
            </w:r>
          </w:p>
        </w:tc>
        <w:tc>
          <w:tcPr>
            <w:tcW w:w="2100"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12个</w:t>
            </w:r>
          </w:p>
        </w:tc>
      </w:tr>
      <w:tr w:rsidR="00407654">
        <w:trPr>
          <w:trHeight w:val="256"/>
        </w:trPr>
        <w:tc>
          <w:tcPr>
            <w:tcW w:w="567"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sz w:val="20"/>
                <w:szCs w:val="20"/>
              </w:rPr>
            </w:pPr>
            <w:r>
              <w:rPr>
                <w:rFonts w:ascii="宋体" w:eastAsia="宋体" w:hAnsi="宋体" w:cs="宋体" w:hint="eastAsia"/>
                <w:kern w:val="0"/>
                <w:sz w:val="20"/>
                <w:szCs w:val="20"/>
              </w:rPr>
              <w:t>62</w:t>
            </w:r>
          </w:p>
        </w:tc>
        <w:tc>
          <w:tcPr>
            <w:tcW w:w="3481" w:type="dxa"/>
            <w:tcBorders>
              <w:left w:val="single" w:sz="12" w:space="0" w:color="000000"/>
              <w:bottom w:val="single" w:sz="12" w:space="0" w:color="000000"/>
              <w:right w:val="single" w:sz="12" w:space="0" w:color="000000"/>
            </w:tcBorders>
            <w:shd w:val="clear" w:color="auto" w:fill="auto"/>
            <w:vAlign w:val="center"/>
          </w:tcPr>
          <w:p w:rsidR="00407654" w:rsidRDefault="00456F8B">
            <w:pPr>
              <w:widowControl/>
              <w:textAlignment w:val="center"/>
              <w:rPr>
                <w:rFonts w:ascii="宋体" w:eastAsia="宋体" w:hAnsi="宋体" w:cs="宋体"/>
                <w:sz w:val="20"/>
                <w:szCs w:val="20"/>
              </w:rPr>
            </w:pPr>
            <w:r>
              <w:rPr>
                <w:rFonts w:ascii="宋体" w:eastAsia="宋体" w:hAnsi="宋体" w:cs="宋体" w:hint="eastAsia"/>
                <w:kern w:val="0"/>
                <w:sz w:val="20"/>
                <w:szCs w:val="20"/>
              </w:rPr>
              <w:t>飞地孵化示范基地</w:t>
            </w:r>
          </w:p>
        </w:tc>
        <w:tc>
          <w:tcPr>
            <w:tcW w:w="2355"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30个</w:t>
            </w:r>
          </w:p>
        </w:tc>
        <w:tc>
          <w:tcPr>
            <w:tcW w:w="2100"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4个</w:t>
            </w:r>
          </w:p>
        </w:tc>
      </w:tr>
      <w:tr w:rsidR="00407654">
        <w:trPr>
          <w:trHeight w:val="256"/>
        </w:trPr>
        <w:tc>
          <w:tcPr>
            <w:tcW w:w="567"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sz w:val="20"/>
                <w:szCs w:val="20"/>
              </w:rPr>
            </w:pPr>
            <w:r>
              <w:rPr>
                <w:rFonts w:ascii="宋体" w:eastAsia="宋体" w:hAnsi="宋体" w:cs="宋体" w:hint="eastAsia"/>
                <w:kern w:val="0"/>
                <w:sz w:val="20"/>
                <w:szCs w:val="20"/>
              </w:rPr>
              <w:t>63</w:t>
            </w:r>
          </w:p>
        </w:tc>
        <w:tc>
          <w:tcPr>
            <w:tcW w:w="3481" w:type="dxa"/>
            <w:tcBorders>
              <w:left w:val="single" w:sz="12" w:space="0" w:color="000000"/>
              <w:bottom w:val="single" w:sz="12" w:space="0" w:color="000000"/>
              <w:right w:val="single" w:sz="12" w:space="0" w:color="000000"/>
            </w:tcBorders>
            <w:shd w:val="clear" w:color="auto" w:fill="auto"/>
            <w:vAlign w:val="center"/>
          </w:tcPr>
          <w:p w:rsidR="00407654" w:rsidRDefault="00456F8B">
            <w:pPr>
              <w:widowControl/>
              <w:textAlignment w:val="center"/>
              <w:rPr>
                <w:rFonts w:ascii="宋体" w:eastAsia="宋体" w:hAnsi="宋体" w:cs="宋体"/>
                <w:sz w:val="20"/>
                <w:szCs w:val="20"/>
              </w:rPr>
            </w:pPr>
            <w:r>
              <w:rPr>
                <w:rFonts w:ascii="宋体" w:eastAsia="宋体" w:hAnsi="宋体" w:cs="宋体" w:hint="eastAsia"/>
                <w:kern w:val="0"/>
                <w:sz w:val="20"/>
                <w:szCs w:val="20"/>
              </w:rPr>
              <w:t>数字经济军民融合产业基地</w:t>
            </w:r>
          </w:p>
        </w:tc>
        <w:tc>
          <w:tcPr>
            <w:tcW w:w="2355"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10个</w:t>
            </w:r>
          </w:p>
        </w:tc>
        <w:tc>
          <w:tcPr>
            <w:tcW w:w="2100"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2个</w:t>
            </w:r>
          </w:p>
        </w:tc>
      </w:tr>
      <w:tr w:rsidR="00407654">
        <w:trPr>
          <w:trHeight w:val="256"/>
        </w:trPr>
        <w:tc>
          <w:tcPr>
            <w:tcW w:w="567"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sz w:val="20"/>
                <w:szCs w:val="20"/>
              </w:rPr>
            </w:pPr>
            <w:r>
              <w:rPr>
                <w:rFonts w:ascii="宋体" w:eastAsia="宋体" w:hAnsi="宋体" w:cs="宋体" w:hint="eastAsia"/>
                <w:kern w:val="0"/>
                <w:sz w:val="20"/>
                <w:szCs w:val="20"/>
              </w:rPr>
              <w:t>64</w:t>
            </w:r>
          </w:p>
        </w:tc>
        <w:tc>
          <w:tcPr>
            <w:tcW w:w="3481" w:type="dxa"/>
            <w:tcBorders>
              <w:left w:val="single" w:sz="12" w:space="0" w:color="000000"/>
              <w:bottom w:val="single" w:sz="12" w:space="0" w:color="000000"/>
              <w:right w:val="single" w:sz="12" w:space="0" w:color="000000"/>
            </w:tcBorders>
            <w:shd w:val="clear" w:color="auto" w:fill="auto"/>
            <w:vAlign w:val="center"/>
          </w:tcPr>
          <w:p w:rsidR="00407654" w:rsidRDefault="00456F8B">
            <w:pPr>
              <w:widowControl/>
              <w:textAlignment w:val="center"/>
              <w:rPr>
                <w:rFonts w:ascii="宋体" w:eastAsia="宋体" w:hAnsi="宋体" w:cs="宋体"/>
                <w:sz w:val="20"/>
                <w:szCs w:val="20"/>
              </w:rPr>
            </w:pPr>
            <w:r>
              <w:rPr>
                <w:rFonts w:ascii="宋体" w:eastAsia="宋体" w:hAnsi="宋体" w:cs="宋体" w:hint="eastAsia"/>
                <w:kern w:val="0"/>
                <w:sz w:val="20"/>
                <w:szCs w:val="20"/>
              </w:rPr>
              <w:t>数字经济军民融合特色小镇</w:t>
            </w:r>
          </w:p>
        </w:tc>
        <w:tc>
          <w:tcPr>
            <w:tcW w:w="2355"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5个</w:t>
            </w:r>
          </w:p>
        </w:tc>
        <w:tc>
          <w:tcPr>
            <w:tcW w:w="2100"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1个</w:t>
            </w:r>
          </w:p>
        </w:tc>
      </w:tr>
      <w:tr w:rsidR="00407654">
        <w:trPr>
          <w:trHeight w:val="256"/>
        </w:trPr>
        <w:tc>
          <w:tcPr>
            <w:tcW w:w="567"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sz w:val="20"/>
                <w:szCs w:val="20"/>
              </w:rPr>
            </w:pPr>
            <w:r>
              <w:rPr>
                <w:rFonts w:ascii="宋体" w:eastAsia="宋体" w:hAnsi="宋体" w:cs="宋体" w:hint="eastAsia"/>
                <w:kern w:val="0"/>
                <w:sz w:val="20"/>
                <w:szCs w:val="20"/>
              </w:rPr>
              <w:t>65</w:t>
            </w:r>
          </w:p>
        </w:tc>
        <w:tc>
          <w:tcPr>
            <w:tcW w:w="3481" w:type="dxa"/>
            <w:tcBorders>
              <w:left w:val="single" w:sz="12" w:space="0" w:color="000000"/>
              <w:bottom w:val="single" w:sz="12" w:space="0" w:color="000000"/>
              <w:right w:val="single" w:sz="12" w:space="0" w:color="000000"/>
            </w:tcBorders>
            <w:shd w:val="clear" w:color="auto" w:fill="auto"/>
            <w:vAlign w:val="center"/>
          </w:tcPr>
          <w:p w:rsidR="00407654" w:rsidRDefault="00456F8B">
            <w:pPr>
              <w:widowControl/>
              <w:textAlignment w:val="center"/>
              <w:rPr>
                <w:rFonts w:ascii="宋体" w:eastAsia="宋体" w:hAnsi="宋体" w:cs="宋体"/>
                <w:sz w:val="20"/>
                <w:szCs w:val="20"/>
              </w:rPr>
            </w:pPr>
            <w:r>
              <w:rPr>
                <w:rFonts w:ascii="宋体" w:eastAsia="宋体" w:hAnsi="宋体" w:cs="宋体" w:hint="eastAsia"/>
                <w:kern w:val="0"/>
                <w:sz w:val="20"/>
                <w:szCs w:val="20"/>
              </w:rPr>
              <w:t>“军参民”“民参军”骨干企业</w:t>
            </w:r>
          </w:p>
        </w:tc>
        <w:tc>
          <w:tcPr>
            <w:tcW w:w="2355"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20家</w:t>
            </w:r>
          </w:p>
        </w:tc>
        <w:tc>
          <w:tcPr>
            <w:tcW w:w="2100"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3家</w:t>
            </w:r>
          </w:p>
        </w:tc>
      </w:tr>
      <w:tr w:rsidR="00407654">
        <w:trPr>
          <w:trHeight w:val="256"/>
        </w:trPr>
        <w:tc>
          <w:tcPr>
            <w:tcW w:w="567"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sz w:val="20"/>
                <w:szCs w:val="20"/>
              </w:rPr>
            </w:pPr>
            <w:r>
              <w:rPr>
                <w:rFonts w:ascii="宋体" w:eastAsia="宋体" w:hAnsi="宋体" w:cs="宋体" w:hint="eastAsia"/>
                <w:kern w:val="0"/>
                <w:sz w:val="20"/>
                <w:szCs w:val="20"/>
              </w:rPr>
              <w:t>66</w:t>
            </w:r>
          </w:p>
        </w:tc>
        <w:tc>
          <w:tcPr>
            <w:tcW w:w="3481" w:type="dxa"/>
            <w:tcBorders>
              <w:left w:val="single" w:sz="12" w:space="0" w:color="000000"/>
              <w:bottom w:val="single" w:sz="12" w:space="0" w:color="000000"/>
              <w:right w:val="single" w:sz="12" w:space="0" w:color="000000"/>
            </w:tcBorders>
            <w:shd w:val="clear" w:color="auto" w:fill="auto"/>
            <w:vAlign w:val="center"/>
          </w:tcPr>
          <w:p w:rsidR="00407654" w:rsidRDefault="00456F8B">
            <w:pPr>
              <w:widowControl/>
              <w:textAlignment w:val="center"/>
              <w:rPr>
                <w:rFonts w:ascii="宋体" w:eastAsia="宋体" w:hAnsi="宋体" w:cs="宋体"/>
                <w:sz w:val="20"/>
                <w:szCs w:val="20"/>
              </w:rPr>
            </w:pPr>
            <w:r>
              <w:rPr>
                <w:rFonts w:ascii="宋体" w:eastAsia="宋体" w:hAnsi="宋体" w:cs="宋体" w:hint="eastAsia"/>
                <w:kern w:val="0"/>
                <w:sz w:val="20"/>
                <w:szCs w:val="20"/>
              </w:rPr>
              <w:t>数字领域军民融合重大项目</w:t>
            </w:r>
          </w:p>
        </w:tc>
        <w:tc>
          <w:tcPr>
            <w:tcW w:w="2355"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100个</w:t>
            </w:r>
          </w:p>
        </w:tc>
        <w:tc>
          <w:tcPr>
            <w:tcW w:w="2100"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12个</w:t>
            </w:r>
          </w:p>
        </w:tc>
      </w:tr>
      <w:tr w:rsidR="00407654">
        <w:trPr>
          <w:trHeight w:val="256"/>
        </w:trPr>
        <w:tc>
          <w:tcPr>
            <w:tcW w:w="567"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67</w:t>
            </w:r>
          </w:p>
        </w:tc>
        <w:tc>
          <w:tcPr>
            <w:tcW w:w="3481" w:type="dxa"/>
            <w:tcBorders>
              <w:left w:val="single" w:sz="12" w:space="0" w:color="000000"/>
              <w:bottom w:val="single" w:sz="12" w:space="0" w:color="000000"/>
              <w:right w:val="single" w:sz="12" w:space="0" w:color="000000"/>
            </w:tcBorders>
            <w:shd w:val="clear" w:color="auto" w:fill="auto"/>
            <w:vAlign w:val="center"/>
          </w:tcPr>
          <w:p w:rsidR="00407654" w:rsidRDefault="00456F8B">
            <w:pPr>
              <w:widowControl/>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蜂窝物联网基站建设</w:t>
            </w:r>
          </w:p>
        </w:tc>
        <w:tc>
          <w:tcPr>
            <w:tcW w:w="2355"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4万个</w:t>
            </w:r>
          </w:p>
        </w:tc>
        <w:tc>
          <w:tcPr>
            <w:tcW w:w="2100" w:type="dxa"/>
            <w:tcBorders>
              <w:bottom w:val="single" w:sz="12" w:space="0" w:color="000000"/>
              <w:right w:val="single" w:sz="12" w:space="0" w:color="000000"/>
            </w:tcBorders>
            <w:shd w:val="clear" w:color="auto" w:fill="auto"/>
            <w:vAlign w:val="center"/>
          </w:tcPr>
          <w:p w:rsidR="00407654" w:rsidRDefault="00456F8B">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4800个</w:t>
            </w:r>
          </w:p>
        </w:tc>
      </w:tr>
    </w:tbl>
    <w:p w:rsidR="00407654" w:rsidRDefault="00456F8B">
      <w:pPr>
        <w:jc w:val="left"/>
        <w:rPr>
          <w:rFonts w:ascii="仿宋_GB2312" w:hAnsi="仿宋_GB2312" w:cs="仿宋_GB2312"/>
          <w:b/>
          <w:bCs/>
        </w:rPr>
      </w:pPr>
      <w:r>
        <w:rPr>
          <w:rFonts w:ascii="仿宋_GB2312" w:hAnsi="仿宋_GB2312" w:cs="仿宋_GB2312" w:hint="eastAsia"/>
          <w:b/>
          <w:bCs/>
          <w:sz w:val="24"/>
          <w:szCs w:val="24"/>
        </w:rPr>
        <w:t>注：数字宁波2020年发展目标的数据估算，先将省五年倍增计划目标折算至2020年，再按照宁波约占全省1/5—1/4左右的比重估算得到。</w:t>
      </w:r>
    </w:p>
    <w:sectPr w:rsidR="004076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5302" w:rsidRDefault="00495302">
      <w:r>
        <w:separator/>
      </w:r>
    </w:p>
  </w:endnote>
  <w:endnote w:type="continuationSeparator" w:id="0">
    <w:p w:rsidR="00495302" w:rsidRDefault="004953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仿宋">
    <w:panose1 w:val="02010609060101010101"/>
    <w:charset w:val="86"/>
    <w:family w:val="modern"/>
    <w:pitch w:val="fixed"/>
    <w:sig w:usb0="800002BF" w:usb1="38CF7CFA" w:usb2="00000016" w:usb3="00000000" w:csb0="00040001" w:csb1="00000000"/>
  </w:font>
  <w:font w:name="创艺简标宋">
    <w:panose1 w:val="00000000000000000000"/>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新宋体">
    <w:panose1 w:val="02010609030101010101"/>
    <w:charset w:val="86"/>
    <w:family w:val="modern"/>
    <w:pitch w:val="fixed"/>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32CC" w:rsidRDefault="00BA32CC">
    <w:pPr>
      <w:pStyle w:val="a7"/>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76200" cy="131445"/>
              <wp:effectExtent l="0" t="0" r="10160" b="12065"/>
              <wp:wrapNone/>
              <wp:docPr id="3" name="文本框 10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200" cy="131445"/>
                      </a:xfrm>
                      <a:prstGeom prst="rect">
                        <a:avLst/>
                      </a:prstGeom>
                      <a:noFill/>
                      <a:ln w="9525">
                        <a:noFill/>
                      </a:ln>
                    </wps:spPr>
                    <wps:txbx>
                      <w:txbxContent>
                        <w:p w:rsidR="00BA32CC" w:rsidRDefault="00BA32CC">
                          <w:pPr>
                            <w:pStyle w:val="a7"/>
                          </w:pPr>
                          <w:r>
                            <w:fldChar w:fldCharType="begin"/>
                          </w:r>
                          <w:r>
                            <w:instrText xml:space="preserve"> PAGE  \* MERGEFORMAT </w:instrText>
                          </w:r>
                          <w:r>
                            <w:fldChar w:fldCharType="separate"/>
                          </w:r>
                          <w:r w:rsidR="00BB2B23">
                            <w:rPr>
                              <w:noProof/>
                            </w:rPr>
                            <w:t>II</w:t>
                          </w:r>
                          <w:r>
                            <w:fldChar w:fldCharType="end"/>
                          </w:r>
                        </w:p>
                      </w:txbxContent>
                    </wps:txbx>
                    <wps:bodyPr wrap="none" lIns="0" tIns="0" rIns="0" bIns="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028" o:spid="_x0000_s1026" type="#_x0000_t202" style="position:absolute;left:0;text-align:left;margin-left:0;margin-top:0;width:6pt;height:10.35pt;z-index:251661312;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" filled="f" stroked="f">
              <v:path arrowok="t"/>
              <v:textbox style="mso-fit-shape-to-text:t" inset="0,0,0,0">
                <w:txbxContent>
                  <w:p w:rsidR="00BA32CC" w:rsidRDefault="00BA32CC">
                    <w:pPr>
                      <w:pStyle w:val="a7"/>
                    </w:pPr>
                    <w:r>
                      <w:fldChar w:fldCharType="begin"/>
                    </w:r>
                    <w:r>
                      <w:instrText xml:space="preserve"> PAGE  \* MERGEFORMAT </w:instrText>
                    </w:r>
                    <w:r>
                      <w:fldChar w:fldCharType="separate"/>
                    </w:r>
                    <w:r w:rsidR="00BB2B23">
                      <w:rPr>
                        <w:noProof/>
                      </w:rPr>
                      <w:t>II</w:t>
                    </w:r>
                    <w: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32CC" w:rsidRDefault="00BA32CC">
    <w:pPr>
      <w:pStyle w:val="a7"/>
    </w:pPr>
    <w:r>
      <w:rPr>
        <w:noProof/>
      </w:rPr>
      <mc:AlternateContent>
        <mc:Choice Requires="wps">
          <w:drawing>
            <wp:anchor distT="0" distB="0" distL="114300" distR="114300" simplePos="0" relativeHeight="251660288" behindDoc="0" locked="0" layoutInCell="1" allowOverlap="1">
              <wp:simplePos x="0" y="0"/>
              <wp:positionH relativeFrom="margin">
                <wp:posOffset>2609850</wp:posOffset>
              </wp:positionH>
              <wp:positionV relativeFrom="paragraph">
                <wp:posOffset>0</wp:posOffset>
              </wp:positionV>
              <wp:extent cx="57785" cy="131445"/>
              <wp:effectExtent l="0" t="0" r="9525" b="12065"/>
              <wp:wrapNone/>
              <wp:docPr id="2" name="文本框 10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785" cy="131445"/>
                      </a:xfrm>
                      <a:prstGeom prst="rect">
                        <a:avLst/>
                      </a:prstGeom>
                      <a:noFill/>
                      <a:ln w="9525">
                        <a:noFill/>
                      </a:ln>
                    </wps:spPr>
                    <wps:txbx>
                      <w:txbxContent>
                        <w:p w:rsidR="00BA32CC" w:rsidRDefault="00BA32CC">
                          <w:pPr>
                            <w:pStyle w:val="a7"/>
                          </w:pPr>
                          <w:r>
                            <w:fldChar w:fldCharType="begin"/>
                          </w:r>
                          <w:r>
                            <w:instrText xml:space="preserve"> PAGE  \* MERGEFORMAT </w:instrText>
                          </w:r>
                          <w:r>
                            <w:fldChar w:fldCharType="separate"/>
                          </w:r>
                          <w:r w:rsidR="00BB2B23">
                            <w:rPr>
                              <w:noProof/>
                            </w:rPr>
                            <w:t>51</w:t>
                          </w:r>
                          <w:r>
                            <w:fldChar w:fldCharType="end"/>
                          </w:r>
                        </w:p>
                      </w:txbxContent>
                    </wps:txbx>
                    <wps:bodyPr wrap="none" lIns="0" tIns="0" rIns="0" bIns="0">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027" o:spid="_x0000_s1027" type="#_x0000_t202" style="position:absolute;left:0;text-align:left;margin-left:205.5pt;margin-top:0;width:4.55pt;height:10.35pt;z-index:251660288;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" filled="f" stroked="f">
              <v:path arrowok="t"/>
              <v:textbox style="mso-fit-shape-to-text:t" inset="0,0,0,0">
                <w:txbxContent>
                  <w:p w:rsidR="00BA32CC" w:rsidRDefault="00BA32CC">
                    <w:pPr>
                      <w:pStyle w:val="a7"/>
                    </w:pPr>
                    <w:r>
                      <w:fldChar w:fldCharType="begin"/>
                    </w:r>
                    <w:r>
                      <w:instrText xml:space="preserve"> PAGE  \* MERGEFORMAT </w:instrText>
                    </w:r>
                    <w:r>
                      <w:fldChar w:fldCharType="separate"/>
                    </w:r>
                    <w:r w:rsidR="00BB2B23">
                      <w:rPr>
                        <w:noProof/>
                      </w:rPr>
                      <w:t>51</w:t>
                    </w:r>
                    <w: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5302" w:rsidRDefault="00495302">
      <w:r>
        <w:separator/>
      </w:r>
    </w:p>
  </w:footnote>
  <w:footnote w:type="continuationSeparator" w:id="0">
    <w:p w:rsidR="00495302" w:rsidRDefault="00495302">
      <w:r>
        <w:continuationSeparator/>
      </w:r>
    </w:p>
  </w:footnote>
  <w:footnote w:id="1">
    <w:p w:rsidR="00BA32CC" w:rsidRDefault="00BA32CC">
      <w:pPr>
        <w:pStyle w:val="a9"/>
      </w:pPr>
      <w:r>
        <w:rPr>
          <w:rStyle w:val="ac"/>
        </w:rPr>
        <w:footnoteRef/>
      </w:r>
      <w:r>
        <w:t xml:space="preserve"> </w:t>
      </w:r>
      <w:r>
        <w:rPr>
          <w:rFonts w:hint="eastAsia"/>
        </w:rPr>
        <w:t>到</w:t>
      </w:r>
      <w:r>
        <w:rPr>
          <w:rFonts w:hint="eastAsia"/>
        </w:rPr>
        <w:t>2020</w:t>
      </w:r>
      <w:r>
        <w:rPr>
          <w:rFonts w:hint="eastAsia"/>
        </w:rPr>
        <w:t>年，浙江省数字经济占</w:t>
      </w:r>
      <w:r>
        <w:rPr>
          <w:rFonts w:hint="eastAsia"/>
        </w:rPr>
        <w:t>GDP</w:t>
      </w:r>
      <w:r>
        <w:rPr>
          <w:rFonts w:hint="eastAsia"/>
        </w:rPr>
        <w:t>比重达到</w:t>
      </w:r>
      <w:r>
        <w:rPr>
          <w:rFonts w:hint="eastAsia"/>
        </w:rPr>
        <w:t>47%</w:t>
      </w:r>
      <w:r>
        <w:rPr>
          <w:rFonts w:hint="eastAsia"/>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409A443"/>
    <w:multiLevelType w:val="multilevel"/>
    <w:tmpl w:val="B409A443"/>
    <w:lvl w:ilvl="0">
      <w:start w:val="1"/>
      <w:numFmt w:val="chineseCounting"/>
      <w:suff w:val="nothing"/>
      <w:lvlText w:val="%1、"/>
      <w:lvlJc w:val="left"/>
      <w:pPr>
        <w:ind w:left="0" w:firstLine="0"/>
      </w:pPr>
      <w:rPr>
        <w:rFonts w:hint="default"/>
        <w:u w:val="none"/>
      </w:rPr>
    </w:lvl>
    <w:lvl w:ilvl="1">
      <w:start w:val="1"/>
      <w:numFmt w:val="chineseCounting"/>
      <w:suff w:val="nothing"/>
      <w:lvlText w:val="（%2）"/>
      <w:lvlJc w:val="left"/>
      <w:pPr>
        <w:ind w:left="0" w:firstLine="0"/>
      </w:pPr>
      <w:rPr>
        <w:rFonts w:hint="default"/>
        <w:u w:val="none"/>
      </w:rPr>
    </w:lvl>
    <w:lvl w:ilvl="2">
      <w:start w:val="1"/>
      <w:numFmt w:val="decimal"/>
      <w:pStyle w:val="3"/>
      <w:suff w:val="nothing"/>
      <w:lvlText w:val="%3．"/>
      <w:lvlJc w:val="left"/>
      <w:pPr>
        <w:ind w:left="0" w:firstLine="400"/>
      </w:pPr>
      <w:rPr>
        <w:rFonts w:hint="default"/>
        <w:u w:val="none"/>
      </w:rPr>
    </w:lvl>
    <w:lvl w:ilvl="3">
      <w:start w:val="1"/>
      <w:numFmt w:val="decimal"/>
      <w:suff w:val="nothing"/>
      <w:lvlText w:val="（%4）"/>
      <w:lvlJc w:val="left"/>
      <w:pPr>
        <w:ind w:left="0" w:firstLine="402"/>
      </w:pPr>
      <w:rPr>
        <w:rFonts w:hint="default"/>
        <w:u w:val="none"/>
      </w:rPr>
    </w:lvl>
    <w:lvl w:ilvl="4">
      <w:start w:val="1"/>
      <w:numFmt w:val="decimalEnclosedCircleChinese"/>
      <w:suff w:val="nothing"/>
      <w:lvlText w:val="%5"/>
      <w:lvlJc w:val="left"/>
      <w:pPr>
        <w:ind w:left="0" w:firstLine="402"/>
      </w:pPr>
      <w:rPr>
        <w:rFonts w:hint="default"/>
        <w:u w:val="none"/>
      </w:rPr>
    </w:lvl>
    <w:lvl w:ilvl="5">
      <w:start w:val="1"/>
      <w:numFmt w:val="decimal"/>
      <w:suff w:val="nothing"/>
      <w:lvlText w:val="%6）"/>
      <w:lvlJc w:val="left"/>
      <w:pPr>
        <w:ind w:left="0" w:firstLine="402"/>
      </w:pPr>
      <w:rPr>
        <w:rFonts w:hint="default"/>
        <w:u w:val="none"/>
      </w:rPr>
    </w:lvl>
    <w:lvl w:ilvl="6">
      <w:start w:val="1"/>
      <w:numFmt w:val="lowerLetter"/>
      <w:suff w:val="nothing"/>
      <w:lvlText w:val="%7．"/>
      <w:lvlJc w:val="left"/>
      <w:pPr>
        <w:ind w:left="0" w:firstLine="402"/>
      </w:pPr>
      <w:rPr>
        <w:rFonts w:hint="default"/>
        <w:u w:val="none"/>
      </w:rPr>
    </w:lvl>
    <w:lvl w:ilvl="7">
      <w:start w:val="1"/>
      <w:numFmt w:val="lowerLetter"/>
      <w:suff w:val="nothing"/>
      <w:lvlText w:val="%8）"/>
      <w:lvlJc w:val="left"/>
      <w:pPr>
        <w:ind w:left="0" w:firstLine="402"/>
      </w:pPr>
      <w:rPr>
        <w:rFonts w:hint="default"/>
        <w:u w:val="none"/>
      </w:rPr>
    </w:lvl>
    <w:lvl w:ilvl="8">
      <w:start w:val="1"/>
      <w:numFmt w:val="lowerRoman"/>
      <w:suff w:val="nothing"/>
      <w:lvlText w:val="%9 "/>
      <w:lvlJc w:val="left"/>
      <w:pPr>
        <w:ind w:left="0" w:firstLine="402"/>
      </w:pPr>
      <w:rPr>
        <w:rFonts w:hint="default"/>
        <w:u w:val="none"/>
      </w:rPr>
    </w:lvl>
  </w:abstractNum>
  <w:abstractNum w:abstractNumId="1">
    <w:nsid w:val="24BF1EC3"/>
    <w:multiLevelType w:val="singleLevel"/>
    <w:tmpl w:val="24BF1EC3"/>
    <w:lvl w:ilvl="0">
      <w:start w:val="1"/>
      <w:numFmt w:val="decimal"/>
      <w:lvlText w:val="%1."/>
      <w:lvlJc w:val="left"/>
      <w:pPr>
        <w:tabs>
          <w:tab w:val="left" w:pos="312"/>
        </w:tabs>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ww">
    <w15:presenceInfo w15:providerId="WPS Office" w15:userId="27640715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467F"/>
    <w:rsid w:val="00013025"/>
    <w:rsid w:val="000161B2"/>
    <w:rsid w:val="00042D15"/>
    <w:rsid w:val="00046011"/>
    <w:rsid w:val="00047C2F"/>
    <w:rsid w:val="00050AD5"/>
    <w:rsid w:val="0005316C"/>
    <w:rsid w:val="00057F50"/>
    <w:rsid w:val="00064C95"/>
    <w:rsid w:val="00074402"/>
    <w:rsid w:val="00081634"/>
    <w:rsid w:val="000967C8"/>
    <w:rsid w:val="000A2EB8"/>
    <w:rsid w:val="000A499B"/>
    <w:rsid w:val="000D2078"/>
    <w:rsid w:val="000D3A5D"/>
    <w:rsid w:val="000E11F6"/>
    <w:rsid w:val="000E36BE"/>
    <w:rsid w:val="001018AE"/>
    <w:rsid w:val="00116618"/>
    <w:rsid w:val="00121E3F"/>
    <w:rsid w:val="00132DF3"/>
    <w:rsid w:val="00143446"/>
    <w:rsid w:val="00151B26"/>
    <w:rsid w:val="00160F39"/>
    <w:rsid w:val="001712AE"/>
    <w:rsid w:val="00172A27"/>
    <w:rsid w:val="001804AB"/>
    <w:rsid w:val="001835AD"/>
    <w:rsid w:val="001A055E"/>
    <w:rsid w:val="001A5B46"/>
    <w:rsid w:val="001A64DC"/>
    <w:rsid w:val="001B7F6B"/>
    <w:rsid w:val="001D52C2"/>
    <w:rsid w:val="001E7B77"/>
    <w:rsid w:val="001F2249"/>
    <w:rsid w:val="002008FB"/>
    <w:rsid w:val="00204CC7"/>
    <w:rsid w:val="0022036C"/>
    <w:rsid w:val="00222E74"/>
    <w:rsid w:val="00224A06"/>
    <w:rsid w:val="002334B0"/>
    <w:rsid w:val="00251C0B"/>
    <w:rsid w:val="0025272B"/>
    <w:rsid w:val="00255BAE"/>
    <w:rsid w:val="00280BBD"/>
    <w:rsid w:val="0029372B"/>
    <w:rsid w:val="00296662"/>
    <w:rsid w:val="002A2592"/>
    <w:rsid w:val="002A3662"/>
    <w:rsid w:val="002C4070"/>
    <w:rsid w:val="002C47BB"/>
    <w:rsid w:val="002C7D5F"/>
    <w:rsid w:val="002D3A95"/>
    <w:rsid w:val="002D7C91"/>
    <w:rsid w:val="00302C5E"/>
    <w:rsid w:val="00310F8F"/>
    <w:rsid w:val="00330B7B"/>
    <w:rsid w:val="00336851"/>
    <w:rsid w:val="00342DCC"/>
    <w:rsid w:val="00352522"/>
    <w:rsid w:val="00375E85"/>
    <w:rsid w:val="00381309"/>
    <w:rsid w:val="003840A5"/>
    <w:rsid w:val="00397950"/>
    <w:rsid w:val="003C242E"/>
    <w:rsid w:val="003D5358"/>
    <w:rsid w:val="003E6A40"/>
    <w:rsid w:val="003E6E3E"/>
    <w:rsid w:val="003F2B86"/>
    <w:rsid w:val="004022CE"/>
    <w:rsid w:val="00407654"/>
    <w:rsid w:val="00410074"/>
    <w:rsid w:val="004327AC"/>
    <w:rsid w:val="004333EE"/>
    <w:rsid w:val="00436F30"/>
    <w:rsid w:val="0044648B"/>
    <w:rsid w:val="00446DCB"/>
    <w:rsid w:val="00456F8B"/>
    <w:rsid w:val="004600E5"/>
    <w:rsid w:val="00460BF9"/>
    <w:rsid w:val="004637CC"/>
    <w:rsid w:val="00470DD3"/>
    <w:rsid w:val="00472F37"/>
    <w:rsid w:val="00477315"/>
    <w:rsid w:val="00485D84"/>
    <w:rsid w:val="00495302"/>
    <w:rsid w:val="004A444B"/>
    <w:rsid w:val="004A6D2D"/>
    <w:rsid w:val="004B5EDD"/>
    <w:rsid w:val="004C1614"/>
    <w:rsid w:val="004C70CB"/>
    <w:rsid w:val="004C77DD"/>
    <w:rsid w:val="004D3256"/>
    <w:rsid w:val="004D5BBF"/>
    <w:rsid w:val="004F1AB7"/>
    <w:rsid w:val="004F715F"/>
    <w:rsid w:val="00502643"/>
    <w:rsid w:val="00511E75"/>
    <w:rsid w:val="00513636"/>
    <w:rsid w:val="005152CC"/>
    <w:rsid w:val="0053790D"/>
    <w:rsid w:val="00547373"/>
    <w:rsid w:val="00550DA7"/>
    <w:rsid w:val="00553A9E"/>
    <w:rsid w:val="005633D9"/>
    <w:rsid w:val="005815B9"/>
    <w:rsid w:val="00583B6D"/>
    <w:rsid w:val="00596037"/>
    <w:rsid w:val="005A24C9"/>
    <w:rsid w:val="005A41CB"/>
    <w:rsid w:val="005B19FC"/>
    <w:rsid w:val="005B5344"/>
    <w:rsid w:val="005C471B"/>
    <w:rsid w:val="005D1C46"/>
    <w:rsid w:val="005D4923"/>
    <w:rsid w:val="005D4B48"/>
    <w:rsid w:val="005E78CF"/>
    <w:rsid w:val="005F6505"/>
    <w:rsid w:val="006051B1"/>
    <w:rsid w:val="00606BFA"/>
    <w:rsid w:val="00607B62"/>
    <w:rsid w:val="006104CD"/>
    <w:rsid w:val="006153BB"/>
    <w:rsid w:val="0061553C"/>
    <w:rsid w:val="00617014"/>
    <w:rsid w:val="00623FF9"/>
    <w:rsid w:val="0063064B"/>
    <w:rsid w:val="0064094F"/>
    <w:rsid w:val="00642E22"/>
    <w:rsid w:val="00651494"/>
    <w:rsid w:val="00654346"/>
    <w:rsid w:val="00657F22"/>
    <w:rsid w:val="00665604"/>
    <w:rsid w:val="00667D74"/>
    <w:rsid w:val="00670B7C"/>
    <w:rsid w:val="006833A3"/>
    <w:rsid w:val="00683FDA"/>
    <w:rsid w:val="006C5757"/>
    <w:rsid w:val="006E1A24"/>
    <w:rsid w:val="006F0372"/>
    <w:rsid w:val="006F261C"/>
    <w:rsid w:val="006F32A7"/>
    <w:rsid w:val="006F43E8"/>
    <w:rsid w:val="00701B3F"/>
    <w:rsid w:val="007052AF"/>
    <w:rsid w:val="007072F8"/>
    <w:rsid w:val="0072779D"/>
    <w:rsid w:val="007349D2"/>
    <w:rsid w:val="00766E98"/>
    <w:rsid w:val="00771A93"/>
    <w:rsid w:val="007732AB"/>
    <w:rsid w:val="00776275"/>
    <w:rsid w:val="00780EEF"/>
    <w:rsid w:val="00787F5F"/>
    <w:rsid w:val="007917CD"/>
    <w:rsid w:val="007929BE"/>
    <w:rsid w:val="00794212"/>
    <w:rsid w:val="007A0947"/>
    <w:rsid w:val="007A216A"/>
    <w:rsid w:val="007A6266"/>
    <w:rsid w:val="007B33F2"/>
    <w:rsid w:val="007B533D"/>
    <w:rsid w:val="007C75CC"/>
    <w:rsid w:val="007D0428"/>
    <w:rsid w:val="007E46AA"/>
    <w:rsid w:val="007F405D"/>
    <w:rsid w:val="007F5DFD"/>
    <w:rsid w:val="007F66C7"/>
    <w:rsid w:val="0081086D"/>
    <w:rsid w:val="008130ED"/>
    <w:rsid w:val="00830A3F"/>
    <w:rsid w:val="00830A8C"/>
    <w:rsid w:val="00833053"/>
    <w:rsid w:val="00847FD8"/>
    <w:rsid w:val="00851135"/>
    <w:rsid w:val="00853BD2"/>
    <w:rsid w:val="0085642B"/>
    <w:rsid w:val="008731AD"/>
    <w:rsid w:val="008753EE"/>
    <w:rsid w:val="008805B8"/>
    <w:rsid w:val="008A0641"/>
    <w:rsid w:val="008A16AE"/>
    <w:rsid w:val="008A25C3"/>
    <w:rsid w:val="008A6F65"/>
    <w:rsid w:val="008B1FFB"/>
    <w:rsid w:val="008B35A0"/>
    <w:rsid w:val="008B4D01"/>
    <w:rsid w:val="008C2206"/>
    <w:rsid w:val="008C576F"/>
    <w:rsid w:val="008E27CC"/>
    <w:rsid w:val="008E7CF6"/>
    <w:rsid w:val="008F60AB"/>
    <w:rsid w:val="008F7857"/>
    <w:rsid w:val="00906755"/>
    <w:rsid w:val="00916D9C"/>
    <w:rsid w:val="00921AF5"/>
    <w:rsid w:val="009232F7"/>
    <w:rsid w:val="0092664C"/>
    <w:rsid w:val="00935A61"/>
    <w:rsid w:val="00940806"/>
    <w:rsid w:val="00942037"/>
    <w:rsid w:val="009444B0"/>
    <w:rsid w:val="009519BA"/>
    <w:rsid w:val="009538FE"/>
    <w:rsid w:val="00955CEE"/>
    <w:rsid w:val="00956094"/>
    <w:rsid w:val="009564EB"/>
    <w:rsid w:val="009644D0"/>
    <w:rsid w:val="009668E4"/>
    <w:rsid w:val="00971570"/>
    <w:rsid w:val="00973E45"/>
    <w:rsid w:val="0098073C"/>
    <w:rsid w:val="009869EA"/>
    <w:rsid w:val="009B2166"/>
    <w:rsid w:val="009C0EE2"/>
    <w:rsid w:val="009D2C20"/>
    <w:rsid w:val="009D400B"/>
    <w:rsid w:val="009D5BE6"/>
    <w:rsid w:val="009F07B5"/>
    <w:rsid w:val="009F326C"/>
    <w:rsid w:val="00A07C5C"/>
    <w:rsid w:val="00A172E7"/>
    <w:rsid w:val="00A2439A"/>
    <w:rsid w:val="00A312B7"/>
    <w:rsid w:val="00A47793"/>
    <w:rsid w:val="00A5012E"/>
    <w:rsid w:val="00A5262E"/>
    <w:rsid w:val="00A54E1F"/>
    <w:rsid w:val="00A72CEB"/>
    <w:rsid w:val="00A816EC"/>
    <w:rsid w:val="00A82329"/>
    <w:rsid w:val="00A82DEF"/>
    <w:rsid w:val="00A9290C"/>
    <w:rsid w:val="00AA562F"/>
    <w:rsid w:val="00AC5AB7"/>
    <w:rsid w:val="00AD0C02"/>
    <w:rsid w:val="00AE1D12"/>
    <w:rsid w:val="00AF233C"/>
    <w:rsid w:val="00AF6E19"/>
    <w:rsid w:val="00B05548"/>
    <w:rsid w:val="00B30EB9"/>
    <w:rsid w:val="00B46829"/>
    <w:rsid w:val="00B63593"/>
    <w:rsid w:val="00B67CC5"/>
    <w:rsid w:val="00B71743"/>
    <w:rsid w:val="00B73E09"/>
    <w:rsid w:val="00B75908"/>
    <w:rsid w:val="00B772CC"/>
    <w:rsid w:val="00B85E83"/>
    <w:rsid w:val="00B97A85"/>
    <w:rsid w:val="00BA32CC"/>
    <w:rsid w:val="00BB2B23"/>
    <w:rsid w:val="00BB2BE7"/>
    <w:rsid w:val="00BC4464"/>
    <w:rsid w:val="00BC477A"/>
    <w:rsid w:val="00BE243D"/>
    <w:rsid w:val="00BF577D"/>
    <w:rsid w:val="00C02ACA"/>
    <w:rsid w:val="00C042BD"/>
    <w:rsid w:val="00C076D0"/>
    <w:rsid w:val="00C15DFE"/>
    <w:rsid w:val="00C21B93"/>
    <w:rsid w:val="00C22D17"/>
    <w:rsid w:val="00C31A0B"/>
    <w:rsid w:val="00C50AE9"/>
    <w:rsid w:val="00C83D6A"/>
    <w:rsid w:val="00C8546C"/>
    <w:rsid w:val="00C90AA6"/>
    <w:rsid w:val="00CA0B9C"/>
    <w:rsid w:val="00CB21F8"/>
    <w:rsid w:val="00CB751E"/>
    <w:rsid w:val="00CC7205"/>
    <w:rsid w:val="00CE639F"/>
    <w:rsid w:val="00D10328"/>
    <w:rsid w:val="00D2075C"/>
    <w:rsid w:val="00D20BB6"/>
    <w:rsid w:val="00D21032"/>
    <w:rsid w:val="00D21530"/>
    <w:rsid w:val="00D306DA"/>
    <w:rsid w:val="00D32DAF"/>
    <w:rsid w:val="00D36D63"/>
    <w:rsid w:val="00D46F24"/>
    <w:rsid w:val="00D57AE4"/>
    <w:rsid w:val="00D6000E"/>
    <w:rsid w:val="00D6130D"/>
    <w:rsid w:val="00D71931"/>
    <w:rsid w:val="00D7441E"/>
    <w:rsid w:val="00D745E8"/>
    <w:rsid w:val="00D8255F"/>
    <w:rsid w:val="00D93AB7"/>
    <w:rsid w:val="00DA4432"/>
    <w:rsid w:val="00DA6618"/>
    <w:rsid w:val="00DB4DB6"/>
    <w:rsid w:val="00DD2B73"/>
    <w:rsid w:val="00E076A0"/>
    <w:rsid w:val="00E07B84"/>
    <w:rsid w:val="00E11291"/>
    <w:rsid w:val="00E35F81"/>
    <w:rsid w:val="00E46BEC"/>
    <w:rsid w:val="00E62757"/>
    <w:rsid w:val="00E65C14"/>
    <w:rsid w:val="00E8475A"/>
    <w:rsid w:val="00E91673"/>
    <w:rsid w:val="00E9300A"/>
    <w:rsid w:val="00E97259"/>
    <w:rsid w:val="00EA4494"/>
    <w:rsid w:val="00EA5DC5"/>
    <w:rsid w:val="00EA6C07"/>
    <w:rsid w:val="00EB3D59"/>
    <w:rsid w:val="00EB6D90"/>
    <w:rsid w:val="00EF1DA5"/>
    <w:rsid w:val="00EF2C91"/>
    <w:rsid w:val="00EF544E"/>
    <w:rsid w:val="00F33CDA"/>
    <w:rsid w:val="00F344B8"/>
    <w:rsid w:val="00F34C7D"/>
    <w:rsid w:val="00F66E00"/>
    <w:rsid w:val="00F7650B"/>
    <w:rsid w:val="00F768C1"/>
    <w:rsid w:val="00F815B3"/>
    <w:rsid w:val="00F84F88"/>
    <w:rsid w:val="00F85159"/>
    <w:rsid w:val="00FA322D"/>
    <w:rsid w:val="00FC2677"/>
    <w:rsid w:val="00FD77CC"/>
    <w:rsid w:val="00FD7F32"/>
    <w:rsid w:val="00FE647A"/>
    <w:rsid w:val="00FF212B"/>
    <w:rsid w:val="00FF5747"/>
    <w:rsid w:val="00FF7D64"/>
    <w:rsid w:val="02E252B2"/>
    <w:rsid w:val="0E055758"/>
    <w:rsid w:val="0F6B1AC8"/>
    <w:rsid w:val="134D2046"/>
    <w:rsid w:val="15E11896"/>
    <w:rsid w:val="1D292DD3"/>
    <w:rsid w:val="1DF556CD"/>
    <w:rsid w:val="1F507718"/>
    <w:rsid w:val="1F9A5BB1"/>
    <w:rsid w:val="20892F70"/>
    <w:rsid w:val="25BE0DA4"/>
    <w:rsid w:val="28BF0900"/>
    <w:rsid w:val="2AED3D6F"/>
    <w:rsid w:val="2B912BB7"/>
    <w:rsid w:val="2D5505C8"/>
    <w:rsid w:val="30D07C4D"/>
    <w:rsid w:val="30E26EF7"/>
    <w:rsid w:val="367D6F90"/>
    <w:rsid w:val="3A9F22EF"/>
    <w:rsid w:val="3AFF41BA"/>
    <w:rsid w:val="3BD30C8B"/>
    <w:rsid w:val="3C1A02B9"/>
    <w:rsid w:val="3F7E71F5"/>
    <w:rsid w:val="429D760B"/>
    <w:rsid w:val="46F16C97"/>
    <w:rsid w:val="47F74CA9"/>
    <w:rsid w:val="49021351"/>
    <w:rsid w:val="4DC36914"/>
    <w:rsid w:val="4E5511C1"/>
    <w:rsid w:val="4F083815"/>
    <w:rsid w:val="4FA90162"/>
    <w:rsid w:val="505B5A54"/>
    <w:rsid w:val="52350516"/>
    <w:rsid w:val="525350CE"/>
    <w:rsid w:val="54812AA8"/>
    <w:rsid w:val="56AA5AF5"/>
    <w:rsid w:val="57DE0E46"/>
    <w:rsid w:val="5B036D12"/>
    <w:rsid w:val="5D917498"/>
    <w:rsid w:val="600B3795"/>
    <w:rsid w:val="633A2CDF"/>
    <w:rsid w:val="64A46917"/>
    <w:rsid w:val="65337067"/>
    <w:rsid w:val="661B1C7B"/>
    <w:rsid w:val="6AAB268A"/>
    <w:rsid w:val="6E1B3BA5"/>
    <w:rsid w:val="6FE3449A"/>
    <w:rsid w:val="6FEB1BDD"/>
    <w:rsid w:val="702A4BAB"/>
    <w:rsid w:val="708C11AE"/>
    <w:rsid w:val="70954E8F"/>
    <w:rsid w:val="72731D01"/>
    <w:rsid w:val="778D0226"/>
    <w:rsid w:val="7A204B49"/>
    <w:rsid w:val="7F8138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unhideWhenUsed="0"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qFormat="1"/>
    <w:lsdException w:name="header" w:semiHidden="0" w:qFormat="1"/>
    <w:lsdException w:name="footer" w:semiHidden="0" w:qFormat="1"/>
    <w:lsdException w:name="caption" w:uiPriority="35" w:qFormat="1"/>
    <w:lsdException w:name="footnote reference" w:qFormat="1"/>
    <w:lsdException w:name="annotation reference"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Document Map" w:qFormat="1"/>
    <w:lsdException w:name="Normal Table" w:qFormat="1"/>
    <w:lsdException w:name="annotation subject" w:qFormat="1"/>
    <w:lsdException w:name="Balloon Text"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eastAsia="仿宋_GB2312"/>
      <w:kern w:val="2"/>
      <w:sz w:val="32"/>
      <w:szCs w:val="32"/>
    </w:rPr>
  </w:style>
  <w:style w:type="paragraph" w:styleId="1">
    <w:name w:val="heading 1"/>
    <w:basedOn w:val="a"/>
    <w:next w:val="a"/>
    <w:uiPriority w:val="9"/>
    <w:qFormat/>
    <w:pPr>
      <w:keepNext/>
      <w:keepLines/>
      <w:outlineLvl w:val="0"/>
    </w:pPr>
    <w:rPr>
      <w:rFonts w:eastAsia="黑体"/>
      <w:bCs/>
      <w:kern w:val="44"/>
      <w:szCs w:val="44"/>
    </w:rPr>
  </w:style>
  <w:style w:type="paragraph" w:styleId="2">
    <w:name w:val="heading 2"/>
    <w:basedOn w:val="a"/>
    <w:next w:val="a"/>
    <w:uiPriority w:val="9"/>
    <w:unhideWhenUsed/>
    <w:qFormat/>
    <w:pPr>
      <w:keepNext/>
      <w:keepLines/>
      <w:outlineLvl w:val="1"/>
    </w:pPr>
    <w:rPr>
      <w:rFonts w:asciiTheme="majorHAnsi" w:eastAsia="楷体_GB2312" w:hAnsiTheme="majorHAnsi" w:cstheme="majorBidi"/>
      <w:bCs/>
    </w:rPr>
  </w:style>
  <w:style w:type="paragraph" w:styleId="3">
    <w:name w:val="heading 3"/>
    <w:basedOn w:val="a"/>
    <w:next w:val="a"/>
    <w:unhideWhenUsed/>
    <w:qFormat/>
    <w:pPr>
      <w:keepNext/>
      <w:keepLines/>
      <w:numPr>
        <w:ilvl w:val="2"/>
        <w:numId w:val="1"/>
      </w:numPr>
      <w:spacing w:line="413" w:lineRule="auto"/>
      <w:outlineLvl w:val="2"/>
    </w:pPr>
    <w:rPr>
      <w:rFonts w:ascii="Calibri" w:eastAsia="仿宋" w:hAnsi="Calibri"/>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unhideWhenUsed/>
    <w:qFormat/>
    <w:rPr>
      <w:b/>
      <w:bCs/>
    </w:rPr>
  </w:style>
  <w:style w:type="paragraph" w:styleId="a4">
    <w:name w:val="annotation text"/>
    <w:basedOn w:val="a"/>
    <w:link w:val="Char0"/>
    <w:uiPriority w:val="99"/>
    <w:semiHidden/>
    <w:unhideWhenUsed/>
    <w:qFormat/>
    <w:pPr>
      <w:jc w:val="left"/>
    </w:pPr>
  </w:style>
  <w:style w:type="paragraph" w:styleId="a5">
    <w:name w:val="Document Map"/>
    <w:basedOn w:val="a"/>
    <w:link w:val="Char1"/>
    <w:uiPriority w:val="99"/>
    <w:semiHidden/>
    <w:unhideWhenUsed/>
    <w:qFormat/>
    <w:rPr>
      <w:rFonts w:ascii="宋体" w:eastAsia="宋体"/>
      <w:sz w:val="18"/>
      <w:szCs w:val="18"/>
    </w:rPr>
  </w:style>
  <w:style w:type="paragraph" w:styleId="30">
    <w:name w:val="toc 3"/>
    <w:basedOn w:val="a"/>
    <w:next w:val="a"/>
    <w:uiPriority w:val="39"/>
    <w:qFormat/>
    <w:pPr>
      <w:ind w:firstLineChars="200" w:firstLine="200"/>
      <w:jc w:val="left"/>
    </w:pPr>
    <w:rPr>
      <w:rFonts w:eastAsia="宋体" w:hint="eastAsia"/>
      <w:b/>
      <w:spacing w:val="-4"/>
      <w:sz w:val="20"/>
      <w:szCs w:val="20"/>
    </w:rPr>
  </w:style>
  <w:style w:type="paragraph" w:styleId="a6">
    <w:name w:val="Balloon Text"/>
    <w:basedOn w:val="a"/>
    <w:link w:val="Char2"/>
    <w:uiPriority w:val="99"/>
    <w:semiHidden/>
    <w:unhideWhenUsed/>
    <w:qFormat/>
    <w:rPr>
      <w:sz w:val="18"/>
      <w:szCs w:val="18"/>
    </w:rPr>
  </w:style>
  <w:style w:type="paragraph" w:styleId="a7">
    <w:name w:val="footer"/>
    <w:basedOn w:val="a"/>
    <w:uiPriority w:val="99"/>
    <w:unhideWhenUsed/>
    <w:qFormat/>
    <w:pPr>
      <w:tabs>
        <w:tab w:val="center" w:pos="4153"/>
        <w:tab w:val="right" w:pos="8306"/>
      </w:tabs>
    </w:pPr>
    <w:rPr>
      <w:sz w:val="18"/>
      <w:szCs w:val="18"/>
    </w:rPr>
  </w:style>
  <w:style w:type="paragraph" w:styleId="a8">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a9">
    <w:name w:val="footnote text"/>
    <w:basedOn w:val="a"/>
    <w:uiPriority w:val="99"/>
    <w:semiHidden/>
    <w:unhideWhenUsed/>
    <w:qFormat/>
    <w:pPr>
      <w:snapToGrid w:val="0"/>
      <w:jc w:val="left"/>
    </w:pPr>
    <w:rPr>
      <w:sz w:val="18"/>
      <w:szCs w:val="18"/>
    </w:rPr>
  </w:style>
  <w:style w:type="paragraph" w:styleId="20">
    <w:name w:val="toc 2"/>
    <w:basedOn w:val="a"/>
    <w:next w:val="a"/>
    <w:uiPriority w:val="39"/>
    <w:unhideWhenUsed/>
    <w:qFormat/>
    <w:pPr>
      <w:ind w:leftChars="200" w:left="420"/>
    </w:pPr>
  </w:style>
  <w:style w:type="character" w:styleId="aa">
    <w:name w:val="Hyperlink"/>
    <w:basedOn w:val="a0"/>
    <w:uiPriority w:val="99"/>
    <w:unhideWhenUsed/>
    <w:qFormat/>
    <w:rPr>
      <w:color w:val="0000FF" w:themeColor="hyperlink"/>
      <w:u w:val="single"/>
    </w:rPr>
  </w:style>
  <w:style w:type="character" w:styleId="ab">
    <w:name w:val="annotation reference"/>
    <w:basedOn w:val="a0"/>
    <w:uiPriority w:val="99"/>
    <w:semiHidden/>
    <w:unhideWhenUsed/>
    <w:qFormat/>
    <w:rPr>
      <w:sz w:val="21"/>
      <w:szCs w:val="21"/>
    </w:rPr>
  </w:style>
  <w:style w:type="character" w:styleId="ac">
    <w:name w:val="footnote reference"/>
    <w:basedOn w:val="a0"/>
    <w:uiPriority w:val="99"/>
    <w:semiHidden/>
    <w:unhideWhenUsed/>
    <w:qFormat/>
    <w:rPr>
      <w:vertAlign w:val="superscript"/>
    </w:rPr>
  </w:style>
  <w:style w:type="table" w:styleId="ad">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7">
    <w:name w:val="样式7"/>
    <w:basedOn w:val="a8"/>
    <w:link w:val="7Char"/>
    <w:qFormat/>
    <w:pPr>
      <w:pBdr>
        <w:bottom w:val="none" w:sz="0" w:space="0" w:color="auto"/>
      </w:pBdr>
      <w:spacing w:line="240" w:lineRule="atLeast"/>
      <w:ind w:firstLineChars="200" w:firstLine="360"/>
    </w:pPr>
  </w:style>
  <w:style w:type="character" w:customStyle="1" w:styleId="Char3">
    <w:name w:val="页眉 Char"/>
    <w:basedOn w:val="a0"/>
    <w:link w:val="a8"/>
    <w:uiPriority w:val="99"/>
    <w:qFormat/>
    <w:rPr>
      <w:sz w:val="18"/>
      <w:szCs w:val="18"/>
    </w:rPr>
  </w:style>
  <w:style w:type="character" w:customStyle="1" w:styleId="7Char">
    <w:name w:val="样式7 Char"/>
    <w:basedOn w:val="Char3"/>
    <w:link w:val="7"/>
    <w:qFormat/>
    <w:rPr>
      <w:sz w:val="18"/>
      <w:szCs w:val="18"/>
    </w:rPr>
  </w:style>
  <w:style w:type="paragraph" w:customStyle="1" w:styleId="11">
    <w:name w:val="列出段落1"/>
    <w:basedOn w:val="a"/>
    <w:uiPriority w:val="34"/>
    <w:qFormat/>
    <w:pPr>
      <w:ind w:firstLineChars="200" w:firstLine="420"/>
    </w:pPr>
    <w:rPr>
      <w:rFonts w:ascii="Calibri" w:eastAsia="宋体" w:hAnsi="Calibri" w:cs="宋体"/>
    </w:rPr>
  </w:style>
  <w:style w:type="paragraph" w:styleId="ae">
    <w:name w:val="List Paragraph"/>
    <w:basedOn w:val="a"/>
    <w:uiPriority w:val="34"/>
    <w:unhideWhenUsed/>
    <w:qFormat/>
    <w:pPr>
      <w:widowControl/>
      <w:spacing w:line="259" w:lineRule="auto"/>
      <w:ind w:left="720"/>
      <w:jc w:val="left"/>
    </w:pPr>
    <w:rPr>
      <w:kern w:val="0"/>
      <w:sz w:val="22"/>
    </w:rPr>
  </w:style>
  <w:style w:type="character" w:customStyle="1" w:styleId="Char2">
    <w:name w:val="批注框文本 Char"/>
    <w:basedOn w:val="a0"/>
    <w:link w:val="a6"/>
    <w:uiPriority w:val="99"/>
    <w:semiHidden/>
    <w:qFormat/>
    <w:rPr>
      <w:rFonts w:ascii="Times New Roman" w:eastAsia="仿宋_GB2312" w:hAnsi="Times New Roman" w:cs="Times New Roman"/>
      <w:kern w:val="2"/>
      <w:sz w:val="18"/>
      <w:szCs w:val="18"/>
    </w:rPr>
  </w:style>
  <w:style w:type="character" w:customStyle="1" w:styleId="Char0">
    <w:name w:val="批注文字 Char"/>
    <w:basedOn w:val="a0"/>
    <w:link w:val="a4"/>
    <w:uiPriority w:val="99"/>
    <w:semiHidden/>
    <w:qFormat/>
    <w:rPr>
      <w:rFonts w:ascii="Times New Roman" w:eastAsia="仿宋_GB2312" w:hAnsi="Times New Roman" w:cs="Times New Roman"/>
      <w:kern w:val="2"/>
      <w:sz w:val="32"/>
      <w:szCs w:val="32"/>
    </w:rPr>
  </w:style>
  <w:style w:type="character" w:customStyle="1" w:styleId="Char">
    <w:name w:val="批注主题 Char"/>
    <w:basedOn w:val="Char0"/>
    <w:link w:val="a3"/>
    <w:uiPriority w:val="99"/>
    <w:semiHidden/>
    <w:qFormat/>
    <w:rPr>
      <w:rFonts w:ascii="Times New Roman" w:eastAsia="仿宋_GB2312" w:hAnsi="Times New Roman" w:cs="Times New Roman"/>
      <w:b/>
      <w:bCs/>
      <w:kern w:val="2"/>
      <w:sz w:val="32"/>
      <w:szCs w:val="32"/>
    </w:rPr>
  </w:style>
  <w:style w:type="paragraph" w:customStyle="1" w:styleId="WPSOffice1">
    <w:name w:val="WPSOffice手动目录 1"/>
    <w:qFormat/>
    <w:rPr>
      <w:rFonts w:asciiTheme="minorHAnsi" w:eastAsiaTheme="minorEastAsia" w:hAnsiTheme="minorHAnsi" w:cstheme="minorBidi"/>
    </w:rPr>
  </w:style>
  <w:style w:type="paragraph" w:customStyle="1" w:styleId="WPSOffice2">
    <w:name w:val="WPSOffice手动目录 2"/>
    <w:qFormat/>
    <w:pPr>
      <w:ind w:leftChars="200" w:left="200"/>
    </w:pPr>
    <w:rPr>
      <w:rFonts w:asciiTheme="minorHAnsi" w:eastAsiaTheme="minorEastAsia" w:hAnsiTheme="minorHAnsi" w:cstheme="minorBidi"/>
    </w:rPr>
  </w:style>
  <w:style w:type="character" w:customStyle="1" w:styleId="Char1">
    <w:name w:val="文档结构图 Char"/>
    <w:basedOn w:val="a0"/>
    <w:link w:val="a5"/>
    <w:uiPriority w:val="99"/>
    <w:semiHidden/>
    <w:qFormat/>
    <w:rPr>
      <w:rFonts w:ascii="宋体" w:eastAsia="宋体" w:hAnsi="Times New Roman" w:cs="Times New Roman"/>
      <w:kern w:val="2"/>
      <w:sz w:val="18"/>
      <w:szCs w:val="18"/>
    </w:rPr>
  </w:style>
  <w:style w:type="paragraph" w:customStyle="1" w:styleId="TOC1">
    <w:name w:val="TOC 标题1"/>
    <w:basedOn w:val="1"/>
    <w:next w:val="a"/>
    <w:uiPriority w:val="39"/>
    <w:semiHidden/>
    <w:unhideWhenUsed/>
    <w:qFormat/>
    <w:pPr>
      <w:widowControl/>
      <w:spacing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character" w:customStyle="1" w:styleId="font21">
    <w:name w:val="font21"/>
    <w:basedOn w:val="a0"/>
    <w:qFormat/>
    <w:rPr>
      <w:rFonts w:ascii="宋体" w:eastAsia="宋体" w:hAnsi="宋体" w:cs="宋体" w:hint="eastAsia"/>
      <w:color w:val="0000FF"/>
      <w:sz w:val="20"/>
      <w:szCs w:val="20"/>
      <w:u w:val="single"/>
    </w:rPr>
  </w:style>
  <w:style w:type="character" w:customStyle="1" w:styleId="font41">
    <w:name w:val="font41"/>
    <w:basedOn w:val="a0"/>
    <w:qFormat/>
    <w:rPr>
      <w:rFonts w:ascii="宋体" w:eastAsia="宋体" w:hAnsi="宋体" w:cs="宋体" w:hint="eastAsia"/>
      <w:color w:val="000000"/>
      <w:sz w:val="20"/>
      <w:szCs w:val="20"/>
      <w:u w:val="none"/>
    </w:rPr>
  </w:style>
  <w:style w:type="character" w:customStyle="1" w:styleId="font31">
    <w:name w:val="font31"/>
    <w:basedOn w:val="a0"/>
    <w:qFormat/>
    <w:rPr>
      <w:rFonts w:ascii="宋体" w:eastAsia="宋体" w:hAnsi="宋体" w:cs="宋体" w:hint="eastAsia"/>
      <w:strike/>
      <w:color w:val="FF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unhideWhenUsed="0"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qFormat="1"/>
    <w:lsdException w:name="header" w:semiHidden="0" w:qFormat="1"/>
    <w:lsdException w:name="footer" w:semiHidden="0" w:qFormat="1"/>
    <w:lsdException w:name="caption" w:uiPriority="35" w:qFormat="1"/>
    <w:lsdException w:name="footnote reference" w:qFormat="1"/>
    <w:lsdException w:name="annotation reference"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Document Map" w:qFormat="1"/>
    <w:lsdException w:name="Normal Table" w:qFormat="1"/>
    <w:lsdException w:name="annotation subject" w:qFormat="1"/>
    <w:lsdException w:name="Balloon Text"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eastAsia="仿宋_GB2312"/>
      <w:kern w:val="2"/>
      <w:sz w:val="32"/>
      <w:szCs w:val="32"/>
    </w:rPr>
  </w:style>
  <w:style w:type="paragraph" w:styleId="1">
    <w:name w:val="heading 1"/>
    <w:basedOn w:val="a"/>
    <w:next w:val="a"/>
    <w:uiPriority w:val="9"/>
    <w:qFormat/>
    <w:pPr>
      <w:keepNext/>
      <w:keepLines/>
      <w:outlineLvl w:val="0"/>
    </w:pPr>
    <w:rPr>
      <w:rFonts w:eastAsia="黑体"/>
      <w:bCs/>
      <w:kern w:val="44"/>
      <w:szCs w:val="44"/>
    </w:rPr>
  </w:style>
  <w:style w:type="paragraph" w:styleId="2">
    <w:name w:val="heading 2"/>
    <w:basedOn w:val="a"/>
    <w:next w:val="a"/>
    <w:uiPriority w:val="9"/>
    <w:unhideWhenUsed/>
    <w:qFormat/>
    <w:pPr>
      <w:keepNext/>
      <w:keepLines/>
      <w:outlineLvl w:val="1"/>
    </w:pPr>
    <w:rPr>
      <w:rFonts w:asciiTheme="majorHAnsi" w:eastAsia="楷体_GB2312" w:hAnsiTheme="majorHAnsi" w:cstheme="majorBidi"/>
      <w:bCs/>
    </w:rPr>
  </w:style>
  <w:style w:type="paragraph" w:styleId="3">
    <w:name w:val="heading 3"/>
    <w:basedOn w:val="a"/>
    <w:next w:val="a"/>
    <w:unhideWhenUsed/>
    <w:qFormat/>
    <w:pPr>
      <w:keepNext/>
      <w:keepLines/>
      <w:numPr>
        <w:ilvl w:val="2"/>
        <w:numId w:val="1"/>
      </w:numPr>
      <w:spacing w:line="413" w:lineRule="auto"/>
      <w:outlineLvl w:val="2"/>
    </w:pPr>
    <w:rPr>
      <w:rFonts w:ascii="Calibri" w:eastAsia="仿宋" w:hAnsi="Calibri"/>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unhideWhenUsed/>
    <w:qFormat/>
    <w:rPr>
      <w:b/>
      <w:bCs/>
    </w:rPr>
  </w:style>
  <w:style w:type="paragraph" w:styleId="a4">
    <w:name w:val="annotation text"/>
    <w:basedOn w:val="a"/>
    <w:link w:val="Char0"/>
    <w:uiPriority w:val="99"/>
    <w:semiHidden/>
    <w:unhideWhenUsed/>
    <w:qFormat/>
    <w:pPr>
      <w:jc w:val="left"/>
    </w:pPr>
  </w:style>
  <w:style w:type="paragraph" w:styleId="a5">
    <w:name w:val="Document Map"/>
    <w:basedOn w:val="a"/>
    <w:link w:val="Char1"/>
    <w:uiPriority w:val="99"/>
    <w:semiHidden/>
    <w:unhideWhenUsed/>
    <w:qFormat/>
    <w:rPr>
      <w:rFonts w:ascii="宋体" w:eastAsia="宋体"/>
      <w:sz w:val="18"/>
      <w:szCs w:val="18"/>
    </w:rPr>
  </w:style>
  <w:style w:type="paragraph" w:styleId="30">
    <w:name w:val="toc 3"/>
    <w:basedOn w:val="a"/>
    <w:next w:val="a"/>
    <w:uiPriority w:val="39"/>
    <w:qFormat/>
    <w:pPr>
      <w:ind w:firstLineChars="200" w:firstLine="200"/>
      <w:jc w:val="left"/>
    </w:pPr>
    <w:rPr>
      <w:rFonts w:eastAsia="宋体" w:hint="eastAsia"/>
      <w:b/>
      <w:spacing w:val="-4"/>
      <w:sz w:val="20"/>
      <w:szCs w:val="20"/>
    </w:rPr>
  </w:style>
  <w:style w:type="paragraph" w:styleId="a6">
    <w:name w:val="Balloon Text"/>
    <w:basedOn w:val="a"/>
    <w:link w:val="Char2"/>
    <w:uiPriority w:val="99"/>
    <w:semiHidden/>
    <w:unhideWhenUsed/>
    <w:qFormat/>
    <w:rPr>
      <w:sz w:val="18"/>
      <w:szCs w:val="18"/>
    </w:rPr>
  </w:style>
  <w:style w:type="paragraph" w:styleId="a7">
    <w:name w:val="footer"/>
    <w:basedOn w:val="a"/>
    <w:uiPriority w:val="99"/>
    <w:unhideWhenUsed/>
    <w:qFormat/>
    <w:pPr>
      <w:tabs>
        <w:tab w:val="center" w:pos="4153"/>
        <w:tab w:val="right" w:pos="8306"/>
      </w:tabs>
    </w:pPr>
    <w:rPr>
      <w:sz w:val="18"/>
      <w:szCs w:val="18"/>
    </w:rPr>
  </w:style>
  <w:style w:type="paragraph" w:styleId="a8">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a9">
    <w:name w:val="footnote text"/>
    <w:basedOn w:val="a"/>
    <w:uiPriority w:val="99"/>
    <w:semiHidden/>
    <w:unhideWhenUsed/>
    <w:qFormat/>
    <w:pPr>
      <w:snapToGrid w:val="0"/>
      <w:jc w:val="left"/>
    </w:pPr>
    <w:rPr>
      <w:sz w:val="18"/>
      <w:szCs w:val="18"/>
    </w:rPr>
  </w:style>
  <w:style w:type="paragraph" w:styleId="20">
    <w:name w:val="toc 2"/>
    <w:basedOn w:val="a"/>
    <w:next w:val="a"/>
    <w:uiPriority w:val="39"/>
    <w:unhideWhenUsed/>
    <w:qFormat/>
    <w:pPr>
      <w:ind w:leftChars="200" w:left="420"/>
    </w:pPr>
  </w:style>
  <w:style w:type="character" w:styleId="aa">
    <w:name w:val="Hyperlink"/>
    <w:basedOn w:val="a0"/>
    <w:uiPriority w:val="99"/>
    <w:unhideWhenUsed/>
    <w:qFormat/>
    <w:rPr>
      <w:color w:val="0000FF" w:themeColor="hyperlink"/>
      <w:u w:val="single"/>
    </w:rPr>
  </w:style>
  <w:style w:type="character" w:styleId="ab">
    <w:name w:val="annotation reference"/>
    <w:basedOn w:val="a0"/>
    <w:uiPriority w:val="99"/>
    <w:semiHidden/>
    <w:unhideWhenUsed/>
    <w:qFormat/>
    <w:rPr>
      <w:sz w:val="21"/>
      <w:szCs w:val="21"/>
    </w:rPr>
  </w:style>
  <w:style w:type="character" w:styleId="ac">
    <w:name w:val="footnote reference"/>
    <w:basedOn w:val="a0"/>
    <w:uiPriority w:val="99"/>
    <w:semiHidden/>
    <w:unhideWhenUsed/>
    <w:qFormat/>
    <w:rPr>
      <w:vertAlign w:val="superscript"/>
    </w:rPr>
  </w:style>
  <w:style w:type="table" w:styleId="ad">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7">
    <w:name w:val="样式7"/>
    <w:basedOn w:val="a8"/>
    <w:link w:val="7Char"/>
    <w:qFormat/>
    <w:pPr>
      <w:pBdr>
        <w:bottom w:val="none" w:sz="0" w:space="0" w:color="auto"/>
      </w:pBdr>
      <w:spacing w:line="240" w:lineRule="atLeast"/>
      <w:ind w:firstLineChars="200" w:firstLine="360"/>
    </w:pPr>
  </w:style>
  <w:style w:type="character" w:customStyle="1" w:styleId="Char3">
    <w:name w:val="页眉 Char"/>
    <w:basedOn w:val="a0"/>
    <w:link w:val="a8"/>
    <w:uiPriority w:val="99"/>
    <w:qFormat/>
    <w:rPr>
      <w:sz w:val="18"/>
      <w:szCs w:val="18"/>
    </w:rPr>
  </w:style>
  <w:style w:type="character" w:customStyle="1" w:styleId="7Char">
    <w:name w:val="样式7 Char"/>
    <w:basedOn w:val="Char3"/>
    <w:link w:val="7"/>
    <w:qFormat/>
    <w:rPr>
      <w:sz w:val="18"/>
      <w:szCs w:val="18"/>
    </w:rPr>
  </w:style>
  <w:style w:type="paragraph" w:customStyle="1" w:styleId="11">
    <w:name w:val="列出段落1"/>
    <w:basedOn w:val="a"/>
    <w:uiPriority w:val="34"/>
    <w:qFormat/>
    <w:pPr>
      <w:ind w:firstLineChars="200" w:firstLine="420"/>
    </w:pPr>
    <w:rPr>
      <w:rFonts w:ascii="Calibri" w:eastAsia="宋体" w:hAnsi="Calibri" w:cs="宋体"/>
    </w:rPr>
  </w:style>
  <w:style w:type="paragraph" w:styleId="ae">
    <w:name w:val="List Paragraph"/>
    <w:basedOn w:val="a"/>
    <w:uiPriority w:val="34"/>
    <w:unhideWhenUsed/>
    <w:qFormat/>
    <w:pPr>
      <w:widowControl/>
      <w:spacing w:line="259" w:lineRule="auto"/>
      <w:ind w:left="720"/>
      <w:jc w:val="left"/>
    </w:pPr>
    <w:rPr>
      <w:kern w:val="0"/>
      <w:sz w:val="22"/>
    </w:rPr>
  </w:style>
  <w:style w:type="character" w:customStyle="1" w:styleId="Char2">
    <w:name w:val="批注框文本 Char"/>
    <w:basedOn w:val="a0"/>
    <w:link w:val="a6"/>
    <w:uiPriority w:val="99"/>
    <w:semiHidden/>
    <w:qFormat/>
    <w:rPr>
      <w:rFonts w:ascii="Times New Roman" w:eastAsia="仿宋_GB2312" w:hAnsi="Times New Roman" w:cs="Times New Roman"/>
      <w:kern w:val="2"/>
      <w:sz w:val="18"/>
      <w:szCs w:val="18"/>
    </w:rPr>
  </w:style>
  <w:style w:type="character" w:customStyle="1" w:styleId="Char0">
    <w:name w:val="批注文字 Char"/>
    <w:basedOn w:val="a0"/>
    <w:link w:val="a4"/>
    <w:uiPriority w:val="99"/>
    <w:semiHidden/>
    <w:qFormat/>
    <w:rPr>
      <w:rFonts w:ascii="Times New Roman" w:eastAsia="仿宋_GB2312" w:hAnsi="Times New Roman" w:cs="Times New Roman"/>
      <w:kern w:val="2"/>
      <w:sz w:val="32"/>
      <w:szCs w:val="32"/>
    </w:rPr>
  </w:style>
  <w:style w:type="character" w:customStyle="1" w:styleId="Char">
    <w:name w:val="批注主题 Char"/>
    <w:basedOn w:val="Char0"/>
    <w:link w:val="a3"/>
    <w:uiPriority w:val="99"/>
    <w:semiHidden/>
    <w:qFormat/>
    <w:rPr>
      <w:rFonts w:ascii="Times New Roman" w:eastAsia="仿宋_GB2312" w:hAnsi="Times New Roman" w:cs="Times New Roman"/>
      <w:b/>
      <w:bCs/>
      <w:kern w:val="2"/>
      <w:sz w:val="32"/>
      <w:szCs w:val="32"/>
    </w:rPr>
  </w:style>
  <w:style w:type="paragraph" w:customStyle="1" w:styleId="WPSOffice1">
    <w:name w:val="WPSOffice手动目录 1"/>
    <w:qFormat/>
    <w:rPr>
      <w:rFonts w:asciiTheme="minorHAnsi" w:eastAsiaTheme="minorEastAsia" w:hAnsiTheme="minorHAnsi" w:cstheme="minorBidi"/>
    </w:rPr>
  </w:style>
  <w:style w:type="paragraph" w:customStyle="1" w:styleId="WPSOffice2">
    <w:name w:val="WPSOffice手动目录 2"/>
    <w:qFormat/>
    <w:pPr>
      <w:ind w:leftChars="200" w:left="200"/>
    </w:pPr>
    <w:rPr>
      <w:rFonts w:asciiTheme="minorHAnsi" w:eastAsiaTheme="minorEastAsia" w:hAnsiTheme="minorHAnsi" w:cstheme="minorBidi"/>
    </w:rPr>
  </w:style>
  <w:style w:type="character" w:customStyle="1" w:styleId="Char1">
    <w:name w:val="文档结构图 Char"/>
    <w:basedOn w:val="a0"/>
    <w:link w:val="a5"/>
    <w:uiPriority w:val="99"/>
    <w:semiHidden/>
    <w:qFormat/>
    <w:rPr>
      <w:rFonts w:ascii="宋体" w:eastAsia="宋体" w:hAnsi="Times New Roman" w:cs="Times New Roman"/>
      <w:kern w:val="2"/>
      <w:sz w:val="18"/>
      <w:szCs w:val="18"/>
    </w:rPr>
  </w:style>
  <w:style w:type="paragraph" w:customStyle="1" w:styleId="TOC1">
    <w:name w:val="TOC 标题1"/>
    <w:basedOn w:val="1"/>
    <w:next w:val="a"/>
    <w:uiPriority w:val="39"/>
    <w:semiHidden/>
    <w:unhideWhenUsed/>
    <w:qFormat/>
    <w:pPr>
      <w:widowControl/>
      <w:spacing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character" w:customStyle="1" w:styleId="font21">
    <w:name w:val="font21"/>
    <w:basedOn w:val="a0"/>
    <w:qFormat/>
    <w:rPr>
      <w:rFonts w:ascii="宋体" w:eastAsia="宋体" w:hAnsi="宋体" w:cs="宋体" w:hint="eastAsia"/>
      <w:color w:val="0000FF"/>
      <w:sz w:val="20"/>
      <w:szCs w:val="20"/>
      <w:u w:val="single"/>
    </w:rPr>
  </w:style>
  <w:style w:type="character" w:customStyle="1" w:styleId="font41">
    <w:name w:val="font41"/>
    <w:basedOn w:val="a0"/>
    <w:qFormat/>
    <w:rPr>
      <w:rFonts w:ascii="宋体" w:eastAsia="宋体" w:hAnsi="宋体" w:cs="宋体" w:hint="eastAsia"/>
      <w:color w:val="000000"/>
      <w:sz w:val="20"/>
      <w:szCs w:val="20"/>
      <w:u w:val="none"/>
    </w:rPr>
  </w:style>
  <w:style w:type="character" w:customStyle="1" w:styleId="font31">
    <w:name w:val="font31"/>
    <w:basedOn w:val="a0"/>
    <w:qFormat/>
    <w:rPr>
      <w:rFonts w:ascii="宋体" w:eastAsia="宋体" w:hAnsi="宋体" w:cs="宋体" w:hint="eastAsia"/>
      <w:strike/>
      <w:color w:val="FF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so.com/link?m=acwkhA6ptdQaECi6YQTehdgzyGd2TiPG2AWhMbPfDwJNRPLlKNMa9pCb6GzlRNRDZW%2F2%2BEM7250NoRbEnyLMT%2BKQ1bpz%2BTvPe08NIre%2BmvwxNm8Z58Y6tPeW5kMeaDdbHO2zcM86lNkDEWeo399oqH7rPyvjQg6a0oe06Luwy16%2FI1GQ669oiOJlM6PzByKrEyOZRjhj03EtuOFEVk1SCktctPr0f8YsewN%2F6V9gOikoVE%2BhNBo2VqQpST%2Fs%3D"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5" Type="http://schemas.microsoft.com/office/2011/relationships/people" Target="peop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3073"/>
    <customShpInfo spid="_x0000_s3074"/>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4D253F2-B7B4-4FD0-A714-C055C0F41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109</Pages>
  <Words>9854</Words>
  <Characters>56169</Characters>
  <Application>Microsoft Office Word</Application>
  <DocSecurity>0</DocSecurity>
  <Lines>468</Lines>
  <Paragraphs>131</Paragraphs>
  <ScaleCrop>false</ScaleCrop>
  <Company>Microsoft</Company>
  <LinksUpToDate>false</LinksUpToDate>
  <CharactersWithSpaces>65892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lsh</dc:creator>
  <cp:lastModifiedBy>AutoBVT</cp:lastModifiedBy>
  <cp:revision>6</cp:revision>
  <cp:lastPrinted>2018-07-19T01:16:00Z</cp:lastPrinted>
  <dcterms:created xsi:type="dcterms:W3CDTF">2018-08-16T01:54:00Z</dcterms:created>
  <dcterms:modified xsi:type="dcterms:W3CDTF">2018-08-17T00:55:00Z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2052-11.1.0.7760</vt:lpwstr>
  </property>
</Properties>
</file>