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B44" w:rsidRDefault="00742B44" w:rsidP="00A40382">
      <w:pPr>
        <w:spacing w:line="220" w:lineRule="atLeast"/>
        <w:jc w:val="center"/>
        <w:rPr>
          <w:rFonts w:ascii="华文中宋" w:eastAsia="华文中宋" w:hAnsi="华文中宋"/>
          <w:sz w:val="44"/>
          <w:szCs w:val="44"/>
        </w:rPr>
      </w:pPr>
    </w:p>
    <w:p w:rsidR="004358AB" w:rsidRDefault="00A40382" w:rsidP="00A40382">
      <w:pPr>
        <w:spacing w:line="220" w:lineRule="atLeast"/>
        <w:jc w:val="center"/>
        <w:rPr>
          <w:rFonts w:ascii="华文中宋" w:eastAsia="华文中宋" w:hAnsi="华文中宋"/>
          <w:sz w:val="44"/>
          <w:szCs w:val="44"/>
        </w:rPr>
      </w:pPr>
      <w:r w:rsidRPr="008E5F02">
        <w:rPr>
          <w:rFonts w:ascii="华文中宋" w:eastAsia="华文中宋" w:hAnsi="华文中宋" w:hint="eastAsia"/>
          <w:sz w:val="44"/>
          <w:szCs w:val="44"/>
        </w:rPr>
        <w:t>宁波企业国内外专利</w:t>
      </w:r>
      <w:r w:rsidR="00594063">
        <w:rPr>
          <w:rFonts w:ascii="华文中宋" w:eastAsia="华文中宋" w:hAnsi="华文中宋" w:hint="eastAsia"/>
          <w:sz w:val="44"/>
          <w:szCs w:val="44"/>
        </w:rPr>
        <w:t>（知识产权）</w:t>
      </w:r>
      <w:r w:rsidRPr="008E5F02">
        <w:rPr>
          <w:rFonts w:ascii="华文中宋" w:eastAsia="华文中宋" w:hAnsi="华文中宋" w:hint="eastAsia"/>
          <w:sz w:val="44"/>
          <w:szCs w:val="44"/>
        </w:rPr>
        <w:t>诉讼情况</w:t>
      </w:r>
      <w:r>
        <w:rPr>
          <w:rFonts w:ascii="华文中宋" w:eastAsia="华文中宋" w:hAnsi="华文中宋" w:hint="eastAsia"/>
          <w:sz w:val="44"/>
          <w:szCs w:val="44"/>
        </w:rPr>
        <w:t>小结</w:t>
      </w:r>
    </w:p>
    <w:p w:rsidR="00742B44" w:rsidRDefault="00742B44" w:rsidP="00742B44">
      <w:pPr>
        <w:spacing w:after="0" w:line="360" w:lineRule="auto"/>
        <w:ind w:firstLineChars="200" w:firstLine="640"/>
        <w:jc w:val="both"/>
        <w:rPr>
          <w:rFonts w:ascii="仿宋_GB2312" w:eastAsia="仿宋_GB2312" w:hAnsi="微软雅黑"/>
          <w:sz w:val="32"/>
          <w:szCs w:val="32"/>
        </w:rPr>
      </w:pPr>
    </w:p>
    <w:p w:rsidR="00542EDB" w:rsidRPr="00742B44" w:rsidRDefault="00742B44" w:rsidP="00742B44">
      <w:pPr>
        <w:spacing w:after="0" w:line="360" w:lineRule="auto"/>
        <w:ind w:firstLineChars="200" w:firstLine="640"/>
        <w:jc w:val="both"/>
        <w:rPr>
          <w:rFonts w:ascii="仿宋_GB2312" w:eastAsia="仿宋_GB2312" w:hAnsi="微软雅黑"/>
          <w:sz w:val="32"/>
          <w:szCs w:val="32"/>
        </w:rPr>
      </w:pPr>
      <w:r w:rsidRPr="00742B44">
        <w:rPr>
          <w:rFonts w:ascii="仿宋_GB2312" w:eastAsia="仿宋_GB2312" w:hAnsi="微软雅黑" w:hint="eastAsia"/>
          <w:sz w:val="32"/>
          <w:szCs w:val="32"/>
        </w:rPr>
        <w:t>课题组根据宁波市人民政府印发的《宁波市知识产权区域布局试点实施方案》，结合宁波产业基础和经济发展实际，检索了宁波市企业在国内外专利（知识产权）涉诉情况，并对检索到的数据进行了整理分析。</w:t>
      </w:r>
    </w:p>
    <w:p w:rsidR="00542EDB" w:rsidRPr="00F22619" w:rsidRDefault="00542EDB" w:rsidP="00F22619">
      <w:pPr>
        <w:spacing w:after="0" w:line="360" w:lineRule="auto"/>
        <w:ind w:firstLineChars="200" w:firstLine="643"/>
        <w:jc w:val="both"/>
        <w:rPr>
          <w:rFonts w:ascii="黑体" w:eastAsia="黑体" w:hAnsi="黑体"/>
          <w:b/>
          <w:sz w:val="32"/>
          <w:szCs w:val="32"/>
        </w:rPr>
      </w:pPr>
      <w:r w:rsidRPr="00F22619">
        <w:rPr>
          <w:rFonts w:ascii="黑体" w:eastAsia="黑体" w:hAnsi="黑体" w:hint="eastAsia"/>
          <w:b/>
          <w:sz w:val="32"/>
          <w:szCs w:val="32"/>
        </w:rPr>
        <w:t>一、调研范围</w:t>
      </w:r>
    </w:p>
    <w:p w:rsidR="00742B44" w:rsidRPr="00742B44" w:rsidRDefault="00742B44" w:rsidP="00742B44">
      <w:pPr>
        <w:spacing w:after="0" w:line="360" w:lineRule="auto"/>
        <w:ind w:firstLineChars="200" w:firstLine="640"/>
        <w:jc w:val="both"/>
        <w:rPr>
          <w:rFonts w:ascii="仿宋_GB2312" w:eastAsia="仿宋_GB2312" w:hAnsi="微软雅黑"/>
          <w:sz w:val="32"/>
          <w:szCs w:val="32"/>
        </w:rPr>
      </w:pPr>
      <w:r w:rsidRPr="00742B44">
        <w:rPr>
          <w:rFonts w:ascii="仿宋_GB2312" w:eastAsia="仿宋_GB2312" w:hAnsi="微软雅黑" w:hint="eastAsia"/>
          <w:sz w:val="32"/>
          <w:szCs w:val="32"/>
        </w:rPr>
        <w:t>本课题主要研究宁波企业在国内外，国外主要包括美国、英国、日本、韩国、澳大利亚等各国，所涉及的专利（知识产权）诉讼案件情况，具体包括：涉诉宁波企业具体名称、涉诉时间、案件涉及的专利类型及名称、案件的判决结果或处理结果等内容。</w:t>
      </w:r>
    </w:p>
    <w:p w:rsidR="00542EDB" w:rsidRPr="00F22619" w:rsidRDefault="00542EDB" w:rsidP="00F22619">
      <w:pPr>
        <w:spacing w:after="0" w:line="360" w:lineRule="auto"/>
        <w:ind w:firstLineChars="200" w:firstLine="643"/>
        <w:jc w:val="both"/>
        <w:rPr>
          <w:rFonts w:ascii="黑体" w:eastAsia="黑体" w:hAnsi="黑体"/>
          <w:b/>
          <w:sz w:val="32"/>
          <w:szCs w:val="32"/>
        </w:rPr>
      </w:pPr>
      <w:r w:rsidRPr="00F22619">
        <w:rPr>
          <w:rFonts w:ascii="黑体" w:eastAsia="黑体" w:hAnsi="黑体" w:hint="eastAsia"/>
          <w:b/>
          <w:sz w:val="32"/>
          <w:szCs w:val="32"/>
        </w:rPr>
        <w:t>二、调研方法</w:t>
      </w:r>
    </w:p>
    <w:p w:rsidR="00742B44" w:rsidRPr="00742B44" w:rsidRDefault="00742B44" w:rsidP="00742B44">
      <w:pPr>
        <w:spacing w:after="0" w:line="360" w:lineRule="auto"/>
        <w:ind w:firstLineChars="200" w:firstLine="640"/>
        <w:jc w:val="both"/>
        <w:rPr>
          <w:rFonts w:ascii="仿宋_GB2312" w:eastAsia="仿宋_GB2312" w:hAnsi="微软雅黑"/>
          <w:sz w:val="32"/>
          <w:szCs w:val="32"/>
        </w:rPr>
      </w:pPr>
      <w:r w:rsidRPr="00742B44">
        <w:rPr>
          <w:rFonts w:ascii="仿宋_GB2312" w:eastAsia="仿宋_GB2312" w:hAnsi="微软雅黑" w:hint="eastAsia"/>
          <w:sz w:val="32"/>
          <w:szCs w:val="32"/>
        </w:rPr>
        <w:t>本课题主要采用实证调查和定量分析的研究方法。通过</w:t>
      </w:r>
      <w:r>
        <w:rPr>
          <w:rFonts w:ascii="仿宋_GB2312" w:eastAsia="仿宋_GB2312" w:hAnsi="微软雅黑" w:hint="eastAsia"/>
          <w:sz w:val="32"/>
          <w:szCs w:val="32"/>
        </w:rPr>
        <w:t>收集的宁波企业涉诉</w:t>
      </w:r>
      <w:r w:rsidRPr="00742B44">
        <w:rPr>
          <w:rFonts w:ascii="仿宋_GB2312" w:eastAsia="仿宋_GB2312" w:hAnsi="微软雅黑" w:hint="eastAsia"/>
          <w:sz w:val="32"/>
          <w:szCs w:val="32"/>
        </w:rPr>
        <w:t>国</w:t>
      </w:r>
      <w:r>
        <w:rPr>
          <w:rFonts w:ascii="仿宋_GB2312" w:eastAsia="仿宋_GB2312" w:hAnsi="微软雅黑" w:hint="eastAsia"/>
          <w:sz w:val="32"/>
          <w:szCs w:val="32"/>
        </w:rPr>
        <w:t>内</w:t>
      </w:r>
      <w:r w:rsidRPr="00742B44">
        <w:rPr>
          <w:rFonts w:ascii="仿宋_GB2312" w:eastAsia="仿宋_GB2312" w:hAnsi="微软雅黑" w:hint="eastAsia"/>
          <w:sz w:val="32"/>
          <w:szCs w:val="32"/>
        </w:rPr>
        <w:t>外专利</w:t>
      </w:r>
      <w:r>
        <w:rPr>
          <w:rFonts w:ascii="仿宋_GB2312" w:eastAsia="仿宋_GB2312" w:hAnsi="微软雅黑" w:hint="eastAsia"/>
          <w:sz w:val="32"/>
          <w:szCs w:val="32"/>
        </w:rPr>
        <w:t>（知识产权）诉讼</w:t>
      </w:r>
      <w:r w:rsidRPr="00742B44">
        <w:rPr>
          <w:rFonts w:ascii="仿宋_GB2312" w:eastAsia="仿宋_GB2312" w:hAnsi="微软雅黑" w:hint="eastAsia"/>
          <w:sz w:val="32"/>
          <w:szCs w:val="32"/>
        </w:rPr>
        <w:t>案件</w:t>
      </w:r>
      <w:r>
        <w:rPr>
          <w:rFonts w:ascii="仿宋_GB2312" w:eastAsia="仿宋_GB2312" w:hAnsi="微软雅黑" w:hint="eastAsia"/>
          <w:sz w:val="32"/>
          <w:szCs w:val="32"/>
        </w:rPr>
        <w:t>数据，运用</w:t>
      </w:r>
      <w:r w:rsidRPr="00742B44">
        <w:rPr>
          <w:rFonts w:ascii="仿宋_GB2312" w:eastAsia="仿宋_GB2312" w:hAnsi="微软雅黑" w:hint="eastAsia"/>
          <w:sz w:val="32"/>
          <w:szCs w:val="32"/>
        </w:rPr>
        <w:t>数据统计分析及图表归纳等方法，分析宁波企业在国内外所面临的诉讼情况。</w:t>
      </w:r>
    </w:p>
    <w:p w:rsidR="00594063" w:rsidRPr="00F22619" w:rsidRDefault="00542EDB" w:rsidP="00F22619">
      <w:pPr>
        <w:spacing w:after="0" w:line="360" w:lineRule="auto"/>
        <w:ind w:firstLineChars="200" w:firstLine="643"/>
        <w:jc w:val="both"/>
        <w:rPr>
          <w:rFonts w:ascii="黑体" w:eastAsia="黑体" w:hAnsi="黑体"/>
          <w:b/>
          <w:sz w:val="32"/>
          <w:szCs w:val="32"/>
        </w:rPr>
      </w:pPr>
      <w:r w:rsidRPr="00F22619">
        <w:rPr>
          <w:rFonts w:ascii="黑体" w:eastAsia="黑体" w:hAnsi="黑体" w:hint="eastAsia"/>
          <w:b/>
          <w:sz w:val="32"/>
          <w:szCs w:val="32"/>
        </w:rPr>
        <w:t>三、调研结果</w:t>
      </w:r>
      <w:r w:rsidR="005654F7" w:rsidRPr="00F22619">
        <w:rPr>
          <w:rFonts w:ascii="黑体" w:eastAsia="黑体" w:hAnsi="黑体" w:hint="eastAsia"/>
          <w:b/>
          <w:sz w:val="32"/>
          <w:szCs w:val="32"/>
        </w:rPr>
        <w:t>分析</w:t>
      </w:r>
    </w:p>
    <w:p w:rsidR="00594063" w:rsidRPr="00594063" w:rsidRDefault="005654F7" w:rsidP="00594063">
      <w:pPr>
        <w:spacing w:after="0" w:line="360" w:lineRule="auto"/>
        <w:ind w:firstLineChars="200" w:firstLine="640"/>
        <w:jc w:val="both"/>
        <w:rPr>
          <w:rFonts w:ascii="仿宋_GB2312" w:eastAsia="仿宋_GB2312" w:hAnsi="微软雅黑"/>
          <w:sz w:val="32"/>
          <w:szCs w:val="32"/>
        </w:rPr>
      </w:pPr>
      <w:r w:rsidRPr="00F22619">
        <w:rPr>
          <w:rFonts w:ascii="仿宋_GB2312" w:eastAsia="仿宋_GB2312" w:hAnsi="微软雅黑" w:hint="eastAsia"/>
          <w:color w:val="000000" w:themeColor="text1"/>
          <w:sz w:val="32"/>
          <w:szCs w:val="32"/>
        </w:rPr>
        <w:lastRenderedPageBreak/>
        <w:t>数据统计显示，宁波企业在国外涉及专利（知识产权）诉讼案件共</w:t>
      </w:r>
      <w:r w:rsidR="00F22619" w:rsidRPr="00F22619">
        <w:rPr>
          <w:rFonts w:ascii="仿宋_GB2312" w:eastAsia="仿宋_GB2312" w:hAnsi="微软雅黑" w:hint="eastAsia"/>
          <w:color w:val="000000" w:themeColor="text1"/>
          <w:sz w:val="32"/>
          <w:szCs w:val="32"/>
        </w:rPr>
        <w:t>82</w:t>
      </w:r>
      <w:r w:rsidRPr="00F22619">
        <w:rPr>
          <w:rFonts w:ascii="仿宋_GB2312" w:eastAsia="仿宋_GB2312" w:hAnsi="微软雅黑" w:hint="eastAsia"/>
          <w:color w:val="000000" w:themeColor="text1"/>
          <w:sz w:val="32"/>
          <w:szCs w:val="32"/>
        </w:rPr>
        <w:t>起，其中美国62起</w:t>
      </w:r>
      <w:r w:rsidR="001456AF" w:rsidRPr="00F22619">
        <w:rPr>
          <w:rFonts w:ascii="仿宋_GB2312" w:eastAsia="仿宋_GB2312" w:hAnsi="微软雅黑" w:hint="eastAsia"/>
          <w:color w:val="000000" w:themeColor="text1"/>
          <w:sz w:val="32"/>
          <w:szCs w:val="32"/>
        </w:rPr>
        <w:t>（</w:t>
      </w:r>
      <w:proofErr w:type="gramStart"/>
      <w:r w:rsidR="001456AF" w:rsidRPr="00F22619">
        <w:rPr>
          <w:rFonts w:ascii="仿宋_GB2312" w:eastAsia="仿宋_GB2312" w:hAnsi="微软雅黑" w:hint="eastAsia"/>
          <w:color w:val="000000" w:themeColor="text1"/>
          <w:sz w:val="32"/>
          <w:szCs w:val="32"/>
        </w:rPr>
        <w:t>涉专利</w:t>
      </w:r>
      <w:proofErr w:type="gramEnd"/>
      <w:r w:rsidR="001456AF" w:rsidRPr="00F22619">
        <w:rPr>
          <w:rFonts w:ascii="仿宋_GB2312" w:eastAsia="仿宋_GB2312" w:hAnsi="微软雅黑" w:hint="eastAsia"/>
          <w:color w:val="000000" w:themeColor="text1"/>
          <w:sz w:val="32"/>
          <w:szCs w:val="32"/>
        </w:rPr>
        <w:t>案件</w:t>
      </w:r>
      <w:r w:rsidR="00DC6AD6" w:rsidRPr="00F22619">
        <w:rPr>
          <w:rFonts w:ascii="仿宋_GB2312" w:eastAsia="仿宋_GB2312" w:hAnsi="微软雅黑" w:hint="eastAsia"/>
          <w:color w:val="000000" w:themeColor="text1"/>
          <w:sz w:val="32"/>
          <w:szCs w:val="32"/>
        </w:rPr>
        <w:t>43</w:t>
      </w:r>
      <w:r w:rsidR="001456AF" w:rsidRPr="00F22619">
        <w:rPr>
          <w:rFonts w:ascii="仿宋_GB2312" w:eastAsia="仿宋_GB2312" w:hAnsi="微软雅黑" w:hint="eastAsia"/>
          <w:color w:val="000000" w:themeColor="text1"/>
          <w:sz w:val="32"/>
          <w:szCs w:val="32"/>
        </w:rPr>
        <w:t>起）</w:t>
      </w:r>
      <w:r w:rsidRPr="00F22619">
        <w:rPr>
          <w:rFonts w:ascii="仿宋_GB2312" w:eastAsia="仿宋_GB2312" w:hAnsi="微软雅黑" w:hint="eastAsia"/>
          <w:color w:val="000000" w:themeColor="text1"/>
          <w:sz w:val="32"/>
          <w:szCs w:val="32"/>
        </w:rPr>
        <w:t>，日本1起，韩国16</w:t>
      </w:r>
      <w:r w:rsidR="00F22619" w:rsidRPr="00F22619">
        <w:rPr>
          <w:rFonts w:ascii="仿宋_GB2312" w:eastAsia="仿宋_GB2312" w:hAnsi="微软雅黑" w:hint="eastAsia"/>
          <w:color w:val="000000" w:themeColor="text1"/>
          <w:sz w:val="32"/>
          <w:szCs w:val="32"/>
        </w:rPr>
        <w:t>起</w:t>
      </w:r>
      <w:r w:rsidRPr="00F22619">
        <w:rPr>
          <w:rFonts w:ascii="仿宋_GB2312" w:eastAsia="仿宋_GB2312" w:hAnsi="微软雅黑" w:hint="eastAsia"/>
          <w:color w:val="000000" w:themeColor="text1"/>
          <w:sz w:val="32"/>
          <w:szCs w:val="32"/>
        </w:rPr>
        <w:t>，英国3起，澳大利亚0起。宁波企业在国内涉及专利诉讼案件205起。</w:t>
      </w:r>
      <w:r w:rsidR="00594063">
        <w:rPr>
          <w:rFonts w:ascii="仿宋_GB2312" w:eastAsia="仿宋_GB2312" w:hAnsi="微软雅黑" w:hint="eastAsia"/>
          <w:sz w:val="32"/>
          <w:szCs w:val="32"/>
        </w:rPr>
        <w:t>鉴于宁波企业海外专利</w:t>
      </w:r>
      <w:r>
        <w:rPr>
          <w:rFonts w:ascii="仿宋_GB2312" w:eastAsia="仿宋_GB2312" w:hAnsi="微软雅黑" w:hint="eastAsia"/>
          <w:sz w:val="32"/>
          <w:szCs w:val="32"/>
        </w:rPr>
        <w:t>诉讼</w:t>
      </w:r>
      <w:r w:rsidR="00594063">
        <w:rPr>
          <w:rFonts w:ascii="仿宋_GB2312" w:eastAsia="仿宋_GB2312" w:hAnsi="微软雅黑" w:hint="eastAsia"/>
          <w:sz w:val="32"/>
          <w:szCs w:val="32"/>
        </w:rPr>
        <w:t>主要集中在美国，</w:t>
      </w:r>
      <w:r>
        <w:rPr>
          <w:rFonts w:ascii="仿宋_GB2312" w:eastAsia="仿宋_GB2312" w:hAnsi="微软雅黑" w:hint="eastAsia"/>
          <w:sz w:val="32"/>
          <w:szCs w:val="32"/>
        </w:rPr>
        <w:t>本节</w:t>
      </w:r>
      <w:r w:rsidR="00594063">
        <w:rPr>
          <w:rFonts w:ascii="仿宋_GB2312" w:eastAsia="仿宋_GB2312" w:hAnsi="微软雅黑" w:hint="eastAsia"/>
          <w:sz w:val="32"/>
          <w:szCs w:val="32"/>
        </w:rPr>
        <w:t>国外专利诉讼</w:t>
      </w:r>
      <w:r>
        <w:rPr>
          <w:rFonts w:ascii="仿宋_GB2312" w:eastAsia="仿宋_GB2312" w:hAnsi="微软雅黑" w:hint="eastAsia"/>
          <w:sz w:val="32"/>
          <w:szCs w:val="32"/>
        </w:rPr>
        <w:t>情况分析</w:t>
      </w:r>
      <w:r w:rsidR="00594063">
        <w:rPr>
          <w:rFonts w:ascii="仿宋_GB2312" w:eastAsia="仿宋_GB2312" w:hAnsi="微软雅黑" w:hint="eastAsia"/>
          <w:sz w:val="32"/>
          <w:szCs w:val="32"/>
        </w:rPr>
        <w:t>主要以美国情况为主。</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（一）</w:t>
      </w:r>
      <w:r>
        <w:rPr>
          <w:rFonts w:ascii="仿宋_GB2312" w:eastAsia="仿宋_GB2312" w:hAnsi="微软雅黑" w:hint="eastAsia"/>
          <w:sz w:val="32"/>
          <w:szCs w:val="32"/>
        </w:rPr>
        <w:t>国外专利诉讼</w:t>
      </w:r>
      <w:r w:rsidRPr="00594063">
        <w:rPr>
          <w:rFonts w:ascii="仿宋_GB2312" w:eastAsia="仿宋_GB2312" w:hAnsi="微软雅黑" w:hint="eastAsia"/>
          <w:sz w:val="32"/>
          <w:szCs w:val="32"/>
        </w:rPr>
        <w:t>案件情况</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1、案件类型</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宁波企业在国外的专利纠纷案件数量多于商标、版权等其他案件类型的纠纷。宁波企业代加工产品或自主知识产权产品更易受到国外竞争对手发起的专利诉讼。因此宁波企业在今后出口产品前，应提前审查出口产品、特别是竞争对手在目标市场的相关专利，避免遭遇涉外专利诉讼或美国ITC调查。</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2</w:t>
      </w:r>
      <w:r w:rsidR="005654F7">
        <w:rPr>
          <w:rFonts w:ascii="仿宋_GB2312" w:eastAsia="仿宋_GB2312" w:hAnsi="微软雅黑" w:hint="eastAsia"/>
          <w:sz w:val="32"/>
          <w:szCs w:val="32"/>
        </w:rPr>
        <w:t>、</w:t>
      </w:r>
      <w:r w:rsidRPr="00594063">
        <w:rPr>
          <w:rFonts w:ascii="仿宋_GB2312" w:eastAsia="仿宋_GB2312" w:hAnsi="微软雅黑" w:hint="eastAsia"/>
          <w:sz w:val="32"/>
          <w:szCs w:val="32"/>
        </w:rPr>
        <w:t>涉案企业高发区域</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宁波企业在国外发生的知识产权纠纷主要集中在</w:t>
      </w:r>
      <w:proofErr w:type="gramStart"/>
      <w:r w:rsidRPr="00594063">
        <w:rPr>
          <w:rFonts w:ascii="仿宋_GB2312" w:eastAsia="仿宋_GB2312" w:hAnsi="微软雅黑" w:hint="eastAsia"/>
          <w:sz w:val="32"/>
          <w:szCs w:val="32"/>
        </w:rPr>
        <w:t>鄞</w:t>
      </w:r>
      <w:proofErr w:type="gramEnd"/>
      <w:r w:rsidRPr="00594063">
        <w:rPr>
          <w:rFonts w:ascii="仿宋_GB2312" w:eastAsia="仿宋_GB2312" w:hAnsi="微软雅黑" w:hint="eastAsia"/>
          <w:sz w:val="32"/>
          <w:szCs w:val="32"/>
        </w:rPr>
        <w:t>州区、北仑区、镇海区及慈溪市；其中专利纠纷主要集中在</w:t>
      </w:r>
      <w:proofErr w:type="gramStart"/>
      <w:r w:rsidRPr="00594063">
        <w:rPr>
          <w:rFonts w:ascii="仿宋_GB2312" w:eastAsia="仿宋_GB2312" w:hAnsi="微软雅黑" w:hint="eastAsia"/>
          <w:sz w:val="32"/>
          <w:szCs w:val="32"/>
        </w:rPr>
        <w:t>鄞</w:t>
      </w:r>
      <w:proofErr w:type="gramEnd"/>
      <w:r w:rsidRPr="00594063">
        <w:rPr>
          <w:rFonts w:ascii="仿宋_GB2312" w:eastAsia="仿宋_GB2312" w:hAnsi="微软雅黑" w:hint="eastAsia"/>
          <w:sz w:val="32"/>
          <w:szCs w:val="32"/>
        </w:rPr>
        <w:t>州区 、镇海区；商标及版权纠纷主要集中在</w:t>
      </w:r>
      <w:proofErr w:type="gramStart"/>
      <w:r w:rsidRPr="00594063">
        <w:rPr>
          <w:rFonts w:ascii="仿宋_GB2312" w:eastAsia="仿宋_GB2312" w:hAnsi="微软雅黑" w:hint="eastAsia"/>
          <w:sz w:val="32"/>
          <w:szCs w:val="32"/>
        </w:rPr>
        <w:t>鄞</w:t>
      </w:r>
      <w:proofErr w:type="gramEnd"/>
      <w:r w:rsidRPr="00594063">
        <w:rPr>
          <w:rFonts w:ascii="仿宋_GB2312" w:eastAsia="仿宋_GB2312" w:hAnsi="微软雅黑" w:hint="eastAsia"/>
          <w:sz w:val="32"/>
          <w:szCs w:val="32"/>
        </w:rPr>
        <w:t>州区、北仑区、慈溪市。</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3、案件应对情况</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据统计，案件应诉比例方面，大部分宁波企业在面对外国专利诉讼时采取积极应诉的态度，只有一成左右专利诉讼以缺席判决告终，表明宁波企业对海外专利诉讼高度重视。案件结案方式上，诉讼和解方式结案率将近四分之一，在所有结案方式中占比最高。</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lastRenderedPageBreak/>
        <w:t>4、主要涉案产业</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宁波企业在国外的专利诉讼案件主要涉及家具制造业</w:t>
      </w:r>
      <w:r w:rsidR="00F96E8D" w:rsidRPr="00F96E8D">
        <w:rPr>
          <w:rFonts w:ascii="仿宋_GB2312" w:eastAsia="仿宋_GB2312" w:hAnsi="微软雅黑" w:hint="eastAsia"/>
          <w:sz w:val="32"/>
          <w:szCs w:val="32"/>
        </w:rPr>
        <w:t>、</w:t>
      </w:r>
      <w:r w:rsidRPr="00594063">
        <w:rPr>
          <w:rFonts w:ascii="仿宋_GB2312" w:eastAsia="仿宋_GB2312" w:hAnsi="微软雅黑" w:hint="eastAsia"/>
          <w:sz w:val="32"/>
          <w:szCs w:val="32"/>
        </w:rPr>
        <w:t>造纸和纸制品业、文教、工美、体育和娱乐用品制造、化学原料和化学制品制造业、金属制品业、专用设备制造业、汽车制造业、铁路、船舶、航空航天和其他运输设备制造业、电气机械和器材制造业、电信、广播电视和卫星传输服务、软件和信息技术服务业等行业类别。特别是专利纠纷，主要集中在电气机械和器材制造业</w:t>
      </w:r>
      <w:r w:rsidR="00FD69F2" w:rsidRPr="00594063">
        <w:rPr>
          <w:rFonts w:ascii="仿宋_GB2312" w:eastAsia="仿宋_GB2312" w:hAnsi="微软雅黑" w:hint="eastAsia"/>
          <w:sz w:val="32"/>
          <w:szCs w:val="32"/>
        </w:rPr>
        <w:t>、</w:t>
      </w:r>
      <w:r w:rsidRPr="00594063">
        <w:rPr>
          <w:rFonts w:ascii="仿宋_GB2312" w:eastAsia="仿宋_GB2312" w:hAnsi="微软雅黑" w:hint="eastAsia"/>
          <w:sz w:val="32"/>
          <w:szCs w:val="32"/>
        </w:rPr>
        <w:t>家具制造业</w:t>
      </w:r>
      <w:r w:rsidR="00FD69F2" w:rsidRPr="00594063">
        <w:rPr>
          <w:rFonts w:ascii="仿宋_GB2312" w:eastAsia="仿宋_GB2312" w:hAnsi="微软雅黑" w:hint="eastAsia"/>
          <w:sz w:val="32"/>
          <w:szCs w:val="32"/>
        </w:rPr>
        <w:t>、</w:t>
      </w:r>
      <w:r w:rsidRPr="00594063">
        <w:rPr>
          <w:rFonts w:ascii="仿宋_GB2312" w:eastAsia="仿宋_GB2312" w:hAnsi="微软雅黑" w:hint="eastAsia"/>
          <w:sz w:val="32"/>
          <w:szCs w:val="32"/>
        </w:rPr>
        <w:t>文教、工美、体育和娱乐用品制造及汽车制造业等行业。</w:t>
      </w:r>
    </w:p>
    <w:p w:rsidR="00594063" w:rsidRPr="00594063" w:rsidRDefault="00E70D50" w:rsidP="00594063">
      <w:pPr>
        <w:spacing w:after="0" w:line="360" w:lineRule="auto"/>
        <w:ind w:firstLineChars="200" w:firstLine="640"/>
        <w:jc w:val="both"/>
        <w:rPr>
          <w:rFonts w:ascii="仿宋_GB2312" w:eastAsia="仿宋_GB2312" w:hAnsi="微软雅黑"/>
          <w:sz w:val="32"/>
          <w:szCs w:val="32"/>
        </w:rPr>
      </w:pPr>
      <w:r>
        <w:rPr>
          <w:rFonts w:ascii="仿宋_GB2312" w:eastAsia="仿宋_GB2312" w:hAnsi="微软雅黑" w:hint="eastAsia"/>
          <w:sz w:val="32"/>
          <w:szCs w:val="32"/>
        </w:rPr>
        <w:t>5、国外专利（知识产权）</w:t>
      </w:r>
      <w:r w:rsidR="00594063" w:rsidRPr="00594063">
        <w:rPr>
          <w:rFonts w:ascii="仿宋_GB2312" w:eastAsia="仿宋_GB2312" w:hAnsi="微软雅黑" w:hint="eastAsia"/>
          <w:sz w:val="32"/>
          <w:szCs w:val="32"/>
        </w:rPr>
        <w:t>案件启示</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综合分析宁波企业在海外专利（知识产权）涉诉情况，企业整体上具备了较为积极的应诉态度，能根据企业市场开拓需求，正确应对竞争对手、或目标市场客户的竞争对手发起的知识产权涉诉。同时，能结合案件实际，在依法应诉的同时，采取多种结案方式争取案件结果利益最大化。部分企业在开拓市场时，初步实现了“兵马未动粮草先行”，注重专利（知识产权）布局，充分运用知识产权这一战略武器为企业“走出去”保驾护航。如贝发集团在产品进入外国市场前提请申请知识产权的预先防范的意识及后续积极维权的态度，值得欲走出去的宁波企业借鉴和学习。</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当然，在另一方面，企业涉诉也反映出宁波企业创新能力、创新意识的不足，表现在案件当中就是知识产权储备量不多、</w:t>
      </w:r>
      <w:r w:rsidRPr="00594063">
        <w:rPr>
          <w:rFonts w:ascii="仿宋_GB2312" w:eastAsia="仿宋_GB2312" w:hAnsi="微软雅黑" w:hint="eastAsia"/>
          <w:sz w:val="32"/>
          <w:szCs w:val="32"/>
        </w:rPr>
        <w:lastRenderedPageBreak/>
        <w:t>质不高，在面临竞争对手的专利围剿时，没有有效手段去抗衡，或依托自主知识产权去制衡，从而延缓了企业“走出去”的步伐。同时，部分企业自主知识产权在海外存在被抢注、抢先申请现象，反映出企业知识产权布局意识尚有所欠缺。</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Pr>
          <w:rFonts w:ascii="仿宋_GB2312" w:eastAsia="仿宋_GB2312" w:hAnsi="微软雅黑" w:hint="eastAsia"/>
          <w:sz w:val="32"/>
          <w:szCs w:val="32"/>
        </w:rPr>
        <w:t>（二）</w:t>
      </w:r>
      <w:r w:rsidRPr="00594063">
        <w:rPr>
          <w:rFonts w:ascii="仿宋_GB2312" w:eastAsia="仿宋_GB2312" w:hAnsi="微软雅黑" w:hint="eastAsia"/>
          <w:sz w:val="32"/>
          <w:szCs w:val="32"/>
        </w:rPr>
        <w:t>宁波企业在国内专利诉讼情况</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Pr>
          <w:rFonts w:ascii="仿宋_GB2312" w:eastAsia="仿宋_GB2312" w:hAnsi="微软雅黑" w:hint="eastAsia"/>
          <w:sz w:val="32"/>
          <w:szCs w:val="32"/>
        </w:rPr>
        <w:t>1、</w:t>
      </w:r>
      <w:r w:rsidRPr="00594063">
        <w:rPr>
          <w:rFonts w:ascii="仿宋_GB2312" w:eastAsia="仿宋_GB2312" w:hAnsi="微软雅黑" w:hint="eastAsia"/>
          <w:sz w:val="32"/>
          <w:szCs w:val="32"/>
        </w:rPr>
        <w:t>涉案企业主要区域</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sidRPr="00594063">
        <w:rPr>
          <w:rFonts w:ascii="仿宋_GB2312" w:eastAsia="仿宋_GB2312" w:hAnsi="微软雅黑" w:hint="eastAsia"/>
          <w:sz w:val="32"/>
          <w:szCs w:val="32"/>
        </w:rPr>
        <w:t>宁波企业国内专利权纠纷主要集中在余姚市、奉化区、慈溪市、</w:t>
      </w:r>
      <w:proofErr w:type="gramStart"/>
      <w:r w:rsidRPr="00594063">
        <w:rPr>
          <w:rFonts w:ascii="仿宋_GB2312" w:eastAsia="仿宋_GB2312" w:hAnsi="微软雅黑" w:hint="eastAsia"/>
          <w:sz w:val="32"/>
          <w:szCs w:val="32"/>
        </w:rPr>
        <w:t>鄞</w:t>
      </w:r>
      <w:proofErr w:type="gramEnd"/>
      <w:r w:rsidRPr="00594063">
        <w:rPr>
          <w:rFonts w:ascii="仿宋_GB2312" w:eastAsia="仿宋_GB2312" w:hAnsi="微软雅黑" w:hint="eastAsia"/>
          <w:sz w:val="32"/>
          <w:szCs w:val="32"/>
        </w:rPr>
        <w:t>州区，其中</w:t>
      </w:r>
      <w:r w:rsidRPr="00594063">
        <w:rPr>
          <w:rFonts w:ascii="仿宋_GB2312" w:eastAsia="仿宋_GB2312" w:hAnsi="微软雅黑" w:hint="eastAsia"/>
          <w:color w:val="000000"/>
          <w:sz w:val="32"/>
          <w:szCs w:val="32"/>
        </w:rPr>
        <w:t>余姚市</w:t>
      </w:r>
      <w:r w:rsidRPr="00594063">
        <w:rPr>
          <w:rFonts w:ascii="仿宋_GB2312" w:eastAsia="仿宋_GB2312" w:hAnsi="微软雅黑" w:hint="eastAsia"/>
          <w:sz w:val="32"/>
          <w:szCs w:val="32"/>
        </w:rPr>
        <w:t>企业在国内的专利侵权纠纷数量最多。具体细分，侵犯外观设计专利权纠纷主要集中余姚市、慈溪市，侵犯实用新型专利权纠纷主要集中在奉化区、慈溪市、</w:t>
      </w:r>
      <w:proofErr w:type="gramStart"/>
      <w:r w:rsidRPr="00594063">
        <w:rPr>
          <w:rFonts w:ascii="仿宋_GB2312" w:eastAsia="仿宋_GB2312" w:hAnsi="微软雅黑" w:hint="eastAsia"/>
          <w:sz w:val="32"/>
          <w:szCs w:val="32"/>
        </w:rPr>
        <w:t>鄞</w:t>
      </w:r>
      <w:proofErr w:type="gramEnd"/>
      <w:r w:rsidRPr="00594063">
        <w:rPr>
          <w:rFonts w:ascii="仿宋_GB2312" w:eastAsia="仿宋_GB2312" w:hAnsi="微软雅黑" w:hint="eastAsia"/>
          <w:sz w:val="32"/>
          <w:szCs w:val="32"/>
        </w:rPr>
        <w:t>州区、余姚市，侵犯发明专利权纠纷主要集中在余姚市、奉化区、</w:t>
      </w:r>
      <w:proofErr w:type="gramStart"/>
      <w:r w:rsidRPr="00594063">
        <w:rPr>
          <w:rFonts w:ascii="仿宋_GB2312" w:eastAsia="仿宋_GB2312" w:hAnsi="微软雅黑" w:hint="eastAsia"/>
          <w:sz w:val="32"/>
          <w:szCs w:val="32"/>
        </w:rPr>
        <w:t>鄞</w:t>
      </w:r>
      <w:proofErr w:type="gramEnd"/>
      <w:r w:rsidRPr="00594063">
        <w:rPr>
          <w:rFonts w:ascii="仿宋_GB2312" w:eastAsia="仿宋_GB2312" w:hAnsi="微软雅黑" w:hint="eastAsia"/>
          <w:sz w:val="32"/>
          <w:szCs w:val="32"/>
        </w:rPr>
        <w:t>州区。</w:t>
      </w:r>
    </w:p>
    <w:p w:rsidR="00594063" w:rsidRPr="00594063" w:rsidRDefault="00594063" w:rsidP="00594063">
      <w:pPr>
        <w:spacing w:after="0" w:line="360" w:lineRule="auto"/>
        <w:ind w:firstLineChars="200" w:firstLine="640"/>
        <w:jc w:val="both"/>
        <w:rPr>
          <w:rFonts w:ascii="仿宋_GB2312" w:eastAsia="仿宋_GB2312" w:hAnsi="微软雅黑"/>
          <w:sz w:val="32"/>
          <w:szCs w:val="32"/>
        </w:rPr>
      </w:pPr>
      <w:r>
        <w:rPr>
          <w:rFonts w:ascii="仿宋_GB2312" w:eastAsia="仿宋_GB2312" w:hAnsi="微软雅黑" w:hint="eastAsia"/>
          <w:sz w:val="32"/>
          <w:szCs w:val="32"/>
        </w:rPr>
        <w:t>2、</w:t>
      </w:r>
      <w:r w:rsidRPr="00594063">
        <w:rPr>
          <w:rFonts w:ascii="仿宋_GB2312" w:eastAsia="仿宋_GB2312" w:hAnsi="微软雅黑" w:hint="eastAsia"/>
          <w:sz w:val="32"/>
          <w:szCs w:val="32"/>
        </w:rPr>
        <w:t>涉案主要产业</w:t>
      </w:r>
    </w:p>
    <w:p w:rsidR="00594063" w:rsidRPr="00594063" w:rsidRDefault="00594063" w:rsidP="00594063">
      <w:pPr>
        <w:spacing w:after="0" w:line="360" w:lineRule="auto"/>
        <w:ind w:firstLineChars="200" w:firstLine="640"/>
        <w:jc w:val="both"/>
        <w:rPr>
          <w:rFonts w:ascii="仿宋_GB2312" w:eastAsia="仿宋_GB2312" w:hAnsi="微软雅黑"/>
          <w:color w:val="000000"/>
          <w:sz w:val="32"/>
          <w:szCs w:val="32"/>
        </w:rPr>
      </w:pPr>
      <w:r w:rsidRPr="00594063">
        <w:rPr>
          <w:rFonts w:ascii="仿宋_GB2312" w:eastAsia="仿宋_GB2312" w:hAnsi="微软雅黑" w:hint="eastAsia"/>
          <w:color w:val="000000"/>
          <w:sz w:val="32"/>
          <w:szCs w:val="32"/>
        </w:rPr>
        <w:t>数据统计显示，宁波企业国内专利侵权纠纷主要涵盖农副食品加工业、纺织业、木材加工和</w:t>
      </w:r>
      <w:proofErr w:type="gramStart"/>
      <w:r w:rsidRPr="00594063">
        <w:rPr>
          <w:rFonts w:ascii="仿宋_GB2312" w:eastAsia="仿宋_GB2312" w:hAnsi="微软雅黑" w:hint="eastAsia"/>
          <w:color w:val="000000"/>
          <w:sz w:val="32"/>
          <w:szCs w:val="32"/>
        </w:rPr>
        <w:t>木、</w:t>
      </w:r>
      <w:proofErr w:type="gramEnd"/>
      <w:r w:rsidRPr="00594063">
        <w:rPr>
          <w:rFonts w:ascii="仿宋_GB2312" w:eastAsia="仿宋_GB2312" w:hAnsi="微软雅黑" w:hint="eastAsia"/>
          <w:color w:val="000000"/>
          <w:sz w:val="32"/>
          <w:szCs w:val="32"/>
        </w:rPr>
        <w:t>竹、藤、棕、草制品业、造纸和纸制品业、文教、工美、体育和娱乐用品制造业、化学原料和化学制品制造业、橡胶和塑料制品业、非金属矿物制品业、金属制品业、通用设备制造业、专用设备制造业、汽车制造业、电气机械和器材制造业、其他制造业、批发业、专业技术服务业等产业。尤其是电气机械和器材制造业、金属制品业、通用设备制造业等。具体到各县（市、区）来看，余姚市企业专利纠纷主要是电气机械和器材制造业，</w:t>
      </w:r>
      <w:proofErr w:type="gramStart"/>
      <w:r w:rsidRPr="00594063">
        <w:rPr>
          <w:rFonts w:ascii="仿宋_GB2312" w:eastAsia="仿宋_GB2312" w:hAnsi="微软雅黑" w:hint="eastAsia"/>
          <w:color w:val="000000"/>
          <w:sz w:val="32"/>
          <w:szCs w:val="32"/>
        </w:rPr>
        <w:t>奉化区</w:t>
      </w:r>
      <w:proofErr w:type="gramEnd"/>
      <w:r w:rsidRPr="00594063">
        <w:rPr>
          <w:rFonts w:ascii="仿宋_GB2312" w:eastAsia="仿宋_GB2312" w:hAnsi="微软雅黑" w:hint="eastAsia"/>
          <w:color w:val="000000"/>
          <w:sz w:val="32"/>
          <w:szCs w:val="32"/>
        </w:rPr>
        <w:t>企业专利纠纷</w:t>
      </w:r>
      <w:r w:rsidRPr="00594063">
        <w:rPr>
          <w:rFonts w:ascii="仿宋_GB2312" w:eastAsia="仿宋_GB2312" w:hAnsi="微软雅黑" w:hint="eastAsia"/>
          <w:color w:val="000000"/>
          <w:sz w:val="32"/>
          <w:szCs w:val="32"/>
        </w:rPr>
        <w:lastRenderedPageBreak/>
        <w:t>主要是木材加工和</w:t>
      </w:r>
      <w:proofErr w:type="gramStart"/>
      <w:r w:rsidRPr="00594063">
        <w:rPr>
          <w:rFonts w:ascii="仿宋_GB2312" w:eastAsia="仿宋_GB2312" w:hAnsi="微软雅黑" w:hint="eastAsia"/>
          <w:color w:val="000000"/>
          <w:sz w:val="32"/>
          <w:szCs w:val="32"/>
        </w:rPr>
        <w:t>木、</w:t>
      </w:r>
      <w:proofErr w:type="gramEnd"/>
      <w:r w:rsidRPr="00594063">
        <w:rPr>
          <w:rFonts w:ascii="仿宋_GB2312" w:eastAsia="仿宋_GB2312" w:hAnsi="微软雅黑" w:hint="eastAsia"/>
          <w:color w:val="000000"/>
          <w:sz w:val="32"/>
          <w:szCs w:val="32"/>
        </w:rPr>
        <w:t>竹、藤、棕、草制品业、金属制品业，慈溪市企业专利纠纷主要是电气机械和器材制造业，</w:t>
      </w:r>
      <w:proofErr w:type="gramStart"/>
      <w:r w:rsidRPr="00594063">
        <w:rPr>
          <w:rFonts w:ascii="仿宋_GB2312" w:eastAsia="仿宋_GB2312" w:hAnsi="微软雅黑" w:hint="eastAsia"/>
          <w:color w:val="000000"/>
          <w:sz w:val="32"/>
          <w:szCs w:val="32"/>
        </w:rPr>
        <w:t>鄞</w:t>
      </w:r>
      <w:proofErr w:type="gramEnd"/>
      <w:r w:rsidRPr="00594063">
        <w:rPr>
          <w:rFonts w:ascii="仿宋_GB2312" w:eastAsia="仿宋_GB2312" w:hAnsi="微软雅黑" w:hint="eastAsia"/>
          <w:color w:val="000000"/>
          <w:sz w:val="32"/>
          <w:szCs w:val="32"/>
        </w:rPr>
        <w:t>州区企业专利纠纷主要是金属制品业。</w:t>
      </w:r>
    </w:p>
    <w:p w:rsidR="00542EDB" w:rsidRPr="00F22619" w:rsidRDefault="00542EDB" w:rsidP="00F22619">
      <w:pPr>
        <w:spacing w:after="0" w:line="360" w:lineRule="auto"/>
        <w:ind w:firstLineChars="200" w:firstLine="643"/>
        <w:jc w:val="both"/>
        <w:rPr>
          <w:rFonts w:ascii="黑体" w:eastAsia="黑体" w:hAnsi="黑体"/>
          <w:b/>
          <w:sz w:val="32"/>
          <w:szCs w:val="32"/>
        </w:rPr>
      </w:pPr>
      <w:r w:rsidRPr="00F22619">
        <w:rPr>
          <w:rFonts w:ascii="黑体" w:eastAsia="黑体" w:hAnsi="黑体" w:hint="eastAsia"/>
          <w:b/>
          <w:sz w:val="32"/>
          <w:szCs w:val="32"/>
        </w:rPr>
        <w:t>四、工作建议</w:t>
      </w:r>
    </w:p>
    <w:p w:rsidR="00594063" w:rsidRPr="00594063" w:rsidRDefault="00594063" w:rsidP="00594063">
      <w:pPr>
        <w:spacing w:after="0" w:line="360" w:lineRule="auto"/>
        <w:ind w:firstLineChars="200" w:firstLine="640"/>
        <w:jc w:val="both"/>
        <w:rPr>
          <w:rFonts w:ascii="仿宋_GB2312" w:eastAsia="仿宋_GB2312" w:hAnsi="微软雅黑"/>
          <w:color w:val="000000"/>
          <w:sz w:val="32"/>
          <w:szCs w:val="32"/>
        </w:rPr>
      </w:pPr>
      <w:r w:rsidRPr="00594063">
        <w:rPr>
          <w:rFonts w:ascii="仿宋_GB2312" w:eastAsia="仿宋_GB2312" w:hAnsi="微软雅黑" w:hint="eastAsia"/>
          <w:color w:val="000000"/>
          <w:sz w:val="32"/>
          <w:szCs w:val="32"/>
        </w:rPr>
        <w:t>（一）加强知识产权知识培训</w:t>
      </w:r>
    </w:p>
    <w:p w:rsidR="00594063" w:rsidRPr="00594063" w:rsidRDefault="00594063" w:rsidP="00594063">
      <w:pPr>
        <w:spacing w:after="0" w:line="360" w:lineRule="auto"/>
        <w:ind w:firstLineChars="200" w:firstLine="640"/>
        <w:jc w:val="both"/>
        <w:rPr>
          <w:rFonts w:ascii="仿宋_GB2312" w:eastAsia="仿宋_GB2312" w:hAnsi="微软雅黑"/>
          <w:color w:val="000000"/>
          <w:sz w:val="32"/>
          <w:szCs w:val="32"/>
        </w:rPr>
      </w:pPr>
      <w:r w:rsidRPr="00594063">
        <w:rPr>
          <w:rFonts w:ascii="仿宋_GB2312" w:eastAsia="仿宋_GB2312" w:hAnsi="微软雅黑" w:hint="eastAsia"/>
          <w:color w:val="000000"/>
          <w:sz w:val="32"/>
          <w:szCs w:val="32"/>
        </w:rPr>
        <w:t>针对宁波企业国内外专利（知识产权）涉诉情况，</w:t>
      </w:r>
      <w:r>
        <w:rPr>
          <w:rFonts w:ascii="仿宋_GB2312" w:eastAsia="仿宋_GB2312" w:hAnsi="微软雅黑" w:hint="eastAsia"/>
          <w:color w:val="000000"/>
          <w:sz w:val="32"/>
          <w:szCs w:val="32"/>
        </w:rPr>
        <w:t>应</w:t>
      </w:r>
      <w:r w:rsidRPr="00594063">
        <w:rPr>
          <w:rFonts w:ascii="仿宋_GB2312" w:eastAsia="仿宋_GB2312" w:hAnsi="微软雅黑" w:hint="eastAsia"/>
          <w:color w:val="000000"/>
          <w:sz w:val="32"/>
          <w:szCs w:val="32"/>
        </w:rPr>
        <w:t>全方位、多层次开展知识产权知识培训，特别是针对诉讼高发产业，做到强培训、多培训、细培训。一是，加强市内知识产权服务人才培训。注重知识产权从业人员量质并举，从侧重从业人数变为注重从业人员高度上来，积极打造高层次知识产权人次队伍，提升知识产权服务能力。二是加强企业知识产权管理人员培训。对企业研发人员、营销人员特别是高层管理人员开展知识产权知识培训，把知识产权管理贯穿企业研发生产销售全过程，强化企业知识产权意识。三是，加强涉外知识产权法律知识培训。积极开展涉外知识产权交流合作，针对宁波企业主要出口国家、地区开展涉外知识产权培训，帮助企业、知识产权从业者等了解国外知识产权法律知识和维权策略。</w:t>
      </w:r>
    </w:p>
    <w:p w:rsidR="00594063" w:rsidRPr="00594063" w:rsidRDefault="00594063" w:rsidP="00594063">
      <w:pPr>
        <w:spacing w:after="0" w:line="360" w:lineRule="auto"/>
        <w:ind w:firstLineChars="200" w:firstLine="640"/>
        <w:jc w:val="both"/>
        <w:rPr>
          <w:rFonts w:ascii="仿宋_GB2312" w:eastAsia="仿宋_GB2312" w:hAnsi="微软雅黑"/>
          <w:color w:val="000000"/>
          <w:sz w:val="32"/>
          <w:szCs w:val="32"/>
        </w:rPr>
      </w:pPr>
      <w:r w:rsidRPr="00594063">
        <w:rPr>
          <w:rFonts w:ascii="仿宋_GB2312" w:eastAsia="仿宋_GB2312" w:hAnsi="微软雅黑" w:hint="eastAsia"/>
          <w:color w:val="000000"/>
          <w:sz w:val="32"/>
          <w:szCs w:val="32"/>
        </w:rPr>
        <w:t>（二）建立海外知识产权维权援助机制</w:t>
      </w:r>
    </w:p>
    <w:p w:rsidR="00594063" w:rsidRPr="00594063" w:rsidRDefault="00594063" w:rsidP="00594063">
      <w:pPr>
        <w:spacing w:after="0" w:line="360" w:lineRule="auto"/>
        <w:ind w:firstLineChars="200" w:firstLine="640"/>
        <w:jc w:val="both"/>
        <w:rPr>
          <w:rFonts w:ascii="仿宋_GB2312" w:eastAsia="仿宋_GB2312" w:hAnsi="微软雅黑"/>
          <w:color w:val="000000"/>
          <w:sz w:val="32"/>
          <w:szCs w:val="32"/>
        </w:rPr>
      </w:pPr>
      <w:r w:rsidRPr="00594063">
        <w:rPr>
          <w:rFonts w:ascii="仿宋_GB2312" w:eastAsia="仿宋_GB2312" w:hAnsi="微软雅黑" w:hint="eastAsia"/>
          <w:color w:val="000000"/>
          <w:sz w:val="32"/>
          <w:szCs w:val="32"/>
        </w:rPr>
        <w:t>制定企业海外专利（知识产权）维权援助指南、企业海外专利预警指导规程，积极服务企业</w:t>
      </w:r>
      <w:r w:rsidRPr="00594063">
        <w:rPr>
          <w:rFonts w:ascii="仿宋_GB2312" w:eastAsia="仿宋_GB2312" w:hAnsi="Î¢ÈíÑÅºÚ Western" w:hint="eastAsia"/>
          <w:color w:val="000000"/>
          <w:sz w:val="32"/>
          <w:szCs w:val="32"/>
        </w:rPr>
        <w:t>“</w:t>
      </w:r>
      <w:r w:rsidRPr="00594063">
        <w:rPr>
          <w:rFonts w:ascii="仿宋_GB2312" w:eastAsia="仿宋_GB2312" w:hAnsi="微软雅黑" w:hint="eastAsia"/>
          <w:color w:val="000000"/>
          <w:sz w:val="32"/>
          <w:szCs w:val="32"/>
        </w:rPr>
        <w:t>走出去</w:t>
      </w:r>
      <w:r w:rsidRPr="00594063">
        <w:rPr>
          <w:rFonts w:ascii="仿宋_GB2312" w:eastAsia="仿宋_GB2312" w:hAnsi="Î¢ÈíÑÅºÚ Western" w:hint="eastAsia"/>
          <w:color w:val="000000"/>
          <w:sz w:val="32"/>
          <w:szCs w:val="32"/>
        </w:rPr>
        <w:t>”</w:t>
      </w:r>
      <w:r w:rsidRPr="00594063">
        <w:rPr>
          <w:rFonts w:ascii="仿宋_GB2312" w:eastAsia="仿宋_GB2312" w:hAnsi="微软雅黑" w:hint="eastAsia"/>
          <w:color w:val="000000"/>
          <w:sz w:val="32"/>
          <w:szCs w:val="32"/>
        </w:rPr>
        <w:t>战略，结合宁波产业发展实际，开展重点行业、产业知识产权竞争与布局调查，定期发布重点涉外产业专利预警分析报告。</w:t>
      </w:r>
    </w:p>
    <w:p w:rsidR="00594063" w:rsidRPr="00594063" w:rsidRDefault="00594063" w:rsidP="00594063">
      <w:pPr>
        <w:spacing w:after="0" w:line="360" w:lineRule="auto"/>
        <w:ind w:firstLineChars="200" w:firstLine="640"/>
        <w:jc w:val="both"/>
        <w:rPr>
          <w:rFonts w:ascii="仿宋_GB2312" w:eastAsia="仿宋_GB2312" w:hAnsi="微软雅黑"/>
          <w:color w:val="000000"/>
          <w:sz w:val="32"/>
          <w:szCs w:val="32"/>
        </w:rPr>
      </w:pPr>
      <w:r w:rsidRPr="00594063">
        <w:rPr>
          <w:rFonts w:ascii="仿宋_GB2312" w:eastAsia="仿宋_GB2312" w:hAnsi="微软雅黑" w:hint="eastAsia"/>
          <w:color w:val="000000"/>
          <w:sz w:val="32"/>
          <w:szCs w:val="32"/>
        </w:rPr>
        <w:lastRenderedPageBreak/>
        <w:t>组建海外知识产权维权援助专家库，整合政府、行业协会以及科研院所等优势资源，开展企业海外专利（知识产权）纠纷应急</w:t>
      </w:r>
      <w:r w:rsidR="00C35250">
        <w:rPr>
          <w:rFonts w:ascii="仿宋_GB2312" w:eastAsia="仿宋_GB2312" w:hAnsi="微软雅黑" w:hint="eastAsia"/>
          <w:color w:val="000000"/>
          <w:sz w:val="32"/>
          <w:szCs w:val="32"/>
        </w:rPr>
        <w:t>援助</w:t>
      </w:r>
      <w:r w:rsidRPr="00594063">
        <w:rPr>
          <w:rFonts w:ascii="仿宋_GB2312" w:eastAsia="仿宋_GB2312" w:hAnsi="微软雅黑" w:hint="eastAsia"/>
          <w:color w:val="000000"/>
          <w:sz w:val="32"/>
          <w:szCs w:val="32"/>
        </w:rPr>
        <w:t>工作，以有效应对国际贸易摩擦，缓解宁波企业海外专利（知识产权）</w:t>
      </w:r>
      <w:proofErr w:type="gramStart"/>
      <w:r w:rsidRPr="00594063">
        <w:rPr>
          <w:rFonts w:ascii="仿宋_GB2312" w:eastAsia="仿宋_GB2312" w:hAnsi="微软雅黑" w:hint="eastAsia"/>
          <w:color w:val="000000"/>
          <w:sz w:val="32"/>
          <w:szCs w:val="32"/>
        </w:rPr>
        <w:t>维权难问题</w:t>
      </w:r>
      <w:proofErr w:type="gramEnd"/>
      <w:r w:rsidRPr="00594063">
        <w:rPr>
          <w:rFonts w:ascii="仿宋_GB2312" w:eastAsia="仿宋_GB2312" w:hAnsi="微软雅黑" w:hint="eastAsia"/>
          <w:color w:val="000000"/>
          <w:sz w:val="32"/>
          <w:szCs w:val="32"/>
        </w:rPr>
        <w:t>，提高企业海外专利（知识产权）纠纷应诉能力和意识。同时，积极推动企业向国外申请专利（知识产权），强化专利布局。</w:t>
      </w:r>
    </w:p>
    <w:p w:rsidR="00594063" w:rsidRPr="00594063" w:rsidRDefault="00594063" w:rsidP="00594063">
      <w:pPr>
        <w:spacing w:after="0" w:line="360" w:lineRule="auto"/>
        <w:ind w:firstLineChars="200" w:firstLine="640"/>
        <w:jc w:val="both"/>
        <w:rPr>
          <w:rFonts w:ascii="仿宋_GB2312" w:eastAsia="仿宋_GB2312" w:hAnsi="微软雅黑"/>
          <w:color w:val="000000"/>
          <w:sz w:val="32"/>
          <w:szCs w:val="32"/>
        </w:rPr>
      </w:pPr>
      <w:r w:rsidRPr="00594063">
        <w:rPr>
          <w:rFonts w:ascii="仿宋_GB2312" w:eastAsia="仿宋_GB2312" w:hAnsi="微软雅黑" w:hint="eastAsia"/>
          <w:color w:val="000000"/>
          <w:sz w:val="32"/>
          <w:szCs w:val="32"/>
        </w:rPr>
        <w:t>（三）推进企业知识产权贯标工作</w:t>
      </w:r>
    </w:p>
    <w:p w:rsidR="00594063" w:rsidRPr="00594063" w:rsidRDefault="00594063" w:rsidP="00594063">
      <w:pPr>
        <w:spacing w:after="0" w:line="360" w:lineRule="auto"/>
        <w:ind w:firstLineChars="200" w:firstLine="640"/>
        <w:jc w:val="both"/>
        <w:rPr>
          <w:rFonts w:ascii="仿宋_GB2312" w:eastAsia="仿宋_GB2312" w:hAnsi="微软雅黑"/>
          <w:color w:val="000000"/>
          <w:sz w:val="32"/>
          <w:szCs w:val="32"/>
        </w:rPr>
      </w:pPr>
      <w:r w:rsidRPr="00594063">
        <w:rPr>
          <w:rFonts w:ascii="仿宋_GB2312" w:eastAsia="仿宋_GB2312" w:hAnsi="微软雅黑" w:hint="eastAsia"/>
          <w:color w:val="000000"/>
          <w:sz w:val="32"/>
          <w:szCs w:val="32"/>
        </w:rPr>
        <w:t>加强对企业知识产权工作的正面引导，通过指导企业建立知识产权管理制度、规范知识产权资源管理、规范企业生产经营活动中的知识产权运用与保护等，帮助企业进一步强化知识产权创造、运用、管理和保护，不断提升企业知识产权意识、创新意识和创新能力。帮助企业实现对</w:t>
      </w:r>
      <w:hyperlink r:id="rId7" w:tgtFrame="_blank" w:history="1">
        <w:r w:rsidRPr="00594063">
          <w:rPr>
            <w:rFonts w:ascii="仿宋_GB2312" w:eastAsia="仿宋_GB2312" w:hAnsi="微软雅黑" w:hint="eastAsia"/>
            <w:color w:val="000000"/>
            <w:sz w:val="32"/>
            <w:szCs w:val="32"/>
          </w:rPr>
          <w:t>知识产权</w:t>
        </w:r>
      </w:hyperlink>
      <w:r w:rsidRPr="00594063">
        <w:rPr>
          <w:rFonts w:ascii="仿宋_GB2312" w:eastAsia="仿宋_GB2312" w:hAnsi="微软雅黑" w:hint="eastAsia"/>
          <w:color w:val="000000"/>
          <w:sz w:val="32"/>
          <w:szCs w:val="32"/>
        </w:rPr>
        <w:t>的科学管理和战略运用，提高宁波企业参与国际、国内市场的核心竞争力。</w:t>
      </w:r>
    </w:p>
    <w:p w:rsidR="00594063" w:rsidRPr="00594063" w:rsidRDefault="00594063" w:rsidP="00594063">
      <w:pPr>
        <w:spacing w:after="0" w:line="360" w:lineRule="auto"/>
        <w:ind w:firstLineChars="200" w:firstLine="640"/>
        <w:jc w:val="both"/>
        <w:rPr>
          <w:rFonts w:ascii="仿宋_GB2312" w:eastAsia="仿宋_GB2312" w:hAnsi="微软雅黑"/>
          <w:color w:val="000000"/>
          <w:sz w:val="32"/>
          <w:szCs w:val="32"/>
        </w:rPr>
      </w:pPr>
      <w:r w:rsidRPr="00594063">
        <w:rPr>
          <w:rFonts w:ascii="仿宋_GB2312" w:eastAsia="仿宋_GB2312" w:hAnsi="微软雅黑" w:hint="eastAsia"/>
          <w:color w:val="000000"/>
          <w:sz w:val="32"/>
          <w:szCs w:val="32"/>
        </w:rPr>
        <w:t>（四）加强重点行业重点产业专利区域布局工作</w:t>
      </w:r>
    </w:p>
    <w:p w:rsidR="00594063" w:rsidRPr="00594063" w:rsidRDefault="00594063" w:rsidP="00594063">
      <w:pPr>
        <w:spacing w:after="0" w:line="360" w:lineRule="auto"/>
        <w:ind w:firstLineChars="200" w:firstLine="640"/>
        <w:jc w:val="both"/>
        <w:rPr>
          <w:rFonts w:ascii="仿宋_GB2312" w:eastAsia="仿宋_GB2312" w:hAnsi="微软雅黑"/>
          <w:color w:val="000000"/>
          <w:sz w:val="32"/>
          <w:szCs w:val="32"/>
        </w:rPr>
      </w:pPr>
      <w:r w:rsidRPr="00594063">
        <w:rPr>
          <w:rFonts w:ascii="仿宋_GB2312" w:eastAsia="仿宋_GB2312" w:hAnsi="微软雅黑" w:hint="eastAsia"/>
          <w:color w:val="000000"/>
          <w:sz w:val="32"/>
          <w:szCs w:val="32"/>
        </w:rPr>
        <w:t>结合宁波企业专利涉诉情况，根据企业参与竞争的市场需要，确定需要开展专利区域布局的重点行业重点产业重点区域，构建专利数据库。通过引导企业分析自身现有市场和潜在市场，以及竞争对手现有市场和潜在市场，指导帮助企业分层级、分类别、分步骤、分区域开展重点专利区域布局。</w:t>
      </w:r>
      <w:bookmarkStart w:id="0" w:name="_GoBack"/>
      <w:bookmarkEnd w:id="0"/>
    </w:p>
    <w:p w:rsidR="00594063" w:rsidRPr="00594063" w:rsidRDefault="00594063" w:rsidP="00594063">
      <w:pPr>
        <w:spacing w:after="0" w:line="360" w:lineRule="auto"/>
        <w:ind w:firstLineChars="200" w:firstLine="640"/>
        <w:jc w:val="both"/>
        <w:rPr>
          <w:rFonts w:ascii="仿宋_GB2312" w:eastAsia="仿宋_GB2312"/>
          <w:sz w:val="32"/>
          <w:szCs w:val="32"/>
        </w:rPr>
      </w:pPr>
    </w:p>
    <w:p w:rsidR="00542EDB" w:rsidRPr="00542EDB" w:rsidRDefault="00542EDB" w:rsidP="00D31D50">
      <w:pPr>
        <w:spacing w:line="220" w:lineRule="atLeast"/>
        <w:rPr>
          <w:sz w:val="28"/>
          <w:szCs w:val="28"/>
        </w:rPr>
      </w:pPr>
    </w:p>
    <w:sectPr w:rsidR="00542EDB" w:rsidRPr="00542EDB" w:rsidSect="00594063">
      <w:pgSz w:w="11906" w:h="16838"/>
      <w:pgMar w:top="1588" w:right="1588" w:bottom="1474"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CAF" w:rsidRDefault="00B13CAF" w:rsidP="00A40382">
      <w:pPr>
        <w:spacing w:after="0"/>
      </w:pPr>
      <w:r>
        <w:separator/>
      </w:r>
    </w:p>
  </w:endnote>
  <w:endnote w:type="continuationSeparator" w:id="0">
    <w:p w:rsidR="00B13CAF" w:rsidRDefault="00B13CAF" w:rsidP="00A40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altName w:val="Arial"/>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Batang"/>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Î¢ÈíÑÅºÚ Western">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CAF" w:rsidRDefault="00B13CAF" w:rsidP="00A40382">
      <w:pPr>
        <w:spacing w:after="0"/>
      </w:pPr>
      <w:r>
        <w:separator/>
      </w:r>
    </w:p>
  </w:footnote>
  <w:footnote w:type="continuationSeparator" w:id="0">
    <w:p w:rsidR="00B13CAF" w:rsidRDefault="00B13CAF" w:rsidP="00A403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C2D11"/>
    <w:rsid w:val="001456AF"/>
    <w:rsid w:val="003156F7"/>
    <w:rsid w:val="00323B43"/>
    <w:rsid w:val="003D37D8"/>
    <w:rsid w:val="00426133"/>
    <w:rsid w:val="004358AB"/>
    <w:rsid w:val="00542EDB"/>
    <w:rsid w:val="005654F7"/>
    <w:rsid w:val="00594063"/>
    <w:rsid w:val="00655B26"/>
    <w:rsid w:val="00742B44"/>
    <w:rsid w:val="008B7726"/>
    <w:rsid w:val="009312F3"/>
    <w:rsid w:val="00A40382"/>
    <w:rsid w:val="00B13CAF"/>
    <w:rsid w:val="00C35250"/>
    <w:rsid w:val="00D31D50"/>
    <w:rsid w:val="00DC6AD6"/>
    <w:rsid w:val="00E70D50"/>
    <w:rsid w:val="00F22619"/>
    <w:rsid w:val="00F95BF6"/>
    <w:rsid w:val="00F96E8D"/>
    <w:rsid w:val="00FB0CAB"/>
    <w:rsid w:val="00FB3FFE"/>
    <w:rsid w:val="00FD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03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40382"/>
    <w:rPr>
      <w:rFonts w:ascii="Tahoma" w:hAnsi="Tahoma"/>
      <w:sz w:val="18"/>
      <w:szCs w:val="18"/>
    </w:rPr>
  </w:style>
  <w:style w:type="paragraph" w:styleId="a4">
    <w:name w:val="footer"/>
    <w:basedOn w:val="a"/>
    <w:link w:val="Char0"/>
    <w:uiPriority w:val="99"/>
    <w:semiHidden/>
    <w:unhideWhenUsed/>
    <w:rsid w:val="00A40382"/>
    <w:pPr>
      <w:tabs>
        <w:tab w:val="center" w:pos="4153"/>
        <w:tab w:val="right" w:pos="8306"/>
      </w:tabs>
    </w:pPr>
    <w:rPr>
      <w:sz w:val="18"/>
      <w:szCs w:val="18"/>
    </w:rPr>
  </w:style>
  <w:style w:type="character" w:customStyle="1" w:styleId="Char0">
    <w:name w:val="页脚 Char"/>
    <w:basedOn w:val="a0"/>
    <w:link w:val="a4"/>
    <w:uiPriority w:val="99"/>
    <w:semiHidden/>
    <w:rsid w:val="00A40382"/>
    <w:rPr>
      <w:rFonts w:ascii="Tahoma" w:hAnsi="Tahoma"/>
      <w:sz w:val="18"/>
      <w:szCs w:val="18"/>
    </w:rPr>
  </w:style>
  <w:style w:type="paragraph" w:styleId="a5">
    <w:name w:val="List Paragraph"/>
    <w:basedOn w:val="a"/>
    <w:uiPriority w:val="34"/>
    <w:qFormat/>
    <w:rsid w:val="00542E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7%9F%A5%E8%AF%86%E4%BA%A7%E6%9D%83/8504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Windows 用户</cp:lastModifiedBy>
  <cp:revision>10</cp:revision>
  <dcterms:created xsi:type="dcterms:W3CDTF">2008-09-11T17:20:00Z</dcterms:created>
  <dcterms:modified xsi:type="dcterms:W3CDTF">2017-12-09T09:21:00Z</dcterms:modified>
</cp:coreProperties>
</file>