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CB84" w14:textId="2F3D7BEB" w:rsidR="009B69EE" w:rsidRPr="003F5B12" w:rsidRDefault="009B69EE" w:rsidP="00D7650E">
      <w:pPr>
        <w:jc w:val="center"/>
        <w:rPr>
          <w:rFonts w:ascii="Times New Roman" w:eastAsia="仿宋" w:hAnsi="Times New Roman" w:cs="Times New Roman"/>
          <w:b/>
          <w:sz w:val="36"/>
          <w:szCs w:val="36"/>
        </w:rPr>
      </w:pPr>
      <w:bookmarkStart w:id="0" w:name="_Hlk526061882"/>
      <w:bookmarkEnd w:id="0"/>
      <w:r w:rsidRPr="003F5B12">
        <w:rPr>
          <w:rFonts w:ascii="Times New Roman" w:eastAsia="仿宋" w:hAnsi="Times New Roman" w:cs="Times New Roman"/>
          <w:b/>
          <w:sz w:val="36"/>
          <w:szCs w:val="36"/>
        </w:rPr>
        <w:t>基于</w:t>
      </w:r>
      <w:r w:rsidRPr="003F5B12">
        <w:rPr>
          <w:rFonts w:ascii="Times New Roman" w:eastAsia="仿宋" w:hAnsi="Times New Roman" w:cs="Times New Roman"/>
          <w:b/>
          <w:sz w:val="36"/>
          <w:szCs w:val="36"/>
        </w:rPr>
        <w:t>Doc2vec</w:t>
      </w:r>
      <w:r w:rsidRPr="003F5B12">
        <w:rPr>
          <w:rFonts w:ascii="Times New Roman" w:eastAsia="仿宋" w:hAnsi="Times New Roman" w:cs="Times New Roman"/>
          <w:b/>
          <w:sz w:val="36"/>
          <w:szCs w:val="36"/>
        </w:rPr>
        <w:t>的政策文本分析</w:t>
      </w:r>
      <w:r w:rsidR="00503AE7" w:rsidRPr="003F5B12">
        <w:rPr>
          <w:rFonts w:ascii="Times New Roman" w:eastAsia="仿宋" w:hAnsi="Times New Roman" w:cs="Times New Roman"/>
          <w:b/>
          <w:sz w:val="36"/>
          <w:szCs w:val="36"/>
        </w:rPr>
        <w:t xml:space="preserve"> </w:t>
      </w:r>
      <w:r w:rsidR="00503AE7" w:rsidRPr="003F5B12">
        <w:rPr>
          <w:rFonts w:ascii="Times New Roman" w:eastAsia="仿宋" w:hAnsi="Times New Roman" w:cs="Times New Roman"/>
          <w:b/>
          <w:sz w:val="36"/>
          <w:szCs w:val="36"/>
        </w:rPr>
        <w:t>支撑政府科学决策</w:t>
      </w:r>
    </w:p>
    <w:p w14:paraId="4ED2A32D" w14:textId="77777777" w:rsidR="00BA3AEB" w:rsidRPr="003F5B12" w:rsidRDefault="00BA3AEB" w:rsidP="00585B77">
      <w:pPr>
        <w:ind w:firstLine="420"/>
        <w:rPr>
          <w:rFonts w:ascii="Times New Roman" w:eastAsia="仿宋" w:hAnsi="Times New Roman" w:cs="Times New Roman"/>
          <w:sz w:val="32"/>
        </w:rPr>
      </w:pPr>
    </w:p>
    <w:p w14:paraId="475E389A" w14:textId="1F43DF00" w:rsidR="00F838A4" w:rsidRPr="003F5B12" w:rsidRDefault="00200EFA" w:rsidP="001B7756">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传统的政策文本相似性度量方法大多</w:t>
      </w:r>
      <w:proofErr w:type="gramStart"/>
      <w:r w:rsidRPr="003F5B12">
        <w:rPr>
          <w:rFonts w:ascii="Times New Roman" w:eastAsia="仿宋" w:hAnsi="Times New Roman" w:cs="Times New Roman"/>
          <w:sz w:val="32"/>
        </w:rPr>
        <w:t>采用词袋法</w:t>
      </w:r>
      <w:proofErr w:type="gramEnd"/>
      <w:r w:rsidRPr="003F5B12">
        <w:rPr>
          <w:rFonts w:ascii="Times New Roman" w:eastAsia="仿宋" w:hAnsi="Times New Roman" w:cs="Times New Roman"/>
          <w:sz w:val="32"/>
        </w:rPr>
        <w:t>把文本建模成词向量，利用余弦相似度量等方法来计算文本之间的相似度，进而对文本进行分类，但是这类方法没有考虑文本的语义信息。基于此，本文提出了基于</w:t>
      </w:r>
      <w:r w:rsidRPr="003F5B12">
        <w:rPr>
          <w:rFonts w:ascii="Times New Roman" w:eastAsia="仿宋" w:hAnsi="Times New Roman" w:cs="Times New Roman"/>
          <w:sz w:val="32"/>
        </w:rPr>
        <w:t>Doc2vec</w:t>
      </w:r>
      <w:r w:rsidRPr="003F5B12">
        <w:rPr>
          <w:rFonts w:ascii="Times New Roman" w:eastAsia="仿宋" w:hAnsi="Times New Roman" w:cs="Times New Roman"/>
          <w:sz w:val="32"/>
        </w:rPr>
        <w:t>的政策文本分析，该方法首先应用自然语言处理技术对政策文本进行预处理，然后利用</w:t>
      </w:r>
      <w:r w:rsidRPr="003F5B12">
        <w:rPr>
          <w:rFonts w:ascii="Times New Roman" w:eastAsia="仿宋" w:hAnsi="Times New Roman" w:cs="Times New Roman"/>
          <w:sz w:val="32"/>
        </w:rPr>
        <w:t>Doc2vec</w:t>
      </w:r>
      <w:r w:rsidRPr="003F5B12">
        <w:rPr>
          <w:rFonts w:ascii="Times New Roman" w:eastAsia="仿宋" w:hAnsi="Times New Roman" w:cs="Times New Roman"/>
          <w:sz w:val="32"/>
        </w:rPr>
        <w:t>方法提取段落向量，并根据段落相似度对所有段落集合进行聚类从而对海量政策文本进行有效率分类，有效地支撑政府科学决策。最后，详细介绍了该方法的具体应用政策</w:t>
      </w:r>
      <w:r w:rsidR="000466B0" w:rsidRPr="003F5B12">
        <w:rPr>
          <w:rFonts w:ascii="Times New Roman" w:eastAsia="仿宋" w:hAnsi="Times New Roman" w:cs="Times New Roman"/>
          <w:sz w:val="32"/>
        </w:rPr>
        <w:t>血缘</w:t>
      </w:r>
      <w:r w:rsidRPr="003F5B12">
        <w:rPr>
          <w:rFonts w:ascii="Times New Roman" w:eastAsia="仿宋" w:hAnsi="Times New Roman" w:cs="Times New Roman"/>
          <w:sz w:val="32"/>
        </w:rPr>
        <w:t>网络，有效地</w:t>
      </w:r>
      <w:r w:rsidRPr="003F5B12">
        <w:rPr>
          <w:rFonts w:ascii="Times New Roman" w:eastAsia="仿宋" w:hAnsi="Times New Roman" w:cs="Times New Roman"/>
          <w:b/>
          <w:sz w:val="32"/>
        </w:rPr>
        <w:t>延缓和避免政策碎片化，从而更好地支撑政府科学决策。</w:t>
      </w:r>
    </w:p>
    <w:p w14:paraId="6AD31773" w14:textId="46070E56" w:rsidR="001918AF" w:rsidRPr="003F5B12" w:rsidRDefault="008038F7" w:rsidP="001918AF">
      <w:pPr>
        <w:pStyle w:val="a3"/>
        <w:numPr>
          <w:ilvl w:val="0"/>
          <w:numId w:val="1"/>
        </w:numPr>
        <w:ind w:firstLineChars="0"/>
        <w:rPr>
          <w:rFonts w:ascii="Times New Roman" w:eastAsia="宋体" w:hAnsi="Times New Roman" w:cs="Times New Roman"/>
          <w:b/>
          <w:sz w:val="32"/>
          <w:szCs w:val="32"/>
        </w:rPr>
      </w:pPr>
      <w:r w:rsidRPr="003F5B12">
        <w:rPr>
          <w:rFonts w:ascii="Times New Roman" w:eastAsia="宋体" w:hAnsi="Times New Roman" w:cs="Times New Roman"/>
          <w:b/>
          <w:sz w:val="32"/>
          <w:szCs w:val="32"/>
        </w:rPr>
        <w:t>背景</w:t>
      </w:r>
    </w:p>
    <w:p w14:paraId="50187ED3" w14:textId="7ED066D7" w:rsidR="0019342B" w:rsidRPr="003F5B12" w:rsidRDefault="0019342B"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随着电子信息技术的飞速发展，各国的政府部门都开始进入大数据时代，对于如何把海量的数据利用于政府日常决策，提高政府决策的专业化、科学化成为提高政府科学决策能力的一个新的研究方向。当前，我国地方政府决策存在不同程度的问题，集中表现为规划缺乏、参与薄弱、成本过高、信息不全、忽视公众诉求等。作为政府领导，决策不能只凭主观经验，而是要掌握客观的海量的信息和资源，</w:t>
      </w:r>
      <w:r w:rsidR="0059617D" w:rsidRPr="003F5B12">
        <w:rPr>
          <w:rFonts w:ascii="Times New Roman" w:eastAsia="仿宋" w:hAnsi="Times New Roman" w:cs="Times New Roman"/>
          <w:sz w:val="32"/>
        </w:rPr>
        <w:t>通过自然语言分析</w:t>
      </w:r>
      <w:r w:rsidRPr="003F5B12">
        <w:rPr>
          <w:rFonts w:ascii="Times New Roman" w:eastAsia="仿宋" w:hAnsi="Times New Roman" w:cs="Times New Roman"/>
          <w:sz w:val="32"/>
        </w:rPr>
        <w:t>，对大量的可靠数据进行全面的分析研究后做出科学有效的决策，这样避免了过去政府决策的片面性和延时性。</w:t>
      </w:r>
    </w:p>
    <w:p w14:paraId="56C645E8" w14:textId="77777777" w:rsidR="0019342B" w:rsidRPr="003F5B12" w:rsidRDefault="0019342B"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lastRenderedPageBreak/>
        <w:t>政策文本是指因政策活动而产生的记录文献，既包括政府或国家或地区的各级权力或行政机关以文件形式颁布的法律、法规、部门规章等官方文献，也包括政策制定者或政策领导人在制定过程中形成的研究、咨询、听证或决议等公文档案。常见的政策文本分析方法有文本分析法、文献法、比较分析法、图示法等。然而在大数据时代，传统的政策文本分析方法不仅需要投入大量的人力物力，而且效果有限。因此采用基于自然语言处理的政策文本分析方法，是能够降低成本、提高决策效率的一种方法。</w:t>
      </w:r>
    </w:p>
    <w:p w14:paraId="22F160CC" w14:textId="4DA4A875" w:rsidR="0019342B" w:rsidRPr="003F5B12"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国内外研究现状</w:t>
      </w:r>
    </w:p>
    <w:p w14:paraId="12139386" w14:textId="167143B5" w:rsidR="007A1EA5" w:rsidRPr="003F5B12" w:rsidRDefault="003C2487"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目前，</w:t>
      </w:r>
      <w:r w:rsidR="007646DC" w:rsidRPr="003F5B12">
        <w:rPr>
          <w:rFonts w:ascii="Times New Roman" w:eastAsia="仿宋" w:hAnsi="Times New Roman" w:cs="Times New Roman"/>
          <w:sz w:val="32"/>
        </w:rPr>
        <w:t>政策文本分析方法几乎都</w:t>
      </w:r>
      <w:proofErr w:type="gramStart"/>
      <w:r w:rsidR="007646DC" w:rsidRPr="003F5B12">
        <w:rPr>
          <w:rFonts w:ascii="Times New Roman" w:eastAsia="仿宋" w:hAnsi="Times New Roman" w:cs="Times New Roman"/>
          <w:sz w:val="32"/>
        </w:rPr>
        <w:t>基于</w:t>
      </w:r>
      <w:r w:rsidRPr="003F5B12">
        <w:rPr>
          <w:rFonts w:ascii="Times New Roman" w:eastAsia="仿宋" w:hAnsi="Times New Roman" w:cs="Times New Roman"/>
          <w:sz w:val="32"/>
        </w:rPr>
        <w:t>词袋法</w:t>
      </w:r>
      <w:proofErr w:type="gramEnd"/>
      <w:r w:rsidRPr="003F5B12">
        <w:rPr>
          <w:rFonts w:ascii="Times New Roman" w:eastAsia="仿宋" w:hAnsi="Times New Roman" w:cs="Times New Roman"/>
          <w:sz w:val="32"/>
        </w:rPr>
        <w:t>(Bag-of-Word</w:t>
      </w:r>
      <w:r w:rsidRPr="003F5B12">
        <w:rPr>
          <w:rFonts w:ascii="Times New Roman" w:eastAsia="仿宋" w:hAnsi="Times New Roman" w:cs="Times New Roman"/>
          <w:sz w:val="32"/>
        </w:rPr>
        <w:t>，</w:t>
      </w:r>
      <w:r w:rsidRPr="003F5B12">
        <w:rPr>
          <w:rFonts w:ascii="Times New Roman" w:eastAsia="仿宋" w:hAnsi="Times New Roman" w:cs="Times New Roman"/>
          <w:sz w:val="32"/>
        </w:rPr>
        <w:t>BOW)</w:t>
      </w:r>
      <w:r w:rsidRPr="003F5B12">
        <w:rPr>
          <w:rFonts w:ascii="Times New Roman" w:eastAsia="仿宋" w:hAnsi="Times New Roman" w:cs="Times New Roman"/>
          <w:sz w:val="32"/>
        </w:rPr>
        <w:t>。</w:t>
      </w:r>
      <w:proofErr w:type="gramStart"/>
      <w:r w:rsidRPr="003F5B12">
        <w:rPr>
          <w:rFonts w:ascii="Times New Roman" w:eastAsia="仿宋" w:hAnsi="Times New Roman" w:cs="Times New Roman"/>
          <w:sz w:val="32"/>
        </w:rPr>
        <w:t>词袋法</w:t>
      </w:r>
      <w:proofErr w:type="gramEnd"/>
      <w:r w:rsidRPr="003F5B12">
        <w:rPr>
          <w:rFonts w:ascii="Times New Roman" w:eastAsia="仿宋" w:hAnsi="Times New Roman" w:cs="Times New Roman"/>
          <w:sz w:val="32"/>
        </w:rPr>
        <w:t>将</w:t>
      </w:r>
      <w:r w:rsidR="007646DC" w:rsidRPr="003F5B12">
        <w:rPr>
          <w:rFonts w:ascii="Times New Roman" w:eastAsia="仿宋" w:hAnsi="Times New Roman" w:cs="Times New Roman"/>
          <w:sz w:val="32"/>
        </w:rPr>
        <w:t>政策文本</w:t>
      </w:r>
      <w:r w:rsidRPr="003F5B12">
        <w:rPr>
          <w:rFonts w:ascii="Times New Roman" w:eastAsia="仿宋" w:hAnsi="Times New Roman" w:cs="Times New Roman"/>
          <w:sz w:val="32"/>
        </w:rPr>
        <w:t>看成是一些词的集合，在该集合中，每个词的出现是相互独立的，且不考虑词的顺序、语法和语义等信息。它将</w:t>
      </w:r>
      <w:r w:rsidR="00543029" w:rsidRPr="003F5B12">
        <w:rPr>
          <w:rFonts w:ascii="Times New Roman" w:eastAsia="仿宋" w:hAnsi="Times New Roman" w:cs="Times New Roman"/>
          <w:sz w:val="32"/>
        </w:rPr>
        <w:t>一篇政策文本</w:t>
      </w:r>
      <w:r w:rsidRPr="003F5B12">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虽然词袋法在传统分类器上的分类效果不错，比如目前比较成熟的分类技术：回归模型、最近邻分类</w:t>
      </w:r>
      <w:r w:rsidRPr="003F5B12">
        <w:rPr>
          <w:rFonts w:ascii="Times New Roman" w:eastAsia="仿宋" w:hAnsi="Times New Roman" w:cs="Times New Roman"/>
          <w:sz w:val="32"/>
        </w:rPr>
        <w:t>(KNN)</w:t>
      </w:r>
      <w:r w:rsidRPr="003F5B12">
        <w:rPr>
          <w:rFonts w:ascii="Times New Roman" w:eastAsia="仿宋" w:hAnsi="Times New Roman" w:cs="Times New Roman"/>
          <w:sz w:val="32"/>
        </w:rPr>
        <w:t>、贝叶斯分类、决策树、</w:t>
      </w:r>
      <w:r w:rsidRPr="003F5B12">
        <w:rPr>
          <w:rFonts w:ascii="Times New Roman" w:eastAsia="仿宋" w:hAnsi="Times New Roman" w:cs="Times New Roman"/>
          <w:sz w:val="32"/>
        </w:rPr>
        <w:t>RBF</w:t>
      </w:r>
      <w:r w:rsidRPr="003F5B12">
        <w:rPr>
          <w:rFonts w:ascii="Times New Roman" w:eastAsia="仿宋" w:hAnsi="Times New Roman" w:cs="Times New Roman"/>
          <w:sz w:val="32"/>
        </w:rPr>
        <w:t>神经网络、支持向量机</w:t>
      </w:r>
      <w:r w:rsidRPr="003F5B12">
        <w:rPr>
          <w:rFonts w:ascii="Times New Roman" w:eastAsia="仿宋" w:hAnsi="Times New Roman" w:cs="Times New Roman"/>
          <w:sz w:val="32"/>
        </w:rPr>
        <w:t>(</w:t>
      </w:r>
      <w:r w:rsidR="00637223" w:rsidRPr="003F5B12">
        <w:rPr>
          <w:rFonts w:ascii="Times New Roman" w:eastAsia="仿宋" w:hAnsi="Times New Roman" w:cs="Times New Roman"/>
          <w:sz w:val="32"/>
        </w:rPr>
        <w:t>SVM</w:t>
      </w:r>
      <w:r w:rsidRPr="003F5B12">
        <w:rPr>
          <w:rFonts w:ascii="Times New Roman" w:eastAsia="仿宋" w:hAnsi="Times New Roman" w:cs="Times New Roman"/>
          <w:sz w:val="32"/>
        </w:rPr>
        <w:t>)</w:t>
      </w:r>
      <w:r w:rsidRPr="003F5B12">
        <w:rPr>
          <w:rFonts w:ascii="Times New Roman" w:eastAsia="仿宋" w:hAnsi="Times New Roman" w:cs="Times New Roman"/>
          <w:sz w:val="32"/>
        </w:rPr>
        <w:t>等，但它依旧存在几个主要问题：</w:t>
      </w:r>
      <w:r w:rsidRPr="003F5B12">
        <w:rPr>
          <w:rFonts w:ascii="Times New Roman" w:eastAsia="仿宋" w:hAnsi="Times New Roman" w:cs="Times New Roman"/>
          <w:sz w:val="32"/>
        </w:rPr>
        <w:t>1)</w:t>
      </w:r>
      <w:r w:rsidRPr="003F5B12">
        <w:rPr>
          <w:rFonts w:ascii="Times New Roman" w:eastAsia="仿宋" w:hAnsi="Times New Roman" w:cs="Times New Roman"/>
          <w:sz w:val="32"/>
        </w:rPr>
        <w:t>维度太高，文本向量的维数与训练数据集中出现的所有单词的数目一样多，这样容易出现所谓的</w:t>
      </w:r>
      <w:r w:rsidRPr="003F5B12">
        <w:rPr>
          <w:rFonts w:ascii="Times New Roman" w:eastAsia="仿宋" w:hAnsi="Times New Roman" w:cs="Times New Roman"/>
          <w:sz w:val="32"/>
        </w:rPr>
        <w:t>“</w:t>
      </w:r>
      <w:r w:rsidRPr="003F5B12">
        <w:rPr>
          <w:rFonts w:ascii="Times New Roman" w:eastAsia="仿宋" w:hAnsi="Times New Roman" w:cs="Times New Roman"/>
          <w:sz w:val="32"/>
        </w:rPr>
        <w:t>维度灾难</w:t>
      </w:r>
      <w:r w:rsidRPr="003F5B12">
        <w:rPr>
          <w:rFonts w:ascii="Times New Roman" w:eastAsia="仿宋" w:hAnsi="Times New Roman" w:cs="Times New Roman"/>
          <w:sz w:val="32"/>
        </w:rPr>
        <w:t>”</w:t>
      </w:r>
      <w:r w:rsidRPr="003F5B12">
        <w:rPr>
          <w:rFonts w:ascii="Times New Roman" w:eastAsia="仿宋" w:hAnsi="Times New Roman" w:cs="Times New Roman"/>
          <w:sz w:val="32"/>
        </w:rPr>
        <w:t>现象，而且如果某一个词汇在</w:t>
      </w:r>
      <w:r w:rsidRPr="003F5B12">
        <w:rPr>
          <w:rFonts w:ascii="Times New Roman" w:eastAsia="仿宋" w:hAnsi="Times New Roman" w:cs="Times New Roman"/>
          <w:sz w:val="32"/>
        </w:rPr>
        <w:lastRenderedPageBreak/>
        <w:t>训练集中没有出现过，则该词汇在测试集中出现时就无法成为该文本的特征；</w:t>
      </w:r>
      <w:r w:rsidRPr="003F5B12">
        <w:rPr>
          <w:rFonts w:ascii="Times New Roman" w:eastAsia="仿宋" w:hAnsi="Times New Roman" w:cs="Times New Roman"/>
          <w:sz w:val="32"/>
        </w:rPr>
        <w:t>2)</w:t>
      </w:r>
      <w:r w:rsidRPr="003F5B12">
        <w:rPr>
          <w:rFonts w:ascii="Times New Roman" w:eastAsia="仿宋" w:hAnsi="Times New Roman" w:cs="Times New Roman"/>
          <w:sz w:val="32"/>
        </w:rPr>
        <w:t>一篇普通文档只有</w:t>
      </w:r>
      <w:r w:rsidRPr="003F5B12">
        <w:rPr>
          <w:rFonts w:ascii="Times New Roman" w:eastAsia="仿宋" w:hAnsi="Times New Roman" w:cs="Times New Roman"/>
          <w:sz w:val="32"/>
        </w:rPr>
        <w:t>1000</w:t>
      </w:r>
      <w:r w:rsidRPr="003F5B12">
        <w:rPr>
          <w:rFonts w:ascii="Times New Roman" w:eastAsia="仿宋" w:hAnsi="Times New Roman" w:cs="Times New Roman"/>
          <w:sz w:val="32"/>
        </w:rPr>
        <w:t>个词左右，词向量的维度却能达到</w:t>
      </w:r>
      <w:r w:rsidRPr="003F5B12">
        <w:rPr>
          <w:rFonts w:ascii="Times New Roman" w:eastAsia="仿宋" w:hAnsi="Times New Roman" w:cs="Times New Roman"/>
          <w:sz w:val="32"/>
        </w:rPr>
        <w:t>10</w:t>
      </w:r>
      <w:r w:rsidRPr="003F5B12">
        <w:rPr>
          <w:rFonts w:ascii="Times New Roman" w:eastAsia="仿宋" w:hAnsi="Times New Roman" w:cs="Times New Roman"/>
          <w:sz w:val="32"/>
        </w:rPr>
        <w:t>万，利用率仅为</w:t>
      </w:r>
      <w:r w:rsidRPr="003F5B12">
        <w:rPr>
          <w:rFonts w:ascii="Times New Roman" w:eastAsia="仿宋" w:hAnsi="Times New Roman" w:cs="Times New Roman"/>
          <w:sz w:val="32"/>
        </w:rPr>
        <w:t>1</w:t>
      </w:r>
      <w:r w:rsidRPr="003F5B12">
        <w:rPr>
          <w:rFonts w:ascii="Times New Roman" w:eastAsia="仿宋" w:hAnsi="Times New Roman" w:cs="Times New Roman"/>
          <w:sz w:val="32"/>
        </w:rPr>
        <w:t>％，所以基于</w:t>
      </w:r>
      <w:r w:rsidR="00CC37D2" w:rsidRPr="003F5B12">
        <w:rPr>
          <w:rFonts w:ascii="Times New Roman" w:eastAsia="仿宋" w:hAnsi="Times New Roman" w:cs="Times New Roman"/>
          <w:sz w:val="32"/>
        </w:rPr>
        <w:t>BOW</w:t>
      </w:r>
      <w:r w:rsidRPr="003F5B12">
        <w:rPr>
          <w:rFonts w:ascii="Times New Roman" w:eastAsia="仿宋" w:hAnsi="Times New Roman" w:cs="Times New Roman"/>
          <w:sz w:val="32"/>
        </w:rPr>
        <w:t>表示的文档向量非常稀疏，不利于一些自然语言处理任务；</w:t>
      </w:r>
      <w:r w:rsidRPr="003F5B12">
        <w:rPr>
          <w:rFonts w:ascii="Times New Roman" w:eastAsia="仿宋" w:hAnsi="Times New Roman" w:cs="Times New Roman"/>
          <w:sz w:val="32"/>
        </w:rPr>
        <w:t>3)</w:t>
      </w:r>
      <w:r w:rsidRPr="003F5B12">
        <w:rPr>
          <w:rFonts w:ascii="Times New Roman" w:eastAsia="仿宋" w:hAnsi="Times New Roman" w:cs="Times New Roman"/>
          <w:sz w:val="32"/>
        </w:rPr>
        <w:t>词袋法无法很好地表示一篇</w:t>
      </w:r>
      <w:r w:rsidR="006C56E4" w:rsidRPr="003F5B12">
        <w:rPr>
          <w:rFonts w:ascii="Times New Roman" w:eastAsia="仿宋" w:hAnsi="Times New Roman" w:cs="Times New Roman"/>
          <w:sz w:val="32"/>
        </w:rPr>
        <w:t>政策文本</w:t>
      </w:r>
      <w:r w:rsidRPr="003F5B12">
        <w:rPr>
          <w:rFonts w:ascii="Times New Roman" w:eastAsia="仿宋" w:hAnsi="Times New Roman" w:cs="Times New Roman"/>
          <w:sz w:val="32"/>
        </w:rPr>
        <w:t>的语义，它假设词与词之间相互独立，并不考虑词与词之间的关系，如</w:t>
      </w:r>
      <w:r w:rsidRPr="003F5B12">
        <w:rPr>
          <w:rFonts w:ascii="Times New Roman" w:eastAsia="仿宋" w:hAnsi="Times New Roman" w:cs="Times New Roman"/>
          <w:sz w:val="32"/>
        </w:rPr>
        <w:t>“</w:t>
      </w:r>
      <w:r w:rsidR="00603A4E" w:rsidRPr="003F5B12">
        <w:rPr>
          <w:rFonts w:ascii="Times New Roman" w:eastAsia="仿宋" w:hAnsi="Times New Roman" w:cs="Times New Roman"/>
          <w:sz w:val="32"/>
        </w:rPr>
        <w:t>人才</w:t>
      </w:r>
      <w:r w:rsidRPr="003F5B12">
        <w:rPr>
          <w:rFonts w:ascii="Times New Roman" w:eastAsia="仿宋" w:hAnsi="Times New Roman" w:cs="Times New Roman"/>
          <w:sz w:val="32"/>
        </w:rPr>
        <w:t>”</w:t>
      </w:r>
      <w:r w:rsidRPr="003F5B12">
        <w:rPr>
          <w:rFonts w:ascii="Times New Roman" w:eastAsia="仿宋" w:hAnsi="Times New Roman" w:cs="Times New Roman"/>
          <w:sz w:val="32"/>
        </w:rPr>
        <w:t>与</w:t>
      </w:r>
      <w:r w:rsidRPr="003F5B12">
        <w:rPr>
          <w:rFonts w:ascii="Times New Roman" w:eastAsia="仿宋" w:hAnsi="Times New Roman" w:cs="Times New Roman"/>
          <w:sz w:val="32"/>
        </w:rPr>
        <w:t>“</w:t>
      </w:r>
      <w:r w:rsidR="00603A4E" w:rsidRPr="003F5B12">
        <w:rPr>
          <w:rFonts w:ascii="Times New Roman" w:eastAsia="仿宋" w:hAnsi="Times New Roman" w:cs="Times New Roman"/>
          <w:sz w:val="32"/>
        </w:rPr>
        <w:t>能人</w:t>
      </w:r>
      <w:r w:rsidRPr="003F5B12">
        <w:rPr>
          <w:rFonts w:ascii="Times New Roman" w:eastAsia="仿宋" w:hAnsi="Times New Roman" w:cs="Times New Roman"/>
          <w:sz w:val="32"/>
        </w:rPr>
        <w:t>”</w:t>
      </w:r>
      <w:r w:rsidRPr="003F5B12">
        <w:rPr>
          <w:rFonts w:ascii="Times New Roman" w:eastAsia="仿宋" w:hAnsi="Times New Roman" w:cs="Times New Roman"/>
          <w:sz w:val="32"/>
        </w:rPr>
        <w:t>这两个词在用词袋法所表示的文档向量计算相似度时</w:t>
      </w:r>
      <w:r w:rsidR="007A1EA5" w:rsidRPr="003F5B12">
        <w:rPr>
          <w:rFonts w:ascii="Times New Roman" w:eastAsia="仿宋" w:hAnsi="Times New Roman" w:cs="Times New Roman"/>
          <w:sz w:val="32"/>
        </w:rPr>
        <w:t>的值为</w:t>
      </w:r>
      <w:r w:rsidR="007F0817" w:rsidRPr="003F5B12">
        <w:rPr>
          <w:rFonts w:ascii="Times New Roman" w:eastAsia="仿宋" w:hAnsi="Times New Roman" w:cs="Times New Roman"/>
          <w:sz w:val="32"/>
        </w:rPr>
        <w:t>0</w:t>
      </w:r>
      <w:r w:rsidR="007A1EA5" w:rsidRPr="003F5B12">
        <w:rPr>
          <w:rFonts w:ascii="Times New Roman" w:eastAsia="仿宋" w:hAnsi="Times New Roman" w:cs="Times New Roman"/>
          <w:sz w:val="32"/>
        </w:rPr>
        <w:t>，但是</w:t>
      </w:r>
      <w:r w:rsidR="007A1EA5" w:rsidRPr="003F5B12">
        <w:rPr>
          <w:rFonts w:ascii="Times New Roman" w:eastAsia="仿宋" w:hAnsi="Times New Roman" w:cs="Times New Roman"/>
          <w:sz w:val="32"/>
        </w:rPr>
        <w:t>“</w:t>
      </w:r>
      <w:r w:rsidR="0085442A" w:rsidRPr="003F5B12">
        <w:rPr>
          <w:rFonts w:ascii="Times New Roman" w:eastAsia="仿宋" w:hAnsi="Times New Roman" w:cs="Times New Roman"/>
          <w:sz w:val="32"/>
        </w:rPr>
        <w:t>人才</w:t>
      </w:r>
      <w:r w:rsidR="007A1EA5" w:rsidRPr="003F5B12">
        <w:rPr>
          <w:rFonts w:ascii="Times New Roman" w:eastAsia="仿宋" w:hAnsi="Times New Roman" w:cs="Times New Roman"/>
          <w:sz w:val="32"/>
        </w:rPr>
        <w:t>”</w:t>
      </w:r>
      <w:r w:rsidR="007A1EA5" w:rsidRPr="003F5B12">
        <w:rPr>
          <w:rFonts w:ascii="Times New Roman" w:eastAsia="仿宋" w:hAnsi="Times New Roman" w:cs="Times New Roman"/>
          <w:sz w:val="32"/>
        </w:rPr>
        <w:t>与</w:t>
      </w:r>
      <w:r w:rsidR="007A1EA5" w:rsidRPr="003F5B12">
        <w:rPr>
          <w:rFonts w:ascii="Times New Roman" w:eastAsia="仿宋" w:hAnsi="Times New Roman" w:cs="Times New Roman"/>
          <w:sz w:val="32"/>
        </w:rPr>
        <w:t>“</w:t>
      </w:r>
      <w:r w:rsidR="0085442A" w:rsidRPr="003F5B12">
        <w:rPr>
          <w:rFonts w:ascii="Times New Roman" w:eastAsia="仿宋" w:hAnsi="Times New Roman" w:cs="Times New Roman"/>
          <w:sz w:val="32"/>
        </w:rPr>
        <w:t>能人</w:t>
      </w:r>
      <w:r w:rsidR="007A1EA5" w:rsidRPr="003F5B12">
        <w:rPr>
          <w:rFonts w:ascii="Times New Roman" w:eastAsia="仿宋" w:hAnsi="Times New Roman" w:cs="Times New Roman"/>
          <w:sz w:val="32"/>
        </w:rPr>
        <w:t>”</w:t>
      </w:r>
      <w:r w:rsidR="007A1EA5" w:rsidRPr="003F5B12">
        <w:rPr>
          <w:rFonts w:ascii="Times New Roman" w:eastAsia="仿宋" w:hAnsi="Times New Roman" w:cs="Times New Roman"/>
          <w:sz w:val="32"/>
        </w:rPr>
        <w:t>是</w:t>
      </w:r>
      <w:r w:rsidR="0085442A" w:rsidRPr="003F5B12">
        <w:rPr>
          <w:rFonts w:ascii="Times New Roman" w:eastAsia="仿宋" w:hAnsi="Times New Roman" w:cs="Times New Roman"/>
          <w:sz w:val="32"/>
        </w:rPr>
        <w:t>同一种意思</w:t>
      </w:r>
      <w:r w:rsidR="007A1EA5" w:rsidRPr="003F5B12">
        <w:rPr>
          <w:rFonts w:ascii="Times New Roman" w:eastAsia="仿宋" w:hAnsi="Times New Roman" w:cs="Times New Roman"/>
          <w:sz w:val="32"/>
        </w:rPr>
        <w:t>；</w:t>
      </w:r>
      <w:r w:rsidR="007A1EA5" w:rsidRPr="003F5B12">
        <w:rPr>
          <w:rFonts w:ascii="Times New Roman" w:eastAsia="仿宋" w:hAnsi="Times New Roman" w:cs="Times New Roman"/>
          <w:sz w:val="32"/>
        </w:rPr>
        <w:t>4)</w:t>
      </w:r>
      <w:r w:rsidR="007A1EA5" w:rsidRPr="003F5B12">
        <w:rPr>
          <w:rFonts w:ascii="Times New Roman" w:eastAsia="仿宋" w:hAnsi="Times New Roman" w:cs="Times New Roman"/>
          <w:sz w:val="32"/>
        </w:rPr>
        <w:t>词袋法很难区分同一个词在不同语境中的意义，如</w:t>
      </w:r>
      <w:r w:rsidR="007A1EA5" w:rsidRPr="003F5B12">
        <w:rPr>
          <w:rFonts w:ascii="Times New Roman" w:eastAsia="仿宋" w:hAnsi="Times New Roman" w:cs="Times New Roman"/>
          <w:sz w:val="32"/>
        </w:rPr>
        <w:t>“</w:t>
      </w:r>
      <w:r w:rsidR="007A1EA5" w:rsidRPr="003F5B12">
        <w:rPr>
          <w:rFonts w:ascii="Times New Roman" w:eastAsia="仿宋" w:hAnsi="Times New Roman" w:cs="Times New Roman"/>
          <w:sz w:val="32"/>
        </w:rPr>
        <w:t>先生</w:t>
      </w:r>
      <w:r w:rsidR="007A1EA5" w:rsidRPr="003F5B12">
        <w:rPr>
          <w:rFonts w:ascii="Times New Roman" w:eastAsia="仿宋" w:hAnsi="Times New Roman" w:cs="Times New Roman"/>
          <w:sz w:val="32"/>
        </w:rPr>
        <w:t>”</w:t>
      </w:r>
      <w:r w:rsidR="007A1EA5" w:rsidRPr="003F5B12">
        <w:rPr>
          <w:rFonts w:ascii="Times New Roman" w:eastAsia="仿宋" w:hAnsi="Times New Roman" w:cs="Times New Roman"/>
          <w:sz w:val="32"/>
        </w:rPr>
        <w:t>，根据上下文，它可能是对男性的称呼，也可能是古代对老师的称呼，但在词袋法中，其文档向量计算相似度为</w:t>
      </w:r>
      <w:r w:rsidR="007A1EA5" w:rsidRPr="003F5B12">
        <w:rPr>
          <w:rFonts w:ascii="Times New Roman" w:eastAsia="仿宋" w:hAnsi="Times New Roman" w:cs="Times New Roman"/>
          <w:sz w:val="32"/>
        </w:rPr>
        <w:t>1</w:t>
      </w:r>
      <w:r w:rsidR="007A1EA5" w:rsidRPr="003F5B12">
        <w:rPr>
          <w:rFonts w:ascii="Times New Roman" w:eastAsia="仿宋" w:hAnsi="Times New Roman" w:cs="Times New Roman"/>
          <w:sz w:val="32"/>
        </w:rPr>
        <w:t>。</w:t>
      </w:r>
    </w:p>
    <w:p w14:paraId="1131EB4C" w14:textId="0B448B53" w:rsidR="007A1EA5" w:rsidRPr="003F5B12" w:rsidRDefault="007A1EA5"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随着深度学习的发展，基于神经网络的自特征抽取的词向量表示方法越来越受工业界和学术界的关注。基于前人的研究，</w:t>
      </w:r>
      <w:proofErr w:type="spellStart"/>
      <w:r w:rsidRPr="003F5B12">
        <w:rPr>
          <w:rFonts w:ascii="Times New Roman" w:eastAsia="仿宋" w:hAnsi="Times New Roman" w:cs="Times New Roman"/>
          <w:sz w:val="32"/>
        </w:rPr>
        <w:t>Mikolov</w:t>
      </w:r>
      <w:proofErr w:type="spellEnd"/>
      <w:r w:rsidRPr="003F5B12">
        <w:rPr>
          <w:rFonts w:ascii="Times New Roman" w:eastAsia="仿宋" w:hAnsi="Times New Roman" w:cs="Times New Roman"/>
          <w:sz w:val="32"/>
        </w:rPr>
        <w:t>等人在</w:t>
      </w:r>
      <w:r w:rsidRPr="003F5B12">
        <w:rPr>
          <w:rFonts w:ascii="Times New Roman" w:eastAsia="仿宋" w:hAnsi="Times New Roman" w:cs="Times New Roman"/>
          <w:sz w:val="32"/>
        </w:rPr>
        <w:t>2013</w:t>
      </w:r>
      <w:r w:rsidRPr="003F5B12">
        <w:rPr>
          <w:rFonts w:ascii="Times New Roman" w:eastAsia="仿宋" w:hAnsi="Times New Roman" w:cs="Times New Roman"/>
          <w:sz w:val="32"/>
        </w:rPr>
        <w:t>年提出了</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模型用于计算词向量</w:t>
      </w:r>
      <w:r w:rsidRPr="003F5B12">
        <w:rPr>
          <w:rFonts w:ascii="Times New Roman" w:eastAsia="仿宋" w:hAnsi="Times New Roman" w:cs="Times New Roman"/>
          <w:sz w:val="32"/>
        </w:rPr>
        <w:t>(</w:t>
      </w:r>
      <w:r w:rsidRPr="003F5B12">
        <w:rPr>
          <w:rFonts w:ascii="Times New Roman" w:eastAsia="仿宋" w:hAnsi="Times New Roman" w:cs="Times New Roman"/>
          <w:sz w:val="32"/>
        </w:rPr>
        <w:t>即下文的</w:t>
      </w:r>
      <w:r w:rsidRPr="003F5B12">
        <w:rPr>
          <w:rFonts w:ascii="Times New Roman" w:eastAsia="仿宋" w:hAnsi="Times New Roman" w:cs="Times New Roman"/>
          <w:sz w:val="32"/>
        </w:rPr>
        <w:t>Distributed Representation</w:t>
      </w:r>
      <w:r w:rsidRPr="003F5B12">
        <w:rPr>
          <w:rFonts w:ascii="Times New Roman" w:eastAsia="仿宋" w:hAnsi="Times New Roman" w:cs="Times New Roman"/>
          <w:sz w:val="32"/>
        </w:rPr>
        <w:t>，后面均简称为词向量</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模型利用词的上下文信息将一个词转化成一个低维实数向量，越相似的词在向量空间中越相近。将词向量应用于自然语言处理非常成功，已经被广泛应用于中文分词、情感分类、句法依存分析等。</w:t>
      </w:r>
    </w:p>
    <w:p w14:paraId="1842C8E2" w14:textId="75FBEAA8" w:rsidR="00403AF0" w:rsidRPr="003F5B12" w:rsidRDefault="00227378" w:rsidP="00C10D4D">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Le</w:t>
      </w:r>
      <w:r w:rsidRPr="003F5B12">
        <w:rPr>
          <w:rFonts w:ascii="Times New Roman" w:eastAsia="仿宋" w:hAnsi="Times New Roman" w:cs="Times New Roman"/>
          <w:sz w:val="32"/>
        </w:rPr>
        <w:t>和</w:t>
      </w:r>
      <w:proofErr w:type="spellStart"/>
      <w:r w:rsidRPr="003F5B12">
        <w:rPr>
          <w:rFonts w:ascii="Times New Roman" w:eastAsia="仿宋" w:hAnsi="Times New Roman" w:cs="Times New Roman"/>
          <w:sz w:val="32"/>
        </w:rPr>
        <w:t>Mikolov</w:t>
      </w:r>
      <w:proofErr w:type="spellEnd"/>
      <w:r w:rsidRPr="003F5B12">
        <w:rPr>
          <w:rFonts w:ascii="Times New Roman" w:eastAsia="仿宋" w:hAnsi="Times New Roman" w:cs="Times New Roman"/>
          <w:sz w:val="32"/>
        </w:rPr>
        <w:t>提出了</w:t>
      </w:r>
      <w:r w:rsidRPr="003F5B12">
        <w:rPr>
          <w:rFonts w:ascii="Times New Roman" w:eastAsia="仿宋" w:hAnsi="Times New Roman" w:cs="Times New Roman"/>
          <w:sz w:val="32"/>
        </w:rPr>
        <w:t>Doc2vec</w:t>
      </w:r>
      <w:r w:rsidRPr="003F5B12">
        <w:rPr>
          <w:rFonts w:ascii="Times New Roman" w:eastAsia="仿宋" w:hAnsi="Times New Roman" w:cs="Times New Roman"/>
          <w:sz w:val="32"/>
        </w:rPr>
        <w:t>方法作为一个处理可变长度文本的总结性方法。除了在增加一个段落向量以外</w:t>
      </w:r>
      <w:r w:rsidRPr="003F5B12">
        <w:rPr>
          <w:rFonts w:ascii="Times New Roman" w:eastAsia="仿宋" w:hAnsi="Times New Roman" w:cs="Times New Roman"/>
          <w:sz w:val="32"/>
        </w:rPr>
        <w:t>, Doc2vec</w:t>
      </w:r>
      <w:r w:rsidRPr="003F5B12">
        <w:rPr>
          <w:rFonts w:ascii="Times New Roman" w:eastAsia="仿宋" w:hAnsi="Times New Roman" w:cs="Times New Roman"/>
          <w:sz w:val="32"/>
        </w:rPr>
        <w:t>几乎等同于</w:t>
      </w:r>
      <w:r w:rsidR="00403AF0" w:rsidRPr="003F5B12">
        <w:rPr>
          <w:rFonts w:ascii="Times New Roman" w:eastAsia="仿宋" w:hAnsi="Times New Roman" w:cs="Times New Roman"/>
          <w:sz w:val="32"/>
        </w:rPr>
        <w:t>w</w:t>
      </w:r>
      <w:r w:rsidRPr="003F5B12">
        <w:rPr>
          <w:rFonts w:ascii="Times New Roman" w:eastAsia="仿宋" w:hAnsi="Times New Roman" w:cs="Times New Roman"/>
          <w:sz w:val="32"/>
        </w:rPr>
        <w:t>ord2</w:t>
      </w:r>
      <w:r w:rsidR="00403AF0" w:rsidRPr="003F5B12">
        <w:rPr>
          <w:rFonts w:ascii="Times New Roman" w:eastAsia="仿宋" w:hAnsi="Times New Roman" w:cs="Times New Roman"/>
          <w:sz w:val="32"/>
        </w:rPr>
        <w:t>v</w:t>
      </w:r>
      <w:r w:rsidRPr="003F5B12">
        <w:rPr>
          <w:rFonts w:ascii="Times New Roman" w:eastAsia="仿宋" w:hAnsi="Times New Roman" w:cs="Times New Roman"/>
          <w:sz w:val="32"/>
        </w:rPr>
        <w:t>ec</w:t>
      </w:r>
      <w:r w:rsidRPr="003F5B12">
        <w:rPr>
          <w:rFonts w:ascii="Times New Roman" w:eastAsia="仿宋" w:hAnsi="Times New Roman" w:cs="Times New Roman"/>
          <w:sz w:val="32"/>
        </w:rPr>
        <w:t>。相比于</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w:t>
      </w:r>
      <w:r w:rsidRPr="003F5B12">
        <w:rPr>
          <w:rFonts w:ascii="Times New Roman" w:eastAsia="仿宋" w:hAnsi="Times New Roman" w:cs="Times New Roman"/>
          <w:sz w:val="32"/>
        </w:rPr>
        <w:t xml:space="preserve">Doc2vec </w:t>
      </w:r>
      <w:r w:rsidRPr="003F5B12">
        <w:rPr>
          <w:rFonts w:ascii="Times New Roman" w:eastAsia="仿宋" w:hAnsi="Times New Roman" w:cs="Times New Roman"/>
          <w:sz w:val="32"/>
        </w:rPr>
        <w:lastRenderedPageBreak/>
        <w:t>优势在于</w:t>
      </w:r>
      <w:r w:rsidRPr="003F5B12">
        <w:rPr>
          <w:rFonts w:ascii="Times New Roman" w:eastAsia="仿宋" w:hAnsi="Times New Roman" w:cs="Times New Roman"/>
          <w:b/>
          <w:sz w:val="32"/>
        </w:rPr>
        <w:t>训练出每一篇文本的向量，更能全面理解文本的语义特征</w:t>
      </w:r>
      <w:r w:rsidRPr="003F5B12">
        <w:rPr>
          <w:rFonts w:ascii="Times New Roman" w:eastAsia="仿宋" w:hAnsi="Times New Roman" w:cs="Times New Roman"/>
          <w:sz w:val="32"/>
        </w:rPr>
        <w:t>。</w:t>
      </w:r>
      <w:r w:rsidR="00403AF0" w:rsidRPr="003F5B12">
        <w:rPr>
          <w:rFonts w:ascii="Times New Roman" w:eastAsia="仿宋" w:hAnsi="Times New Roman" w:cs="Times New Roman"/>
          <w:sz w:val="32"/>
        </w:rPr>
        <w:t>基于此，</w:t>
      </w:r>
      <w:r w:rsidR="00C36AE9" w:rsidRPr="003F5B12">
        <w:rPr>
          <w:rFonts w:ascii="Times New Roman" w:eastAsia="仿宋" w:hAnsi="Times New Roman" w:cs="Times New Roman"/>
          <w:sz w:val="32"/>
        </w:rPr>
        <w:t>本文</w:t>
      </w:r>
      <w:r w:rsidR="00403AF0" w:rsidRPr="003F5B12">
        <w:rPr>
          <w:rFonts w:ascii="Times New Roman" w:eastAsia="仿宋" w:hAnsi="Times New Roman" w:cs="Times New Roman"/>
          <w:sz w:val="32"/>
        </w:rPr>
        <w:t>采用</w:t>
      </w:r>
      <w:r w:rsidR="00403AF0" w:rsidRPr="003F5B12">
        <w:rPr>
          <w:rFonts w:ascii="Times New Roman" w:eastAsia="仿宋" w:hAnsi="Times New Roman" w:cs="Times New Roman"/>
          <w:sz w:val="32"/>
        </w:rPr>
        <w:t>Doc2vec</w:t>
      </w:r>
      <w:r w:rsidR="00403AF0" w:rsidRPr="003F5B12">
        <w:rPr>
          <w:rFonts w:ascii="Times New Roman" w:eastAsia="仿宋" w:hAnsi="Times New Roman" w:cs="Times New Roman"/>
          <w:sz w:val="32"/>
        </w:rPr>
        <w:t>对政策段落进行向量化</w:t>
      </w:r>
      <w:r w:rsidR="00563D82" w:rsidRPr="003F5B12">
        <w:rPr>
          <w:rFonts w:ascii="Times New Roman" w:eastAsia="仿宋" w:hAnsi="Times New Roman" w:cs="Times New Roman"/>
          <w:sz w:val="32"/>
        </w:rPr>
        <w:t>，同时，为了帮助业务人员理解聚类或分类的结果，</w:t>
      </w:r>
      <w:r w:rsidR="00C36AE9" w:rsidRPr="003F5B12">
        <w:rPr>
          <w:rFonts w:ascii="Times New Roman" w:eastAsia="仿宋" w:hAnsi="Times New Roman" w:cs="Times New Roman"/>
          <w:sz w:val="32"/>
        </w:rPr>
        <w:t>本文</w:t>
      </w:r>
      <w:r w:rsidR="00563D82" w:rsidRPr="003F5B12">
        <w:rPr>
          <w:rFonts w:ascii="Times New Roman" w:eastAsia="仿宋" w:hAnsi="Times New Roman" w:cs="Times New Roman"/>
          <w:sz w:val="32"/>
        </w:rPr>
        <w:t>还采用</w:t>
      </w:r>
      <w:r w:rsidR="00563D82" w:rsidRPr="003F5B12">
        <w:rPr>
          <w:rFonts w:ascii="Times New Roman" w:eastAsia="仿宋" w:hAnsi="Times New Roman" w:cs="Times New Roman"/>
          <w:sz w:val="32"/>
        </w:rPr>
        <w:t>IT-IDF</w:t>
      </w:r>
      <w:r w:rsidR="00563D82" w:rsidRPr="003F5B12">
        <w:rPr>
          <w:rFonts w:ascii="Times New Roman" w:eastAsia="仿宋" w:hAnsi="Times New Roman" w:cs="Times New Roman"/>
          <w:sz w:val="32"/>
        </w:rPr>
        <w:t>提取每个段落的主题词。</w:t>
      </w:r>
    </w:p>
    <w:p w14:paraId="7FB090A2" w14:textId="4D6D918C" w:rsidR="0036301C" w:rsidRPr="003F5B12"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关键技术</w:t>
      </w:r>
    </w:p>
    <w:p w14:paraId="5E19237C" w14:textId="022B1B2D" w:rsidR="00BA3AEB" w:rsidRPr="003F5B12" w:rsidRDefault="00BA3AEB" w:rsidP="00C36AE9">
      <w:pPr>
        <w:ind w:firstLineChars="200" w:firstLine="640"/>
        <w:rPr>
          <w:rFonts w:ascii="Times New Roman" w:eastAsia="仿宋" w:hAnsi="Times New Roman" w:cs="Times New Roman"/>
          <w:b/>
          <w:sz w:val="32"/>
        </w:rPr>
      </w:pPr>
      <w:r w:rsidRPr="003F5B12">
        <w:rPr>
          <w:rFonts w:ascii="Times New Roman" w:eastAsia="仿宋" w:hAnsi="Times New Roman" w:cs="Times New Roman"/>
          <w:sz w:val="32"/>
        </w:rPr>
        <w:t>政策文本分析过程中涉及到两个关键技术，词的向量化和文档的向量化。词的向量化认为一个</w:t>
      </w:r>
      <w:proofErr w:type="gramStart"/>
      <w:r w:rsidRPr="003F5B12">
        <w:rPr>
          <w:rFonts w:ascii="Times New Roman" w:eastAsia="仿宋" w:hAnsi="Times New Roman" w:cs="Times New Roman"/>
          <w:sz w:val="32"/>
        </w:rPr>
        <w:t>词表示成一个</w:t>
      </w:r>
      <w:proofErr w:type="gramEnd"/>
      <w:r w:rsidRPr="003F5B12">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3F5B12" w:rsidRDefault="00BA3AEB" w:rsidP="00BA3AEB">
      <w:pPr>
        <w:spacing w:line="360" w:lineRule="auto"/>
        <w:rPr>
          <w:rFonts w:ascii="Times New Roman" w:eastAsia="仿宋" w:hAnsi="Times New Roman" w:cs="Times New Roman"/>
          <w:b/>
          <w:sz w:val="32"/>
        </w:rPr>
      </w:pPr>
      <w:r w:rsidRPr="003F5B12">
        <w:rPr>
          <w:rFonts w:ascii="Times New Roman" w:eastAsia="仿宋" w:hAnsi="Times New Roman" w:cs="Times New Roman"/>
          <w:b/>
          <w:sz w:val="32"/>
        </w:rPr>
        <w:t>1</w:t>
      </w:r>
      <w:r w:rsidRPr="003F5B12">
        <w:rPr>
          <w:rFonts w:ascii="Times New Roman" w:eastAsia="仿宋" w:hAnsi="Times New Roman" w:cs="Times New Roman"/>
          <w:b/>
          <w:sz w:val="32"/>
        </w:rPr>
        <w:t>）</w:t>
      </w:r>
      <w:r w:rsidR="008C41FE" w:rsidRPr="003F5B12">
        <w:rPr>
          <w:rFonts w:ascii="Times New Roman" w:eastAsia="仿宋" w:hAnsi="Times New Roman" w:cs="Times New Roman"/>
          <w:b/>
          <w:sz w:val="32"/>
        </w:rPr>
        <w:t>词的向量化</w:t>
      </w:r>
    </w:p>
    <w:p w14:paraId="0CAE98E1" w14:textId="6D6A0B63" w:rsidR="00BF26BD"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词的向量化就是将语言中的词进行数学化，也即把一个</w:t>
      </w:r>
      <w:proofErr w:type="gramStart"/>
      <w:r w:rsidRPr="003F5B12">
        <w:rPr>
          <w:rFonts w:ascii="Times New Roman" w:eastAsia="仿宋" w:hAnsi="Times New Roman" w:cs="Times New Roman"/>
          <w:sz w:val="32"/>
        </w:rPr>
        <w:t>词表示成一个</w:t>
      </w:r>
      <w:proofErr w:type="gramEnd"/>
      <w:r w:rsidRPr="003F5B12">
        <w:rPr>
          <w:rFonts w:ascii="Times New Roman" w:eastAsia="仿宋" w:hAnsi="Times New Roman" w:cs="Times New Roman"/>
          <w:sz w:val="32"/>
        </w:rPr>
        <w:t>向量。词的向量化主要有以下</w:t>
      </w:r>
      <w:r w:rsidRPr="003F5B12">
        <w:rPr>
          <w:rFonts w:ascii="Times New Roman" w:eastAsia="仿宋" w:hAnsi="Times New Roman" w:cs="Times New Roman"/>
          <w:sz w:val="32"/>
        </w:rPr>
        <w:t>3</w:t>
      </w:r>
      <w:r w:rsidRPr="003F5B12">
        <w:rPr>
          <w:rFonts w:ascii="Times New Roman" w:eastAsia="仿宋" w:hAnsi="Times New Roman" w:cs="Times New Roman"/>
          <w:sz w:val="32"/>
        </w:rPr>
        <w:t>种表达方式。</w:t>
      </w:r>
    </w:p>
    <w:p w14:paraId="212B9BB9" w14:textId="77777777" w:rsidR="00BF26BD"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(1)one-hot representation</w:t>
      </w:r>
      <w:r w:rsidRPr="003F5B12">
        <w:rPr>
          <w:rFonts w:ascii="Times New Roman" w:eastAsia="仿宋" w:hAnsi="Times New Roman" w:cs="Times New Roman"/>
          <w:sz w:val="32"/>
        </w:rPr>
        <w:t>方式</w:t>
      </w:r>
    </w:p>
    <w:p w14:paraId="669E8604" w14:textId="24707A6F" w:rsidR="00BF26BD"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这是一种最简单的方式，用一个很长的向量来表示一个词。向量的长度为词典的大小</w:t>
      </w:r>
      <w:r w:rsidRPr="003F5B12">
        <w:rPr>
          <w:rFonts w:ascii="Times New Roman" w:eastAsia="仿宋" w:hAnsi="Times New Roman" w:cs="Times New Roman"/>
          <w:sz w:val="32"/>
        </w:rPr>
        <w:t>(</w:t>
      </w:r>
      <w:r w:rsidRPr="003F5B12">
        <w:rPr>
          <w:rFonts w:ascii="Times New Roman" w:eastAsia="仿宋" w:hAnsi="Times New Roman" w:cs="Times New Roman"/>
          <w:sz w:val="32"/>
        </w:rPr>
        <w:t>通常达到</w:t>
      </w:r>
      <w:r w:rsidRPr="003F5B12">
        <w:rPr>
          <w:rFonts w:ascii="Times New Roman" w:eastAsia="仿宋" w:hAnsi="Times New Roman" w:cs="Times New Roman"/>
          <w:sz w:val="32"/>
        </w:rPr>
        <w:t>10</w:t>
      </w:r>
      <w:r w:rsidR="000D40BE" w:rsidRPr="003F5B12">
        <w:rPr>
          <w:rFonts w:ascii="Times New Roman" w:eastAsia="仿宋" w:hAnsi="Times New Roman" w:cs="Times New Roman"/>
          <w:sz w:val="32"/>
        </w:rPr>
        <w:t>^5</w:t>
      </w:r>
      <w:r w:rsidRPr="003F5B12">
        <w:rPr>
          <w:rFonts w:ascii="Times New Roman" w:eastAsia="仿宋" w:hAnsi="Times New Roman" w:cs="Times New Roman"/>
          <w:sz w:val="32"/>
        </w:rPr>
        <w:t>)</w:t>
      </w:r>
      <w:r w:rsidRPr="003F5B12">
        <w:rPr>
          <w:rFonts w:ascii="Times New Roman" w:eastAsia="仿宋" w:hAnsi="Times New Roman" w:cs="Times New Roman"/>
          <w:sz w:val="32"/>
        </w:rPr>
        <w:t>，向量的分量只有一个</w:t>
      </w:r>
      <w:r w:rsidRPr="003F5B12">
        <w:rPr>
          <w:rFonts w:ascii="Times New Roman" w:eastAsia="仿宋" w:hAnsi="Times New Roman" w:cs="Times New Roman"/>
          <w:sz w:val="32"/>
        </w:rPr>
        <w:t>1</w:t>
      </w:r>
      <w:r w:rsidRPr="003F5B12">
        <w:rPr>
          <w:rFonts w:ascii="Times New Roman" w:eastAsia="仿宋" w:hAnsi="Times New Roman" w:cs="Times New Roman"/>
          <w:sz w:val="32"/>
        </w:rPr>
        <w:t>，其余全为</w:t>
      </w:r>
      <w:r w:rsidR="003F125F" w:rsidRPr="003F5B12">
        <w:rPr>
          <w:rFonts w:ascii="Times New Roman" w:eastAsia="仿宋" w:hAnsi="Times New Roman" w:cs="Times New Roman"/>
          <w:sz w:val="32"/>
        </w:rPr>
        <w:t>(</w:t>
      </w:r>
      <w:r w:rsidRPr="003F5B12">
        <w:rPr>
          <w:rFonts w:ascii="Times New Roman" w:eastAsia="仿宋" w:hAnsi="Times New Roman" w:cs="Times New Roman"/>
          <w:sz w:val="32"/>
        </w:rPr>
        <w:t>0</w:t>
      </w:r>
      <w:r w:rsidRPr="003F5B12">
        <w:rPr>
          <w:rFonts w:ascii="Times New Roman" w:eastAsia="仿宋" w:hAnsi="Times New Roman" w:cs="Times New Roman"/>
          <w:sz w:val="32"/>
        </w:rPr>
        <w:t>，</w:t>
      </w:r>
      <w:r w:rsidRPr="003F5B12">
        <w:rPr>
          <w:rFonts w:ascii="Times New Roman" w:eastAsia="仿宋" w:hAnsi="Times New Roman" w:cs="Times New Roman"/>
          <w:sz w:val="32"/>
        </w:rPr>
        <w:t>1</w:t>
      </w:r>
      <w:r w:rsidR="003F125F" w:rsidRPr="003F5B12">
        <w:rPr>
          <w:rFonts w:ascii="Times New Roman" w:eastAsia="仿宋" w:hAnsi="Times New Roman" w:cs="Times New Roman"/>
          <w:sz w:val="32"/>
        </w:rPr>
        <w:t>)</w:t>
      </w:r>
      <w:r w:rsidRPr="003F5B12">
        <w:rPr>
          <w:rFonts w:ascii="Times New Roman" w:eastAsia="仿宋" w:hAnsi="Times New Roman" w:cs="Times New Roman"/>
          <w:sz w:val="32"/>
        </w:rPr>
        <w:t>的位置对应该词在词典中的位置。比如，</w:t>
      </w:r>
      <w:r w:rsidRPr="003F5B12">
        <w:rPr>
          <w:rFonts w:ascii="Times New Roman" w:eastAsia="仿宋" w:hAnsi="Times New Roman" w:cs="Times New Roman"/>
          <w:sz w:val="32"/>
        </w:rPr>
        <w:t>“</w:t>
      </w:r>
      <w:r w:rsidR="00045E03" w:rsidRPr="003F5B12">
        <w:rPr>
          <w:rFonts w:ascii="Times New Roman" w:eastAsia="仿宋" w:hAnsi="Times New Roman" w:cs="Times New Roman"/>
          <w:sz w:val="32"/>
        </w:rPr>
        <w:t>人才</w:t>
      </w:r>
      <w:r w:rsidRPr="003F5B12">
        <w:rPr>
          <w:rFonts w:ascii="Times New Roman" w:eastAsia="仿宋" w:hAnsi="Times New Roman" w:cs="Times New Roman"/>
          <w:sz w:val="32"/>
        </w:rPr>
        <w:t>”</w:t>
      </w:r>
      <w:r w:rsidRPr="003F5B12">
        <w:rPr>
          <w:rFonts w:ascii="Times New Roman" w:eastAsia="仿宋" w:hAnsi="Times New Roman" w:cs="Times New Roman"/>
          <w:sz w:val="32"/>
        </w:rPr>
        <w:t>表示为</w:t>
      </w:r>
      <w:r w:rsidRPr="003F5B12">
        <w:rPr>
          <w:rFonts w:ascii="Times New Roman" w:eastAsia="仿宋" w:hAnsi="Times New Roman" w:cs="Times New Roman"/>
          <w:sz w:val="32"/>
        </w:rPr>
        <w:t>[0 0 0 0 1 0 0 0 0 0 0 0 0</w:t>
      </w:r>
      <w:r w:rsidR="00FB1ACC"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0</w:t>
      </w:r>
      <w:r w:rsidRPr="003F5B12">
        <w:rPr>
          <w:rFonts w:ascii="Cambria Math" w:eastAsia="MS Gothic" w:hAnsi="Cambria Math" w:cs="Cambria Math"/>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，而</w:t>
      </w:r>
      <w:r w:rsidRPr="003F5B12">
        <w:rPr>
          <w:rFonts w:ascii="Times New Roman" w:eastAsia="仿宋" w:hAnsi="Times New Roman" w:cs="Times New Roman"/>
          <w:sz w:val="32"/>
        </w:rPr>
        <w:t>“</w:t>
      </w:r>
      <w:r w:rsidR="00FB1ACC" w:rsidRPr="003F5B12">
        <w:rPr>
          <w:rFonts w:ascii="Times New Roman" w:eastAsia="仿宋" w:hAnsi="Times New Roman" w:cs="Times New Roman"/>
          <w:sz w:val="32"/>
        </w:rPr>
        <w:t>能人</w:t>
      </w:r>
      <w:r w:rsidRPr="003F5B12">
        <w:rPr>
          <w:rFonts w:ascii="Times New Roman" w:eastAsia="仿宋" w:hAnsi="Times New Roman" w:cs="Times New Roman"/>
          <w:sz w:val="32"/>
        </w:rPr>
        <w:t>”</w:t>
      </w:r>
      <w:r w:rsidRPr="003F5B12">
        <w:rPr>
          <w:rFonts w:ascii="Times New Roman" w:eastAsia="仿宋" w:hAnsi="Times New Roman" w:cs="Times New Roman"/>
          <w:sz w:val="32"/>
        </w:rPr>
        <w:t>表示为</w:t>
      </w:r>
      <w:r w:rsidRPr="003F5B12">
        <w:rPr>
          <w:rFonts w:ascii="Times New Roman" w:eastAsia="仿宋" w:hAnsi="Times New Roman" w:cs="Times New Roman"/>
          <w:sz w:val="32"/>
        </w:rPr>
        <w:t>[0 l 0 0 0 0 0 0 0 0 0 0 0 0 0</w:t>
      </w:r>
      <w:r w:rsidRPr="003F5B12">
        <w:rPr>
          <w:rFonts w:ascii="Cambria Math" w:eastAsia="MS Gothic" w:hAnsi="Cambria Math" w:cs="Cambria Math"/>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。这种方式虽然可以简单明了地表达一个词语，但是却无法有效表达它们的语义信息。</w:t>
      </w:r>
      <w:r w:rsidRPr="003F5B12">
        <w:rPr>
          <w:rFonts w:ascii="Times New Roman" w:eastAsia="仿宋" w:hAnsi="Times New Roman" w:cs="Times New Roman"/>
          <w:sz w:val="32"/>
        </w:rPr>
        <w:t>“</w:t>
      </w:r>
      <w:r w:rsidR="005416E6" w:rsidRPr="003F5B12">
        <w:rPr>
          <w:rFonts w:ascii="Times New Roman" w:eastAsia="仿宋" w:hAnsi="Times New Roman" w:cs="Times New Roman"/>
          <w:sz w:val="32"/>
        </w:rPr>
        <w:t>人才</w:t>
      </w:r>
      <w:r w:rsidRPr="003F5B12">
        <w:rPr>
          <w:rFonts w:ascii="Times New Roman" w:eastAsia="仿宋" w:hAnsi="Times New Roman" w:cs="Times New Roman"/>
          <w:sz w:val="32"/>
        </w:rPr>
        <w:t>”</w:t>
      </w:r>
      <w:r w:rsidRPr="003F5B12">
        <w:rPr>
          <w:rFonts w:ascii="Times New Roman" w:eastAsia="仿宋" w:hAnsi="Times New Roman" w:cs="Times New Roman"/>
          <w:sz w:val="32"/>
        </w:rPr>
        <w:t>和</w:t>
      </w:r>
      <w:r w:rsidRPr="003F5B12">
        <w:rPr>
          <w:rFonts w:ascii="Times New Roman" w:eastAsia="仿宋" w:hAnsi="Times New Roman" w:cs="Times New Roman"/>
          <w:sz w:val="32"/>
        </w:rPr>
        <w:t>“</w:t>
      </w:r>
      <w:r w:rsidR="005416E6" w:rsidRPr="003F5B12">
        <w:rPr>
          <w:rFonts w:ascii="Times New Roman" w:eastAsia="仿宋" w:hAnsi="Times New Roman" w:cs="Times New Roman"/>
          <w:sz w:val="32"/>
        </w:rPr>
        <w:t>能人</w:t>
      </w:r>
      <w:r w:rsidRPr="003F5B12">
        <w:rPr>
          <w:rFonts w:ascii="Times New Roman" w:eastAsia="仿宋" w:hAnsi="Times New Roman" w:cs="Times New Roman"/>
          <w:sz w:val="32"/>
        </w:rPr>
        <w:t>”</w:t>
      </w:r>
      <w:r w:rsidRPr="003F5B12">
        <w:rPr>
          <w:rFonts w:ascii="Times New Roman" w:eastAsia="仿宋" w:hAnsi="Times New Roman" w:cs="Times New Roman"/>
          <w:sz w:val="32"/>
        </w:rPr>
        <w:t>虽然是</w:t>
      </w:r>
      <w:r w:rsidR="002A5F32" w:rsidRPr="003F5B12">
        <w:rPr>
          <w:rFonts w:ascii="Times New Roman" w:eastAsia="仿宋" w:hAnsi="Times New Roman" w:cs="Times New Roman"/>
          <w:sz w:val="32"/>
        </w:rPr>
        <w:t>同一种意思</w:t>
      </w:r>
      <w:r w:rsidRPr="003F5B12">
        <w:rPr>
          <w:rFonts w:ascii="Times New Roman" w:eastAsia="仿宋" w:hAnsi="Times New Roman" w:cs="Times New Roman"/>
          <w:sz w:val="32"/>
        </w:rPr>
        <w:t>，但利用常规的向量距离公式，比如欧几里德距离或者余弦距离公式，都无法有效计算它们的相似度，显然这种方式不能很好地表达词之间的相</w:t>
      </w:r>
      <w:r w:rsidRPr="003F5B12">
        <w:rPr>
          <w:rFonts w:ascii="Times New Roman" w:eastAsia="仿宋" w:hAnsi="Times New Roman" w:cs="Times New Roman"/>
          <w:sz w:val="32"/>
        </w:rPr>
        <w:lastRenderedPageBreak/>
        <w:t>似性。</w:t>
      </w:r>
    </w:p>
    <w:p w14:paraId="1A9938F8" w14:textId="77777777" w:rsidR="00BF26BD"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(2)Distributed representation(</w:t>
      </w:r>
      <w:r w:rsidRPr="003F5B12">
        <w:rPr>
          <w:rFonts w:ascii="Times New Roman" w:eastAsia="仿宋" w:hAnsi="Times New Roman" w:cs="Times New Roman"/>
          <w:sz w:val="32"/>
        </w:rPr>
        <w:t>词向量</w:t>
      </w:r>
      <w:r w:rsidRPr="003F5B12">
        <w:rPr>
          <w:rFonts w:ascii="Times New Roman" w:eastAsia="仿宋" w:hAnsi="Times New Roman" w:cs="Times New Roman"/>
          <w:sz w:val="32"/>
        </w:rPr>
        <w:t>)</w:t>
      </w:r>
    </w:p>
    <w:p w14:paraId="7E40B339" w14:textId="3EE247D6" w:rsidR="008E623A"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这种方式能很好地克服</w:t>
      </w:r>
      <w:r w:rsidRPr="003F5B12">
        <w:rPr>
          <w:rFonts w:ascii="Times New Roman" w:eastAsia="仿宋" w:hAnsi="Times New Roman" w:cs="Times New Roman"/>
          <w:sz w:val="32"/>
        </w:rPr>
        <w:t>one-hot representation</w:t>
      </w:r>
      <w:r w:rsidRPr="003F5B12">
        <w:rPr>
          <w:rFonts w:ascii="Times New Roman" w:eastAsia="仿宋" w:hAnsi="Times New Roman" w:cs="Times New Roman"/>
          <w:sz w:val="32"/>
        </w:rPr>
        <w:t>方式的缺点，最早由</w:t>
      </w:r>
      <w:r w:rsidRPr="003F5B12">
        <w:rPr>
          <w:rFonts w:ascii="Times New Roman" w:eastAsia="仿宋" w:hAnsi="Times New Roman" w:cs="Times New Roman"/>
          <w:sz w:val="32"/>
        </w:rPr>
        <w:t>Hinton</w:t>
      </w:r>
      <w:r w:rsidRPr="003F5B12">
        <w:rPr>
          <w:rFonts w:ascii="Times New Roman" w:eastAsia="仿宋" w:hAnsi="Times New Roman" w:cs="Times New Roman"/>
          <w:sz w:val="32"/>
        </w:rPr>
        <w:t>提出，它是将词映射到一个低维、稠密的实数向量空间中</w:t>
      </w:r>
      <w:r w:rsidRPr="003F5B12">
        <w:rPr>
          <w:rFonts w:ascii="Times New Roman" w:eastAsia="仿宋" w:hAnsi="Times New Roman" w:cs="Times New Roman"/>
          <w:sz w:val="32"/>
        </w:rPr>
        <w:t>(</w:t>
      </w:r>
      <w:r w:rsidRPr="003F5B12">
        <w:rPr>
          <w:rFonts w:ascii="Times New Roman" w:eastAsia="仿宋" w:hAnsi="Times New Roman" w:cs="Times New Roman"/>
          <w:sz w:val="32"/>
        </w:rPr>
        <w:t>空间大小一般为</w:t>
      </w:r>
      <w:r w:rsidRPr="003F5B12">
        <w:rPr>
          <w:rFonts w:ascii="Times New Roman" w:eastAsia="仿宋" w:hAnsi="Times New Roman" w:cs="Times New Roman"/>
          <w:sz w:val="32"/>
        </w:rPr>
        <w:t>100</w:t>
      </w:r>
      <w:r w:rsidRPr="003F5B12">
        <w:rPr>
          <w:rFonts w:ascii="Times New Roman" w:eastAsia="仿宋" w:hAnsi="Times New Roman" w:cs="Times New Roman"/>
          <w:sz w:val="32"/>
        </w:rPr>
        <w:t>或者</w:t>
      </w:r>
      <w:r w:rsidRPr="003F5B12">
        <w:rPr>
          <w:rFonts w:ascii="Times New Roman" w:eastAsia="仿宋" w:hAnsi="Times New Roman" w:cs="Times New Roman"/>
          <w:sz w:val="32"/>
        </w:rPr>
        <w:t>200)</w:t>
      </w:r>
      <w:r w:rsidRPr="003F5B12">
        <w:rPr>
          <w:rFonts w:ascii="Times New Roman" w:eastAsia="仿宋" w:hAnsi="Times New Roman" w:cs="Times New Roman"/>
          <w:sz w:val="32"/>
        </w:rPr>
        <w:t>，使得词义越相近的词在空间的距离越近。上面的例子可以类似地表达如下，</w:t>
      </w:r>
      <w:r w:rsidRPr="003F5B12">
        <w:rPr>
          <w:rFonts w:ascii="Times New Roman" w:eastAsia="仿宋" w:hAnsi="Times New Roman" w:cs="Times New Roman"/>
          <w:sz w:val="32"/>
        </w:rPr>
        <w:t>“</w:t>
      </w:r>
      <w:r w:rsidR="00521244" w:rsidRPr="003F5B12">
        <w:rPr>
          <w:rFonts w:ascii="Times New Roman" w:eastAsia="仿宋" w:hAnsi="Times New Roman" w:cs="Times New Roman"/>
          <w:sz w:val="32"/>
        </w:rPr>
        <w:t>人才</w:t>
      </w:r>
      <w:r w:rsidRPr="003F5B12">
        <w:rPr>
          <w:rFonts w:ascii="Times New Roman" w:eastAsia="仿宋" w:hAnsi="Times New Roman" w:cs="Times New Roman"/>
          <w:sz w:val="32"/>
        </w:rPr>
        <w:t>”</w:t>
      </w:r>
      <w:r w:rsidRPr="003F5B12">
        <w:rPr>
          <w:rFonts w:ascii="Times New Roman" w:eastAsia="仿宋" w:hAnsi="Times New Roman" w:cs="Times New Roman"/>
          <w:sz w:val="32"/>
        </w:rPr>
        <w:t>可以表示为：</w:t>
      </w:r>
      <w:r w:rsidRPr="003F5B12">
        <w:rPr>
          <w:rFonts w:ascii="Times New Roman" w:eastAsia="仿宋" w:hAnsi="Times New Roman" w:cs="Times New Roman"/>
          <w:sz w:val="32"/>
        </w:rPr>
        <w:t>[</w:t>
      </w:r>
      <w:r w:rsidR="00570D94" w:rsidRPr="003F5B12">
        <w:rPr>
          <w:rFonts w:ascii="Times New Roman" w:eastAsia="仿宋" w:hAnsi="Times New Roman" w:cs="Times New Roman"/>
          <w:sz w:val="32"/>
        </w:rPr>
        <w:t>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843</w:t>
      </w:r>
      <w:r w:rsidR="008E623A"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125 0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734</w:t>
      </w:r>
      <w:r w:rsidR="008E623A"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345</w:t>
      </w:r>
      <w:r w:rsidR="008E623A"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654</w:t>
      </w:r>
      <w:r w:rsidR="008E623A" w:rsidRPr="003F5B12">
        <w:rPr>
          <w:rFonts w:ascii="Times New Roman" w:eastAsia="仿宋" w:hAnsi="Times New Roman" w:cs="Times New Roman"/>
          <w:sz w:val="32"/>
        </w:rPr>
        <w:t xml:space="preserve"> </w:t>
      </w:r>
      <w:r w:rsidRPr="003F5B12">
        <w:rPr>
          <w:rFonts w:ascii="Cambria Math" w:eastAsia="MS Gothic" w:hAnsi="Cambria Math" w:cs="Cambria Math"/>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，而</w:t>
      </w:r>
      <w:r w:rsidRPr="003F5B12">
        <w:rPr>
          <w:rFonts w:ascii="Times New Roman" w:eastAsia="仿宋" w:hAnsi="Times New Roman" w:cs="Times New Roman"/>
          <w:sz w:val="32"/>
        </w:rPr>
        <w:t>“</w:t>
      </w:r>
      <w:r w:rsidR="006F7049" w:rsidRPr="003F5B12">
        <w:rPr>
          <w:rFonts w:ascii="Times New Roman" w:eastAsia="仿宋" w:hAnsi="Times New Roman" w:cs="Times New Roman"/>
          <w:sz w:val="32"/>
        </w:rPr>
        <w:t>能忍</w:t>
      </w:r>
      <w:r w:rsidRPr="003F5B12">
        <w:rPr>
          <w:rFonts w:ascii="Times New Roman" w:eastAsia="仿宋" w:hAnsi="Times New Roman" w:cs="Times New Roman"/>
          <w:sz w:val="32"/>
        </w:rPr>
        <w:t>”</w:t>
      </w:r>
      <w:r w:rsidRPr="003F5B12">
        <w:rPr>
          <w:rFonts w:ascii="Times New Roman" w:eastAsia="仿宋" w:hAnsi="Times New Roman" w:cs="Times New Roman"/>
          <w:sz w:val="32"/>
        </w:rPr>
        <w:t>为</w:t>
      </w:r>
      <w:r w:rsidRPr="003F5B12">
        <w:rPr>
          <w:rFonts w:ascii="Times New Roman" w:eastAsia="仿宋" w:hAnsi="Times New Roman" w:cs="Times New Roman"/>
          <w:sz w:val="32"/>
        </w:rPr>
        <w:t>[</w:t>
      </w:r>
      <w:r w:rsidR="00570D94" w:rsidRPr="003F5B12">
        <w:rPr>
          <w:rFonts w:ascii="Times New Roman" w:eastAsia="仿宋" w:hAnsi="Times New Roman" w:cs="Times New Roman"/>
          <w:sz w:val="32"/>
        </w:rPr>
        <w:t>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923</w:t>
      </w:r>
      <w:r w:rsidR="008E623A"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231 0</w:t>
      </w:r>
      <w:r w:rsidR="008E623A" w:rsidRPr="003F5B12">
        <w:rPr>
          <w:rFonts w:ascii="Times New Roman" w:eastAsia="仿宋" w:hAnsi="Times New Roman" w:cs="Times New Roman"/>
          <w:sz w:val="32"/>
        </w:rPr>
        <w:t>.</w:t>
      </w:r>
      <w:r w:rsidRPr="003F5B12">
        <w:rPr>
          <w:rFonts w:ascii="Times New Roman" w:eastAsia="仿宋" w:hAnsi="Times New Roman" w:cs="Times New Roman"/>
          <w:sz w:val="32"/>
        </w:rPr>
        <w:t>698</w:t>
      </w:r>
      <w:r w:rsidR="008E623A" w:rsidRPr="003F5B12">
        <w:rPr>
          <w:rFonts w:ascii="Times New Roman" w:eastAsia="仿宋" w:hAnsi="Times New Roman" w:cs="Times New Roman"/>
          <w:sz w:val="32"/>
        </w:rPr>
        <w:t xml:space="preserve"> 0.6</w:t>
      </w:r>
      <w:r w:rsidRPr="003F5B12">
        <w:rPr>
          <w:rFonts w:ascii="Times New Roman" w:eastAsia="仿宋" w:hAnsi="Times New Roman" w:cs="Times New Roman"/>
          <w:sz w:val="32"/>
        </w:rPr>
        <w:t>33 0</w:t>
      </w:r>
      <w:r w:rsidR="008E623A" w:rsidRPr="003F5B12">
        <w:rPr>
          <w:rFonts w:ascii="Times New Roman" w:eastAsia="仿宋" w:hAnsi="Times New Roman" w:cs="Times New Roman"/>
          <w:sz w:val="32"/>
        </w:rPr>
        <w:t>.7</w:t>
      </w:r>
      <w:r w:rsidRPr="003F5B12">
        <w:rPr>
          <w:rFonts w:ascii="Times New Roman" w:eastAsia="仿宋" w:hAnsi="Times New Roman" w:cs="Times New Roman"/>
          <w:sz w:val="32"/>
        </w:rPr>
        <w:t>43</w:t>
      </w:r>
      <w:r w:rsidR="008E623A" w:rsidRPr="003F5B12">
        <w:rPr>
          <w:rFonts w:ascii="Times New Roman" w:eastAsia="仿宋" w:hAnsi="Times New Roman" w:cs="Times New Roman"/>
          <w:sz w:val="32"/>
        </w:rPr>
        <w:t xml:space="preserve"> </w:t>
      </w:r>
      <w:r w:rsidRPr="003F5B12">
        <w:rPr>
          <w:rFonts w:ascii="Cambria Math" w:eastAsia="MS Gothic" w:hAnsi="Cambria Math" w:cs="Cambria Math"/>
          <w:sz w:val="32"/>
        </w:rPr>
        <w:t>⋯</w:t>
      </w:r>
      <w:r w:rsidR="008E623A"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，显然，这种表示方式有利于使用距离向量公式比较词向量之间的相似度。</w:t>
      </w:r>
    </w:p>
    <w:p w14:paraId="221A7FD9" w14:textId="77777777" w:rsidR="00BF26BD"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(3)word2vec</w:t>
      </w:r>
      <w:r w:rsidRPr="003F5B12">
        <w:rPr>
          <w:rFonts w:ascii="Times New Roman" w:eastAsia="仿宋" w:hAnsi="Times New Roman" w:cs="Times New Roman"/>
          <w:sz w:val="32"/>
        </w:rPr>
        <w:t>模型训练词向量</w:t>
      </w:r>
    </w:p>
    <w:p w14:paraId="13EB5962" w14:textId="4D613781" w:rsidR="00BF26BD"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通过借鉴</w:t>
      </w:r>
      <w:proofErr w:type="spellStart"/>
      <w:r w:rsidRPr="003F5B12">
        <w:rPr>
          <w:rFonts w:ascii="Times New Roman" w:eastAsia="仿宋" w:hAnsi="Times New Roman" w:cs="Times New Roman"/>
          <w:sz w:val="32"/>
        </w:rPr>
        <w:t>Bengio</w:t>
      </w:r>
      <w:proofErr w:type="spellEnd"/>
      <w:r w:rsidRPr="003F5B12">
        <w:rPr>
          <w:rFonts w:ascii="Times New Roman" w:eastAsia="仿宋" w:hAnsi="Times New Roman" w:cs="Times New Roman"/>
          <w:sz w:val="32"/>
        </w:rPr>
        <w:t>提出的</w:t>
      </w:r>
      <w:r w:rsidRPr="003F5B12">
        <w:rPr>
          <w:rFonts w:ascii="Times New Roman" w:eastAsia="仿宋" w:hAnsi="Times New Roman" w:cs="Times New Roman"/>
          <w:sz w:val="32"/>
        </w:rPr>
        <w:t>NNLM(Neural Network Language Model)</w:t>
      </w:r>
      <w:r w:rsidRPr="003F5B12">
        <w:rPr>
          <w:rFonts w:ascii="Times New Roman" w:eastAsia="仿宋" w:hAnsi="Times New Roman" w:cs="Times New Roman"/>
          <w:sz w:val="32"/>
        </w:rPr>
        <w:t>以及</w:t>
      </w:r>
      <w:r w:rsidRPr="003F5B12">
        <w:rPr>
          <w:rFonts w:ascii="Times New Roman" w:eastAsia="仿宋" w:hAnsi="Times New Roman" w:cs="Times New Roman"/>
          <w:sz w:val="32"/>
        </w:rPr>
        <w:t>Hinton</w:t>
      </w:r>
      <w:r w:rsidRPr="003F5B12">
        <w:rPr>
          <w:rFonts w:ascii="Times New Roman" w:eastAsia="仿宋" w:hAnsi="Times New Roman" w:cs="Times New Roman"/>
          <w:sz w:val="32"/>
        </w:rPr>
        <w:t>的</w:t>
      </w:r>
      <w:r w:rsidRPr="003F5B12">
        <w:rPr>
          <w:rFonts w:ascii="Times New Roman" w:eastAsia="仿宋" w:hAnsi="Times New Roman" w:cs="Times New Roman"/>
          <w:sz w:val="32"/>
        </w:rPr>
        <w:t>Log</w:t>
      </w:r>
      <w:r w:rsidR="000244EE"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Linear</w:t>
      </w:r>
      <w:r w:rsidRPr="003F5B12">
        <w:rPr>
          <w:rFonts w:ascii="Times New Roman" w:eastAsia="仿宋" w:hAnsi="Times New Roman" w:cs="Times New Roman"/>
          <w:sz w:val="32"/>
        </w:rPr>
        <w:t>模型，</w:t>
      </w:r>
      <w:proofErr w:type="spellStart"/>
      <w:r w:rsidRPr="003F5B12">
        <w:rPr>
          <w:rFonts w:ascii="Times New Roman" w:eastAsia="仿宋" w:hAnsi="Times New Roman" w:cs="Times New Roman"/>
          <w:sz w:val="32"/>
        </w:rPr>
        <w:t>Mikolov</w:t>
      </w:r>
      <w:proofErr w:type="spellEnd"/>
      <w:r w:rsidRPr="003F5B12">
        <w:rPr>
          <w:rFonts w:ascii="Times New Roman" w:eastAsia="仿宋" w:hAnsi="Times New Roman" w:cs="Times New Roman"/>
          <w:sz w:val="32"/>
        </w:rPr>
        <w:t>等提出了</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语言模型。</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可以快速有效地训练词向量。</w:t>
      </w:r>
    </w:p>
    <w:p w14:paraId="1F607B26" w14:textId="633FC4A6" w:rsidR="0028383E" w:rsidRPr="003F5B12" w:rsidRDefault="00BF26BD"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word2vec</w:t>
      </w:r>
      <w:r w:rsidRPr="003F5B12">
        <w:rPr>
          <w:rFonts w:ascii="Times New Roman" w:eastAsia="仿宋" w:hAnsi="Times New Roman" w:cs="Times New Roman"/>
          <w:sz w:val="32"/>
        </w:rPr>
        <w:t>模型有两种，分别是</w:t>
      </w:r>
      <w:r w:rsidRPr="003F5B12">
        <w:rPr>
          <w:rFonts w:ascii="Times New Roman" w:eastAsia="仿宋" w:hAnsi="Times New Roman" w:cs="Times New Roman"/>
          <w:sz w:val="32"/>
        </w:rPr>
        <w:t>CB</w:t>
      </w:r>
      <w:r w:rsidR="006F7E66" w:rsidRPr="003F5B12">
        <w:rPr>
          <w:rFonts w:ascii="Times New Roman" w:eastAsia="仿宋" w:hAnsi="Times New Roman" w:cs="Times New Roman"/>
          <w:sz w:val="32"/>
        </w:rPr>
        <w:t>O</w:t>
      </w:r>
      <w:r w:rsidRPr="003F5B12">
        <w:rPr>
          <w:rFonts w:ascii="Times New Roman" w:eastAsia="仿宋" w:hAnsi="Times New Roman" w:cs="Times New Roman"/>
          <w:sz w:val="32"/>
        </w:rPr>
        <w:t>W</w:t>
      </w:r>
      <w:r w:rsidRPr="003F5B12">
        <w:rPr>
          <w:rFonts w:ascii="Times New Roman" w:eastAsia="仿宋" w:hAnsi="Times New Roman" w:cs="Times New Roman"/>
          <w:sz w:val="32"/>
        </w:rPr>
        <w:t>模型以及</w:t>
      </w:r>
      <w:r w:rsidRPr="003F5B12">
        <w:rPr>
          <w:rFonts w:ascii="Times New Roman" w:eastAsia="仿宋" w:hAnsi="Times New Roman" w:cs="Times New Roman"/>
          <w:sz w:val="32"/>
        </w:rPr>
        <w:t>Skip-gram</w:t>
      </w:r>
      <w:r w:rsidRPr="003F5B12">
        <w:rPr>
          <w:rFonts w:ascii="Times New Roman" w:eastAsia="仿宋" w:hAnsi="Times New Roman" w:cs="Times New Roman"/>
          <w:sz w:val="32"/>
        </w:rPr>
        <w:t>模型。其中</w:t>
      </w:r>
      <w:r w:rsidRPr="003F5B12">
        <w:rPr>
          <w:rFonts w:ascii="Times New Roman" w:eastAsia="仿宋" w:hAnsi="Times New Roman" w:cs="Times New Roman"/>
          <w:sz w:val="32"/>
        </w:rPr>
        <w:t>CBOW</w:t>
      </w:r>
      <w:r w:rsidRPr="003F5B12">
        <w:rPr>
          <w:rFonts w:ascii="Times New Roman" w:eastAsia="仿宋" w:hAnsi="Times New Roman" w:cs="Times New Roman"/>
          <w:sz w:val="32"/>
        </w:rPr>
        <w:t>模型利用词加</w:t>
      </w:r>
      <w:r w:rsidRPr="003F5B12">
        <w:rPr>
          <w:rFonts w:ascii="Times New Roman" w:eastAsia="仿宋" w:hAnsi="Times New Roman" w:cs="Times New Roman"/>
          <w:sz w:val="32"/>
        </w:rPr>
        <w:t>(f)</w:t>
      </w:r>
      <w:r w:rsidRPr="003F5B12">
        <w:rPr>
          <w:rFonts w:ascii="Times New Roman" w:eastAsia="仿宋" w:hAnsi="Times New Roman" w:cs="Times New Roman"/>
          <w:sz w:val="32"/>
        </w:rPr>
        <w:t>前后各</w:t>
      </w:r>
      <w:r w:rsidRPr="003F5B12">
        <w:rPr>
          <w:rFonts w:ascii="Times New Roman" w:eastAsia="仿宋" w:hAnsi="Times New Roman" w:cs="Times New Roman"/>
          <w:sz w:val="32"/>
        </w:rPr>
        <w:t>c(</w:t>
      </w:r>
      <w:r w:rsidRPr="003F5B12">
        <w:rPr>
          <w:rFonts w:ascii="Times New Roman" w:eastAsia="仿宋" w:hAnsi="Times New Roman" w:cs="Times New Roman"/>
          <w:sz w:val="32"/>
        </w:rPr>
        <w:t>这里</w:t>
      </w:r>
      <w:r w:rsidRPr="003F5B12">
        <w:rPr>
          <w:rFonts w:ascii="Times New Roman" w:eastAsia="仿宋" w:hAnsi="Times New Roman" w:cs="Times New Roman"/>
          <w:sz w:val="32"/>
        </w:rPr>
        <w:t>c=2)</w:t>
      </w:r>
      <w:proofErr w:type="gramStart"/>
      <w:r w:rsidRPr="003F5B12">
        <w:rPr>
          <w:rFonts w:ascii="Times New Roman" w:eastAsia="仿宋" w:hAnsi="Times New Roman" w:cs="Times New Roman"/>
          <w:sz w:val="32"/>
        </w:rPr>
        <w:t>个</w:t>
      </w:r>
      <w:proofErr w:type="gramEnd"/>
      <w:r w:rsidRPr="003F5B12">
        <w:rPr>
          <w:rFonts w:ascii="Times New Roman" w:eastAsia="仿宋" w:hAnsi="Times New Roman" w:cs="Times New Roman"/>
          <w:sz w:val="32"/>
        </w:rPr>
        <w:t>词去预测当前词；而</w:t>
      </w:r>
      <w:r w:rsidRPr="003F5B12">
        <w:rPr>
          <w:rFonts w:ascii="Times New Roman" w:eastAsia="仿宋" w:hAnsi="Times New Roman" w:cs="Times New Roman"/>
          <w:sz w:val="32"/>
        </w:rPr>
        <w:t>Skip-gram</w:t>
      </w:r>
      <w:r w:rsidRPr="003F5B12">
        <w:rPr>
          <w:rFonts w:ascii="Times New Roman" w:eastAsia="仿宋" w:hAnsi="Times New Roman" w:cs="Times New Roman"/>
          <w:sz w:val="32"/>
        </w:rPr>
        <w:t>模型恰好相反，它利用词</w:t>
      </w:r>
      <w:r w:rsidR="007F4BBE" w:rsidRPr="003F5B12">
        <w:rPr>
          <w:rFonts w:ascii="Times New Roman" w:eastAsia="仿宋" w:hAnsi="Times New Roman" w:cs="Times New Roman"/>
          <w:sz w:val="32"/>
        </w:rPr>
        <w:t>w(t)</w:t>
      </w:r>
      <w:r w:rsidRPr="003F5B12">
        <w:rPr>
          <w:rFonts w:ascii="Times New Roman" w:eastAsia="仿宋" w:hAnsi="Times New Roman" w:cs="Times New Roman"/>
          <w:sz w:val="32"/>
        </w:rPr>
        <w:t>去预测它前后各</w:t>
      </w:r>
      <w:r w:rsidR="00637223" w:rsidRPr="003F5B12">
        <w:rPr>
          <w:rFonts w:ascii="Times New Roman" w:eastAsia="仿宋" w:hAnsi="Times New Roman" w:cs="Times New Roman"/>
          <w:sz w:val="32"/>
        </w:rPr>
        <w:t>c</w:t>
      </w:r>
      <w:r w:rsidRPr="003F5B12">
        <w:rPr>
          <w:rFonts w:ascii="Times New Roman" w:eastAsia="仿宋" w:hAnsi="Times New Roman" w:cs="Times New Roman"/>
          <w:sz w:val="32"/>
        </w:rPr>
        <w:t>(</w:t>
      </w:r>
      <w:r w:rsidR="00637223" w:rsidRPr="003F5B12">
        <w:rPr>
          <w:rFonts w:ascii="Times New Roman" w:eastAsia="仿宋" w:hAnsi="Times New Roman" w:cs="Times New Roman"/>
          <w:sz w:val="32"/>
        </w:rPr>
        <w:t>c=</w:t>
      </w:r>
      <w:r w:rsidRPr="003F5B12">
        <w:rPr>
          <w:rFonts w:ascii="Times New Roman" w:eastAsia="仿宋" w:hAnsi="Times New Roman" w:cs="Times New Roman"/>
          <w:sz w:val="32"/>
        </w:rPr>
        <w:t>2)</w:t>
      </w:r>
      <w:proofErr w:type="gramStart"/>
      <w:r w:rsidRPr="003F5B12">
        <w:rPr>
          <w:rFonts w:ascii="Times New Roman" w:eastAsia="仿宋" w:hAnsi="Times New Roman" w:cs="Times New Roman"/>
          <w:sz w:val="32"/>
        </w:rPr>
        <w:t>个</w:t>
      </w:r>
      <w:proofErr w:type="gramEnd"/>
      <w:r w:rsidRPr="003F5B12">
        <w:rPr>
          <w:rFonts w:ascii="Times New Roman" w:eastAsia="仿宋" w:hAnsi="Times New Roman" w:cs="Times New Roman"/>
          <w:sz w:val="32"/>
        </w:rPr>
        <w:t>词。</w:t>
      </w:r>
    </w:p>
    <w:p w14:paraId="20680BD1" w14:textId="77777777" w:rsidR="004F1725" w:rsidRPr="003F5B12" w:rsidRDefault="004F1725" w:rsidP="00855D31">
      <w:pPr>
        <w:spacing w:line="360" w:lineRule="auto"/>
        <w:ind w:firstLine="420"/>
        <w:rPr>
          <w:rFonts w:ascii="Times New Roman" w:eastAsia="仿宋" w:hAnsi="Times New Roman" w:cs="Times New Roman"/>
          <w:sz w:val="32"/>
        </w:rPr>
      </w:pPr>
    </w:p>
    <w:p w14:paraId="6F03BB12" w14:textId="00D05FE1" w:rsidR="004F1725" w:rsidRPr="003F5B12" w:rsidRDefault="00553014" w:rsidP="004F1725">
      <w:pPr>
        <w:autoSpaceDE w:val="0"/>
        <w:autoSpaceDN w:val="0"/>
        <w:adjustRightInd w:val="0"/>
        <w:spacing w:line="360" w:lineRule="auto"/>
        <w:jc w:val="center"/>
        <w:rPr>
          <w:rFonts w:ascii="Times New Roman" w:eastAsia="宋体" w:hAnsi="Times New Roman" w:cs="Times New Roman"/>
          <w:kern w:val="0"/>
          <w:sz w:val="24"/>
          <w:szCs w:val="24"/>
        </w:rPr>
      </w:pPr>
      <w:r w:rsidRPr="003F5B12">
        <w:rPr>
          <w:rFonts w:ascii="Times New Roman" w:hAnsi="Times New Roman" w:cs="Times New Roman"/>
        </w:rPr>
        <w:object w:dxaOrig="6046" w:dyaOrig="3496" w14:anchorId="4E21E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5pt;height:115.95pt" o:ole="">
            <v:imagedata r:id="rId7" o:title=""/>
          </v:shape>
          <o:OLEObject Type="Embed" ProgID="Visio.Drawing.15" ShapeID="_x0000_i1025" DrawAspect="Content" ObjectID="_1599807519" r:id="rId8"/>
        </w:object>
      </w:r>
      <w:r w:rsidR="004F1725" w:rsidRPr="003F5B12">
        <w:rPr>
          <w:rFonts w:ascii="Times New Roman" w:hAnsi="Times New Roman" w:cs="Times New Roman"/>
        </w:rPr>
        <w:t xml:space="preserve">  </w:t>
      </w:r>
      <w:r w:rsidRPr="003F5B12">
        <w:rPr>
          <w:rFonts w:ascii="Times New Roman" w:hAnsi="Times New Roman" w:cs="Times New Roman"/>
        </w:rPr>
        <w:t xml:space="preserve">  </w:t>
      </w:r>
      <w:r w:rsidRPr="003F5B12">
        <w:rPr>
          <w:rFonts w:ascii="Times New Roman" w:hAnsi="Times New Roman" w:cs="Times New Roman"/>
        </w:rPr>
        <w:object w:dxaOrig="5656" w:dyaOrig="3496" w14:anchorId="19BFC524">
          <v:shape id="_x0000_i1026" type="#_x0000_t75" style="width:187.95pt;height:115.95pt" o:ole="">
            <v:imagedata r:id="rId9" o:title=""/>
          </v:shape>
          <o:OLEObject Type="Embed" ProgID="Visio.Drawing.15" ShapeID="_x0000_i1026" DrawAspect="Content" ObjectID="_1599807520" r:id="rId10"/>
        </w:object>
      </w:r>
    </w:p>
    <w:p w14:paraId="63FB99A9" w14:textId="7BC0CDBF" w:rsidR="000D270B" w:rsidRPr="003F5B12" w:rsidRDefault="00BA3AEB" w:rsidP="004F1725">
      <w:pPr>
        <w:autoSpaceDE w:val="0"/>
        <w:autoSpaceDN w:val="0"/>
        <w:adjustRightInd w:val="0"/>
        <w:spacing w:line="360" w:lineRule="auto"/>
        <w:ind w:firstLineChars="500" w:firstLine="1200"/>
        <w:jc w:val="left"/>
        <w:rPr>
          <w:rFonts w:ascii="Times New Roman" w:eastAsia="宋体" w:hAnsi="Times New Roman" w:cs="Times New Roman"/>
          <w:kern w:val="0"/>
          <w:sz w:val="24"/>
          <w:szCs w:val="24"/>
        </w:rPr>
      </w:pPr>
      <w:r w:rsidRPr="003F5B12">
        <w:rPr>
          <w:rFonts w:ascii="Times New Roman" w:eastAsia="宋体" w:hAnsi="Times New Roman" w:cs="Times New Roman"/>
          <w:kern w:val="0"/>
          <w:sz w:val="24"/>
          <w:szCs w:val="24"/>
        </w:rPr>
        <w:t>图</w:t>
      </w:r>
      <w:r w:rsidRPr="003F5B12">
        <w:rPr>
          <w:rFonts w:ascii="Times New Roman" w:eastAsia="宋体" w:hAnsi="Times New Roman" w:cs="Times New Roman"/>
          <w:kern w:val="0"/>
          <w:sz w:val="24"/>
          <w:szCs w:val="24"/>
        </w:rPr>
        <w:t>1</w:t>
      </w:r>
      <w:r w:rsidR="00764B29" w:rsidRPr="003F5B12">
        <w:rPr>
          <w:rFonts w:ascii="Times New Roman" w:eastAsia="宋体" w:hAnsi="Times New Roman" w:cs="Times New Roman"/>
          <w:kern w:val="0"/>
          <w:sz w:val="24"/>
          <w:szCs w:val="24"/>
        </w:rPr>
        <w:t>：</w:t>
      </w:r>
      <w:r w:rsidRPr="003F5B12">
        <w:rPr>
          <w:rFonts w:ascii="Times New Roman" w:eastAsia="宋体" w:hAnsi="Times New Roman" w:cs="Times New Roman"/>
          <w:kern w:val="0"/>
          <w:sz w:val="24"/>
          <w:szCs w:val="24"/>
        </w:rPr>
        <w:t>CBOW</w:t>
      </w:r>
      <w:r w:rsidRPr="003F5B12">
        <w:rPr>
          <w:rFonts w:ascii="Times New Roman" w:eastAsia="宋体" w:hAnsi="Times New Roman" w:cs="Times New Roman"/>
          <w:kern w:val="0"/>
          <w:sz w:val="24"/>
          <w:szCs w:val="24"/>
        </w:rPr>
        <w:t>模型</w:t>
      </w:r>
      <w:r w:rsidR="004F1725" w:rsidRPr="003F5B12">
        <w:rPr>
          <w:rFonts w:ascii="Times New Roman" w:eastAsia="宋体" w:hAnsi="Times New Roman" w:cs="Times New Roman"/>
          <w:kern w:val="0"/>
          <w:sz w:val="24"/>
          <w:szCs w:val="24"/>
        </w:rPr>
        <w:t xml:space="preserve">                       </w:t>
      </w:r>
      <w:r w:rsidR="004F1725" w:rsidRPr="003F5B12">
        <w:rPr>
          <w:rFonts w:ascii="Times New Roman" w:eastAsia="宋体" w:hAnsi="Times New Roman" w:cs="Times New Roman"/>
          <w:kern w:val="0"/>
          <w:sz w:val="24"/>
          <w:szCs w:val="24"/>
        </w:rPr>
        <w:t>图</w:t>
      </w:r>
      <w:r w:rsidR="004F1725" w:rsidRPr="003F5B12">
        <w:rPr>
          <w:rFonts w:ascii="Times New Roman" w:eastAsia="宋体" w:hAnsi="Times New Roman" w:cs="Times New Roman"/>
          <w:kern w:val="0"/>
          <w:sz w:val="24"/>
          <w:szCs w:val="24"/>
        </w:rPr>
        <w:t>2</w:t>
      </w:r>
      <w:r w:rsidR="00553014" w:rsidRPr="003F5B12">
        <w:rPr>
          <w:rFonts w:ascii="Times New Roman" w:eastAsia="宋体" w:hAnsi="Times New Roman" w:cs="Times New Roman"/>
          <w:kern w:val="0"/>
          <w:sz w:val="24"/>
          <w:szCs w:val="24"/>
        </w:rPr>
        <w:t>：</w:t>
      </w:r>
      <w:r w:rsidR="004F1725" w:rsidRPr="003F5B12">
        <w:rPr>
          <w:rFonts w:ascii="Times New Roman" w:eastAsia="宋体" w:hAnsi="Times New Roman" w:cs="Times New Roman"/>
          <w:kern w:val="0"/>
          <w:sz w:val="24"/>
          <w:szCs w:val="24"/>
        </w:rPr>
        <w:t>Skip-gram</w:t>
      </w:r>
      <w:r w:rsidR="004F1725" w:rsidRPr="003F5B12">
        <w:rPr>
          <w:rFonts w:ascii="Times New Roman" w:eastAsia="宋体" w:hAnsi="Times New Roman" w:cs="Times New Roman"/>
          <w:kern w:val="0"/>
          <w:sz w:val="24"/>
          <w:szCs w:val="24"/>
        </w:rPr>
        <w:t>模型</w:t>
      </w:r>
    </w:p>
    <w:p w14:paraId="3CD80820" w14:textId="213931D9" w:rsidR="008C41FE" w:rsidRPr="003F5B12" w:rsidRDefault="00BA3AEB" w:rsidP="00BA3AEB">
      <w:pPr>
        <w:spacing w:line="360" w:lineRule="auto"/>
        <w:rPr>
          <w:rFonts w:ascii="Times New Roman" w:eastAsia="仿宋" w:hAnsi="Times New Roman" w:cs="Times New Roman"/>
          <w:b/>
          <w:sz w:val="32"/>
        </w:rPr>
      </w:pPr>
      <w:r w:rsidRPr="003F5B12">
        <w:rPr>
          <w:rFonts w:ascii="Times New Roman" w:eastAsia="仿宋" w:hAnsi="Times New Roman" w:cs="Times New Roman"/>
          <w:b/>
          <w:sz w:val="32"/>
        </w:rPr>
        <w:t>2</w:t>
      </w:r>
      <w:r w:rsidRPr="003F5B12">
        <w:rPr>
          <w:rFonts w:ascii="Times New Roman" w:eastAsia="仿宋" w:hAnsi="Times New Roman" w:cs="Times New Roman"/>
          <w:b/>
          <w:sz w:val="32"/>
        </w:rPr>
        <w:t>）</w:t>
      </w:r>
      <w:r w:rsidR="008C41FE" w:rsidRPr="003F5B12">
        <w:rPr>
          <w:rFonts w:ascii="Times New Roman" w:eastAsia="仿宋" w:hAnsi="Times New Roman" w:cs="Times New Roman"/>
          <w:b/>
          <w:sz w:val="32"/>
        </w:rPr>
        <w:t>文档的向量化</w:t>
      </w:r>
    </w:p>
    <w:p w14:paraId="4B239DE4" w14:textId="77777777" w:rsidR="008227A8" w:rsidRPr="003F5B12" w:rsidRDefault="008227A8"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(1)BOW</w:t>
      </w:r>
      <w:r w:rsidRPr="003F5B12">
        <w:rPr>
          <w:rFonts w:ascii="Times New Roman" w:eastAsia="仿宋" w:hAnsi="Times New Roman" w:cs="Times New Roman"/>
          <w:sz w:val="32"/>
        </w:rPr>
        <w:t>模型</w:t>
      </w:r>
    </w:p>
    <w:p w14:paraId="3E5954E8" w14:textId="66CB7C91" w:rsidR="008227A8" w:rsidRPr="003F5B12" w:rsidRDefault="008227A8"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文档的</w:t>
      </w:r>
      <w:r w:rsidR="009E5A0D" w:rsidRPr="003F5B12">
        <w:rPr>
          <w:rFonts w:ascii="Times New Roman" w:eastAsia="仿宋" w:hAnsi="Times New Roman" w:cs="Times New Roman"/>
          <w:sz w:val="32"/>
        </w:rPr>
        <w:t>向量</w:t>
      </w:r>
      <w:r w:rsidRPr="003F5B12">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化就是将一篇文档表示为一个向量，主要是基于词的向量化。将文档向量化之后，就可以利用常规的距离向量公式比较两篇文档之间的相似度。传统的</w:t>
      </w:r>
      <w:r w:rsidRPr="003F5B12">
        <w:rPr>
          <w:rFonts w:ascii="Times New Roman" w:eastAsia="仿宋" w:hAnsi="Times New Roman" w:cs="Times New Roman"/>
          <w:sz w:val="32"/>
        </w:rPr>
        <w:t>B</w:t>
      </w:r>
      <w:r w:rsidR="006F7E66" w:rsidRPr="003F5B12">
        <w:rPr>
          <w:rFonts w:ascii="Times New Roman" w:eastAsia="仿宋" w:hAnsi="Times New Roman" w:cs="Times New Roman"/>
          <w:sz w:val="32"/>
        </w:rPr>
        <w:t>O</w:t>
      </w:r>
      <w:r w:rsidRPr="003F5B12">
        <w:rPr>
          <w:rFonts w:ascii="Times New Roman" w:eastAsia="仿宋" w:hAnsi="Times New Roman" w:cs="Times New Roman"/>
          <w:sz w:val="32"/>
        </w:rPr>
        <w:t>W</w:t>
      </w:r>
      <w:r w:rsidRPr="003F5B12">
        <w:rPr>
          <w:rFonts w:ascii="Times New Roman" w:eastAsia="仿宋" w:hAnsi="Times New Roman" w:cs="Times New Roman"/>
          <w:sz w:val="32"/>
        </w:rPr>
        <w:t>可以看作是词的</w:t>
      </w:r>
      <w:r w:rsidRPr="003F5B12">
        <w:rPr>
          <w:rFonts w:ascii="Times New Roman" w:eastAsia="仿宋" w:hAnsi="Times New Roman" w:cs="Times New Roman"/>
          <w:sz w:val="32"/>
        </w:rPr>
        <w:t>one-hot</w:t>
      </w:r>
      <w:r w:rsidRPr="003F5B12">
        <w:rPr>
          <w:rFonts w:ascii="Times New Roman" w:eastAsia="仿宋" w:hAnsi="Times New Roman" w:cs="Times New Roman"/>
          <w:sz w:val="32"/>
        </w:rPr>
        <w:t>表示向量的叠加，比如</w:t>
      </w:r>
      <w:r w:rsidRPr="003F5B12">
        <w:rPr>
          <w:rFonts w:ascii="Times New Roman" w:eastAsia="仿宋" w:hAnsi="Times New Roman" w:cs="Times New Roman"/>
          <w:sz w:val="32"/>
        </w:rPr>
        <w:t>“</w:t>
      </w:r>
      <w:r w:rsidR="00EC3450" w:rsidRPr="003F5B12">
        <w:rPr>
          <w:rFonts w:ascii="Times New Roman" w:eastAsia="仿宋" w:hAnsi="Times New Roman" w:cs="Times New Roman"/>
          <w:sz w:val="32"/>
        </w:rPr>
        <w:t>人才</w:t>
      </w:r>
      <w:r w:rsidRPr="003F5B12">
        <w:rPr>
          <w:rFonts w:ascii="Times New Roman" w:eastAsia="仿宋" w:hAnsi="Times New Roman" w:cs="Times New Roman"/>
          <w:sz w:val="32"/>
        </w:rPr>
        <w:t>”</w:t>
      </w:r>
      <w:r w:rsidRPr="003F5B12">
        <w:rPr>
          <w:rFonts w:ascii="Times New Roman" w:eastAsia="仿宋" w:hAnsi="Times New Roman" w:cs="Times New Roman"/>
          <w:sz w:val="32"/>
        </w:rPr>
        <w:t>的词向量为</w:t>
      </w:r>
      <w:r w:rsidR="006F7E66" w:rsidRPr="003F5B12">
        <w:rPr>
          <w:rFonts w:ascii="Times New Roman" w:eastAsia="仿宋" w:hAnsi="Times New Roman" w:cs="Times New Roman"/>
          <w:sz w:val="32"/>
        </w:rPr>
        <w:t>[</w:t>
      </w:r>
      <w:r w:rsidRPr="003F5B12">
        <w:rPr>
          <w:rFonts w:ascii="Times New Roman" w:eastAsia="仿宋" w:hAnsi="Times New Roman" w:cs="Times New Roman"/>
          <w:sz w:val="32"/>
        </w:rPr>
        <w:t>0 0 0 0 0 1 0 0 0 0 0 0 0 0 0</w:t>
      </w:r>
      <w:r w:rsidRPr="003F5B12">
        <w:rPr>
          <w:rFonts w:ascii="Cambria Math" w:eastAsia="MS Gothic" w:hAnsi="Cambria Math" w:cs="Cambria Math"/>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00EC3450" w:rsidRPr="003F5B12">
        <w:rPr>
          <w:rFonts w:ascii="Times New Roman" w:eastAsia="仿宋" w:hAnsi="Times New Roman" w:cs="Times New Roman"/>
          <w:sz w:val="32"/>
        </w:rPr>
        <w:t>能人</w:t>
      </w:r>
      <w:r w:rsidRPr="003F5B12">
        <w:rPr>
          <w:rFonts w:ascii="Times New Roman" w:eastAsia="仿宋" w:hAnsi="Times New Roman" w:cs="Times New Roman"/>
          <w:sz w:val="32"/>
        </w:rPr>
        <w:t>”</w:t>
      </w:r>
      <w:r w:rsidRPr="003F5B12">
        <w:rPr>
          <w:rFonts w:ascii="Times New Roman" w:eastAsia="仿宋" w:hAnsi="Times New Roman" w:cs="Times New Roman"/>
          <w:sz w:val="32"/>
        </w:rPr>
        <w:t>的词向量为</w:t>
      </w:r>
      <w:r w:rsidRPr="003F5B12">
        <w:rPr>
          <w:rFonts w:ascii="Times New Roman" w:eastAsia="仿宋" w:hAnsi="Times New Roman" w:cs="Times New Roman"/>
          <w:sz w:val="32"/>
        </w:rPr>
        <w:t>[</w:t>
      </w:r>
      <w:r w:rsidR="006F7E66" w:rsidRPr="003F5B12">
        <w:rPr>
          <w:rFonts w:ascii="Times New Roman" w:eastAsia="仿宋" w:hAnsi="Times New Roman" w:cs="Times New Roman"/>
          <w:sz w:val="32"/>
        </w:rPr>
        <w:t>0</w:t>
      </w:r>
      <w:r w:rsidRPr="003F5B12">
        <w:rPr>
          <w:rFonts w:ascii="Times New Roman" w:eastAsia="仿宋" w:hAnsi="Times New Roman" w:cs="Times New Roman"/>
          <w:sz w:val="32"/>
        </w:rPr>
        <w:t xml:space="preserve"> 1 0 0 0 </w:t>
      </w:r>
      <w:r w:rsidR="006F7E66" w:rsidRPr="003F5B12">
        <w:rPr>
          <w:rFonts w:ascii="Times New Roman" w:eastAsia="仿宋" w:hAnsi="Times New Roman" w:cs="Times New Roman"/>
          <w:sz w:val="32"/>
        </w:rPr>
        <w:t>0</w:t>
      </w:r>
      <w:r w:rsidRPr="003F5B12">
        <w:rPr>
          <w:rFonts w:ascii="Times New Roman" w:eastAsia="仿宋" w:hAnsi="Times New Roman" w:cs="Times New Roman"/>
          <w:sz w:val="32"/>
        </w:rPr>
        <w:t xml:space="preserve"> 0 0 0 0 0 0 0</w:t>
      </w:r>
      <w:r w:rsidR="00D075C7" w:rsidRPr="003F5B12">
        <w:rPr>
          <w:rFonts w:ascii="Times New Roman" w:eastAsia="仿宋" w:hAnsi="Times New Roman" w:cs="Times New Roman"/>
          <w:sz w:val="32"/>
        </w:rPr>
        <w:t xml:space="preserve"> </w:t>
      </w:r>
      <w:r w:rsidRPr="003F5B12">
        <w:rPr>
          <w:rFonts w:ascii="Times New Roman" w:eastAsia="仿宋" w:hAnsi="Times New Roman" w:cs="Times New Roman"/>
          <w:sz w:val="32"/>
        </w:rPr>
        <w:t>0 0</w:t>
      </w:r>
      <w:r w:rsidRPr="003F5B12">
        <w:rPr>
          <w:rFonts w:ascii="Cambria Math" w:eastAsia="MS Gothic" w:hAnsi="Cambria Math" w:cs="Cambria Math"/>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，而一篇仅包含</w:t>
      </w:r>
      <w:r w:rsidRPr="003F5B12">
        <w:rPr>
          <w:rFonts w:ascii="Times New Roman" w:eastAsia="仿宋" w:hAnsi="Times New Roman" w:cs="Times New Roman"/>
          <w:sz w:val="32"/>
        </w:rPr>
        <w:t>“</w:t>
      </w:r>
      <w:r w:rsidR="00286A3A" w:rsidRPr="003F5B12">
        <w:rPr>
          <w:rFonts w:ascii="Times New Roman" w:eastAsia="仿宋" w:hAnsi="Times New Roman" w:cs="Times New Roman"/>
          <w:sz w:val="32"/>
        </w:rPr>
        <w:t>人才</w:t>
      </w:r>
      <w:r w:rsidRPr="003F5B12">
        <w:rPr>
          <w:rFonts w:ascii="Times New Roman" w:eastAsia="仿宋" w:hAnsi="Times New Roman" w:cs="Times New Roman"/>
          <w:sz w:val="32"/>
        </w:rPr>
        <w:t>”</w:t>
      </w:r>
      <w:r w:rsidRPr="003F5B12">
        <w:rPr>
          <w:rFonts w:ascii="Times New Roman" w:eastAsia="仿宋" w:hAnsi="Times New Roman" w:cs="Times New Roman"/>
          <w:sz w:val="32"/>
        </w:rPr>
        <w:t>和</w:t>
      </w:r>
      <w:r w:rsidRPr="003F5B12">
        <w:rPr>
          <w:rFonts w:ascii="Times New Roman" w:eastAsia="仿宋" w:hAnsi="Times New Roman" w:cs="Times New Roman"/>
          <w:sz w:val="32"/>
        </w:rPr>
        <w:t>“</w:t>
      </w:r>
      <w:r w:rsidR="00286A3A" w:rsidRPr="003F5B12">
        <w:rPr>
          <w:rFonts w:ascii="Times New Roman" w:eastAsia="仿宋" w:hAnsi="Times New Roman" w:cs="Times New Roman"/>
          <w:sz w:val="32"/>
        </w:rPr>
        <w:t>能人</w:t>
      </w:r>
      <w:r w:rsidRPr="003F5B12">
        <w:rPr>
          <w:rFonts w:ascii="Times New Roman" w:eastAsia="仿宋" w:hAnsi="Times New Roman" w:cs="Times New Roman"/>
          <w:sz w:val="32"/>
        </w:rPr>
        <w:t>”</w:t>
      </w:r>
      <w:r w:rsidRPr="003F5B12">
        <w:rPr>
          <w:rFonts w:ascii="Times New Roman" w:eastAsia="仿宋" w:hAnsi="Times New Roman" w:cs="Times New Roman"/>
          <w:sz w:val="32"/>
        </w:rPr>
        <w:t>这两个词的文本就可以表示为</w:t>
      </w:r>
      <w:r w:rsidRPr="003F5B12">
        <w:rPr>
          <w:rFonts w:ascii="Times New Roman" w:eastAsia="仿宋" w:hAnsi="Times New Roman" w:cs="Times New Roman"/>
          <w:sz w:val="32"/>
        </w:rPr>
        <w:t>[0 1 0 0 1 0 0 0 0 0 0 0 0 0 0</w:t>
      </w:r>
      <w:r w:rsidRPr="003F5B12">
        <w:rPr>
          <w:rFonts w:ascii="Cambria Math" w:eastAsia="MS Gothic" w:hAnsi="Cambria Math" w:cs="Cambria Math"/>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。显然这种表达方式存在的问题与</w:t>
      </w:r>
      <w:r w:rsidRPr="003F5B12">
        <w:rPr>
          <w:rFonts w:ascii="Times New Roman" w:eastAsia="仿宋" w:hAnsi="Times New Roman" w:cs="Times New Roman"/>
          <w:sz w:val="32"/>
        </w:rPr>
        <w:t>one-hot</w:t>
      </w:r>
      <w:r w:rsidRPr="003F5B12">
        <w:rPr>
          <w:rFonts w:ascii="Times New Roman" w:eastAsia="仿宋" w:hAnsi="Times New Roman" w:cs="Times New Roman"/>
          <w:sz w:val="32"/>
        </w:rPr>
        <w:t>一样，由于其特征向量的高维性和稀疏性，很难利用常规的向量距离公式有效地计算两篇文档之间的相似度。当然传统的</w:t>
      </w:r>
      <w:r w:rsidRPr="003F5B12">
        <w:rPr>
          <w:rFonts w:ascii="Times New Roman" w:eastAsia="仿宋" w:hAnsi="Times New Roman" w:cs="Times New Roman"/>
          <w:sz w:val="32"/>
        </w:rPr>
        <w:t>BOW</w:t>
      </w:r>
      <w:r w:rsidRPr="003F5B12">
        <w:rPr>
          <w:rFonts w:ascii="Times New Roman" w:eastAsia="仿宋" w:hAnsi="Times New Roman" w:cs="Times New Roman"/>
          <w:sz w:val="32"/>
        </w:rPr>
        <w:t>也有许多优化的方法，</w:t>
      </w:r>
      <w:r w:rsidR="0019168F" w:rsidRPr="003F5B12">
        <w:rPr>
          <w:rFonts w:ascii="Times New Roman" w:eastAsia="仿宋" w:hAnsi="Times New Roman" w:cs="Times New Roman"/>
          <w:sz w:val="32"/>
        </w:rPr>
        <w:t>利</w:t>
      </w:r>
      <w:r w:rsidRPr="003F5B12">
        <w:rPr>
          <w:rFonts w:ascii="Times New Roman" w:eastAsia="仿宋" w:hAnsi="Times New Roman" w:cs="Times New Roman"/>
          <w:sz w:val="32"/>
        </w:rPr>
        <w:t>用</w:t>
      </w:r>
      <w:r w:rsidRPr="003F5B12">
        <w:rPr>
          <w:rFonts w:ascii="Times New Roman" w:eastAsia="仿宋" w:hAnsi="Times New Roman" w:cs="Times New Roman"/>
          <w:sz w:val="32"/>
        </w:rPr>
        <w:t>TF-IDF</w:t>
      </w:r>
      <w:r w:rsidRPr="003F5B12">
        <w:rPr>
          <w:rFonts w:ascii="Times New Roman" w:eastAsia="仿宋" w:hAnsi="Times New Roman" w:cs="Times New Roman"/>
          <w:sz w:val="32"/>
        </w:rPr>
        <w:t>加权是其中一种，即将文本向量中出现非</w:t>
      </w:r>
      <w:r w:rsidRPr="003F5B12">
        <w:rPr>
          <w:rFonts w:ascii="Times New Roman" w:eastAsia="仿宋" w:hAnsi="Times New Roman" w:cs="Times New Roman"/>
          <w:sz w:val="32"/>
        </w:rPr>
        <w:t>“0”</w:t>
      </w:r>
      <w:r w:rsidRPr="003F5B12">
        <w:rPr>
          <w:rFonts w:ascii="Times New Roman" w:eastAsia="仿宋" w:hAnsi="Times New Roman" w:cs="Times New Roman"/>
          <w:sz w:val="32"/>
        </w:rPr>
        <w:t>的值替换为</w:t>
      </w:r>
      <w:r w:rsidRPr="003F5B12">
        <w:rPr>
          <w:rFonts w:ascii="Times New Roman" w:eastAsia="仿宋" w:hAnsi="Times New Roman" w:cs="Times New Roman"/>
          <w:sz w:val="32"/>
        </w:rPr>
        <w:t>TF-IDF</w:t>
      </w:r>
      <w:r w:rsidRPr="003F5B12">
        <w:rPr>
          <w:rFonts w:ascii="Times New Roman" w:eastAsia="仿宋" w:hAnsi="Times New Roman" w:cs="Times New Roman"/>
          <w:sz w:val="32"/>
        </w:rPr>
        <w:t>权值，这样的特征向量比传统</w:t>
      </w:r>
      <w:r w:rsidR="006F7E66" w:rsidRPr="003F5B12">
        <w:rPr>
          <w:rFonts w:ascii="Times New Roman" w:eastAsia="仿宋" w:hAnsi="Times New Roman" w:cs="Times New Roman"/>
          <w:sz w:val="32"/>
        </w:rPr>
        <w:t>BOW</w:t>
      </w:r>
      <w:r w:rsidRPr="003F5B12">
        <w:rPr>
          <w:rFonts w:ascii="Times New Roman" w:eastAsia="仿宋" w:hAnsi="Times New Roman" w:cs="Times New Roman"/>
          <w:sz w:val="32"/>
        </w:rPr>
        <w:t>在文本分类方面更有效。</w:t>
      </w:r>
    </w:p>
    <w:p w14:paraId="041B2C04" w14:textId="4A1F753D" w:rsidR="008227A8" w:rsidRPr="003F5B12" w:rsidRDefault="008227A8"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(2)</w:t>
      </w:r>
      <w:r w:rsidR="007D54C1" w:rsidRPr="003F5B12">
        <w:rPr>
          <w:rFonts w:ascii="Times New Roman" w:eastAsia="仿宋" w:hAnsi="Times New Roman" w:cs="Times New Roman"/>
          <w:sz w:val="32"/>
        </w:rPr>
        <w:t>D</w:t>
      </w:r>
      <w:r w:rsidRPr="003F5B12">
        <w:rPr>
          <w:rFonts w:ascii="Times New Roman" w:eastAsia="仿宋" w:hAnsi="Times New Roman" w:cs="Times New Roman"/>
          <w:sz w:val="32"/>
        </w:rPr>
        <w:t>oe2ve</w:t>
      </w:r>
      <w:r w:rsidR="00D075C7" w:rsidRPr="003F5B12">
        <w:rPr>
          <w:rFonts w:ascii="Times New Roman" w:eastAsia="仿宋" w:hAnsi="Times New Roman" w:cs="Times New Roman"/>
          <w:sz w:val="32"/>
        </w:rPr>
        <w:t>c</w:t>
      </w:r>
      <w:r w:rsidRPr="003F5B12">
        <w:rPr>
          <w:rFonts w:ascii="Times New Roman" w:eastAsia="仿宋" w:hAnsi="Times New Roman" w:cs="Times New Roman"/>
          <w:sz w:val="32"/>
        </w:rPr>
        <w:t>模型</w:t>
      </w:r>
    </w:p>
    <w:p w14:paraId="190183A0" w14:textId="1A6ED908" w:rsidR="008C41FE" w:rsidRPr="003F5B12" w:rsidRDefault="007D54C1"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D</w:t>
      </w:r>
      <w:r w:rsidR="008227A8" w:rsidRPr="003F5B12">
        <w:rPr>
          <w:rFonts w:ascii="Times New Roman" w:eastAsia="仿宋" w:hAnsi="Times New Roman" w:cs="Times New Roman"/>
          <w:sz w:val="32"/>
        </w:rPr>
        <w:t>oc2vec</w:t>
      </w:r>
      <w:r w:rsidR="008227A8" w:rsidRPr="003F5B12">
        <w:rPr>
          <w:rFonts w:ascii="Times New Roman" w:eastAsia="仿宋" w:hAnsi="Times New Roman" w:cs="Times New Roman"/>
          <w:sz w:val="32"/>
        </w:rPr>
        <w:t>模型的训练与</w:t>
      </w:r>
      <w:r w:rsidR="008227A8" w:rsidRPr="003F5B12">
        <w:rPr>
          <w:rFonts w:ascii="Times New Roman" w:eastAsia="仿宋" w:hAnsi="Times New Roman" w:cs="Times New Roman"/>
          <w:sz w:val="32"/>
        </w:rPr>
        <w:t>wor</w:t>
      </w:r>
      <w:r w:rsidR="00D075C7" w:rsidRPr="003F5B12">
        <w:rPr>
          <w:rFonts w:ascii="Times New Roman" w:eastAsia="仿宋" w:hAnsi="Times New Roman" w:cs="Times New Roman"/>
          <w:sz w:val="32"/>
        </w:rPr>
        <w:t>d</w:t>
      </w:r>
      <w:r w:rsidR="008227A8" w:rsidRPr="003F5B12">
        <w:rPr>
          <w:rFonts w:ascii="Times New Roman" w:eastAsia="仿宋" w:hAnsi="Times New Roman" w:cs="Times New Roman"/>
          <w:sz w:val="32"/>
        </w:rPr>
        <w:t>2vec</w:t>
      </w:r>
      <w:r w:rsidR="008227A8" w:rsidRPr="003F5B12">
        <w:rPr>
          <w:rFonts w:ascii="Times New Roman" w:eastAsia="仿宋" w:hAnsi="Times New Roman" w:cs="Times New Roman"/>
          <w:sz w:val="32"/>
        </w:rPr>
        <w:t>模型类似，在利用词的</w:t>
      </w:r>
      <w:r w:rsidR="008227A8" w:rsidRPr="003F5B12">
        <w:rPr>
          <w:rFonts w:ascii="Times New Roman" w:eastAsia="仿宋" w:hAnsi="Times New Roman" w:cs="Times New Roman"/>
          <w:sz w:val="32"/>
        </w:rPr>
        <w:lastRenderedPageBreak/>
        <w:t>上下文对</w:t>
      </w:r>
      <w:proofErr w:type="gramStart"/>
      <w:r w:rsidR="008227A8" w:rsidRPr="003F5B12">
        <w:rPr>
          <w:rFonts w:ascii="Times New Roman" w:eastAsia="仿宋" w:hAnsi="Times New Roman" w:cs="Times New Roman"/>
          <w:sz w:val="32"/>
        </w:rPr>
        <w:t>当前词</w:t>
      </w:r>
      <w:proofErr w:type="gramEnd"/>
      <w:r w:rsidR="008227A8" w:rsidRPr="003F5B12">
        <w:rPr>
          <w:rFonts w:ascii="Times New Roman" w:eastAsia="仿宋" w:hAnsi="Times New Roman" w:cs="Times New Roman"/>
          <w:sz w:val="32"/>
        </w:rPr>
        <w:t>进行预测的训练过程中添加了一个文档特征向量，其预测模型和训练过程分别如图</w:t>
      </w:r>
      <w:r w:rsidR="008227A8" w:rsidRPr="003F5B12">
        <w:rPr>
          <w:rFonts w:ascii="Times New Roman" w:eastAsia="仿宋" w:hAnsi="Times New Roman" w:cs="Times New Roman"/>
          <w:sz w:val="32"/>
        </w:rPr>
        <w:t>3</w:t>
      </w:r>
      <w:r w:rsidR="008227A8" w:rsidRPr="003F5B12">
        <w:rPr>
          <w:rFonts w:ascii="Times New Roman" w:eastAsia="仿宋" w:hAnsi="Times New Roman" w:cs="Times New Roman"/>
          <w:sz w:val="32"/>
        </w:rPr>
        <w:t>和图</w:t>
      </w:r>
      <w:r w:rsidR="008227A8" w:rsidRPr="003F5B12">
        <w:rPr>
          <w:rFonts w:ascii="Times New Roman" w:eastAsia="仿宋" w:hAnsi="Times New Roman" w:cs="Times New Roman"/>
          <w:sz w:val="32"/>
        </w:rPr>
        <w:t>4</w:t>
      </w:r>
      <w:r w:rsidR="008227A8" w:rsidRPr="003F5B12">
        <w:rPr>
          <w:rFonts w:ascii="Times New Roman" w:eastAsia="仿宋" w:hAnsi="Times New Roman" w:cs="Times New Roman"/>
          <w:sz w:val="32"/>
        </w:rPr>
        <w:t>所示。</w:t>
      </w:r>
    </w:p>
    <w:p w14:paraId="1FB3EA5B" w14:textId="41A64002" w:rsidR="004F1725" w:rsidRPr="003F5B12" w:rsidRDefault="004F1725" w:rsidP="008901B0">
      <w:pPr>
        <w:spacing w:line="360" w:lineRule="auto"/>
        <w:ind w:firstLine="420"/>
        <w:jc w:val="center"/>
        <w:rPr>
          <w:rFonts w:ascii="Times New Roman" w:eastAsia="仿宋" w:hAnsi="Times New Roman" w:cs="Times New Roman"/>
          <w:sz w:val="32"/>
        </w:rPr>
      </w:pPr>
      <w:r w:rsidRPr="003F5B12">
        <w:rPr>
          <w:rFonts w:ascii="Times New Roman" w:hAnsi="Times New Roman" w:cs="Times New Roman"/>
        </w:rPr>
        <w:object w:dxaOrig="12586" w:dyaOrig="4620" w14:anchorId="3CFE5040">
          <v:shape id="_x0000_i1027" type="#_x0000_t75" style="width:414.7pt;height:151.95pt" o:ole="">
            <v:imagedata r:id="rId11" o:title=""/>
          </v:shape>
          <o:OLEObject Type="Embed" ProgID="Visio.Drawing.15" ShapeID="_x0000_i1027" DrawAspect="Content" ObjectID="_1599807521" r:id="rId12"/>
        </w:object>
      </w:r>
    </w:p>
    <w:p w14:paraId="08238512" w14:textId="0DF0A334" w:rsidR="008901B0" w:rsidRPr="003F5B12" w:rsidRDefault="0051793D" w:rsidP="00065D78">
      <w:pPr>
        <w:spacing w:line="360" w:lineRule="auto"/>
        <w:ind w:firstLine="420"/>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3</w:t>
      </w:r>
      <w:r w:rsidR="00065D78" w:rsidRPr="003F5B12">
        <w:rPr>
          <w:rFonts w:ascii="Times New Roman" w:eastAsia="仿宋" w:hAnsi="Times New Roman" w:cs="Times New Roman"/>
          <w:sz w:val="24"/>
          <w:szCs w:val="24"/>
        </w:rPr>
        <w:t>：</w:t>
      </w:r>
      <w:r w:rsidR="008901B0" w:rsidRPr="003F5B12">
        <w:rPr>
          <w:rFonts w:ascii="Times New Roman" w:eastAsia="仿宋" w:hAnsi="Times New Roman" w:cs="Times New Roman"/>
          <w:sz w:val="24"/>
          <w:szCs w:val="24"/>
        </w:rPr>
        <w:t>Doc2vec</w:t>
      </w:r>
      <w:r w:rsidR="008901B0" w:rsidRPr="003F5B12">
        <w:rPr>
          <w:rFonts w:ascii="Times New Roman" w:eastAsia="仿宋" w:hAnsi="Times New Roman" w:cs="Times New Roman"/>
          <w:sz w:val="24"/>
          <w:szCs w:val="24"/>
        </w:rPr>
        <w:t>预测模型</w:t>
      </w:r>
    </w:p>
    <w:p w14:paraId="7ADBD6E4" w14:textId="1D134AA6" w:rsidR="008901B0" w:rsidRPr="003F5B12" w:rsidRDefault="008901B0" w:rsidP="008901B0">
      <w:pPr>
        <w:spacing w:line="360" w:lineRule="auto"/>
        <w:ind w:firstLine="420"/>
        <w:jc w:val="center"/>
        <w:rPr>
          <w:rFonts w:ascii="Times New Roman" w:eastAsia="仿宋" w:hAnsi="Times New Roman" w:cs="Times New Roman"/>
          <w:sz w:val="32"/>
        </w:rPr>
      </w:pPr>
      <w:r w:rsidRPr="003F5B12">
        <w:rPr>
          <w:rFonts w:ascii="Times New Roman" w:hAnsi="Times New Roman" w:cs="Times New Roman"/>
          <w:noProof/>
        </w:rPr>
        <w:drawing>
          <wp:inline distT="0" distB="0" distL="0" distR="0" wp14:anchorId="1440035D" wp14:editId="76CDC92B">
            <wp:extent cx="3353091" cy="29720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972058"/>
                    </a:xfrm>
                    <a:prstGeom prst="rect">
                      <a:avLst/>
                    </a:prstGeom>
                  </pic:spPr>
                </pic:pic>
              </a:graphicData>
            </a:graphic>
          </wp:inline>
        </w:drawing>
      </w:r>
    </w:p>
    <w:p w14:paraId="796C8A50" w14:textId="63855A93" w:rsidR="0028383E" w:rsidRPr="003F5B12" w:rsidRDefault="0051793D" w:rsidP="00065D78">
      <w:pPr>
        <w:spacing w:line="360" w:lineRule="auto"/>
        <w:ind w:firstLine="420"/>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4</w:t>
      </w:r>
      <w:r w:rsidR="00065D78" w:rsidRPr="003F5B12">
        <w:rPr>
          <w:rFonts w:ascii="Times New Roman" w:eastAsia="仿宋" w:hAnsi="Times New Roman" w:cs="Times New Roman"/>
          <w:sz w:val="24"/>
          <w:szCs w:val="24"/>
        </w:rPr>
        <w:t>：</w:t>
      </w:r>
      <w:r w:rsidRPr="003F5B12">
        <w:rPr>
          <w:rFonts w:ascii="Times New Roman" w:eastAsia="仿宋" w:hAnsi="Times New Roman" w:cs="Times New Roman"/>
          <w:sz w:val="24"/>
          <w:szCs w:val="24"/>
        </w:rPr>
        <w:t>Doc2vec</w:t>
      </w:r>
      <w:r w:rsidRPr="003F5B12">
        <w:rPr>
          <w:rFonts w:ascii="Times New Roman" w:eastAsia="仿宋" w:hAnsi="Times New Roman" w:cs="Times New Roman"/>
          <w:sz w:val="24"/>
          <w:szCs w:val="24"/>
        </w:rPr>
        <w:t>训练模型</w:t>
      </w:r>
    </w:p>
    <w:p w14:paraId="6E8303AB" w14:textId="7019D027" w:rsidR="00CC37D2" w:rsidRPr="003F5B12" w:rsidRDefault="00CC37D2"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从图</w:t>
      </w:r>
      <w:r w:rsidRPr="003F5B12">
        <w:rPr>
          <w:rFonts w:ascii="Times New Roman" w:eastAsia="仿宋" w:hAnsi="Times New Roman" w:cs="Times New Roman"/>
          <w:sz w:val="32"/>
        </w:rPr>
        <w:t>3</w:t>
      </w:r>
      <w:r w:rsidRPr="003F5B12">
        <w:rPr>
          <w:rFonts w:ascii="Times New Roman" w:eastAsia="仿宋" w:hAnsi="Times New Roman" w:cs="Times New Roman"/>
          <w:sz w:val="32"/>
        </w:rPr>
        <w:t>可以看出，该模型是利用前几个词去预测当前的词，比如用</w:t>
      </w:r>
      <w:r w:rsidRPr="003F5B12">
        <w:rPr>
          <w:rFonts w:ascii="Times New Roman" w:eastAsia="仿宋" w:hAnsi="Times New Roman" w:cs="Times New Roman"/>
          <w:sz w:val="32"/>
        </w:rPr>
        <w:t>“</w:t>
      </w:r>
      <w:r w:rsidRPr="003F5B12">
        <w:rPr>
          <w:rFonts w:ascii="Times New Roman" w:eastAsia="仿宋" w:hAnsi="Times New Roman" w:cs="Times New Roman"/>
          <w:sz w:val="32"/>
        </w:rPr>
        <w:t>我</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喜欢</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吃</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苹果</w:t>
      </w:r>
      <w:r w:rsidRPr="003F5B12">
        <w:rPr>
          <w:rFonts w:ascii="Times New Roman" w:eastAsia="仿宋" w:hAnsi="Times New Roman" w:cs="Times New Roman"/>
          <w:sz w:val="32"/>
        </w:rPr>
        <w:t>”</w:t>
      </w:r>
      <w:r w:rsidRPr="003F5B12">
        <w:rPr>
          <w:rFonts w:ascii="Times New Roman" w:eastAsia="仿宋" w:hAnsi="Times New Roman" w:cs="Times New Roman"/>
          <w:sz w:val="32"/>
        </w:rPr>
        <w:t>这个句子中的前</w:t>
      </w:r>
      <w:r w:rsidRPr="003F5B12">
        <w:rPr>
          <w:rFonts w:ascii="Times New Roman" w:eastAsia="仿宋" w:hAnsi="Times New Roman" w:cs="Times New Roman"/>
          <w:sz w:val="32"/>
        </w:rPr>
        <w:t>3</w:t>
      </w:r>
      <w:r w:rsidRPr="003F5B12">
        <w:rPr>
          <w:rFonts w:ascii="Times New Roman" w:eastAsia="仿宋" w:hAnsi="Times New Roman" w:cs="Times New Roman"/>
          <w:sz w:val="32"/>
        </w:rPr>
        <w:t>个词去预测第</w:t>
      </w:r>
      <w:r w:rsidRPr="003F5B12">
        <w:rPr>
          <w:rFonts w:ascii="Times New Roman" w:eastAsia="仿宋" w:hAnsi="Times New Roman" w:cs="Times New Roman"/>
          <w:sz w:val="32"/>
        </w:rPr>
        <w:t>4</w:t>
      </w:r>
      <w:r w:rsidRPr="003F5B12">
        <w:rPr>
          <w:rFonts w:ascii="Times New Roman" w:eastAsia="仿宋" w:hAnsi="Times New Roman" w:cs="Times New Roman"/>
          <w:sz w:val="32"/>
        </w:rPr>
        <w:t>个词，而且在训练过程中添加了一个文档特征向量</w:t>
      </w:r>
      <w:r w:rsidRPr="003F5B12">
        <w:rPr>
          <w:rFonts w:ascii="Times New Roman" w:eastAsia="仿宋" w:hAnsi="Times New Roman" w:cs="Times New Roman"/>
          <w:sz w:val="32"/>
        </w:rPr>
        <w:t>D</w:t>
      </w:r>
      <w:r w:rsidRPr="003F5B12">
        <w:rPr>
          <w:rFonts w:ascii="Times New Roman" w:eastAsia="仿宋" w:hAnsi="Times New Roman" w:cs="Times New Roman"/>
          <w:sz w:val="32"/>
        </w:rPr>
        <w:t>，其余部分与</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预测模型类似，可以将该文档特征向量看作是一个表示当前文档中的其余部分信息或者主题信息的向量。通常根据文档特征向量的维度不同，将该</w:t>
      </w:r>
      <w:r w:rsidRPr="003F5B12">
        <w:rPr>
          <w:rFonts w:ascii="Times New Roman" w:eastAsia="仿宋" w:hAnsi="Times New Roman" w:cs="Times New Roman"/>
          <w:sz w:val="32"/>
        </w:rPr>
        <w:lastRenderedPageBreak/>
        <w:t>文档的特征向量与词向量相结合的方法包括取平均值和串联两种方式。图</w:t>
      </w:r>
      <w:r w:rsidRPr="003F5B12">
        <w:rPr>
          <w:rFonts w:ascii="Times New Roman" w:eastAsia="仿宋" w:hAnsi="Times New Roman" w:cs="Times New Roman"/>
          <w:sz w:val="32"/>
        </w:rPr>
        <w:t>4</w:t>
      </w:r>
      <w:r w:rsidRPr="003F5B12">
        <w:rPr>
          <w:rFonts w:ascii="Times New Roman" w:eastAsia="仿宋" w:hAnsi="Times New Roman" w:cs="Times New Roman"/>
          <w:sz w:val="32"/>
        </w:rPr>
        <w:t>中的训练过程是利用串联的方式对文档向量进行训练。其中</w:t>
      </w:r>
      <w:r w:rsidRPr="003F5B12">
        <w:rPr>
          <w:rFonts w:ascii="Times New Roman" w:eastAsia="仿宋" w:hAnsi="Times New Roman" w:cs="Times New Roman"/>
          <w:sz w:val="32"/>
        </w:rPr>
        <w:t>z</w:t>
      </w:r>
      <w:r w:rsidRPr="003F5B12">
        <w:rPr>
          <w:rFonts w:ascii="Times New Roman" w:eastAsia="仿宋" w:hAnsi="Times New Roman" w:cs="Times New Roman"/>
          <w:sz w:val="32"/>
        </w:rPr>
        <w:t>代表文档向量，</w:t>
      </w:r>
      <w:r w:rsidRPr="003F5B12">
        <w:rPr>
          <w:rFonts w:ascii="Times New Roman" w:eastAsia="仿宋" w:hAnsi="Times New Roman" w:cs="Times New Roman"/>
          <w:sz w:val="32"/>
        </w:rPr>
        <w:t>x</w:t>
      </w:r>
      <w:r w:rsidRPr="003F5B12">
        <w:rPr>
          <w:rFonts w:ascii="Times New Roman" w:eastAsia="仿宋" w:hAnsi="Times New Roman" w:cs="Times New Roman"/>
          <w:sz w:val="32"/>
        </w:rPr>
        <w:t>代表词向量，</w:t>
      </w:r>
      <w:r w:rsidRPr="003F5B12">
        <w:rPr>
          <w:rFonts w:ascii="Times New Roman" w:eastAsia="仿宋" w:hAnsi="Times New Roman" w:cs="Times New Roman"/>
          <w:sz w:val="32"/>
        </w:rPr>
        <w:t>w</w:t>
      </w:r>
      <w:r w:rsidRPr="003F5B12">
        <w:rPr>
          <w:rFonts w:ascii="Times New Roman" w:eastAsia="仿宋" w:hAnsi="Times New Roman" w:cs="Times New Roman"/>
          <w:sz w:val="32"/>
        </w:rPr>
        <w:t>代表隐含层权值，</w:t>
      </w:r>
      <w:r w:rsidRPr="003F5B12">
        <w:rPr>
          <w:rFonts w:ascii="Times New Roman" w:eastAsia="仿宋" w:hAnsi="Times New Roman" w:cs="Times New Roman"/>
          <w:sz w:val="32"/>
        </w:rPr>
        <w:t>y</w:t>
      </w:r>
      <w:r w:rsidRPr="003F5B12">
        <w:rPr>
          <w:rFonts w:ascii="Times New Roman" w:eastAsia="仿宋" w:hAnsi="Times New Roman" w:cs="Times New Roman"/>
          <w:sz w:val="32"/>
        </w:rPr>
        <w:t>代表输出层的值。与</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类似，</w:t>
      </w:r>
      <w:r w:rsidRPr="003F5B12">
        <w:rPr>
          <w:rFonts w:ascii="Times New Roman" w:eastAsia="仿宋" w:hAnsi="Times New Roman" w:cs="Times New Roman"/>
          <w:sz w:val="32"/>
        </w:rPr>
        <w:t>y</w:t>
      </w:r>
      <w:r w:rsidRPr="003F5B12">
        <w:rPr>
          <w:rFonts w:ascii="Times New Roman" w:eastAsia="仿宋" w:hAnsi="Times New Roman" w:cs="Times New Roman"/>
          <w:sz w:val="32"/>
        </w:rPr>
        <w:t>中的每一维即代表词典中的一个词，</w:t>
      </w:r>
      <w:r w:rsidRPr="003F5B12">
        <w:rPr>
          <w:rFonts w:ascii="Times New Roman" w:eastAsia="仿宋" w:hAnsi="Times New Roman" w:cs="Times New Roman"/>
          <w:sz w:val="32"/>
        </w:rPr>
        <w:t>E1</w:t>
      </w:r>
      <w:r w:rsidRPr="003F5B12">
        <w:rPr>
          <w:rFonts w:ascii="Times New Roman" w:eastAsia="仿宋" w:hAnsi="Times New Roman" w:cs="Times New Roman"/>
          <w:sz w:val="32"/>
        </w:rPr>
        <w:t>、</w:t>
      </w:r>
      <w:r w:rsidRPr="003F5B12">
        <w:rPr>
          <w:rFonts w:ascii="Times New Roman" w:eastAsia="仿宋" w:hAnsi="Times New Roman" w:cs="Times New Roman"/>
          <w:sz w:val="32"/>
        </w:rPr>
        <w:t>E2</w:t>
      </w:r>
      <w:r w:rsidRPr="003F5B12">
        <w:rPr>
          <w:rFonts w:ascii="Times New Roman" w:eastAsia="仿宋" w:hAnsi="Times New Roman" w:cs="Times New Roman"/>
          <w:sz w:val="32"/>
        </w:rPr>
        <w:t>和</w:t>
      </w:r>
      <w:r w:rsidRPr="003F5B12">
        <w:rPr>
          <w:rFonts w:ascii="Times New Roman" w:eastAsia="仿宋" w:hAnsi="Times New Roman" w:cs="Times New Roman"/>
          <w:sz w:val="32"/>
        </w:rPr>
        <w:t>P</w:t>
      </w:r>
      <w:r w:rsidRPr="003F5B12">
        <w:rPr>
          <w:rFonts w:ascii="Times New Roman" w:eastAsia="仿宋" w:hAnsi="Times New Roman" w:cs="Times New Roman"/>
          <w:sz w:val="32"/>
        </w:rPr>
        <w:t>分别代表它们之间的连接矩阵。其训练过程与</w:t>
      </w:r>
      <w:r w:rsidRPr="003F5B12">
        <w:rPr>
          <w:rFonts w:ascii="Times New Roman" w:eastAsia="仿宋" w:hAnsi="Times New Roman" w:cs="Times New Roman"/>
          <w:sz w:val="32"/>
        </w:rPr>
        <w:t>word2vec</w:t>
      </w:r>
      <w:r w:rsidRPr="003F5B12">
        <w:rPr>
          <w:rFonts w:ascii="Times New Roman" w:eastAsia="仿宋" w:hAnsi="Times New Roman" w:cs="Times New Roman"/>
          <w:sz w:val="32"/>
        </w:rPr>
        <w:t>模型类似，并利用</w:t>
      </w:r>
      <w:r w:rsidRPr="003F5B12">
        <w:rPr>
          <w:rFonts w:ascii="Times New Roman" w:eastAsia="仿宋" w:hAnsi="Times New Roman" w:cs="Times New Roman"/>
          <w:sz w:val="32"/>
        </w:rPr>
        <w:t>BP</w:t>
      </w:r>
      <w:r w:rsidRPr="003F5B12">
        <w:rPr>
          <w:rFonts w:ascii="Times New Roman" w:eastAsia="仿宋" w:hAnsi="Times New Roman" w:cs="Times New Roman"/>
          <w:sz w:val="32"/>
        </w:rPr>
        <w:t>算法调节参数。</w:t>
      </w:r>
    </w:p>
    <w:p w14:paraId="786B2042" w14:textId="40A93B27" w:rsidR="00403AF0" w:rsidRPr="003F5B12"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方法框架</w:t>
      </w:r>
    </w:p>
    <w:p w14:paraId="22EBCBCF" w14:textId="52BF48BB" w:rsidR="00FA5FB8" w:rsidRPr="003F5B12" w:rsidRDefault="00BA385A"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本文首先</w:t>
      </w:r>
      <w:r w:rsidR="002A1D70" w:rsidRPr="003F5B12">
        <w:rPr>
          <w:rFonts w:ascii="Times New Roman" w:eastAsia="仿宋" w:hAnsi="Times New Roman" w:cs="Times New Roman"/>
          <w:sz w:val="32"/>
        </w:rPr>
        <w:t>收集政策数据，</w:t>
      </w:r>
      <w:r w:rsidR="006305F9" w:rsidRPr="003F5B12">
        <w:rPr>
          <w:rFonts w:ascii="Times New Roman" w:eastAsia="仿宋" w:hAnsi="Times New Roman" w:cs="Times New Roman"/>
          <w:sz w:val="32"/>
        </w:rPr>
        <w:t>通过用户上</w:t>
      </w:r>
      <w:proofErr w:type="gramStart"/>
      <w:r w:rsidR="006305F9" w:rsidRPr="003F5B12">
        <w:rPr>
          <w:rFonts w:ascii="Times New Roman" w:eastAsia="仿宋" w:hAnsi="Times New Roman" w:cs="Times New Roman"/>
          <w:sz w:val="32"/>
        </w:rPr>
        <w:t>传政策</w:t>
      </w:r>
      <w:proofErr w:type="gramEnd"/>
      <w:r w:rsidR="006305F9" w:rsidRPr="003F5B12">
        <w:rPr>
          <w:rFonts w:ascii="Times New Roman" w:eastAsia="仿宋" w:hAnsi="Times New Roman" w:cs="Times New Roman"/>
          <w:sz w:val="32"/>
        </w:rPr>
        <w:t>文件和机器定时</w:t>
      </w:r>
      <w:proofErr w:type="gramStart"/>
      <w:r w:rsidR="006305F9" w:rsidRPr="003F5B12">
        <w:rPr>
          <w:rFonts w:ascii="Times New Roman" w:eastAsia="仿宋" w:hAnsi="Times New Roman" w:cs="Times New Roman"/>
          <w:sz w:val="32"/>
        </w:rPr>
        <w:t>爬取网</w:t>
      </w:r>
      <w:proofErr w:type="gramEnd"/>
      <w:r w:rsidR="006305F9" w:rsidRPr="003F5B12">
        <w:rPr>
          <w:rFonts w:ascii="Times New Roman" w:eastAsia="仿宋" w:hAnsi="Times New Roman" w:cs="Times New Roman"/>
          <w:sz w:val="32"/>
        </w:rPr>
        <w:t>络政策信息；其次，对收集到的政策信息进行分段，构建语料库；</w:t>
      </w:r>
      <w:r w:rsidR="00F64AA5" w:rsidRPr="003F5B12">
        <w:rPr>
          <w:rFonts w:ascii="Times New Roman" w:eastAsia="仿宋" w:hAnsi="Times New Roman" w:cs="Times New Roman"/>
          <w:sz w:val="32"/>
        </w:rPr>
        <w:t>接着，</w:t>
      </w:r>
      <w:r w:rsidR="00D45776" w:rsidRPr="003F5B12">
        <w:rPr>
          <w:rFonts w:ascii="Times New Roman" w:eastAsia="仿宋" w:hAnsi="Times New Roman" w:cs="Times New Roman"/>
          <w:sz w:val="32"/>
        </w:rPr>
        <w:t>采用</w:t>
      </w:r>
      <w:proofErr w:type="spellStart"/>
      <w:r w:rsidR="000643EF" w:rsidRPr="003F5B12">
        <w:rPr>
          <w:rFonts w:ascii="Times New Roman" w:eastAsia="仿宋" w:hAnsi="Times New Roman" w:cs="Times New Roman"/>
          <w:sz w:val="32"/>
        </w:rPr>
        <w:t>Jieba</w:t>
      </w:r>
      <w:proofErr w:type="spellEnd"/>
      <w:r w:rsidR="00D45776" w:rsidRPr="003F5B12">
        <w:rPr>
          <w:rFonts w:ascii="Times New Roman" w:eastAsia="仿宋" w:hAnsi="Times New Roman" w:cs="Times New Roman"/>
          <w:sz w:val="32"/>
        </w:rPr>
        <w:t>中文分词对段落信息进行分词；然后，进行特征处理，包括利用</w:t>
      </w:r>
      <w:r w:rsidR="00D45776" w:rsidRPr="003F5B12">
        <w:rPr>
          <w:rFonts w:ascii="Times New Roman" w:eastAsia="仿宋" w:hAnsi="Times New Roman" w:cs="Times New Roman"/>
          <w:sz w:val="32"/>
        </w:rPr>
        <w:t>TF-IDF</w:t>
      </w:r>
      <w:r w:rsidR="00D45776" w:rsidRPr="003F5B12">
        <w:rPr>
          <w:rFonts w:ascii="Times New Roman" w:eastAsia="仿宋" w:hAnsi="Times New Roman" w:cs="Times New Roman"/>
          <w:sz w:val="32"/>
        </w:rPr>
        <w:t>提取段落主题词，利用</w:t>
      </w:r>
      <w:r w:rsidR="00D45776" w:rsidRPr="003F5B12">
        <w:rPr>
          <w:rFonts w:ascii="Times New Roman" w:eastAsia="仿宋" w:hAnsi="Times New Roman" w:cs="Times New Roman"/>
          <w:sz w:val="32"/>
        </w:rPr>
        <w:t>Doc2vec</w:t>
      </w:r>
      <w:r w:rsidR="00D45776" w:rsidRPr="003F5B12">
        <w:rPr>
          <w:rFonts w:ascii="Times New Roman" w:eastAsia="仿宋" w:hAnsi="Times New Roman" w:cs="Times New Roman"/>
          <w:sz w:val="32"/>
        </w:rPr>
        <w:t>提取段落向量</w:t>
      </w:r>
      <w:r w:rsidR="00015BF4" w:rsidRPr="003F5B12">
        <w:rPr>
          <w:rFonts w:ascii="Times New Roman" w:eastAsia="仿宋" w:hAnsi="Times New Roman" w:cs="Times New Roman"/>
          <w:sz w:val="32"/>
        </w:rPr>
        <w:t>；</w:t>
      </w:r>
      <w:r w:rsidR="005E552C" w:rsidRPr="003F5B12">
        <w:rPr>
          <w:rFonts w:ascii="Times New Roman" w:eastAsia="仿宋" w:hAnsi="Times New Roman" w:cs="Times New Roman"/>
          <w:sz w:val="32"/>
        </w:rPr>
        <w:t>最后，对段落向量进行</w:t>
      </w:r>
      <w:proofErr w:type="spellStart"/>
      <w:r w:rsidR="000643EF" w:rsidRPr="003F5B12">
        <w:rPr>
          <w:rFonts w:ascii="Times New Roman" w:eastAsia="仿宋" w:hAnsi="Times New Roman" w:cs="Times New Roman"/>
          <w:sz w:val="32"/>
        </w:rPr>
        <w:t>Kmeans</w:t>
      </w:r>
      <w:proofErr w:type="spellEnd"/>
      <w:r w:rsidR="005E552C" w:rsidRPr="003F5B12">
        <w:rPr>
          <w:rFonts w:ascii="Times New Roman" w:eastAsia="仿宋" w:hAnsi="Times New Roman" w:cs="Times New Roman"/>
          <w:sz w:val="32"/>
        </w:rPr>
        <w:t>聚类，根据聚类结果对政策进行分类，</w:t>
      </w:r>
      <w:r w:rsidR="00521286" w:rsidRPr="003F5B12">
        <w:rPr>
          <w:rFonts w:ascii="Times New Roman" w:eastAsia="仿宋" w:hAnsi="Times New Roman" w:cs="Times New Roman"/>
          <w:sz w:val="32"/>
        </w:rPr>
        <w:t>经业务人员质量评估得出最终结果，具体过程如图</w:t>
      </w:r>
      <w:r w:rsidR="00553C2F" w:rsidRPr="003F5B12">
        <w:rPr>
          <w:rFonts w:ascii="Times New Roman" w:eastAsia="仿宋" w:hAnsi="Times New Roman" w:cs="Times New Roman"/>
          <w:sz w:val="32"/>
        </w:rPr>
        <w:t>5</w:t>
      </w:r>
      <w:r w:rsidR="00553C2F" w:rsidRPr="003F5B12">
        <w:rPr>
          <w:rFonts w:ascii="Times New Roman" w:eastAsia="仿宋" w:hAnsi="Times New Roman" w:cs="Times New Roman"/>
          <w:sz w:val="32"/>
        </w:rPr>
        <w:t>所示</w:t>
      </w:r>
      <w:r w:rsidR="00521286" w:rsidRPr="003F5B12">
        <w:rPr>
          <w:rFonts w:ascii="Times New Roman" w:eastAsia="仿宋" w:hAnsi="Times New Roman" w:cs="Times New Roman"/>
          <w:sz w:val="32"/>
        </w:rPr>
        <w:t>所示。</w:t>
      </w:r>
    </w:p>
    <w:p w14:paraId="6EC7A285" w14:textId="433EFC1F" w:rsidR="00065D78" w:rsidRPr="003F5B12" w:rsidRDefault="00065D78" w:rsidP="00065D78">
      <w:pPr>
        <w:autoSpaceDE w:val="0"/>
        <w:autoSpaceDN w:val="0"/>
        <w:adjustRightInd w:val="0"/>
        <w:spacing w:line="360" w:lineRule="auto"/>
        <w:jc w:val="left"/>
        <w:rPr>
          <w:rFonts w:ascii="Times New Roman" w:hAnsi="Times New Roman" w:cs="Times New Roman"/>
        </w:rPr>
      </w:pPr>
      <w:r w:rsidRPr="003F5B12">
        <w:rPr>
          <w:rFonts w:ascii="Times New Roman" w:hAnsi="Times New Roman" w:cs="Times New Roman"/>
        </w:rPr>
        <w:object w:dxaOrig="10470" w:dyaOrig="660" w14:anchorId="419DA9B6">
          <v:shape id="_x0000_i1028" type="#_x0000_t75" style="width:415.15pt;height:25.7pt" o:ole="">
            <v:imagedata r:id="rId14" o:title=""/>
          </v:shape>
          <o:OLEObject Type="Embed" ProgID="Visio.Drawing.15" ShapeID="_x0000_i1028" DrawAspect="Content" ObjectID="_1599807522" r:id="rId15"/>
        </w:object>
      </w:r>
    </w:p>
    <w:p w14:paraId="625B0854" w14:textId="110BF5F7" w:rsidR="00553C2F" w:rsidRPr="003F5B12" w:rsidRDefault="00553C2F" w:rsidP="00553C2F">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5</w:t>
      </w:r>
      <w:r w:rsidRPr="003F5B12">
        <w:rPr>
          <w:rFonts w:ascii="Times New Roman" w:eastAsia="仿宋" w:hAnsi="Times New Roman" w:cs="Times New Roman"/>
          <w:sz w:val="24"/>
          <w:szCs w:val="24"/>
        </w:rPr>
        <w:t>：政策分析文本方法框架</w:t>
      </w:r>
    </w:p>
    <w:p w14:paraId="56F94A63" w14:textId="58BBFC72" w:rsidR="008C3B67" w:rsidRPr="003F5B12" w:rsidRDefault="002D561B" w:rsidP="00E32EF8">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政策</w:t>
      </w:r>
      <w:r w:rsidR="00757582" w:rsidRPr="003F5B12">
        <w:rPr>
          <w:rFonts w:ascii="Times New Roman" w:eastAsia="宋体" w:hAnsi="Times New Roman" w:cs="Times New Roman"/>
          <w:b/>
          <w:kern w:val="0"/>
          <w:sz w:val="32"/>
          <w:szCs w:val="32"/>
        </w:rPr>
        <w:t>数据收集</w:t>
      </w:r>
    </w:p>
    <w:p w14:paraId="59126CED" w14:textId="4ED70948" w:rsidR="00E66145" w:rsidRPr="003F5B12" w:rsidRDefault="00A030D7"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政策数据主要来源于两大类，一类是业务上传数据，包括</w:t>
      </w:r>
      <w:r w:rsidR="002B6732" w:rsidRPr="003F5B12">
        <w:rPr>
          <w:rFonts w:ascii="Times New Roman" w:eastAsia="仿宋" w:hAnsi="Times New Roman" w:cs="Times New Roman"/>
          <w:sz w:val="32"/>
        </w:rPr>
        <w:t>PDF</w:t>
      </w:r>
      <w:r w:rsidR="002B6732" w:rsidRPr="003F5B12">
        <w:rPr>
          <w:rFonts w:ascii="Times New Roman" w:eastAsia="仿宋" w:hAnsi="Times New Roman" w:cs="Times New Roman"/>
          <w:sz w:val="32"/>
        </w:rPr>
        <w:t>文件、</w:t>
      </w:r>
      <w:r w:rsidR="002B6732" w:rsidRPr="003F5B12">
        <w:rPr>
          <w:rFonts w:ascii="Times New Roman" w:eastAsia="仿宋" w:hAnsi="Times New Roman" w:cs="Times New Roman"/>
          <w:sz w:val="32"/>
        </w:rPr>
        <w:t>Word</w:t>
      </w:r>
      <w:r w:rsidR="002B6732" w:rsidRPr="003F5B12">
        <w:rPr>
          <w:rFonts w:ascii="Times New Roman" w:eastAsia="仿宋" w:hAnsi="Times New Roman" w:cs="Times New Roman"/>
          <w:sz w:val="32"/>
        </w:rPr>
        <w:t>文件、图片、</w:t>
      </w:r>
      <w:r w:rsidR="002B6732" w:rsidRPr="003F5B12">
        <w:rPr>
          <w:rFonts w:ascii="Times New Roman" w:eastAsia="仿宋" w:hAnsi="Times New Roman" w:cs="Times New Roman"/>
          <w:sz w:val="32"/>
        </w:rPr>
        <w:t>Excel</w:t>
      </w:r>
      <w:r w:rsidR="002B6732" w:rsidRPr="003F5B12">
        <w:rPr>
          <w:rFonts w:ascii="Times New Roman" w:eastAsia="仿宋" w:hAnsi="Times New Roman" w:cs="Times New Roman"/>
          <w:sz w:val="32"/>
        </w:rPr>
        <w:t>文件和特定</w:t>
      </w:r>
      <w:r w:rsidR="002B6732" w:rsidRPr="003F5B12">
        <w:rPr>
          <w:rFonts w:ascii="Times New Roman" w:eastAsia="仿宋" w:hAnsi="Times New Roman" w:cs="Times New Roman"/>
          <w:sz w:val="32"/>
        </w:rPr>
        <w:t>URL</w:t>
      </w:r>
      <w:r w:rsidR="002B6732" w:rsidRPr="003F5B12">
        <w:rPr>
          <w:rFonts w:ascii="Times New Roman" w:eastAsia="仿宋" w:hAnsi="Times New Roman" w:cs="Times New Roman"/>
          <w:sz w:val="32"/>
        </w:rPr>
        <w:t>，另一类是网络爬虫。</w:t>
      </w:r>
    </w:p>
    <w:p w14:paraId="2A8BEADF" w14:textId="3ED081EC" w:rsidR="00E32EF8" w:rsidRPr="003F5B12" w:rsidRDefault="00E32EF8" w:rsidP="00E32EF8">
      <w:pPr>
        <w:autoSpaceDE w:val="0"/>
        <w:autoSpaceDN w:val="0"/>
        <w:adjustRightInd w:val="0"/>
        <w:spacing w:line="360" w:lineRule="auto"/>
        <w:jc w:val="left"/>
        <w:rPr>
          <w:rFonts w:ascii="Times New Roman" w:hAnsi="Times New Roman" w:cs="Times New Roman"/>
        </w:rPr>
      </w:pPr>
      <w:r w:rsidRPr="003F5B12">
        <w:rPr>
          <w:rFonts w:ascii="Times New Roman" w:hAnsi="Times New Roman" w:cs="Times New Roman"/>
        </w:rPr>
        <w:object w:dxaOrig="8671" w:dyaOrig="2221" w14:anchorId="76628E01">
          <v:shape id="_x0000_i1029" type="#_x0000_t75" style="width:414.7pt;height:106.6pt" o:ole="">
            <v:imagedata r:id="rId16" o:title=""/>
          </v:shape>
          <o:OLEObject Type="Embed" ProgID="Visio.Drawing.15" ShapeID="_x0000_i1029" DrawAspect="Content" ObjectID="_1599807523" r:id="rId17"/>
        </w:object>
      </w:r>
    </w:p>
    <w:p w14:paraId="601512C6" w14:textId="3C61974C" w:rsidR="00E32EF8" w:rsidRPr="003F5B12" w:rsidRDefault="00E32EF8" w:rsidP="00E32EF8">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6</w:t>
      </w:r>
      <w:r w:rsidRPr="003F5B12">
        <w:rPr>
          <w:rFonts w:ascii="Times New Roman" w:eastAsia="仿宋" w:hAnsi="Times New Roman" w:cs="Times New Roman"/>
          <w:sz w:val="24"/>
          <w:szCs w:val="24"/>
        </w:rPr>
        <w:t>：政策数据收集</w:t>
      </w:r>
    </w:p>
    <w:p w14:paraId="271624C0" w14:textId="5381CBBC" w:rsidR="00757582" w:rsidRPr="003F5B12" w:rsidRDefault="000244EE"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构建语料库</w:t>
      </w:r>
    </w:p>
    <w:p w14:paraId="4FFFC901" w14:textId="7CE9758D" w:rsidR="000244EE" w:rsidRPr="003F5B12" w:rsidRDefault="007E37A0"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由于直接使用政策内容作为语料库，可能会引起两个类别的政策分到同一类，即存在误分类情况。为了减少这种情况，</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根据换行符等特殊标记将整个政策内容进行分段，通过段落信息构建语料库。目前已形成人才段落信息</w:t>
      </w:r>
      <w:r w:rsidRPr="003F5B12">
        <w:rPr>
          <w:rFonts w:ascii="Times New Roman" w:eastAsia="仿宋" w:hAnsi="Times New Roman" w:cs="Times New Roman"/>
          <w:sz w:val="32"/>
        </w:rPr>
        <w:t>10000</w:t>
      </w:r>
      <w:r w:rsidRPr="003F5B12">
        <w:rPr>
          <w:rFonts w:ascii="Times New Roman" w:eastAsia="仿宋" w:hAnsi="Times New Roman" w:cs="Times New Roman"/>
          <w:sz w:val="32"/>
        </w:rPr>
        <w:t>条，其它类别段落信息</w:t>
      </w:r>
      <w:r w:rsidRPr="003F5B12">
        <w:rPr>
          <w:rFonts w:ascii="Times New Roman" w:eastAsia="仿宋" w:hAnsi="Times New Roman" w:cs="Times New Roman"/>
          <w:sz w:val="32"/>
        </w:rPr>
        <w:t>30000</w:t>
      </w:r>
      <w:r w:rsidRPr="003F5B12">
        <w:rPr>
          <w:rFonts w:ascii="Times New Roman" w:eastAsia="仿宋" w:hAnsi="Times New Roman" w:cs="Times New Roman"/>
          <w:sz w:val="32"/>
        </w:rPr>
        <w:t>条，语料库展现形式如图</w:t>
      </w:r>
      <w:r w:rsidR="00E32EF8" w:rsidRPr="003F5B12">
        <w:rPr>
          <w:rFonts w:ascii="Times New Roman" w:eastAsia="仿宋" w:hAnsi="Times New Roman" w:cs="Times New Roman"/>
          <w:sz w:val="32"/>
        </w:rPr>
        <w:t>7</w:t>
      </w:r>
      <w:r w:rsidRPr="003F5B12">
        <w:rPr>
          <w:rFonts w:ascii="Times New Roman" w:eastAsia="仿宋" w:hAnsi="Times New Roman" w:cs="Times New Roman"/>
          <w:sz w:val="32"/>
        </w:rPr>
        <w:t>所示。</w:t>
      </w:r>
    </w:p>
    <w:p w14:paraId="1CE5C914" w14:textId="621311A0" w:rsidR="000B2E2C" w:rsidRPr="003F5B12" w:rsidRDefault="00E32EF8" w:rsidP="00E32EF8">
      <w:pPr>
        <w:autoSpaceDE w:val="0"/>
        <w:autoSpaceDN w:val="0"/>
        <w:adjustRightInd w:val="0"/>
        <w:spacing w:line="360" w:lineRule="auto"/>
        <w:jc w:val="center"/>
        <w:rPr>
          <w:rFonts w:ascii="Times New Roman" w:eastAsia="仿宋" w:hAnsi="Times New Roman" w:cs="Times New Roman"/>
          <w:sz w:val="32"/>
        </w:rPr>
      </w:pPr>
      <w:r w:rsidRPr="003F5B12">
        <w:rPr>
          <w:rFonts w:ascii="Times New Roman" w:eastAsia="仿宋" w:hAnsi="Times New Roman" w:cs="Times New Roman"/>
          <w:noProof/>
          <w:sz w:val="32"/>
        </w:rPr>
        <w:drawing>
          <wp:inline distT="0" distB="0" distL="0" distR="0" wp14:anchorId="25336824" wp14:editId="402EE4FA">
            <wp:extent cx="4538341" cy="3839504"/>
            <wp:effectExtent l="0" t="0" r="0" b="8890"/>
            <wp:docPr id="53" name="图片 52">
              <a:extLst xmlns:a="http://schemas.openxmlformats.org/drawingml/2006/main">
                <a:ext uri="{FF2B5EF4-FFF2-40B4-BE49-F238E27FC236}">
                  <a16:creationId xmlns:a16="http://schemas.microsoft.com/office/drawing/2014/main" id="{E88CF8F8-1084-4377-A0B0-D2EB40A2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E88CF8F8-1084-4377-A0B0-D2EB40A2584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9634" cy="3865979"/>
                    </a:xfrm>
                    <a:prstGeom prst="rect">
                      <a:avLst/>
                    </a:prstGeom>
                  </pic:spPr>
                </pic:pic>
              </a:graphicData>
            </a:graphic>
          </wp:inline>
        </w:drawing>
      </w:r>
    </w:p>
    <w:p w14:paraId="1276691F" w14:textId="36270A56" w:rsidR="00855D31" w:rsidRPr="003F5B12" w:rsidRDefault="00E32EF8" w:rsidP="00E32EF8">
      <w:pPr>
        <w:autoSpaceDE w:val="0"/>
        <w:autoSpaceDN w:val="0"/>
        <w:adjustRightInd w:val="0"/>
        <w:spacing w:line="360" w:lineRule="auto"/>
        <w:ind w:firstLine="360"/>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7</w:t>
      </w:r>
      <w:r w:rsidRPr="003F5B12">
        <w:rPr>
          <w:rFonts w:ascii="Times New Roman" w:eastAsia="仿宋" w:hAnsi="Times New Roman" w:cs="Times New Roman"/>
          <w:sz w:val="24"/>
          <w:szCs w:val="24"/>
        </w:rPr>
        <w:t>：语料库</w:t>
      </w:r>
    </w:p>
    <w:p w14:paraId="528358CC" w14:textId="77777777" w:rsidR="00905F37" w:rsidRPr="003F5B12"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lastRenderedPageBreak/>
        <w:t>中文分词</w:t>
      </w:r>
    </w:p>
    <w:p w14:paraId="31C5E5C4" w14:textId="3EE95A6F" w:rsidR="00764B29" w:rsidRPr="003F5B12" w:rsidRDefault="007E37A0"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在进行特征提取之前，需要对政策段落进行中文分词，</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采用</w:t>
      </w:r>
      <w:proofErr w:type="spellStart"/>
      <w:r w:rsidR="000643EF" w:rsidRPr="003F5B12">
        <w:rPr>
          <w:rFonts w:ascii="Times New Roman" w:eastAsia="仿宋" w:hAnsi="Times New Roman" w:cs="Times New Roman"/>
          <w:sz w:val="32"/>
        </w:rPr>
        <w:t>Jieba</w:t>
      </w:r>
      <w:proofErr w:type="spellEnd"/>
      <w:r w:rsidRPr="003F5B12">
        <w:rPr>
          <w:rFonts w:ascii="Times New Roman" w:eastAsia="仿宋" w:hAnsi="Times New Roman" w:cs="Times New Roman"/>
          <w:sz w:val="32"/>
        </w:rPr>
        <w:t>中文分词，该软件分词效果较好，效果如两个方框所示。</w:t>
      </w:r>
    </w:p>
    <w:p w14:paraId="4F4C3920" w14:textId="79CA929A" w:rsidR="007E37A0" w:rsidRPr="003F5B12" w:rsidRDefault="00764B29" w:rsidP="00764B29">
      <w:pPr>
        <w:autoSpaceDE w:val="0"/>
        <w:autoSpaceDN w:val="0"/>
        <w:adjustRightInd w:val="0"/>
        <w:spacing w:line="360" w:lineRule="auto"/>
        <w:jc w:val="left"/>
        <w:rPr>
          <w:rFonts w:ascii="Times New Roman" w:eastAsia="仿宋" w:hAnsi="Times New Roman" w:cs="Times New Roman"/>
          <w:sz w:val="32"/>
        </w:rPr>
      </w:pPr>
      <w:r w:rsidRPr="003F5B12">
        <w:rPr>
          <w:rFonts w:ascii="Times New Roman" w:hAnsi="Times New Roman" w:cs="Times New Roman"/>
        </w:rPr>
        <w:object w:dxaOrig="13186" w:dyaOrig="4411" w14:anchorId="46F361CA">
          <v:shape id="_x0000_i1030" type="#_x0000_t75" style="width:414.7pt;height:138.85pt" o:ole="">
            <v:imagedata r:id="rId19" o:title=""/>
          </v:shape>
          <o:OLEObject Type="Embed" ProgID="Visio.Drawing.15" ShapeID="_x0000_i1030" DrawAspect="Content" ObjectID="_1599807524" r:id="rId20"/>
        </w:object>
      </w:r>
    </w:p>
    <w:p w14:paraId="0A57C247" w14:textId="68B921AC" w:rsidR="00764B29" w:rsidRPr="003F5B12" w:rsidRDefault="00764B29" w:rsidP="00764B29">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8</w:t>
      </w:r>
      <w:r w:rsidRPr="003F5B12">
        <w:rPr>
          <w:rFonts w:ascii="Times New Roman" w:eastAsia="仿宋" w:hAnsi="Times New Roman" w:cs="Times New Roman"/>
          <w:sz w:val="24"/>
          <w:szCs w:val="24"/>
        </w:rPr>
        <w:t>：中文分词效果图</w:t>
      </w:r>
    </w:p>
    <w:p w14:paraId="13F2617B" w14:textId="434C359F" w:rsidR="00905F37" w:rsidRPr="003F5B12"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引入停用词</w:t>
      </w:r>
    </w:p>
    <w:p w14:paraId="202F921E" w14:textId="174BD86C" w:rsidR="00905F37" w:rsidRPr="003F5B12" w:rsidRDefault="006E3063"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中文分词之后的段落存在很多无效的词，比如</w:t>
      </w:r>
      <w:r w:rsidRPr="003F5B12">
        <w:rPr>
          <w:rFonts w:ascii="Times New Roman" w:eastAsia="仿宋" w:hAnsi="Times New Roman" w:cs="Times New Roman"/>
          <w:sz w:val="32"/>
        </w:rPr>
        <w:t>“</w:t>
      </w:r>
      <w:r w:rsidRPr="003F5B12">
        <w:rPr>
          <w:rFonts w:ascii="Times New Roman" w:eastAsia="仿宋" w:hAnsi="Times New Roman" w:cs="Times New Roman"/>
          <w:sz w:val="32"/>
        </w:rPr>
        <w:t>在</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w:t>
      </w:r>
      <w:r w:rsidRPr="003F5B12">
        <w:rPr>
          <w:rFonts w:ascii="Times New Roman" w:eastAsia="仿宋" w:hAnsi="Times New Roman" w:cs="Times New Roman"/>
          <w:sz w:val="32"/>
        </w:rPr>
        <w:t>等</w:t>
      </w:r>
      <w:r w:rsidRPr="003F5B12">
        <w:rPr>
          <w:rFonts w:ascii="Times New Roman" w:eastAsia="仿宋" w:hAnsi="Times New Roman" w:cs="Times New Roman"/>
          <w:sz w:val="32"/>
        </w:rPr>
        <w:t>”</w:t>
      </w:r>
      <w:r w:rsidRPr="003F5B12">
        <w:rPr>
          <w:rFonts w:ascii="Times New Roman" w:eastAsia="仿宋" w:hAnsi="Times New Roman" w:cs="Times New Roman"/>
          <w:sz w:val="32"/>
        </w:rPr>
        <w:t>，还有一些标点符号，不想在文本分析的时候引入，因此需要去掉，这些词就是</w:t>
      </w:r>
      <w:r w:rsidRPr="003F5B12">
        <w:rPr>
          <w:rFonts w:ascii="Times New Roman" w:eastAsia="仿宋" w:hAnsi="Times New Roman" w:cs="Times New Roman"/>
          <w:b/>
          <w:bCs/>
          <w:sz w:val="32"/>
        </w:rPr>
        <w:t>停用词</w:t>
      </w:r>
      <w:r w:rsidRPr="003F5B12">
        <w:rPr>
          <w:rFonts w:ascii="Times New Roman" w:eastAsia="仿宋" w:hAnsi="Times New Roman" w:cs="Times New Roman"/>
          <w:sz w:val="32"/>
        </w:rPr>
        <w:t>。同时，不同行业的停用词表是略有不同的，因此，</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对每个行业构建</w:t>
      </w:r>
      <w:r w:rsidRPr="003F5B12">
        <w:rPr>
          <w:rFonts w:ascii="Times New Roman" w:eastAsia="仿宋" w:hAnsi="Times New Roman" w:cs="Times New Roman"/>
          <w:b/>
          <w:bCs/>
          <w:sz w:val="32"/>
        </w:rPr>
        <w:t>特定停用词表，目前已形成人才、创新、制造三个领域停用词表。</w:t>
      </w:r>
    </w:p>
    <w:p w14:paraId="5C88D787" w14:textId="2DAC74A6" w:rsidR="007E37A0" w:rsidRPr="003F5B12" w:rsidRDefault="00C75061" w:rsidP="00553014">
      <w:pPr>
        <w:autoSpaceDE w:val="0"/>
        <w:autoSpaceDN w:val="0"/>
        <w:adjustRightInd w:val="0"/>
        <w:spacing w:line="360" w:lineRule="auto"/>
        <w:jc w:val="left"/>
        <w:rPr>
          <w:rFonts w:ascii="Times New Roman" w:hAnsi="Times New Roman" w:cs="Times New Roman"/>
        </w:rPr>
      </w:pPr>
      <w:r w:rsidRPr="003F5B12">
        <w:rPr>
          <w:rFonts w:ascii="Times New Roman" w:hAnsi="Times New Roman" w:cs="Times New Roman"/>
        </w:rPr>
        <w:object w:dxaOrig="10185" w:dyaOrig="3420" w14:anchorId="533EB80B">
          <v:shape id="_x0000_i1031" type="#_x0000_t75" style="width:415.65pt;height:139.3pt" o:ole="">
            <v:imagedata r:id="rId21" o:title=""/>
          </v:shape>
          <o:OLEObject Type="Embed" ProgID="Visio.Drawing.15" ShapeID="_x0000_i1031" DrawAspect="Content" ObjectID="_1599807525" r:id="rId22"/>
        </w:object>
      </w:r>
    </w:p>
    <w:p w14:paraId="3B7322DE" w14:textId="1DE0E002" w:rsidR="00553014" w:rsidRPr="003F5B12" w:rsidRDefault="00553014" w:rsidP="00C75061">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9</w:t>
      </w:r>
      <w:r w:rsidRPr="003F5B12">
        <w:rPr>
          <w:rFonts w:ascii="Times New Roman" w:eastAsia="仿宋" w:hAnsi="Times New Roman" w:cs="Times New Roman"/>
          <w:sz w:val="24"/>
          <w:szCs w:val="24"/>
        </w:rPr>
        <w:t>：不同类别停用词</w:t>
      </w:r>
      <w:r w:rsidR="00C75061" w:rsidRPr="003F5B12">
        <w:rPr>
          <w:rFonts w:ascii="Times New Roman" w:eastAsia="仿宋" w:hAnsi="Times New Roman" w:cs="Times New Roman"/>
          <w:sz w:val="24"/>
          <w:szCs w:val="24"/>
        </w:rPr>
        <w:t>引入后效果</w:t>
      </w:r>
    </w:p>
    <w:p w14:paraId="70AE38DC" w14:textId="35BE7FD1" w:rsidR="008C3B67" w:rsidRPr="003F5B12" w:rsidRDefault="008C3B67" w:rsidP="006E3063">
      <w:pPr>
        <w:autoSpaceDE w:val="0"/>
        <w:autoSpaceDN w:val="0"/>
        <w:adjustRightInd w:val="0"/>
        <w:spacing w:line="360" w:lineRule="auto"/>
        <w:ind w:firstLine="360"/>
        <w:jc w:val="left"/>
        <w:rPr>
          <w:rFonts w:ascii="Times New Roman" w:eastAsia="仿宋" w:hAnsi="Times New Roman" w:cs="Times New Roman"/>
          <w:sz w:val="32"/>
        </w:rPr>
      </w:pPr>
    </w:p>
    <w:p w14:paraId="02D05C00" w14:textId="00AB365F" w:rsidR="002C45A1" w:rsidRPr="003F5B12" w:rsidRDefault="009B686D"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特征处理</w:t>
      </w:r>
    </w:p>
    <w:p w14:paraId="78010C13" w14:textId="31AC4D78" w:rsidR="004F0593" w:rsidRPr="003F5B12" w:rsidRDefault="007E37A0"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lastRenderedPageBreak/>
        <w:t>特征处理就是提取段落的特征向量，</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主要采用</w:t>
      </w:r>
      <w:r w:rsidRPr="003F5B12">
        <w:rPr>
          <w:rFonts w:ascii="Times New Roman" w:eastAsia="仿宋" w:hAnsi="Times New Roman" w:cs="Times New Roman"/>
          <w:sz w:val="32"/>
        </w:rPr>
        <w:t>TF-IDF</w:t>
      </w:r>
      <w:r w:rsidRPr="003F5B12">
        <w:rPr>
          <w:rFonts w:ascii="Times New Roman" w:eastAsia="仿宋" w:hAnsi="Times New Roman" w:cs="Times New Roman"/>
          <w:sz w:val="32"/>
        </w:rPr>
        <w:t>和</w:t>
      </w:r>
      <w:r w:rsidRPr="003F5B12">
        <w:rPr>
          <w:rFonts w:ascii="Times New Roman" w:eastAsia="仿宋" w:hAnsi="Times New Roman" w:cs="Times New Roman"/>
          <w:sz w:val="32"/>
        </w:rPr>
        <w:t>Doc2Vec</w:t>
      </w:r>
      <w:r w:rsidRPr="003F5B12">
        <w:rPr>
          <w:rFonts w:ascii="Times New Roman" w:eastAsia="仿宋" w:hAnsi="Times New Roman" w:cs="Times New Roman"/>
          <w:sz w:val="32"/>
        </w:rPr>
        <w:t>两种技术，其中</w:t>
      </w:r>
      <w:r w:rsidRPr="003F5B12">
        <w:rPr>
          <w:rFonts w:ascii="Times New Roman" w:eastAsia="仿宋" w:hAnsi="Times New Roman" w:cs="Times New Roman"/>
          <w:sz w:val="32"/>
        </w:rPr>
        <w:t>TF-IDF</w:t>
      </w:r>
      <w:r w:rsidRPr="003F5B12">
        <w:rPr>
          <w:rFonts w:ascii="Times New Roman" w:eastAsia="仿宋" w:hAnsi="Times New Roman" w:cs="Times New Roman"/>
          <w:sz w:val="32"/>
        </w:rPr>
        <w:t>实现简单，但是缺少语义信息，而</w:t>
      </w:r>
      <w:r w:rsidRPr="003F5B12">
        <w:rPr>
          <w:rFonts w:ascii="Times New Roman" w:eastAsia="仿宋" w:hAnsi="Times New Roman" w:cs="Times New Roman"/>
          <w:sz w:val="32"/>
        </w:rPr>
        <w:t>Doc2Vec</w:t>
      </w:r>
      <w:r w:rsidRPr="003F5B12">
        <w:rPr>
          <w:rFonts w:ascii="Times New Roman" w:eastAsia="仿宋" w:hAnsi="Times New Roman" w:cs="Times New Roman"/>
          <w:sz w:val="32"/>
        </w:rPr>
        <w:t>包含语义信息，两者相互补充。</w:t>
      </w:r>
    </w:p>
    <w:p w14:paraId="309BF416" w14:textId="4C03CD82" w:rsidR="008C3B67" w:rsidRPr="003F5B12" w:rsidRDefault="008C3B67" w:rsidP="004F0593">
      <w:pPr>
        <w:autoSpaceDE w:val="0"/>
        <w:autoSpaceDN w:val="0"/>
        <w:adjustRightInd w:val="0"/>
        <w:spacing w:line="360" w:lineRule="auto"/>
        <w:ind w:left="360"/>
        <w:jc w:val="left"/>
        <w:rPr>
          <w:rFonts w:ascii="Times New Roman" w:hAnsi="Times New Roman" w:cs="Times New Roman"/>
        </w:rPr>
      </w:pPr>
      <w:r w:rsidRPr="003F5B12">
        <w:rPr>
          <w:rFonts w:ascii="Times New Roman" w:hAnsi="Times New Roman" w:cs="Times New Roman"/>
        </w:rPr>
        <w:object w:dxaOrig="7651" w:dyaOrig="1980" w14:anchorId="70B38549">
          <v:shape id="_x0000_i1032" type="#_x0000_t75" style="width:382.45pt;height:99.1pt" o:ole="">
            <v:imagedata r:id="rId23" o:title=""/>
          </v:shape>
          <o:OLEObject Type="Embed" ProgID="Visio.Drawing.15" ShapeID="_x0000_i1032" DrawAspect="Content" ObjectID="_1599807526" r:id="rId24"/>
        </w:object>
      </w:r>
    </w:p>
    <w:p w14:paraId="48EFDFD3" w14:textId="7B4810B5" w:rsidR="00C75061" w:rsidRPr="003F5B12"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10</w:t>
      </w:r>
      <w:r w:rsidRPr="003F5B12">
        <w:rPr>
          <w:rFonts w:ascii="Times New Roman" w:eastAsia="仿宋" w:hAnsi="Times New Roman" w:cs="Times New Roman"/>
          <w:sz w:val="24"/>
          <w:szCs w:val="24"/>
        </w:rPr>
        <w:t>：</w:t>
      </w:r>
      <w:r w:rsidRPr="003F5B12">
        <w:rPr>
          <w:rFonts w:ascii="Times New Roman" w:eastAsia="仿宋" w:hAnsi="Times New Roman" w:cs="Times New Roman"/>
          <w:sz w:val="24"/>
          <w:szCs w:val="24"/>
        </w:rPr>
        <w:t>TF-IDF</w:t>
      </w:r>
      <w:r w:rsidRPr="003F5B12">
        <w:rPr>
          <w:rFonts w:ascii="Times New Roman" w:eastAsia="仿宋" w:hAnsi="Times New Roman" w:cs="Times New Roman"/>
          <w:sz w:val="24"/>
          <w:szCs w:val="24"/>
        </w:rPr>
        <w:t>算法步骤</w:t>
      </w:r>
    </w:p>
    <w:p w14:paraId="2B9C147F" w14:textId="3DD0D1E2" w:rsidR="007E37A0" w:rsidRPr="003F5B12" w:rsidRDefault="007E37A0"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TF-IDF</w:t>
      </w:r>
      <w:r w:rsidRPr="003F5B12">
        <w:rPr>
          <w:rFonts w:ascii="Times New Roman" w:eastAsia="仿宋" w:hAnsi="Times New Roman" w:cs="Times New Roman"/>
          <w:sz w:val="32"/>
        </w:rPr>
        <w:t>是</w:t>
      </w:r>
      <w:r w:rsidRPr="003F5B12">
        <w:rPr>
          <w:rFonts w:ascii="Times New Roman" w:eastAsia="仿宋" w:hAnsi="Times New Roman" w:cs="Times New Roman"/>
          <w:sz w:val="32"/>
        </w:rPr>
        <w:t>Term Frequency -  Inverse Document Frequency</w:t>
      </w:r>
      <w:r w:rsidRPr="003F5B12">
        <w:rPr>
          <w:rFonts w:ascii="Times New Roman" w:eastAsia="仿宋" w:hAnsi="Times New Roman" w:cs="Times New Roman"/>
          <w:sz w:val="32"/>
        </w:rPr>
        <w:t>的缩写，即</w:t>
      </w:r>
      <w:r w:rsidRPr="003F5B12">
        <w:rPr>
          <w:rFonts w:ascii="Times New Roman" w:eastAsia="仿宋" w:hAnsi="Times New Roman" w:cs="Times New Roman"/>
          <w:sz w:val="32"/>
        </w:rPr>
        <w:t>“</w:t>
      </w:r>
      <w:r w:rsidRPr="003F5B12">
        <w:rPr>
          <w:rFonts w:ascii="Times New Roman" w:eastAsia="仿宋" w:hAnsi="Times New Roman" w:cs="Times New Roman"/>
          <w:sz w:val="32"/>
        </w:rPr>
        <w:t>词频</w:t>
      </w:r>
      <w:r w:rsidRPr="003F5B12">
        <w:rPr>
          <w:rFonts w:ascii="Times New Roman" w:eastAsia="仿宋" w:hAnsi="Times New Roman" w:cs="Times New Roman"/>
          <w:sz w:val="32"/>
        </w:rPr>
        <w:t>-</w:t>
      </w:r>
      <w:r w:rsidRPr="003F5B12">
        <w:rPr>
          <w:rFonts w:ascii="Times New Roman" w:eastAsia="仿宋" w:hAnsi="Times New Roman" w:cs="Times New Roman"/>
          <w:sz w:val="32"/>
        </w:rPr>
        <w:t>逆文本频率</w:t>
      </w:r>
      <w:r w:rsidRPr="003F5B12">
        <w:rPr>
          <w:rFonts w:ascii="Times New Roman" w:eastAsia="仿宋" w:hAnsi="Times New Roman" w:cs="Times New Roman"/>
          <w:sz w:val="32"/>
        </w:rPr>
        <w:t>”</w:t>
      </w:r>
      <w:r w:rsidRPr="003F5B12">
        <w:rPr>
          <w:rFonts w:ascii="Times New Roman" w:eastAsia="仿宋" w:hAnsi="Times New Roman" w:cs="Times New Roman"/>
          <w:sz w:val="32"/>
        </w:rPr>
        <w:t>。它由两部分组成，</w:t>
      </w:r>
      <w:r w:rsidRPr="003F5B12">
        <w:rPr>
          <w:rFonts w:ascii="Times New Roman" w:eastAsia="仿宋" w:hAnsi="Times New Roman" w:cs="Times New Roman"/>
          <w:sz w:val="32"/>
        </w:rPr>
        <w:t>TF</w:t>
      </w:r>
      <w:r w:rsidRPr="003F5B12">
        <w:rPr>
          <w:rFonts w:ascii="Times New Roman" w:eastAsia="仿宋" w:hAnsi="Times New Roman" w:cs="Times New Roman"/>
          <w:sz w:val="32"/>
        </w:rPr>
        <w:t>和</w:t>
      </w:r>
      <w:r w:rsidRPr="003F5B12">
        <w:rPr>
          <w:rFonts w:ascii="Times New Roman" w:eastAsia="仿宋" w:hAnsi="Times New Roman" w:cs="Times New Roman"/>
          <w:sz w:val="32"/>
        </w:rPr>
        <w:t>IDF</w:t>
      </w:r>
      <w:r w:rsidRPr="003F5B12">
        <w:rPr>
          <w:rFonts w:ascii="Times New Roman" w:eastAsia="仿宋" w:hAnsi="Times New Roman" w:cs="Times New Roman"/>
          <w:sz w:val="32"/>
        </w:rPr>
        <w:t>。</w:t>
      </w:r>
      <w:r w:rsidRPr="003F5B12">
        <w:rPr>
          <w:rFonts w:ascii="Times New Roman" w:eastAsia="仿宋" w:hAnsi="Times New Roman" w:cs="Times New Roman"/>
          <w:sz w:val="32"/>
        </w:rPr>
        <w:t>TF</w:t>
      </w:r>
      <w:r w:rsidRPr="003F5B12">
        <w:rPr>
          <w:rFonts w:ascii="Times New Roman" w:eastAsia="仿宋" w:hAnsi="Times New Roman" w:cs="Times New Roman"/>
          <w:sz w:val="32"/>
        </w:rPr>
        <w:t>指的是各个词在段落中出现的频率，</w:t>
      </w:r>
      <w:r w:rsidRPr="003F5B12">
        <w:rPr>
          <w:rFonts w:ascii="Times New Roman" w:eastAsia="仿宋" w:hAnsi="Times New Roman" w:cs="Times New Roman"/>
          <w:sz w:val="32"/>
        </w:rPr>
        <w:t>IDF</w:t>
      </w:r>
      <w:r w:rsidRPr="003F5B12">
        <w:rPr>
          <w:rFonts w:ascii="Times New Roman" w:eastAsia="仿宋" w:hAnsi="Times New Roman" w:cs="Times New Roman"/>
          <w:sz w:val="32"/>
        </w:rPr>
        <w:t>指的是各个词在语料库中出现的频率。</w:t>
      </w:r>
    </w:p>
    <w:p w14:paraId="64F0544B" w14:textId="77777777" w:rsidR="007E37A0" w:rsidRPr="003F5B12" w:rsidRDefault="007E37A0"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TF-IDF</w:t>
      </w:r>
      <w:r w:rsidRPr="003F5B12">
        <w:rPr>
          <w:rFonts w:ascii="Times New Roman" w:eastAsia="仿宋" w:hAnsi="Times New Roman" w:cs="Times New Roman"/>
          <w:sz w:val="32"/>
        </w:rPr>
        <w:t>应用包括段落主题词，每个段落获取</w:t>
      </w:r>
      <w:r w:rsidRPr="003F5B12">
        <w:rPr>
          <w:rFonts w:ascii="Times New Roman" w:eastAsia="仿宋" w:hAnsi="Times New Roman" w:cs="Times New Roman"/>
          <w:sz w:val="32"/>
        </w:rPr>
        <w:t>TF-IDF</w:t>
      </w:r>
      <w:r w:rsidRPr="003F5B12">
        <w:rPr>
          <w:rFonts w:ascii="Times New Roman" w:eastAsia="仿宋" w:hAnsi="Times New Roman" w:cs="Times New Roman"/>
          <w:sz w:val="32"/>
        </w:rPr>
        <w:t>得分前五的词，还是</w:t>
      </w:r>
      <w:proofErr w:type="gramStart"/>
      <w:r w:rsidRPr="003F5B12">
        <w:rPr>
          <w:rFonts w:ascii="Times New Roman" w:eastAsia="仿宋" w:hAnsi="Times New Roman" w:cs="Times New Roman"/>
          <w:sz w:val="32"/>
        </w:rPr>
        <w:t>以之前</w:t>
      </w:r>
      <w:proofErr w:type="gramEnd"/>
      <w:r w:rsidRPr="003F5B12">
        <w:rPr>
          <w:rFonts w:ascii="Times New Roman" w:eastAsia="仿宋" w:hAnsi="Times New Roman" w:cs="Times New Roman"/>
          <w:sz w:val="32"/>
        </w:rPr>
        <w:t>的段落内容为例，它的段落主题词是制造业、创新、技术、制造、高端，段落主题词如右图所示。</w:t>
      </w:r>
    </w:p>
    <w:p w14:paraId="32A57B95" w14:textId="247DA973" w:rsidR="007E37A0" w:rsidRPr="003F5B12" w:rsidRDefault="00C75061" w:rsidP="007E37A0">
      <w:pPr>
        <w:autoSpaceDE w:val="0"/>
        <w:autoSpaceDN w:val="0"/>
        <w:adjustRightInd w:val="0"/>
        <w:spacing w:line="360" w:lineRule="auto"/>
        <w:ind w:left="360"/>
        <w:jc w:val="center"/>
        <w:rPr>
          <w:rFonts w:ascii="Times New Roman" w:eastAsia="仿宋" w:hAnsi="Times New Roman" w:cs="Times New Roman"/>
          <w:sz w:val="32"/>
        </w:rPr>
      </w:pPr>
      <w:r w:rsidRPr="003F5B12">
        <w:rPr>
          <w:rFonts w:ascii="Times New Roman" w:eastAsia="仿宋" w:hAnsi="Times New Roman" w:cs="Times New Roman"/>
          <w:noProof/>
          <w:sz w:val="32"/>
        </w:rPr>
        <w:drawing>
          <wp:inline distT="0" distB="0" distL="0" distR="0" wp14:anchorId="68ACB8CE" wp14:editId="2D235CED">
            <wp:extent cx="1892300" cy="1941557"/>
            <wp:effectExtent l="0" t="0" r="0" b="1905"/>
            <wp:docPr id="16" name="图片 16" descr="C:\Users\chenw\Documents\Tencent Files\1097283383\FileRecv\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chenw\Documents\Tencent Files\1097283383\FileRecv\pi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553" cy="2023899"/>
                    </a:xfrm>
                    <a:prstGeom prst="rect">
                      <a:avLst/>
                    </a:prstGeom>
                    <a:noFill/>
                    <a:ln>
                      <a:noFill/>
                    </a:ln>
                  </pic:spPr>
                </pic:pic>
              </a:graphicData>
            </a:graphic>
          </wp:inline>
        </w:drawing>
      </w:r>
    </w:p>
    <w:p w14:paraId="3BF7C002" w14:textId="4E841524" w:rsidR="007E37A0" w:rsidRPr="003F5B12"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11</w:t>
      </w:r>
      <w:r w:rsidRPr="003F5B12">
        <w:rPr>
          <w:rFonts w:ascii="Times New Roman" w:eastAsia="仿宋" w:hAnsi="Times New Roman" w:cs="Times New Roman"/>
          <w:sz w:val="24"/>
          <w:szCs w:val="24"/>
        </w:rPr>
        <w:t>：词云图</w:t>
      </w:r>
    </w:p>
    <w:p w14:paraId="2A44C7DB" w14:textId="08AED403" w:rsidR="00FA4E02" w:rsidRPr="003F5B12" w:rsidRDefault="00FA4E02"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Doc2Vec</w:t>
      </w:r>
      <w:r w:rsidRPr="003F5B12">
        <w:rPr>
          <w:rFonts w:ascii="Times New Roman" w:eastAsia="仿宋" w:hAnsi="Times New Roman" w:cs="Times New Roman"/>
          <w:sz w:val="32"/>
        </w:rPr>
        <w:t>利用神经网络计算文本的特征向量，能更深入</w:t>
      </w:r>
      <w:r w:rsidRPr="003F5B12">
        <w:rPr>
          <w:rFonts w:ascii="Times New Roman" w:eastAsia="仿宋" w:hAnsi="Times New Roman" w:cs="Times New Roman"/>
          <w:sz w:val="32"/>
        </w:rPr>
        <w:lastRenderedPageBreak/>
        <w:t>地表征出段落文本的语义特征。在</w:t>
      </w:r>
      <w:r w:rsidRPr="003F5B12">
        <w:rPr>
          <w:rFonts w:ascii="Times New Roman" w:eastAsia="仿宋" w:hAnsi="Times New Roman" w:cs="Times New Roman"/>
          <w:sz w:val="32"/>
        </w:rPr>
        <w:t>Doc2Vec</w:t>
      </w:r>
      <w:r w:rsidRPr="003F5B12">
        <w:rPr>
          <w:rFonts w:ascii="Times New Roman" w:eastAsia="仿宋" w:hAnsi="Times New Roman" w:cs="Times New Roman"/>
          <w:sz w:val="32"/>
        </w:rPr>
        <w:t>中，向量维度和窗口大小直接影响段落文本向量的表示效果，窗口太小会导致目标词的上下文相关词数量过少，容易漏掉与目标词关联度高的词语；窗口过大会引入噪声词，根据实验结果，</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选取窗口大小为</w:t>
      </w:r>
      <w:r w:rsidRPr="003F5B12">
        <w:rPr>
          <w:rFonts w:ascii="Times New Roman" w:eastAsia="仿宋" w:hAnsi="Times New Roman" w:cs="Times New Roman"/>
          <w:sz w:val="32"/>
        </w:rPr>
        <w:t>4</w:t>
      </w:r>
      <w:r w:rsidR="00EF4767" w:rsidRPr="003F5B12">
        <w:rPr>
          <w:rFonts w:ascii="Times New Roman" w:eastAsia="仿宋" w:hAnsi="Times New Roman" w:cs="Times New Roman"/>
          <w:sz w:val="32"/>
        </w:rPr>
        <w:t>，如下图所示</w:t>
      </w:r>
      <w:r w:rsidRPr="003F5B12">
        <w:rPr>
          <w:rFonts w:ascii="Times New Roman" w:eastAsia="仿宋" w:hAnsi="Times New Roman" w:cs="Times New Roman"/>
          <w:sz w:val="32"/>
        </w:rPr>
        <w:t>。文本向量每一维的值代表一个具有一定语义的特征，因此高维数的向量可以提升模型的准确率，但是维度过大会引入噪声，根据实验结果，</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选取向量维度为</w:t>
      </w:r>
      <w:r w:rsidRPr="003F5B12">
        <w:rPr>
          <w:rFonts w:ascii="Times New Roman" w:eastAsia="仿宋" w:hAnsi="Times New Roman" w:cs="Times New Roman"/>
          <w:sz w:val="32"/>
        </w:rPr>
        <w:t>300</w:t>
      </w:r>
      <w:r w:rsidRPr="003F5B12">
        <w:rPr>
          <w:rFonts w:ascii="Times New Roman" w:eastAsia="仿宋" w:hAnsi="Times New Roman" w:cs="Times New Roman"/>
          <w:sz w:val="32"/>
        </w:rPr>
        <w:t>。</w:t>
      </w:r>
    </w:p>
    <w:p w14:paraId="1F774FE6" w14:textId="53C3149A" w:rsidR="008C3B67" w:rsidRPr="003F5B12" w:rsidRDefault="00C75061" w:rsidP="00C75061">
      <w:pPr>
        <w:autoSpaceDE w:val="0"/>
        <w:autoSpaceDN w:val="0"/>
        <w:adjustRightInd w:val="0"/>
        <w:spacing w:line="360" w:lineRule="auto"/>
        <w:jc w:val="left"/>
        <w:rPr>
          <w:rFonts w:ascii="Times New Roman" w:eastAsia="仿宋" w:hAnsi="Times New Roman" w:cs="Times New Roman"/>
          <w:sz w:val="32"/>
        </w:rPr>
      </w:pPr>
      <w:r w:rsidRPr="003F5B12">
        <w:rPr>
          <w:rFonts w:ascii="Times New Roman" w:hAnsi="Times New Roman" w:cs="Times New Roman"/>
          <w:noProof/>
        </w:rPr>
        <w:drawing>
          <wp:inline distT="0" distB="0" distL="0" distR="0" wp14:anchorId="6D09F934" wp14:editId="514F4BE5">
            <wp:extent cx="5274310" cy="1031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inline>
        </w:drawing>
      </w:r>
    </w:p>
    <w:p w14:paraId="63E98704" w14:textId="41EE0BD2" w:rsidR="00C75061" w:rsidRPr="003F5B12"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12</w:t>
      </w:r>
      <w:r w:rsidRPr="003F5B12">
        <w:rPr>
          <w:rFonts w:ascii="Times New Roman" w:eastAsia="仿宋" w:hAnsi="Times New Roman" w:cs="Times New Roman"/>
          <w:sz w:val="24"/>
          <w:szCs w:val="24"/>
        </w:rPr>
        <w:t>：文本的特征向量</w:t>
      </w:r>
    </w:p>
    <w:p w14:paraId="32199844" w14:textId="56B0C98D" w:rsidR="009B686D" w:rsidRPr="003F5B12" w:rsidRDefault="008A14F8"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建立分析模型</w:t>
      </w:r>
    </w:p>
    <w:p w14:paraId="1F8E39ED" w14:textId="521ED783" w:rsidR="00C10D4D" w:rsidRPr="003F5B12" w:rsidRDefault="006B59E0" w:rsidP="00B172BF">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提取出段落向量之后，</w:t>
      </w:r>
      <w:r w:rsidR="00C36AE9" w:rsidRPr="003F5B12">
        <w:rPr>
          <w:rFonts w:ascii="Times New Roman" w:eastAsia="仿宋" w:hAnsi="Times New Roman" w:cs="Times New Roman"/>
          <w:sz w:val="32"/>
        </w:rPr>
        <w:t>本文</w:t>
      </w:r>
      <w:r w:rsidRPr="003F5B12">
        <w:rPr>
          <w:rFonts w:ascii="Times New Roman" w:eastAsia="仿宋" w:hAnsi="Times New Roman" w:cs="Times New Roman"/>
          <w:sz w:val="32"/>
        </w:rPr>
        <w:t>就可以</w:t>
      </w:r>
      <w:r w:rsidR="00C10D4D" w:rsidRPr="003F5B12">
        <w:rPr>
          <w:rFonts w:ascii="Times New Roman" w:eastAsia="仿宋" w:hAnsi="Times New Roman" w:cs="Times New Roman"/>
          <w:sz w:val="32"/>
        </w:rPr>
        <w:t>对</w:t>
      </w:r>
      <w:r w:rsidRPr="003F5B12">
        <w:rPr>
          <w:rFonts w:ascii="Times New Roman" w:eastAsia="仿宋" w:hAnsi="Times New Roman" w:cs="Times New Roman"/>
          <w:sz w:val="32"/>
        </w:rPr>
        <w:t>所有段落向量进行聚类，实验中采取</w:t>
      </w:r>
      <w:proofErr w:type="spellStart"/>
      <w:r w:rsidR="000643EF" w:rsidRPr="003F5B12">
        <w:rPr>
          <w:rFonts w:ascii="Times New Roman" w:eastAsia="仿宋" w:hAnsi="Times New Roman" w:cs="Times New Roman"/>
          <w:sz w:val="32"/>
        </w:rPr>
        <w:t>Kmeans</w:t>
      </w:r>
      <w:proofErr w:type="spellEnd"/>
      <w:r w:rsidRPr="003F5B12">
        <w:rPr>
          <w:rFonts w:ascii="Times New Roman" w:eastAsia="仿宋" w:hAnsi="Times New Roman" w:cs="Times New Roman"/>
          <w:sz w:val="32"/>
        </w:rPr>
        <w:t>方法，研究人员选取</w:t>
      </w:r>
      <w:r w:rsidR="00924CFD" w:rsidRPr="003F5B12">
        <w:rPr>
          <w:rFonts w:ascii="Times New Roman" w:eastAsia="仿宋" w:hAnsi="Times New Roman" w:cs="Times New Roman"/>
          <w:sz w:val="32"/>
        </w:rPr>
        <w:t>类别数（</w:t>
      </w:r>
      <w:r w:rsidRPr="003F5B12">
        <w:rPr>
          <w:rFonts w:ascii="Times New Roman" w:eastAsia="仿宋" w:hAnsi="Times New Roman" w:cs="Times New Roman"/>
          <w:sz w:val="32"/>
        </w:rPr>
        <w:t>K</w:t>
      </w:r>
      <w:r w:rsidRPr="003F5B12">
        <w:rPr>
          <w:rFonts w:ascii="Times New Roman" w:eastAsia="仿宋" w:hAnsi="Times New Roman" w:cs="Times New Roman"/>
          <w:sz w:val="32"/>
        </w:rPr>
        <w:t>值</w:t>
      </w:r>
      <w:r w:rsidR="00924CFD" w:rsidRPr="003F5B12">
        <w:rPr>
          <w:rFonts w:ascii="Times New Roman" w:eastAsia="仿宋" w:hAnsi="Times New Roman" w:cs="Times New Roman"/>
          <w:sz w:val="32"/>
        </w:rPr>
        <w:t>）</w:t>
      </w:r>
      <w:r w:rsidRPr="003F5B12">
        <w:rPr>
          <w:rFonts w:ascii="Times New Roman" w:eastAsia="仿宋" w:hAnsi="Times New Roman" w:cs="Times New Roman"/>
          <w:sz w:val="32"/>
        </w:rPr>
        <w:t>，通过段落向量计算每个段落的相似度，然后得到每个类别的政策信息。接着研究人员对聚类结果进行人工筛选，对于筛选过语料库进行重新聚类，直到获得研究人员满意的聚类结果。</w:t>
      </w:r>
    </w:p>
    <w:p w14:paraId="0A4BE476" w14:textId="1A5A3638" w:rsidR="00415438" w:rsidRPr="003F5B12" w:rsidRDefault="00792DF8" w:rsidP="002A1FD2">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具体应用</w:t>
      </w:r>
      <w:r w:rsidR="00200EFA" w:rsidRPr="003F5B12">
        <w:rPr>
          <w:rFonts w:ascii="Times New Roman" w:eastAsia="宋体" w:hAnsi="Times New Roman" w:cs="Times New Roman"/>
          <w:b/>
          <w:kern w:val="0"/>
          <w:sz w:val="32"/>
          <w:szCs w:val="32"/>
        </w:rPr>
        <w:t>--</w:t>
      </w:r>
      <w:r w:rsidR="002A1FD2" w:rsidRPr="003F5B12">
        <w:rPr>
          <w:rFonts w:ascii="Times New Roman" w:eastAsia="宋体" w:hAnsi="Times New Roman" w:cs="Times New Roman"/>
          <w:b/>
          <w:kern w:val="0"/>
          <w:sz w:val="32"/>
          <w:szCs w:val="32"/>
        </w:rPr>
        <w:t>政策</w:t>
      </w:r>
      <w:r w:rsidR="009069C5" w:rsidRPr="003F5B12">
        <w:rPr>
          <w:rFonts w:ascii="Times New Roman" w:eastAsia="宋体" w:hAnsi="Times New Roman" w:cs="Times New Roman"/>
          <w:b/>
          <w:kern w:val="0"/>
          <w:sz w:val="32"/>
          <w:szCs w:val="32"/>
        </w:rPr>
        <w:t>血缘网络</w:t>
      </w:r>
    </w:p>
    <w:p w14:paraId="1B6CA620" w14:textId="3CF91784" w:rsidR="009069C5" w:rsidRPr="003F5B12" w:rsidRDefault="00B41259" w:rsidP="00341088">
      <w:pPr>
        <w:ind w:firstLineChars="200" w:firstLine="640"/>
        <w:rPr>
          <w:rFonts w:ascii="Times New Roman" w:eastAsia="仿宋" w:hAnsi="Times New Roman" w:cs="Times New Roman"/>
          <w:b/>
          <w:sz w:val="32"/>
        </w:rPr>
      </w:pPr>
      <w:r w:rsidRPr="003F5B12">
        <w:rPr>
          <w:rFonts w:ascii="Times New Roman" w:eastAsia="仿宋" w:hAnsi="Times New Roman" w:cs="Times New Roman"/>
          <w:sz w:val="32"/>
        </w:rPr>
        <w:t>有研究发现</w:t>
      </w:r>
      <w:r w:rsidRPr="003F5B12">
        <w:rPr>
          <w:rFonts w:ascii="Times New Roman" w:eastAsia="仿宋" w:hAnsi="Times New Roman" w:cs="Times New Roman"/>
          <w:b/>
          <w:sz w:val="32"/>
        </w:rPr>
        <w:t>，</w:t>
      </w:r>
      <w:r w:rsidRPr="003F5B12">
        <w:rPr>
          <w:rFonts w:ascii="Times New Roman" w:eastAsia="仿宋" w:hAnsi="Times New Roman" w:cs="Times New Roman"/>
          <w:sz w:val="32"/>
        </w:rPr>
        <w:t>目前我国</w:t>
      </w:r>
      <w:r w:rsidRPr="003F5B12">
        <w:rPr>
          <w:rFonts w:ascii="Times New Roman" w:eastAsia="仿宋" w:hAnsi="Times New Roman" w:cs="Times New Roman"/>
          <w:b/>
          <w:sz w:val="32"/>
        </w:rPr>
        <w:t>政策碎片化现象</w:t>
      </w:r>
      <w:r w:rsidRPr="003F5B12">
        <w:rPr>
          <w:rFonts w:ascii="Times New Roman" w:eastAsia="仿宋" w:hAnsi="Times New Roman" w:cs="Times New Roman"/>
          <w:sz w:val="32"/>
        </w:rPr>
        <w:t>比较严重</w:t>
      </w:r>
      <w:r w:rsidRPr="003F5B12">
        <w:rPr>
          <w:rFonts w:ascii="Times New Roman" w:eastAsia="仿宋" w:hAnsi="Times New Roman" w:cs="Times New Roman"/>
          <w:b/>
          <w:sz w:val="32"/>
        </w:rPr>
        <w:t>，</w:t>
      </w:r>
      <w:r w:rsidRPr="003F5B12">
        <w:rPr>
          <w:rFonts w:ascii="Times New Roman" w:eastAsia="仿宋" w:hAnsi="Times New Roman" w:cs="Times New Roman"/>
          <w:sz w:val="32"/>
        </w:rPr>
        <w:t>主要表现为政策间相互矛盾、政策重叠，政策体系不够完整且缺</w:t>
      </w:r>
      <w:r w:rsidRPr="003F5B12">
        <w:rPr>
          <w:rFonts w:ascii="Times New Roman" w:eastAsia="仿宋" w:hAnsi="Times New Roman" w:cs="Times New Roman"/>
          <w:sz w:val="32"/>
        </w:rPr>
        <w:lastRenderedPageBreak/>
        <w:t>乏配套、政策缺乏稳定性等现象</w:t>
      </w:r>
      <w:r w:rsidRPr="003F5B12">
        <w:rPr>
          <w:rFonts w:ascii="Times New Roman" w:eastAsia="仿宋" w:hAnsi="Times New Roman" w:cs="Times New Roman"/>
          <w:b/>
          <w:sz w:val="32"/>
        </w:rPr>
        <w:t>。</w:t>
      </w:r>
      <w:r w:rsidR="00AE3E4A" w:rsidRPr="003F5B12">
        <w:rPr>
          <w:rFonts w:ascii="Times New Roman" w:eastAsia="仿宋" w:hAnsi="Times New Roman" w:cs="Times New Roman"/>
          <w:sz w:val="32"/>
        </w:rPr>
        <w:t>通过</w:t>
      </w:r>
      <w:r w:rsidR="00AE3E4A" w:rsidRPr="003F5B12">
        <w:rPr>
          <w:rFonts w:ascii="Times New Roman" w:eastAsia="仿宋" w:hAnsi="Times New Roman" w:cs="Times New Roman"/>
          <w:sz w:val="32"/>
        </w:rPr>
        <w:t>Doc2Vec</w:t>
      </w:r>
      <w:r w:rsidR="00AE3E4A" w:rsidRPr="003F5B12">
        <w:rPr>
          <w:rFonts w:ascii="Times New Roman" w:eastAsia="仿宋" w:hAnsi="Times New Roman" w:cs="Times New Roman"/>
          <w:sz w:val="32"/>
        </w:rPr>
        <w:t>政策文本语义分析，实现</w:t>
      </w:r>
      <w:r w:rsidR="00AE3E4A" w:rsidRPr="003F5B12">
        <w:rPr>
          <w:rFonts w:ascii="Times New Roman" w:eastAsia="仿宋" w:hAnsi="Times New Roman" w:cs="Times New Roman"/>
          <w:b/>
          <w:sz w:val="32"/>
        </w:rPr>
        <w:t>政策聚类</w:t>
      </w:r>
      <w:r w:rsidR="00AE3E4A" w:rsidRPr="003F5B12">
        <w:rPr>
          <w:rFonts w:ascii="Times New Roman" w:eastAsia="仿宋" w:hAnsi="Times New Roman" w:cs="Times New Roman"/>
          <w:sz w:val="32"/>
        </w:rPr>
        <w:t>，</w:t>
      </w:r>
      <w:r w:rsidR="00E33FC3" w:rsidRPr="003F5B12">
        <w:rPr>
          <w:rFonts w:ascii="Times New Roman" w:eastAsia="仿宋" w:hAnsi="Times New Roman" w:cs="Times New Roman"/>
          <w:sz w:val="32"/>
        </w:rPr>
        <w:t>进而</w:t>
      </w:r>
      <w:r w:rsidR="00AE3E4A" w:rsidRPr="003F5B12">
        <w:rPr>
          <w:rFonts w:ascii="Times New Roman" w:eastAsia="仿宋" w:hAnsi="Times New Roman" w:cs="Times New Roman"/>
          <w:sz w:val="32"/>
        </w:rPr>
        <w:t>对政策网络进行层级划分，实现同功</w:t>
      </w:r>
      <w:proofErr w:type="gramStart"/>
      <w:r w:rsidR="00AE3E4A" w:rsidRPr="003F5B12">
        <w:rPr>
          <w:rFonts w:ascii="Times New Roman" w:eastAsia="仿宋" w:hAnsi="Times New Roman" w:cs="Times New Roman"/>
          <w:sz w:val="32"/>
        </w:rPr>
        <w:t>能政策</w:t>
      </w:r>
      <w:proofErr w:type="gramEnd"/>
      <w:r w:rsidR="00AE3E4A" w:rsidRPr="003F5B12">
        <w:rPr>
          <w:rFonts w:ascii="Times New Roman" w:eastAsia="仿宋" w:hAnsi="Times New Roman" w:cs="Times New Roman"/>
          <w:sz w:val="32"/>
        </w:rPr>
        <w:t>的替代或分解，减少平行政策数量，从而</w:t>
      </w:r>
      <w:r w:rsidR="00AE3E4A" w:rsidRPr="003F5B12">
        <w:rPr>
          <w:rFonts w:ascii="Times New Roman" w:eastAsia="仿宋" w:hAnsi="Times New Roman" w:cs="Times New Roman"/>
          <w:b/>
          <w:sz w:val="32"/>
        </w:rPr>
        <w:t>延缓</w:t>
      </w:r>
      <w:r w:rsidR="00AE3E4A" w:rsidRPr="003F5B12">
        <w:rPr>
          <w:rFonts w:ascii="Times New Roman" w:eastAsia="仿宋" w:hAnsi="Times New Roman" w:cs="Times New Roman"/>
          <w:sz w:val="32"/>
        </w:rPr>
        <w:t>政策碎片化</w:t>
      </w:r>
      <w:r w:rsidR="00F7065C" w:rsidRPr="003F5B12">
        <w:rPr>
          <w:rFonts w:ascii="Times New Roman" w:eastAsia="仿宋" w:hAnsi="Times New Roman" w:cs="Times New Roman"/>
          <w:sz w:val="32"/>
        </w:rPr>
        <w:t>；</w:t>
      </w:r>
      <w:r w:rsidR="00932220" w:rsidRPr="003F5B12">
        <w:rPr>
          <w:rFonts w:ascii="Times New Roman" w:eastAsia="仿宋" w:hAnsi="Times New Roman" w:cs="Times New Roman"/>
          <w:sz w:val="32"/>
        </w:rPr>
        <w:t>对于新政策，</w:t>
      </w:r>
      <w:r w:rsidR="00E33FC3" w:rsidRPr="003F5B12">
        <w:rPr>
          <w:rFonts w:ascii="Times New Roman" w:eastAsia="仿宋" w:hAnsi="Times New Roman" w:cs="Times New Roman"/>
          <w:sz w:val="32"/>
        </w:rPr>
        <w:t>通过</w:t>
      </w:r>
      <w:r w:rsidR="00E33FC3" w:rsidRPr="003F5B12">
        <w:rPr>
          <w:rFonts w:ascii="Times New Roman" w:eastAsia="仿宋" w:hAnsi="Times New Roman" w:cs="Times New Roman"/>
          <w:b/>
          <w:sz w:val="32"/>
        </w:rPr>
        <w:t>语义检索</w:t>
      </w:r>
      <w:r w:rsidR="00932220" w:rsidRPr="003F5B12">
        <w:rPr>
          <w:rFonts w:ascii="Times New Roman" w:eastAsia="仿宋" w:hAnsi="Times New Roman" w:cs="Times New Roman"/>
          <w:sz w:val="32"/>
        </w:rPr>
        <w:t>在语料库中寻找</w:t>
      </w:r>
      <w:r w:rsidR="00E33FC3" w:rsidRPr="003F5B12">
        <w:rPr>
          <w:rFonts w:ascii="Times New Roman" w:eastAsia="仿宋" w:hAnsi="Times New Roman" w:cs="Times New Roman"/>
          <w:sz w:val="32"/>
        </w:rPr>
        <w:t>与</w:t>
      </w:r>
      <w:r w:rsidR="00932220" w:rsidRPr="003F5B12">
        <w:rPr>
          <w:rFonts w:ascii="Times New Roman" w:eastAsia="仿宋" w:hAnsi="Times New Roman" w:cs="Times New Roman"/>
          <w:sz w:val="32"/>
        </w:rPr>
        <w:t>新政策相似的已存在的政策，</w:t>
      </w:r>
      <w:r w:rsidR="00E33FC3" w:rsidRPr="003F5B12">
        <w:rPr>
          <w:rFonts w:ascii="Times New Roman" w:eastAsia="仿宋" w:hAnsi="Times New Roman" w:cs="Times New Roman"/>
          <w:sz w:val="32"/>
        </w:rPr>
        <w:t>进而</w:t>
      </w:r>
      <w:r w:rsidR="00932220" w:rsidRPr="003F5B12">
        <w:rPr>
          <w:rFonts w:ascii="Times New Roman" w:eastAsia="仿宋" w:hAnsi="Times New Roman" w:cs="Times New Roman"/>
          <w:sz w:val="32"/>
        </w:rPr>
        <w:t>为政策制定者提供政策定位的辅助信息</w:t>
      </w:r>
      <w:r w:rsidR="00E33FC3" w:rsidRPr="003F5B12">
        <w:rPr>
          <w:rFonts w:ascii="Times New Roman" w:eastAsia="仿宋" w:hAnsi="Times New Roman" w:cs="Times New Roman"/>
          <w:sz w:val="32"/>
        </w:rPr>
        <w:t>，从而</w:t>
      </w:r>
      <w:r w:rsidR="00E33FC3" w:rsidRPr="003F5B12">
        <w:rPr>
          <w:rFonts w:ascii="Times New Roman" w:eastAsia="仿宋" w:hAnsi="Times New Roman" w:cs="Times New Roman"/>
          <w:b/>
          <w:sz w:val="32"/>
        </w:rPr>
        <w:t>避免</w:t>
      </w:r>
      <w:r w:rsidR="00E33FC3" w:rsidRPr="003F5B12">
        <w:rPr>
          <w:rFonts w:ascii="Times New Roman" w:eastAsia="仿宋" w:hAnsi="Times New Roman" w:cs="Times New Roman"/>
          <w:sz w:val="32"/>
        </w:rPr>
        <w:t>产生新的政策碎片</w:t>
      </w:r>
      <w:r w:rsidR="00932220" w:rsidRPr="003F5B12">
        <w:rPr>
          <w:rFonts w:ascii="Times New Roman" w:eastAsia="仿宋" w:hAnsi="Times New Roman" w:cs="Times New Roman"/>
          <w:sz w:val="32"/>
        </w:rPr>
        <w:t>。</w:t>
      </w:r>
    </w:p>
    <w:p w14:paraId="41EB4D14" w14:textId="6F1AC391" w:rsidR="00612AE3" w:rsidRPr="003F5B12" w:rsidRDefault="009565D1" w:rsidP="00251AD6">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构建</w:t>
      </w:r>
      <w:r w:rsidRPr="003F5B12">
        <w:rPr>
          <w:rFonts w:ascii="Times New Roman" w:eastAsia="仿宋" w:hAnsi="Times New Roman" w:cs="Times New Roman"/>
          <w:b/>
          <w:sz w:val="32"/>
        </w:rPr>
        <w:t>政策血缘网络</w:t>
      </w:r>
      <w:r w:rsidR="00ED2E3A" w:rsidRPr="003F5B12">
        <w:rPr>
          <w:rFonts w:ascii="Times New Roman" w:eastAsia="仿宋" w:hAnsi="Times New Roman" w:cs="Times New Roman"/>
          <w:b/>
          <w:sz w:val="32"/>
        </w:rPr>
        <w:t>，从而形成</w:t>
      </w:r>
      <w:r w:rsidR="00341088" w:rsidRPr="003F5B12">
        <w:rPr>
          <w:rFonts w:ascii="Times New Roman" w:eastAsia="仿宋" w:hAnsi="Times New Roman" w:cs="Times New Roman"/>
          <w:b/>
          <w:sz w:val="32"/>
        </w:rPr>
        <w:t>清晰</w:t>
      </w:r>
      <w:r w:rsidR="00ED2E3A" w:rsidRPr="003F5B12">
        <w:rPr>
          <w:rFonts w:ascii="Times New Roman" w:eastAsia="仿宋" w:hAnsi="Times New Roman" w:cs="Times New Roman"/>
          <w:b/>
          <w:sz w:val="32"/>
        </w:rPr>
        <w:t>的政策体系结构</w:t>
      </w:r>
      <w:r w:rsidR="00906F9C" w:rsidRPr="003F5B12">
        <w:rPr>
          <w:rFonts w:ascii="Times New Roman" w:eastAsia="仿宋" w:hAnsi="Times New Roman" w:cs="Times New Roman"/>
          <w:b/>
          <w:sz w:val="32"/>
        </w:rPr>
        <w:t>。</w:t>
      </w:r>
      <w:r w:rsidR="00612AE3" w:rsidRPr="003F5B12">
        <w:rPr>
          <w:rFonts w:ascii="Times New Roman" w:eastAsia="仿宋" w:hAnsi="Times New Roman" w:cs="Times New Roman"/>
          <w:b/>
          <w:sz w:val="32"/>
        </w:rPr>
        <w:t>政策血缘关系</w:t>
      </w:r>
      <w:r w:rsidR="00612AE3" w:rsidRPr="003F5B12">
        <w:rPr>
          <w:rFonts w:ascii="Times New Roman" w:eastAsia="仿宋" w:hAnsi="Times New Roman" w:cs="Times New Roman"/>
          <w:sz w:val="32"/>
        </w:rPr>
        <w:t>指的是目前所有有效或已失效的政策都因与宪法之间的祖孙关系而存在内在的联系，例如，在我国的社会保障体系中，政策之间的政策血缘关系如下图所示。</w:t>
      </w:r>
    </w:p>
    <w:p w14:paraId="7AF8BDDF" w14:textId="4E1F7A9D" w:rsidR="00612AE3" w:rsidRPr="003F5B12" w:rsidRDefault="008E2E3E" w:rsidP="008E2E3E">
      <w:pPr>
        <w:rPr>
          <w:rFonts w:ascii="Times New Roman" w:eastAsia="仿宋" w:hAnsi="Times New Roman" w:cs="Times New Roman"/>
          <w:b/>
          <w:sz w:val="32"/>
        </w:rPr>
      </w:pPr>
      <w:r w:rsidRPr="003F5B12">
        <w:rPr>
          <w:rFonts w:ascii="Times New Roman" w:hAnsi="Times New Roman" w:cs="Times New Roman"/>
          <w:noProof/>
        </w:rPr>
        <w:drawing>
          <wp:inline distT="0" distB="0" distL="0" distR="0" wp14:anchorId="64439F43" wp14:editId="175C61C5">
            <wp:extent cx="5274310" cy="2057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7400"/>
                    </a:xfrm>
                    <a:prstGeom prst="rect">
                      <a:avLst/>
                    </a:prstGeom>
                  </pic:spPr>
                </pic:pic>
              </a:graphicData>
            </a:graphic>
          </wp:inline>
        </w:drawing>
      </w:r>
    </w:p>
    <w:p w14:paraId="2C95D4AF" w14:textId="2D23B018" w:rsidR="0081387C" w:rsidRPr="003F5B12" w:rsidRDefault="008E2E3E" w:rsidP="00311A07">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13</w:t>
      </w:r>
      <w:r w:rsidRPr="003F5B12">
        <w:rPr>
          <w:rFonts w:ascii="Times New Roman" w:eastAsia="仿宋" w:hAnsi="Times New Roman" w:cs="Times New Roman"/>
          <w:sz w:val="24"/>
          <w:szCs w:val="24"/>
        </w:rPr>
        <w:t>：我国社会保障政策</w:t>
      </w:r>
      <w:r w:rsidR="0081387C" w:rsidRPr="003F5B12">
        <w:rPr>
          <w:rFonts w:ascii="Times New Roman" w:eastAsia="仿宋" w:hAnsi="Times New Roman" w:cs="Times New Roman"/>
          <w:sz w:val="24"/>
          <w:szCs w:val="24"/>
        </w:rPr>
        <w:t>族谱树</w:t>
      </w:r>
    </w:p>
    <w:p w14:paraId="33990A66" w14:textId="6A479254" w:rsidR="00612AE3" w:rsidRPr="003F5B12" w:rsidRDefault="00612AE3" w:rsidP="00921CFD">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上图中展示的就是一棵政策族谱树，它描述了图中节点的父子关系。由图可知，树中路径距离较远的节点之间的血缘关系应当较为薄弱，树中路径距离较近的节点之间的血缘关系应当较为紧密。</w:t>
      </w:r>
    </w:p>
    <w:p w14:paraId="4407AB82" w14:textId="7C6E8E31" w:rsidR="00711985" w:rsidRPr="003F5B12" w:rsidRDefault="00251AD6" w:rsidP="00727B35">
      <w:pPr>
        <w:ind w:firstLineChars="200" w:firstLine="640"/>
        <w:rPr>
          <w:rFonts w:ascii="Times New Roman" w:eastAsia="仿宋" w:hAnsi="Times New Roman" w:cs="Times New Roman" w:hint="eastAsia"/>
          <w:sz w:val="32"/>
        </w:rPr>
      </w:pPr>
      <w:r w:rsidRPr="003F5B12">
        <w:rPr>
          <w:rFonts w:ascii="Times New Roman" w:eastAsia="仿宋" w:hAnsi="Times New Roman" w:cs="Times New Roman"/>
          <w:sz w:val="32"/>
        </w:rPr>
        <w:t>同时，通过</w:t>
      </w:r>
      <w:r w:rsidRPr="003F5B12">
        <w:rPr>
          <w:rFonts w:ascii="Times New Roman" w:eastAsia="仿宋" w:hAnsi="Times New Roman" w:cs="Times New Roman"/>
          <w:sz w:val="32"/>
        </w:rPr>
        <w:t>Doc2Vec</w:t>
      </w:r>
      <w:r w:rsidRPr="003F5B12">
        <w:rPr>
          <w:rFonts w:ascii="Times New Roman" w:eastAsia="仿宋" w:hAnsi="Times New Roman" w:cs="Times New Roman"/>
          <w:sz w:val="32"/>
        </w:rPr>
        <w:t>政策文本语义分析，挖掘出政策间的</w:t>
      </w:r>
      <w:r w:rsidRPr="003F5B12">
        <w:rPr>
          <w:rFonts w:ascii="Times New Roman" w:eastAsia="仿宋" w:hAnsi="Times New Roman" w:cs="Times New Roman"/>
          <w:b/>
          <w:sz w:val="32"/>
        </w:rPr>
        <w:t>隐形血缘关系</w:t>
      </w:r>
      <w:r w:rsidR="00065716" w:rsidRPr="003F5B12">
        <w:rPr>
          <w:rFonts w:ascii="Times New Roman" w:eastAsia="仿宋" w:hAnsi="Times New Roman" w:cs="Times New Roman"/>
          <w:b/>
          <w:sz w:val="32"/>
        </w:rPr>
        <w:t>，从而实现</w:t>
      </w:r>
      <w:r w:rsidR="00AB47B4" w:rsidRPr="003F5B12">
        <w:rPr>
          <w:rFonts w:ascii="Times New Roman" w:eastAsia="宋体" w:hAnsi="Times New Roman" w:cs="Times New Roman"/>
          <w:b/>
          <w:kern w:val="0"/>
          <w:sz w:val="32"/>
          <w:szCs w:val="32"/>
        </w:rPr>
        <w:t>隐形血缘政策网络体系</w:t>
      </w:r>
      <w:r w:rsidRPr="003F5B12">
        <w:rPr>
          <w:rFonts w:ascii="Times New Roman" w:eastAsia="仿宋" w:hAnsi="Times New Roman" w:cs="Times New Roman"/>
          <w:b/>
          <w:sz w:val="32"/>
        </w:rPr>
        <w:t>。</w:t>
      </w:r>
      <w:r w:rsidR="00870887" w:rsidRPr="003F5B12">
        <w:rPr>
          <w:rFonts w:ascii="Times New Roman" w:eastAsia="仿宋" w:hAnsi="Times New Roman" w:cs="Times New Roman"/>
          <w:sz w:val="32"/>
        </w:rPr>
        <w:t>以中国</w:t>
      </w:r>
      <w:r w:rsidR="00870887" w:rsidRPr="003F5B12">
        <w:rPr>
          <w:rFonts w:ascii="Times New Roman" w:eastAsia="仿宋" w:hAnsi="Times New Roman" w:cs="Times New Roman"/>
          <w:sz w:val="32"/>
        </w:rPr>
        <w:lastRenderedPageBreak/>
        <w:t>社会保险体系为例，该体系将社会保险分为八大类，其组织形式如</w:t>
      </w:r>
      <w:r w:rsidR="00921CFD" w:rsidRPr="003F5B12">
        <w:rPr>
          <w:rFonts w:ascii="Times New Roman" w:eastAsia="仿宋" w:hAnsi="Times New Roman" w:cs="Times New Roman"/>
          <w:sz w:val="32"/>
        </w:rPr>
        <w:t>下</w:t>
      </w:r>
      <w:r w:rsidR="00870887" w:rsidRPr="003F5B12">
        <w:rPr>
          <w:rFonts w:ascii="Times New Roman" w:eastAsia="仿宋" w:hAnsi="Times New Roman" w:cs="Times New Roman"/>
          <w:sz w:val="32"/>
        </w:rPr>
        <w:t>图所示。对上述不同类别的政策子系统，其内部又可根据不同的侧重分出不同的子类，每个子类包含若干相关政策。有些政策的组织形式彼此隔离，互不相关。但是</w:t>
      </w:r>
      <w:r w:rsidR="00870887" w:rsidRPr="003F5B12">
        <w:rPr>
          <w:rFonts w:ascii="Times New Roman" w:eastAsia="仿宋" w:hAnsi="Times New Roman" w:cs="Times New Roman"/>
          <w:b/>
          <w:sz w:val="32"/>
        </w:rPr>
        <w:t>从内容上讲，它们的实施办法相似或相关，这种联系并没能从政策族谱树中体现，这就是政策间的隐形血缘关系</w:t>
      </w:r>
      <w:r w:rsidR="00870887" w:rsidRPr="003F5B12">
        <w:rPr>
          <w:rFonts w:ascii="Times New Roman" w:eastAsia="仿宋" w:hAnsi="Times New Roman" w:cs="Times New Roman"/>
          <w:sz w:val="32"/>
        </w:rPr>
        <w:t>，挖掘这种政策间的</w:t>
      </w:r>
      <w:r w:rsidR="00870887" w:rsidRPr="003F5B12">
        <w:rPr>
          <w:rFonts w:ascii="Times New Roman" w:eastAsia="仿宋" w:hAnsi="Times New Roman" w:cs="Times New Roman"/>
          <w:b/>
          <w:sz w:val="32"/>
        </w:rPr>
        <w:t>隐形血缘关系</w:t>
      </w:r>
      <w:r w:rsidR="00F838A4" w:rsidRPr="003F5B12">
        <w:rPr>
          <w:rFonts w:ascii="Times New Roman" w:eastAsia="仿宋" w:hAnsi="Times New Roman" w:cs="Times New Roman"/>
          <w:b/>
          <w:sz w:val="32"/>
        </w:rPr>
        <w:t>。</w:t>
      </w:r>
      <w:bookmarkStart w:id="1" w:name="_GoBack"/>
      <w:bookmarkEnd w:id="1"/>
    </w:p>
    <w:p w14:paraId="0AFBC93F" w14:textId="2FA939FF" w:rsidR="00711985" w:rsidRPr="003F5B12" w:rsidRDefault="00711985" w:rsidP="00FD27D5">
      <w:pPr>
        <w:jc w:val="center"/>
        <w:rPr>
          <w:rFonts w:ascii="Times New Roman" w:eastAsia="仿宋" w:hAnsi="Times New Roman" w:cs="Times New Roman"/>
          <w:sz w:val="32"/>
        </w:rPr>
      </w:pPr>
      <w:r w:rsidRPr="003F5B12">
        <w:rPr>
          <w:rFonts w:ascii="Times New Roman" w:hAnsi="Times New Roman" w:cs="Times New Roman"/>
          <w:noProof/>
        </w:rPr>
        <w:drawing>
          <wp:inline distT="0" distB="0" distL="0" distR="0" wp14:anchorId="37B8ADC2" wp14:editId="42EEB116">
            <wp:extent cx="3871754" cy="1700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503" cy="1702973"/>
                    </a:xfrm>
                    <a:prstGeom prst="rect">
                      <a:avLst/>
                    </a:prstGeom>
                  </pic:spPr>
                </pic:pic>
              </a:graphicData>
            </a:graphic>
          </wp:inline>
        </w:drawing>
      </w:r>
    </w:p>
    <w:p w14:paraId="0A22C82D" w14:textId="38604BAC" w:rsidR="00311A07" w:rsidRPr="003F5B12" w:rsidRDefault="00311A07" w:rsidP="00921CFD">
      <w:pPr>
        <w:ind w:firstLine="420"/>
        <w:jc w:val="center"/>
        <w:rPr>
          <w:rFonts w:ascii="Times New Roman" w:eastAsia="仿宋" w:hAnsi="Times New Roman" w:cs="Times New Roman"/>
          <w:sz w:val="32"/>
        </w:rPr>
      </w:pPr>
      <w:r w:rsidRPr="003F5B12">
        <w:rPr>
          <w:rFonts w:ascii="Times New Roman" w:eastAsia="仿宋" w:hAnsi="Times New Roman" w:cs="Times New Roman"/>
          <w:sz w:val="24"/>
          <w:szCs w:val="24"/>
        </w:rPr>
        <w:t>图</w:t>
      </w:r>
      <w:r w:rsidRPr="003F5B12">
        <w:rPr>
          <w:rFonts w:ascii="Times New Roman" w:eastAsia="仿宋" w:hAnsi="Times New Roman" w:cs="Times New Roman"/>
          <w:sz w:val="24"/>
          <w:szCs w:val="24"/>
        </w:rPr>
        <w:t>14</w:t>
      </w:r>
      <w:r w:rsidRPr="003F5B12">
        <w:rPr>
          <w:rFonts w:ascii="Times New Roman" w:eastAsia="仿宋" w:hAnsi="Times New Roman" w:cs="Times New Roman"/>
          <w:sz w:val="24"/>
          <w:szCs w:val="24"/>
        </w:rPr>
        <w:t>：我国社会</w:t>
      </w:r>
      <w:r w:rsidR="00FD27D5" w:rsidRPr="003F5B12">
        <w:rPr>
          <w:rFonts w:ascii="Times New Roman" w:eastAsia="仿宋" w:hAnsi="Times New Roman" w:cs="Times New Roman"/>
          <w:sz w:val="24"/>
          <w:szCs w:val="24"/>
        </w:rPr>
        <w:t>保险政策分类</w:t>
      </w:r>
    </w:p>
    <w:p w14:paraId="0AD6BE40" w14:textId="67F8C17F" w:rsidR="00B7042D" w:rsidRPr="003F5B12" w:rsidRDefault="00344DAB" w:rsidP="00B7042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3F5B12">
        <w:rPr>
          <w:rFonts w:ascii="Times New Roman" w:eastAsia="宋体" w:hAnsi="Times New Roman" w:cs="Times New Roman"/>
          <w:b/>
          <w:kern w:val="0"/>
          <w:sz w:val="32"/>
          <w:szCs w:val="32"/>
        </w:rPr>
        <w:t>展望</w:t>
      </w:r>
    </w:p>
    <w:p w14:paraId="71DED063" w14:textId="7DBD76AA" w:rsidR="00B63B27" w:rsidRPr="003F5B12" w:rsidRDefault="00FC53C3" w:rsidP="00C36AE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本文提出了一种基于</w:t>
      </w:r>
      <w:r w:rsidRPr="003F5B12">
        <w:rPr>
          <w:rFonts w:ascii="Times New Roman" w:eastAsia="仿宋" w:hAnsi="Times New Roman" w:cs="Times New Roman"/>
          <w:sz w:val="32"/>
        </w:rPr>
        <w:t>Doc2vec</w:t>
      </w:r>
      <w:r w:rsidRPr="003F5B12">
        <w:rPr>
          <w:rFonts w:ascii="Times New Roman" w:eastAsia="仿宋" w:hAnsi="Times New Roman" w:cs="Times New Roman"/>
          <w:sz w:val="32"/>
        </w:rPr>
        <w:t>的政策文本分析，</w:t>
      </w:r>
      <w:r w:rsidR="007C37D2" w:rsidRPr="003F5B12">
        <w:rPr>
          <w:rFonts w:ascii="Times New Roman" w:eastAsia="仿宋" w:hAnsi="Times New Roman" w:cs="Times New Roman"/>
          <w:sz w:val="32"/>
        </w:rPr>
        <w:t>与传统的</w:t>
      </w:r>
      <w:proofErr w:type="gramStart"/>
      <w:r w:rsidR="004E6338" w:rsidRPr="003F5B12">
        <w:rPr>
          <w:rFonts w:ascii="Times New Roman" w:eastAsia="仿宋" w:hAnsi="Times New Roman" w:cs="Times New Roman"/>
          <w:sz w:val="32"/>
        </w:rPr>
        <w:t>基于词袋法</w:t>
      </w:r>
      <w:proofErr w:type="gramEnd"/>
      <w:r w:rsidR="007C37D2" w:rsidRPr="003F5B12">
        <w:rPr>
          <w:rFonts w:ascii="Times New Roman" w:eastAsia="仿宋" w:hAnsi="Times New Roman" w:cs="Times New Roman"/>
          <w:sz w:val="32"/>
        </w:rPr>
        <w:t>进行文本相似度的计算方法不同，</w:t>
      </w:r>
      <w:r w:rsidR="005B23D0" w:rsidRPr="003F5B12">
        <w:rPr>
          <w:rFonts w:ascii="Times New Roman" w:eastAsia="仿宋" w:hAnsi="Times New Roman" w:cs="Times New Roman"/>
          <w:sz w:val="32"/>
        </w:rPr>
        <w:t>该方法充分考虑政策段落的语义情况，</w:t>
      </w:r>
      <w:r w:rsidR="00B63B27" w:rsidRPr="003F5B12">
        <w:rPr>
          <w:rFonts w:ascii="Times New Roman" w:eastAsia="仿宋" w:hAnsi="Times New Roman" w:cs="Times New Roman"/>
          <w:sz w:val="32"/>
        </w:rPr>
        <w:t>根据段落相似度对所有段落集合进行聚类从而对海量政策文本进行有效率分类。</w:t>
      </w:r>
    </w:p>
    <w:p w14:paraId="53EF3BDF" w14:textId="151157D0" w:rsidR="00BB43A5" w:rsidRPr="003F5B12" w:rsidRDefault="00784F24" w:rsidP="00DB1CF7">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本文后续的研究将在现有</w:t>
      </w:r>
      <w:r w:rsidR="00A6465D" w:rsidRPr="003F5B12">
        <w:rPr>
          <w:rFonts w:ascii="Times New Roman" w:eastAsia="仿宋" w:hAnsi="Times New Roman" w:cs="Times New Roman"/>
          <w:sz w:val="32"/>
        </w:rPr>
        <w:t>方法的基础上，进一步深入挖掘出政策段落所蕴含特征，包括政策发文机构、政策覆盖面和政策条款分布</w:t>
      </w:r>
      <w:r w:rsidR="000643EF" w:rsidRPr="003F5B12">
        <w:rPr>
          <w:rFonts w:ascii="Times New Roman" w:eastAsia="仿宋" w:hAnsi="Times New Roman" w:cs="Times New Roman"/>
          <w:sz w:val="32"/>
        </w:rPr>
        <w:t>、政策有效期</w:t>
      </w:r>
      <w:r w:rsidR="00A6465D" w:rsidRPr="003F5B12">
        <w:rPr>
          <w:rFonts w:ascii="Times New Roman" w:eastAsia="仿宋" w:hAnsi="Times New Roman" w:cs="Times New Roman"/>
          <w:sz w:val="32"/>
        </w:rPr>
        <w:t>等特征，</w:t>
      </w:r>
      <w:r w:rsidR="00ED6076" w:rsidRPr="003F5B12">
        <w:rPr>
          <w:rFonts w:ascii="Times New Roman" w:eastAsia="仿宋" w:hAnsi="Times New Roman" w:cs="Times New Roman"/>
          <w:sz w:val="32"/>
        </w:rPr>
        <w:t>更好地提高政策文本聚类的准确性，</w:t>
      </w:r>
      <w:r w:rsidR="000643EF" w:rsidRPr="003F5B12">
        <w:rPr>
          <w:rFonts w:ascii="Times New Roman" w:eastAsia="仿宋" w:hAnsi="Times New Roman" w:cs="Times New Roman"/>
          <w:sz w:val="32"/>
        </w:rPr>
        <w:t>更直观的展示各区域政策特色或量化得分情况</w:t>
      </w:r>
      <w:r w:rsidR="00ED6076" w:rsidRPr="003F5B12">
        <w:rPr>
          <w:rFonts w:ascii="Times New Roman" w:eastAsia="仿宋" w:hAnsi="Times New Roman" w:cs="Times New Roman"/>
          <w:sz w:val="32"/>
        </w:rPr>
        <w:t>，</w:t>
      </w:r>
      <w:r w:rsidR="008C3C1E" w:rsidRPr="003F5B12">
        <w:rPr>
          <w:rFonts w:ascii="Times New Roman" w:eastAsia="仿宋" w:hAnsi="Times New Roman" w:cs="Times New Roman"/>
          <w:sz w:val="32"/>
        </w:rPr>
        <w:t>进而支撑政府科学决策。</w:t>
      </w:r>
      <w:r w:rsidR="00DB1CF7" w:rsidRPr="003F5B12">
        <w:rPr>
          <w:rFonts w:ascii="Times New Roman" w:eastAsia="仿宋" w:hAnsi="Times New Roman" w:cs="Times New Roman"/>
          <w:sz w:val="32"/>
        </w:rPr>
        <w:t>具体可以从以下三方面开展工</w:t>
      </w:r>
      <w:r w:rsidR="00DB1CF7" w:rsidRPr="003F5B12">
        <w:rPr>
          <w:rFonts w:ascii="Times New Roman" w:eastAsia="仿宋" w:hAnsi="Times New Roman" w:cs="Times New Roman"/>
          <w:sz w:val="32"/>
        </w:rPr>
        <w:lastRenderedPageBreak/>
        <w:t>作：</w:t>
      </w:r>
    </w:p>
    <w:p w14:paraId="64A0968B" w14:textId="77777777" w:rsidR="00BB43A5" w:rsidRPr="003F5B12" w:rsidRDefault="004850E8" w:rsidP="00BB43A5">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1</w:t>
      </w:r>
      <w:r w:rsidRPr="003F5B12">
        <w:rPr>
          <w:rFonts w:ascii="Times New Roman" w:eastAsia="仿宋" w:hAnsi="Times New Roman" w:cs="Times New Roman"/>
          <w:sz w:val="32"/>
        </w:rPr>
        <w:t>）专利的语义检索：专利的检索方式可从精准检索转向</w:t>
      </w:r>
      <w:r w:rsidR="00BB43A5" w:rsidRPr="003F5B12">
        <w:rPr>
          <w:rFonts w:ascii="Times New Roman" w:eastAsia="仿宋" w:hAnsi="Times New Roman" w:cs="Times New Roman"/>
          <w:sz w:val="32"/>
        </w:rPr>
        <w:t>语义</w:t>
      </w:r>
      <w:r w:rsidRPr="003F5B12">
        <w:rPr>
          <w:rFonts w:ascii="Times New Roman" w:eastAsia="仿宋" w:hAnsi="Times New Roman" w:cs="Times New Roman"/>
          <w:sz w:val="32"/>
        </w:rPr>
        <w:t>检索。借助词语间关联性，检索出与关键词语义相关却词语不同的专利，为检索人员提供更多的可参考资料；</w:t>
      </w:r>
    </w:p>
    <w:p w14:paraId="597E6DBC" w14:textId="7371B938" w:rsidR="00BB43A5" w:rsidRPr="003F5B12" w:rsidRDefault="00BB43A5" w:rsidP="00BB43A5">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2</w:t>
      </w:r>
      <w:r w:rsidR="004850E8" w:rsidRPr="003F5B12">
        <w:rPr>
          <w:rFonts w:ascii="Times New Roman" w:eastAsia="仿宋" w:hAnsi="Times New Roman" w:cs="Times New Roman"/>
          <w:sz w:val="32"/>
        </w:rPr>
        <w:t>）技术支持问题分类：技术支持类问题的描述具有描述者的个人特色，合理提取问题中的关键词，并可以区分为</w:t>
      </w:r>
      <w:r w:rsidR="004850E8" w:rsidRPr="003F5B12">
        <w:rPr>
          <w:rFonts w:ascii="Times New Roman" w:eastAsia="仿宋" w:hAnsi="Times New Roman" w:cs="Times New Roman"/>
          <w:sz w:val="32"/>
        </w:rPr>
        <w:t>“</w:t>
      </w:r>
      <w:r w:rsidR="004850E8" w:rsidRPr="003F5B12">
        <w:rPr>
          <w:rFonts w:ascii="Times New Roman" w:eastAsia="仿宋" w:hAnsi="Times New Roman" w:cs="Times New Roman"/>
          <w:sz w:val="32"/>
        </w:rPr>
        <w:t>注册</w:t>
      </w:r>
      <w:r w:rsidR="004850E8" w:rsidRPr="003F5B12">
        <w:rPr>
          <w:rFonts w:ascii="Times New Roman" w:eastAsia="仿宋" w:hAnsi="Times New Roman" w:cs="Times New Roman"/>
          <w:sz w:val="32"/>
        </w:rPr>
        <w:t>”</w:t>
      </w:r>
      <w:r w:rsidR="004850E8" w:rsidRPr="003F5B12">
        <w:rPr>
          <w:rFonts w:ascii="Times New Roman" w:eastAsia="仿宋" w:hAnsi="Times New Roman" w:cs="Times New Roman"/>
          <w:sz w:val="32"/>
        </w:rPr>
        <w:t>类、</w:t>
      </w:r>
      <w:r w:rsidR="004850E8" w:rsidRPr="003F5B12">
        <w:rPr>
          <w:rFonts w:ascii="Times New Roman" w:eastAsia="仿宋" w:hAnsi="Times New Roman" w:cs="Times New Roman"/>
          <w:sz w:val="32"/>
        </w:rPr>
        <w:t>“</w:t>
      </w:r>
      <w:r w:rsidR="004850E8" w:rsidRPr="003F5B12">
        <w:rPr>
          <w:rFonts w:ascii="Times New Roman" w:eastAsia="仿宋" w:hAnsi="Times New Roman" w:cs="Times New Roman"/>
          <w:sz w:val="32"/>
        </w:rPr>
        <w:t>密码</w:t>
      </w:r>
      <w:r w:rsidR="004850E8" w:rsidRPr="003F5B12">
        <w:rPr>
          <w:rFonts w:ascii="Times New Roman" w:eastAsia="仿宋" w:hAnsi="Times New Roman" w:cs="Times New Roman"/>
          <w:sz w:val="32"/>
        </w:rPr>
        <w:t>”</w:t>
      </w:r>
      <w:r w:rsidR="004850E8" w:rsidRPr="003F5B12">
        <w:rPr>
          <w:rFonts w:ascii="Times New Roman" w:eastAsia="仿宋" w:hAnsi="Times New Roman" w:cs="Times New Roman"/>
          <w:sz w:val="32"/>
        </w:rPr>
        <w:t>类、</w:t>
      </w:r>
      <w:r w:rsidR="004850E8" w:rsidRPr="003F5B12">
        <w:rPr>
          <w:rFonts w:ascii="Times New Roman" w:eastAsia="仿宋" w:hAnsi="Times New Roman" w:cs="Times New Roman"/>
          <w:sz w:val="32"/>
        </w:rPr>
        <w:t>“</w:t>
      </w:r>
      <w:r w:rsidR="004850E8" w:rsidRPr="003F5B12">
        <w:rPr>
          <w:rFonts w:ascii="Times New Roman" w:eastAsia="仿宋" w:hAnsi="Times New Roman" w:cs="Times New Roman"/>
          <w:sz w:val="32"/>
        </w:rPr>
        <w:t>服务质量</w:t>
      </w:r>
      <w:r w:rsidR="004850E8" w:rsidRPr="003F5B12">
        <w:rPr>
          <w:rFonts w:ascii="Times New Roman" w:eastAsia="仿宋" w:hAnsi="Times New Roman" w:cs="Times New Roman"/>
          <w:sz w:val="32"/>
        </w:rPr>
        <w:t>”</w:t>
      </w:r>
      <w:r w:rsidR="004850E8" w:rsidRPr="003F5B12">
        <w:rPr>
          <w:rFonts w:ascii="Times New Roman" w:eastAsia="仿宋" w:hAnsi="Times New Roman" w:cs="Times New Roman"/>
          <w:sz w:val="32"/>
        </w:rPr>
        <w:t>类等多种类别，帮助开发人员快速了解平台存在的问题；</w:t>
      </w:r>
    </w:p>
    <w:p w14:paraId="72108B57" w14:textId="3C3488EC" w:rsidR="004850E8" w:rsidRPr="003F5B12" w:rsidRDefault="00BB43A5" w:rsidP="00BB43A5">
      <w:pPr>
        <w:widowControl/>
        <w:ind w:firstLineChars="200" w:firstLine="640"/>
        <w:jc w:val="left"/>
        <w:rPr>
          <w:rFonts w:ascii="Times New Roman" w:eastAsia="仿宋" w:hAnsi="Times New Roman" w:cs="Times New Roman"/>
          <w:sz w:val="32"/>
        </w:rPr>
      </w:pPr>
      <w:r w:rsidRPr="003F5B12">
        <w:rPr>
          <w:rFonts w:ascii="Times New Roman" w:eastAsia="仿宋" w:hAnsi="Times New Roman" w:cs="Times New Roman"/>
          <w:sz w:val="32"/>
        </w:rPr>
        <w:t>3</w:t>
      </w:r>
      <w:r w:rsidR="004850E8" w:rsidRPr="003F5B12">
        <w:rPr>
          <w:rFonts w:ascii="Times New Roman" w:eastAsia="仿宋" w:hAnsi="Times New Roman" w:cs="Times New Roman"/>
          <w:sz w:val="32"/>
        </w:rPr>
        <w:t>）申报项目技术领域分析：研究机构或企业申报项目时缺少项目涉及的技术领域的信息，历年项目</w:t>
      </w:r>
      <w:r w:rsidRPr="003F5B12">
        <w:rPr>
          <w:rFonts w:ascii="Times New Roman" w:eastAsia="仿宋" w:hAnsi="Times New Roman" w:cs="Times New Roman"/>
          <w:sz w:val="32"/>
        </w:rPr>
        <w:t>也</w:t>
      </w:r>
      <w:r w:rsidR="004850E8" w:rsidRPr="003F5B12">
        <w:rPr>
          <w:rFonts w:ascii="Times New Roman" w:eastAsia="仿宋" w:hAnsi="Times New Roman" w:cs="Times New Roman"/>
          <w:sz w:val="32"/>
        </w:rPr>
        <w:t>只能围绕</w:t>
      </w:r>
      <w:r w:rsidRPr="003F5B12">
        <w:rPr>
          <w:rFonts w:ascii="Times New Roman" w:eastAsia="仿宋" w:hAnsi="Times New Roman" w:cs="Times New Roman"/>
          <w:sz w:val="32"/>
        </w:rPr>
        <w:t>申报单位</w:t>
      </w:r>
      <w:r w:rsidR="004850E8" w:rsidRPr="003F5B12">
        <w:rPr>
          <w:rFonts w:ascii="Times New Roman" w:eastAsia="仿宋" w:hAnsi="Times New Roman" w:cs="Times New Roman"/>
          <w:sz w:val="32"/>
        </w:rPr>
        <w:t>、项目申报金额、项目获奖等级等信息</w:t>
      </w:r>
      <w:r w:rsidRPr="003F5B12">
        <w:rPr>
          <w:rFonts w:ascii="Times New Roman" w:eastAsia="仿宋" w:hAnsi="Times New Roman" w:cs="Times New Roman"/>
          <w:sz w:val="32"/>
        </w:rPr>
        <w:t>进行分析</w:t>
      </w:r>
      <w:r w:rsidR="004850E8" w:rsidRPr="003F5B12">
        <w:rPr>
          <w:rFonts w:ascii="Times New Roman" w:eastAsia="仿宋" w:hAnsi="Times New Roman" w:cs="Times New Roman"/>
          <w:sz w:val="32"/>
        </w:rPr>
        <w:t>。但对代表申报单位当前研究技术领域的关键信息却无从下手。因此，借助本文提供的方法，从申报项目名称和项目正文可以快速的提取申报项目研究技术领域。</w:t>
      </w:r>
      <w:r w:rsidR="004850E8" w:rsidRPr="003F5B12">
        <w:rPr>
          <w:rFonts w:ascii="Times New Roman" w:eastAsia="仿宋" w:hAnsi="Times New Roman" w:cs="Times New Roman"/>
          <w:sz w:val="32"/>
        </w:rPr>
        <w:t xml:space="preserve"> </w:t>
      </w:r>
    </w:p>
    <w:p w14:paraId="0F5B4F3B" w14:textId="77777777" w:rsidR="004850E8" w:rsidRPr="003F5B12" w:rsidRDefault="004850E8" w:rsidP="00C36AE9">
      <w:pPr>
        <w:ind w:firstLineChars="200" w:firstLine="640"/>
        <w:rPr>
          <w:rFonts w:ascii="Times New Roman" w:eastAsia="仿宋" w:hAnsi="Times New Roman" w:cs="Times New Roman"/>
          <w:sz w:val="32"/>
        </w:rPr>
      </w:pPr>
    </w:p>
    <w:sectPr w:rsidR="004850E8" w:rsidRPr="003F5B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E1586" w14:textId="77777777" w:rsidR="009F7A09" w:rsidRDefault="009F7A09" w:rsidP="00BA3AEB">
      <w:r>
        <w:separator/>
      </w:r>
    </w:p>
  </w:endnote>
  <w:endnote w:type="continuationSeparator" w:id="0">
    <w:p w14:paraId="67994400" w14:textId="77777777" w:rsidR="009F7A09" w:rsidRDefault="009F7A09"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49EB0" w14:textId="77777777" w:rsidR="009F7A09" w:rsidRDefault="009F7A09" w:rsidP="00BA3AEB">
      <w:r>
        <w:separator/>
      </w:r>
    </w:p>
  </w:footnote>
  <w:footnote w:type="continuationSeparator" w:id="0">
    <w:p w14:paraId="33CAD701" w14:textId="77777777" w:rsidR="009F7A09" w:rsidRDefault="009F7A09"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815D6"/>
    <w:multiLevelType w:val="hybridMultilevel"/>
    <w:tmpl w:val="D7B000BA"/>
    <w:lvl w:ilvl="0" w:tplc="6BF4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466B0"/>
    <w:rsid w:val="000615F8"/>
    <w:rsid w:val="000637C7"/>
    <w:rsid w:val="000643EF"/>
    <w:rsid w:val="00065716"/>
    <w:rsid w:val="00065D78"/>
    <w:rsid w:val="0007726E"/>
    <w:rsid w:val="0008249F"/>
    <w:rsid w:val="000B2E2C"/>
    <w:rsid w:val="000D270B"/>
    <w:rsid w:val="000D40BE"/>
    <w:rsid w:val="000E71DD"/>
    <w:rsid w:val="000F3FDB"/>
    <w:rsid w:val="00127126"/>
    <w:rsid w:val="00142EC3"/>
    <w:rsid w:val="00167CC0"/>
    <w:rsid w:val="0019168F"/>
    <w:rsid w:val="001918AF"/>
    <w:rsid w:val="0019342B"/>
    <w:rsid w:val="001A5570"/>
    <w:rsid w:val="001B7756"/>
    <w:rsid w:val="001C1EA4"/>
    <w:rsid w:val="001C31F4"/>
    <w:rsid w:val="001F4281"/>
    <w:rsid w:val="001F796A"/>
    <w:rsid w:val="00200EFA"/>
    <w:rsid w:val="00203E4C"/>
    <w:rsid w:val="00222DF6"/>
    <w:rsid w:val="00227378"/>
    <w:rsid w:val="00230CE3"/>
    <w:rsid w:val="00236EA4"/>
    <w:rsid w:val="00240572"/>
    <w:rsid w:val="00251AD6"/>
    <w:rsid w:val="0028383E"/>
    <w:rsid w:val="00286A3A"/>
    <w:rsid w:val="002905A2"/>
    <w:rsid w:val="002A1D70"/>
    <w:rsid w:val="002A1FD2"/>
    <w:rsid w:val="002A5F32"/>
    <w:rsid w:val="002B6732"/>
    <w:rsid w:val="002C45A1"/>
    <w:rsid w:val="002D052D"/>
    <w:rsid w:val="002D29F4"/>
    <w:rsid w:val="002D561B"/>
    <w:rsid w:val="00307D02"/>
    <w:rsid w:val="00311A07"/>
    <w:rsid w:val="00341088"/>
    <w:rsid w:val="00344DAB"/>
    <w:rsid w:val="0036301C"/>
    <w:rsid w:val="00373179"/>
    <w:rsid w:val="003936A5"/>
    <w:rsid w:val="00394150"/>
    <w:rsid w:val="003C2487"/>
    <w:rsid w:val="003D5B3C"/>
    <w:rsid w:val="003F125F"/>
    <w:rsid w:val="003F5B12"/>
    <w:rsid w:val="00403AF0"/>
    <w:rsid w:val="004057B8"/>
    <w:rsid w:val="00415438"/>
    <w:rsid w:val="00441C83"/>
    <w:rsid w:val="00450F86"/>
    <w:rsid w:val="00481502"/>
    <w:rsid w:val="004821DE"/>
    <w:rsid w:val="004850E8"/>
    <w:rsid w:val="004956EB"/>
    <w:rsid w:val="004E6338"/>
    <w:rsid w:val="004F0593"/>
    <w:rsid w:val="004F1725"/>
    <w:rsid w:val="004F1A7C"/>
    <w:rsid w:val="004F2C3C"/>
    <w:rsid w:val="00500F80"/>
    <w:rsid w:val="00503AE7"/>
    <w:rsid w:val="00504BDE"/>
    <w:rsid w:val="0051793D"/>
    <w:rsid w:val="00521244"/>
    <w:rsid w:val="00521286"/>
    <w:rsid w:val="00524B44"/>
    <w:rsid w:val="0053100F"/>
    <w:rsid w:val="0053507C"/>
    <w:rsid w:val="005416E6"/>
    <w:rsid w:val="00543029"/>
    <w:rsid w:val="00553014"/>
    <w:rsid w:val="00553C2F"/>
    <w:rsid w:val="00563D82"/>
    <w:rsid w:val="00570D94"/>
    <w:rsid w:val="00573C5F"/>
    <w:rsid w:val="00585B77"/>
    <w:rsid w:val="0059617D"/>
    <w:rsid w:val="005B23D0"/>
    <w:rsid w:val="005C3CDD"/>
    <w:rsid w:val="005C4EED"/>
    <w:rsid w:val="005D7808"/>
    <w:rsid w:val="005E552C"/>
    <w:rsid w:val="00603A4E"/>
    <w:rsid w:val="00612AE3"/>
    <w:rsid w:val="00617222"/>
    <w:rsid w:val="006305F9"/>
    <w:rsid w:val="00634BED"/>
    <w:rsid w:val="00637223"/>
    <w:rsid w:val="00643CA4"/>
    <w:rsid w:val="00667551"/>
    <w:rsid w:val="00676678"/>
    <w:rsid w:val="00676C55"/>
    <w:rsid w:val="00681B7F"/>
    <w:rsid w:val="00686FA0"/>
    <w:rsid w:val="00691E80"/>
    <w:rsid w:val="006B59E0"/>
    <w:rsid w:val="006C05FF"/>
    <w:rsid w:val="006C56E4"/>
    <w:rsid w:val="006E3063"/>
    <w:rsid w:val="006E60AB"/>
    <w:rsid w:val="006F7049"/>
    <w:rsid w:val="006F7E66"/>
    <w:rsid w:val="00700760"/>
    <w:rsid w:val="00711985"/>
    <w:rsid w:val="00727B35"/>
    <w:rsid w:val="00751CC5"/>
    <w:rsid w:val="007573A2"/>
    <w:rsid w:val="00757582"/>
    <w:rsid w:val="007579C5"/>
    <w:rsid w:val="00762AB0"/>
    <w:rsid w:val="007646DC"/>
    <w:rsid w:val="00764B29"/>
    <w:rsid w:val="00765FBB"/>
    <w:rsid w:val="00767D29"/>
    <w:rsid w:val="007730D6"/>
    <w:rsid w:val="00784F24"/>
    <w:rsid w:val="00792DF8"/>
    <w:rsid w:val="007A1EA5"/>
    <w:rsid w:val="007B1EA4"/>
    <w:rsid w:val="007C37D2"/>
    <w:rsid w:val="007C3A15"/>
    <w:rsid w:val="007D54C1"/>
    <w:rsid w:val="007E0D6B"/>
    <w:rsid w:val="007E37A0"/>
    <w:rsid w:val="007F0817"/>
    <w:rsid w:val="007F4BBE"/>
    <w:rsid w:val="008038F7"/>
    <w:rsid w:val="0081387C"/>
    <w:rsid w:val="008227A8"/>
    <w:rsid w:val="0085442A"/>
    <w:rsid w:val="00855D31"/>
    <w:rsid w:val="0085623E"/>
    <w:rsid w:val="00870887"/>
    <w:rsid w:val="008901B0"/>
    <w:rsid w:val="008A14F8"/>
    <w:rsid w:val="008B23F5"/>
    <w:rsid w:val="008C3B67"/>
    <w:rsid w:val="008C3C1E"/>
    <w:rsid w:val="008C41FE"/>
    <w:rsid w:val="008C7844"/>
    <w:rsid w:val="008E2E3E"/>
    <w:rsid w:val="008E623A"/>
    <w:rsid w:val="008E63A9"/>
    <w:rsid w:val="00905F37"/>
    <w:rsid w:val="009069C5"/>
    <w:rsid w:val="00906F9C"/>
    <w:rsid w:val="00921CFD"/>
    <w:rsid w:val="00924CFD"/>
    <w:rsid w:val="00932220"/>
    <w:rsid w:val="0094093C"/>
    <w:rsid w:val="00942F93"/>
    <w:rsid w:val="009565D1"/>
    <w:rsid w:val="00983170"/>
    <w:rsid w:val="0098735A"/>
    <w:rsid w:val="009A52EF"/>
    <w:rsid w:val="009B686D"/>
    <w:rsid w:val="009B69EE"/>
    <w:rsid w:val="009C40F7"/>
    <w:rsid w:val="009E5A0D"/>
    <w:rsid w:val="009F7A09"/>
    <w:rsid w:val="00A011CA"/>
    <w:rsid w:val="00A030D7"/>
    <w:rsid w:val="00A05B0B"/>
    <w:rsid w:val="00A56F16"/>
    <w:rsid w:val="00A6465D"/>
    <w:rsid w:val="00A75997"/>
    <w:rsid w:val="00A839E2"/>
    <w:rsid w:val="00A84B31"/>
    <w:rsid w:val="00AB47B4"/>
    <w:rsid w:val="00AB6F28"/>
    <w:rsid w:val="00AE3E4A"/>
    <w:rsid w:val="00AE52EE"/>
    <w:rsid w:val="00B141D1"/>
    <w:rsid w:val="00B15C29"/>
    <w:rsid w:val="00B16192"/>
    <w:rsid w:val="00B172BF"/>
    <w:rsid w:val="00B31A25"/>
    <w:rsid w:val="00B41259"/>
    <w:rsid w:val="00B510A2"/>
    <w:rsid w:val="00B573D3"/>
    <w:rsid w:val="00B62DC9"/>
    <w:rsid w:val="00B63B27"/>
    <w:rsid w:val="00B6581D"/>
    <w:rsid w:val="00B7042D"/>
    <w:rsid w:val="00B807BE"/>
    <w:rsid w:val="00B92975"/>
    <w:rsid w:val="00BA385A"/>
    <w:rsid w:val="00BA3AEB"/>
    <w:rsid w:val="00BA6BD9"/>
    <w:rsid w:val="00BB43A5"/>
    <w:rsid w:val="00BE3CAF"/>
    <w:rsid w:val="00BF26BD"/>
    <w:rsid w:val="00C10D4D"/>
    <w:rsid w:val="00C1439A"/>
    <w:rsid w:val="00C2330F"/>
    <w:rsid w:val="00C26316"/>
    <w:rsid w:val="00C36AE9"/>
    <w:rsid w:val="00C54987"/>
    <w:rsid w:val="00C65422"/>
    <w:rsid w:val="00C73089"/>
    <w:rsid w:val="00C75061"/>
    <w:rsid w:val="00CA5B5B"/>
    <w:rsid w:val="00CA719F"/>
    <w:rsid w:val="00CC37D2"/>
    <w:rsid w:val="00CD014B"/>
    <w:rsid w:val="00CE4712"/>
    <w:rsid w:val="00CE578C"/>
    <w:rsid w:val="00CE633D"/>
    <w:rsid w:val="00D04701"/>
    <w:rsid w:val="00D05563"/>
    <w:rsid w:val="00D075C7"/>
    <w:rsid w:val="00D35F41"/>
    <w:rsid w:val="00D45776"/>
    <w:rsid w:val="00D5227F"/>
    <w:rsid w:val="00D72D8E"/>
    <w:rsid w:val="00D7650E"/>
    <w:rsid w:val="00DB1CF7"/>
    <w:rsid w:val="00DD7AD4"/>
    <w:rsid w:val="00E0115C"/>
    <w:rsid w:val="00E32EF8"/>
    <w:rsid w:val="00E33FC3"/>
    <w:rsid w:val="00E66145"/>
    <w:rsid w:val="00E83321"/>
    <w:rsid w:val="00E86FF1"/>
    <w:rsid w:val="00EC3450"/>
    <w:rsid w:val="00ED2E3A"/>
    <w:rsid w:val="00ED6076"/>
    <w:rsid w:val="00EF4767"/>
    <w:rsid w:val="00F229A4"/>
    <w:rsid w:val="00F55E2C"/>
    <w:rsid w:val="00F6201F"/>
    <w:rsid w:val="00F64AA5"/>
    <w:rsid w:val="00F7065C"/>
    <w:rsid w:val="00F838A4"/>
    <w:rsid w:val="00F94B09"/>
    <w:rsid w:val="00F97109"/>
    <w:rsid w:val="00FA2504"/>
    <w:rsid w:val="00FA4E02"/>
    <w:rsid w:val="00FA5FB8"/>
    <w:rsid w:val="00FB02BC"/>
    <w:rsid w:val="00FB1ACC"/>
    <w:rsid w:val="00FB6383"/>
    <w:rsid w:val="00FC53C3"/>
    <w:rsid w:val="00FD2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1.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package" Target="embeddings/Microsoft_Visio_Drawing5.vsdx"/><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theme" Target="theme/theme1.xml"/><Relationship Id="rId8"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222233C833A44C4D8604AB8A4582B7D6" ma:contentTypeVersion="1" ma:contentTypeDescription="新建文档。" ma:contentTypeScope="" ma:versionID="ced66ec9a60325b1964d54ecc763d0b1">
  <xsd:schema xmlns:xsd="http://www.w3.org/2001/XMLSchema" xmlns:xs="http://www.w3.org/2001/XMLSchema" xmlns:p="http://schemas.microsoft.com/office/2006/metadata/properties" xmlns:ns2="b1c91dc6-111e-4e70-94cf-3b0ec4e6ec25" targetNamespace="http://schemas.microsoft.com/office/2006/metadata/properties" ma:root="true" ma:fieldsID="46823e3e0e3fc5cb9c073b2fe4984c80" ns2:_="">
    <xsd:import namespace="b1c91dc6-111e-4e70-94cf-3b0ec4e6ec25"/>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91dc6-111e-4e70-94cf-3b0ec4e6ec25" elementFormDefault="qualified">
    <xsd:import namespace="http://schemas.microsoft.com/office/2006/documentManagement/types"/>
    <xsd:import namespace="http://schemas.microsoft.com/office/infopath/2007/PartnerControls"/>
    <xsd:element name="SharedWithUsers" ma:index="8" nillable="true" ma:displayName="共享对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4E0191-205F-403A-B86A-0F9B858C76FB}"/>
</file>

<file path=customXml/itemProps2.xml><?xml version="1.0" encoding="utf-8"?>
<ds:datastoreItem xmlns:ds="http://schemas.openxmlformats.org/officeDocument/2006/customXml" ds:itemID="{F502F88E-D760-4DFE-A042-57BDF5ECEA4D}"/>
</file>

<file path=customXml/itemProps3.xml><?xml version="1.0" encoding="utf-8"?>
<ds:datastoreItem xmlns:ds="http://schemas.openxmlformats.org/officeDocument/2006/customXml" ds:itemID="{C23EE515-D010-4571-BF87-7B4FE829E085}"/>
</file>

<file path=docProps/app.xml><?xml version="1.0" encoding="utf-8"?>
<Properties xmlns="http://schemas.openxmlformats.org/officeDocument/2006/extended-properties" xmlns:vt="http://schemas.openxmlformats.org/officeDocument/2006/docPropsVTypes">
  <Template>Normal.dotm</Template>
  <TotalTime>4836</TotalTime>
  <Pages>15</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185</cp:revision>
  <dcterms:created xsi:type="dcterms:W3CDTF">2018-09-17T02:54:00Z</dcterms:created>
  <dcterms:modified xsi:type="dcterms:W3CDTF">2018-09-30T02:12:00Z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0x010100222233C833A44C4D8604AB8A4582B7D6</vt:lpwstr>
  </property>
</Properties>
</file>