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76F" w:rsidRDefault="00923B71" w:rsidP="00A95992">
      <w:pPr>
        <w:jc w:val="center"/>
        <w:rPr>
          <w:rFonts w:ascii="方正小标宋简体" w:eastAsia="方正小标宋简体"/>
          <w:sz w:val="44"/>
          <w:szCs w:val="44"/>
        </w:rPr>
      </w:pPr>
      <w:r w:rsidRPr="00923B71">
        <w:rPr>
          <w:rFonts w:ascii="方正小标宋简体" w:eastAsia="方正小标宋简体" w:hint="eastAsia"/>
          <w:sz w:val="44"/>
          <w:szCs w:val="44"/>
        </w:rPr>
        <w:t>知识产权公共运营服务平台</w:t>
      </w:r>
      <w:r w:rsidR="00400FF0">
        <w:rPr>
          <w:rFonts w:ascii="方正小标宋简体" w:eastAsia="方正小标宋简体" w:hint="eastAsia"/>
          <w:sz w:val="44"/>
          <w:szCs w:val="44"/>
        </w:rPr>
        <w:t>数据资源建设</w:t>
      </w:r>
    </w:p>
    <w:p w:rsidR="00400FF0" w:rsidRPr="00A95992" w:rsidRDefault="00400FF0" w:rsidP="00A95992">
      <w:pPr>
        <w:jc w:val="center"/>
        <w:rPr>
          <w:rFonts w:ascii="方正小标宋简体" w:eastAsia="方正小标宋简体" w:hint="eastAsia"/>
          <w:sz w:val="44"/>
          <w:szCs w:val="44"/>
        </w:rPr>
      </w:pPr>
      <w:bookmarkStart w:id="0" w:name="_GoBack"/>
      <w:bookmarkEnd w:id="0"/>
    </w:p>
    <w:p w:rsidR="00D1676F" w:rsidRDefault="00D1676F" w:rsidP="00D1676F">
      <w:pPr>
        <w:pStyle w:val="a3"/>
        <w:spacing w:before="8"/>
        <w:rPr>
          <w:rFonts w:ascii="Microsoft JhengHei"/>
          <w:b/>
          <w:sz w:val="15"/>
        </w:rPr>
      </w:pPr>
    </w:p>
    <w:p w:rsidR="00D1676F" w:rsidRDefault="00434ABE" w:rsidP="00434ABE">
      <w:pPr>
        <w:pStyle w:val="21"/>
        <w:numPr>
          <w:ilvl w:val="0"/>
          <w:numId w:val="38"/>
        </w:numPr>
        <w:tabs>
          <w:tab w:val="left" w:pos="950"/>
        </w:tabs>
        <w:rPr>
          <w:rFonts w:ascii="Times New Roman" w:eastAsia="Times New Roman"/>
        </w:rPr>
      </w:pPr>
      <w:bookmarkStart w:id="1" w:name="_bookmark10"/>
      <w:bookmarkEnd w:id="1"/>
      <w:r>
        <w:t>知</w:t>
      </w:r>
      <w:r w:rsidR="00D1676F">
        <w:t>识产权关联检索</w:t>
      </w:r>
    </w:p>
    <w:p w:rsidR="00D1676F" w:rsidRDefault="00D1676F" w:rsidP="00D1676F">
      <w:pPr>
        <w:pStyle w:val="a3"/>
        <w:spacing w:before="12"/>
        <w:rPr>
          <w:rFonts w:ascii="Microsoft JhengHei"/>
          <w:b/>
          <w:sz w:val="22"/>
        </w:rPr>
      </w:pPr>
    </w:p>
    <w:p w:rsidR="00D1676F" w:rsidRDefault="00D1676F" w:rsidP="0043149C">
      <w:pPr>
        <w:pStyle w:val="a3"/>
        <w:spacing w:line="400" w:lineRule="auto"/>
        <w:ind w:left="469" w:right="565" w:firstLine="559"/>
        <w:jc w:val="both"/>
        <w:rPr>
          <w:sz w:val="8"/>
        </w:rPr>
      </w:pPr>
      <w:r>
        <w:rPr>
          <w:rFonts w:hint="eastAsia"/>
          <w:spacing w:val="-18"/>
        </w:rPr>
        <w:t>通过统一的检索界面对专利、商标、标准等知识产权数据进行检索，</w:t>
      </w:r>
      <w:r>
        <w:rPr>
          <w:rFonts w:hint="eastAsia"/>
          <w:spacing w:val="-3"/>
        </w:rPr>
        <w:t>支持根据各类数据的常用检索字段进行智能匹配。检索结果能够实现各类知识产权数据的关联展示，例如通过联合检索检出一条专利数据后，能够自动推送出与该条专利相关的商标、标准、期刊、裁判文书、法律法规数据等知识产权数据。</w:t>
      </w:r>
    </w:p>
    <w:p w:rsidR="00D1676F" w:rsidRDefault="00434ABE" w:rsidP="00434ABE">
      <w:pPr>
        <w:pStyle w:val="21"/>
        <w:numPr>
          <w:ilvl w:val="0"/>
          <w:numId w:val="38"/>
        </w:numPr>
        <w:tabs>
          <w:tab w:val="left" w:pos="978"/>
        </w:tabs>
        <w:spacing w:line="545" w:lineRule="exact"/>
      </w:pPr>
      <w:bookmarkStart w:id="2" w:name="_bookmark11"/>
      <w:bookmarkEnd w:id="2"/>
      <w:r>
        <w:t>专</w:t>
      </w:r>
      <w:r w:rsidR="00D1676F">
        <w:t>利检索与分析</w:t>
      </w:r>
    </w:p>
    <w:p w:rsidR="00D1676F" w:rsidRDefault="00D1676F" w:rsidP="00D1676F">
      <w:pPr>
        <w:pStyle w:val="a3"/>
        <w:spacing w:before="13"/>
        <w:rPr>
          <w:rFonts w:ascii="Microsoft JhengHei"/>
          <w:b/>
          <w:sz w:val="17"/>
        </w:rPr>
      </w:pPr>
    </w:p>
    <w:p w:rsidR="00D1676F" w:rsidRDefault="00E02108" w:rsidP="008A7272">
      <w:pPr>
        <w:pStyle w:val="51"/>
        <w:tabs>
          <w:tab w:val="left" w:pos="1180"/>
        </w:tabs>
      </w:pPr>
      <w:bookmarkStart w:id="3" w:name="_bookmark12"/>
      <w:bookmarkEnd w:id="3"/>
      <w:r>
        <w:rPr>
          <w:rFonts w:asciiTheme="minorEastAsia" w:eastAsiaTheme="minorEastAsia" w:hAnsiTheme="minorEastAsia" w:hint="eastAsia"/>
        </w:rPr>
        <w:t>2.1</w:t>
      </w:r>
      <w:r>
        <w:rPr>
          <w:rFonts w:eastAsiaTheme="minorEastAsia"/>
        </w:rPr>
        <w:t xml:space="preserve"> </w:t>
      </w:r>
      <w:r>
        <w:t>专</w:t>
      </w:r>
      <w:r w:rsidR="00D1676F">
        <w:t>利检索</w:t>
      </w:r>
    </w:p>
    <w:p w:rsidR="00D1676F" w:rsidRDefault="00D1676F" w:rsidP="00D1676F">
      <w:pPr>
        <w:pStyle w:val="a3"/>
        <w:spacing w:before="178" w:line="400" w:lineRule="auto"/>
        <w:ind w:left="469" w:right="563" w:firstLine="559"/>
        <w:rPr>
          <w:spacing w:val="-3"/>
        </w:rPr>
      </w:pPr>
      <w:r>
        <w:rPr>
          <w:rFonts w:hint="eastAsia"/>
          <w:spacing w:val="-12"/>
        </w:rPr>
        <w:t>实现针对专利数据的检索功能，专利数据应包含</w:t>
      </w:r>
      <w:r>
        <w:rPr>
          <w:spacing w:val="-2"/>
        </w:rPr>
        <w:t>103</w:t>
      </w:r>
      <w:r>
        <w:rPr>
          <w:rFonts w:hint="eastAsia"/>
          <w:spacing w:val="-3"/>
        </w:rPr>
        <w:t>个国家和地区的专利数据，即中国及全球各主要国家和地区的专利数据。</w:t>
      </w:r>
    </w:p>
    <w:p w:rsidR="00E21004" w:rsidRDefault="00E02108" w:rsidP="008A7272">
      <w:pPr>
        <w:pStyle w:val="51"/>
        <w:tabs>
          <w:tab w:val="left" w:pos="1378"/>
        </w:tabs>
        <w:spacing w:line="424" w:lineRule="exact"/>
      </w:pPr>
      <w:r>
        <w:rPr>
          <w:rFonts w:asciiTheme="minorEastAsia" w:eastAsiaTheme="minorEastAsia" w:hAnsiTheme="minorEastAsia" w:hint="eastAsia"/>
        </w:rPr>
        <w:t>2.</w:t>
      </w:r>
      <w:r>
        <w:rPr>
          <w:rFonts w:asciiTheme="minorEastAsia" w:eastAsiaTheme="minorEastAsia" w:hAnsiTheme="minorEastAsia"/>
        </w:rPr>
        <w:t>1.1</w:t>
      </w:r>
      <w:r w:rsidR="00E21004">
        <w:t>专利检索数据库范围</w:t>
      </w:r>
    </w:p>
    <w:p w:rsidR="00E21004" w:rsidRPr="00E61030" w:rsidRDefault="00E21004" w:rsidP="00E61030">
      <w:pPr>
        <w:pStyle w:val="a3"/>
        <w:spacing w:before="178" w:line="400" w:lineRule="auto"/>
        <w:ind w:left="469" w:right="426" w:firstLine="559"/>
        <w:rPr>
          <w:spacing w:val="-3"/>
        </w:rPr>
      </w:pPr>
      <w:r>
        <w:rPr>
          <w:rFonts w:hint="eastAsia"/>
          <w:spacing w:val="-8"/>
        </w:rPr>
        <w:t>能够按照国家和地区分类对专利检索数据库进行选择，并且对中国、</w:t>
      </w:r>
      <w:r>
        <w:rPr>
          <w:rFonts w:hint="eastAsia"/>
          <w:spacing w:val="-3"/>
        </w:rPr>
        <w:t>美国、日本、韩国等国家和地区能够提</w:t>
      </w:r>
      <w:r w:rsidR="00734256">
        <w:rPr>
          <w:rFonts w:hint="eastAsia"/>
          <w:spacing w:val="-3"/>
        </w:rPr>
        <w:t>供不同的专利类型数据库进行选择，支持在多个数据库中进行组合检索。</w:t>
      </w:r>
    </w:p>
    <w:p w:rsidR="00E21004" w:rsidRDefault="00E02108" w:rsidP="008A7272">
      <w:pPr>
        <w:pStyle w:val="51"/>
        <w:tabs>
          <w:tab w:val="left" w:pos="1334"/>
        </w:tabs>
        <w:spacing w:line="491" w:lineRule="exact"/>
      </w:pPr>
      <w:r>
        <w:rPr>
          <w:rFonts w:eastAsiaTheme="minorEastAsia" w:hint="eastAsia"/>
        </w:rPr>
        <w:t>2</w:t>
      </w:r>
      <w:r>
        <w:rPr>
          <w:rFonts w:eastAsiaTheme="minorEastAsia"/>
        </w:rPr>
        <w:t>.1.2</w:t>
      </w:r>
      <w:r w:rsidR="00E21004">
        <w:t>支持字段与筛选条件</w:t>
      </w:r>
    </w:p>
    <w:p w:rsidR="00E21004" w:rsidRPr="00E02108" w:rsidRDefault="00E21004" w:rsidP="00E02108">
      <w:pPr>
        <w:pStyle w:val="a5"/>
        <w:numPr>
          <w:ilvl w:val="0"/>
          <w:numId w:val="40"/>
        </w:numPr>
        <w:tabs>
          <w:tab w:val="left" w:pos="1080"/>
        </w:tabs>
        <w:spacing w:before="266"/>
        <w:rPr>
          <w:rFonts w:ascii="Microsoft JhengHei" w:eastAsia="Microsoft JhengHei"/>
          <w:b/>
        </w:rPr>
      </w:pPr>
      <w:r w:rsidRPr="00E02108">
        <w:rPr>
          <w:rFonts w:ascii="Microsoft JhengHei" w:eastAsia="Microsoft JhengHei" w:hint="eastAsia"/>
          <w:b/>
          <w:sz w:val="24"/>
        </w:rPr>
        <w:t>支持字段</w:t>
      </w:r>
    </w:p>
    <w:p w:rsidR="00E21004" w:rsidRDefault="00E21004" w:rsidP="00E21004">
      <w:pPr>
        <w:pStyle w:val="a3"/>
        <w:spacing w:before="4"/>
        <w:rPr>
          <w:rFonts w:ascii="Microsoft JhengHei"/>
          <w:b/>
          <w:sz w:val="19"/>
        </w:rPr>
      </w:pPr>
    </w:p>
    <w:p w:rsidR="00E21004" w:rsidRDefault="00E21004" w:rsidP="00E21004">
      <w:pPr>
        <w:pStyle w:val="a3"/>
        <w:spacing w:line="400" w:lineRule="auto"/>
        <w:ind w:left="469" w:right="615" w:firstLine="559"/>
        <w:jc w:val="both"/>
      </w:pPr>
      <w:r>
        <w:rPr>
          <w:rFonts w:hint="eastAsia"/>
        </w:rPr>
        <w:t>系统至少支持按日期类型、号码类型、分类号类型、相关人类型、文本类型五大类检索字段进行检索。各大类检索字段应至少包含以下具体字段：</w:t>
      </w:r>
    </w:p>
    <w:p w:rsidR="00E21004" w:rsidRPr="00E02108" w:rsidRDefault="00E02108" w:rsidP="00E02108">
      <w:pPr>
        <w:tabs>
          <w:tab w:val="left" w:pos="950"/>
        </w:tabs>
        <w:spacing w:before="3" w:line="400" w:lineRule="auto"/>
        <w:ind w:right="631"/>
        <w:jc w:val="both"/>
        <w:rPr>
          <w:sz w:val="28"/>
        </w:rPr>
      </w:pPr>
      <w:r>
        <w:rPr>
          <w:w w:val="95"/>
          <w:sz w:val="28"/>
        </w:rPr>
        <w:lastRenderedPageBreak/>
        <w:tab/>
      </w:r>
      <w:r w:rsidR="00E21004" w:rsidRPr="00E02108">
        <w:rPr>
          <w:rFonts w:hint="eastAsia"/>
          <w:w w:val="95"/>
          <w:sz w:val="28"/>
        </w:rPr>
        <w:t>日期类型</w:t>
      </w:r>
      <w:r w:rsidR="00E21004" w:rsidRPr="00E02108">
        <w:rPr>
          <w:w w:val="90"/>
          <w:sz w:val="28"/>
        </w:rPr>
        <w:t>:</w:t>
      </w:r>
      <w:r w:rsidR="00E21004" w:rsidRPr="00E02108">
        <w:rPr>
          <w:rFonts w:hint="eastAsia"/>
          <w:spacing w:val="-4"/>
          <w:w w:val="95"/>
          <w:sz w:val="28"/>
        </w:rPr>
        <w:t>包括公布日、申请日、进入国家日、最早优先权日等</w:t>
      </w:r>
      <w:r w:rsidR="00E21004" w:rsidRPr="00E02108">
        <w:rPr>
          <w:spacing w:val="-4"/>
          <w:w w:val="95"/>
          <w:sz w:val="28"/>
        </w:rPr>
        <w:t xml:space="preserve"> </w:t>
      </w:r>
      <w:r w:rsidR="00E21004" w:rsidRPr="00E02108">
        <w:rPr>
          <w:rFonts w:hint="eastAsia"/>
          <w:sz w:val="28"/>
        </w:rPr>
        <w:t>字段。</w:t>
      </w:r>
    </w:p>
    <w:p w:rsidR="00E21004" w:rsidRPr="00E02108" w:rsidRDefault="00E02108" w:rsidP="00E02108">
      <w:pPr>
        <w:tabs>
          <w:tab w:val="left" w:pos="905"/>
        </w:tabs>
        <w:spacing w:before="2" w:line="400" w:lineRule="auto"/>
        <w:ind w:right="675"/>
        <w:jc w:val="both"/>
        <w:rPr>
          <w:sz w:val="28"/>
        </w:rPr>
      </w:pPr>
      <w:r>
        <w:rPr>
          <w:w w:val="95"/>
          <w:sz w:val="28"/>
        </w:rPr>
        <w:tab/>
      </w:r>
      <w:r w:rsidR="00E21004" w:rsidRPr="00E02108">
        <w:rPr>
          <w:rFonts w:hint="eastAsia"/>
          <w:w w:val="95"/>
          <w:sz w:val="28"/>
        </w:rPr>
        <w:t>号码类型</w:t>
      </w:r>
      <w:r w:rsidR="00E21004" w:rsidRPr="00E02108">
        <w:rPr>
          <w:w w:val="90"/>
          <w:sz w:val="28"/>
        </w:rPr>
        <w:t>:</w:t>
      </w:r>
      <w:r w:rsidR="00E21004" w:rsidRPr="00E02108">
        <w:rPr>
          <w:rFonts w:hint="eastAsia"/>
          <w:spacing w:val="-4"/>
          <w:w w:val="95"/>
          <w:sz w:val="28"/>
        </w:rPr>
        <w:t>包括申请号、公布号、优先权号、最早优先权、国际</w:t>
      </w:r>
      <w:r w:rsidR="00E21004" w:rsidRPr="00E02108">
        <w:rPr>
          <w:rFonts w:hint="eastAsia"/>
          <w:spacing w:val="-3"/>
          <w:sz w:val="28"/>
        </w:rPr>
        <w:t>申请、国际公布、简单同族、引证文献等字段。</w:t>
      </w:r>
    </w:p>
    <w:p w:rsidR="00E21004" w:rsidRPr="00E02108" w:rsidRDefault="00E02108" w:rsidP="00E02108">
      <w:pPr>
        <w:tabs>
          <w:tab w:val="left" w:pos="949"/>
        </w:tabs>
        <w:spacing w:before="2" w:line="400" w:lineRule="auto"/>
        <w:ind w:right="567"/>
        <w:jc w:val="both"/>
        <w:rPr>
          <w:sz w:val="28"/>
        </w:rPr>
      </w:pPr>
      <w:r>
        <w:rPr>
          <w:spacing w:val="-3"/>
          <w:w w:val="95"/>
          <w:sz w:val="28"/>
        </w:rPr>
        <w:tab/>
      </w:r>
      <w:r w:rsidR="00E21004" w:rsidRPr="00E02108">
        <w:rPr>
          <w:rFonts w:hint="eastAsia"/>
          <w:spacing w:val="-3"/>
          <w:w w:val="95"/>
          <w:sz w:val="28"/>
        </w:rPr>
        <w:t>分类</w:t>
      </w:r>
      <w:proofErr w:type="gramStart"/>
      <w:r w:rsidR="00E21004" w:rsidRPr="00E02108">
        <w:rPr>
          <w:rFonts w:hint="eastAsia"/>
          <w:spacing w:val="-3"/>
          <w:w w:val="95"/>
          <w:sz w:val="28"/>
        </w:rPr>
        <w:t>号类型</w:t>
      </w:r>
      <w:proofErr w:type="gramEnd"/>
      <w:r w:rsidR="00E21004" w:rsidRPr="00E02108">
        <w:rPr>
          <w:spacing w:val="-3"/>
          <w:w w:val="95"/>
          <w:sz w:val="28"/>
        </w:rPr>
        <w:t>:</w:t>
      </w:r>
      <w:r w:rsidR="00E21004" w:rsidRPr="00E02108">
        <w:rPr>
          <w:rFonts w:hint="eastAsia"/>
          <w:spacing w:val="-3"/>
          <w:w w:val="95"/>
          <w:sz w:val="28"/>
        </w:rPr>
        <w:t>包括分类号、</w:t>
      </w:r>
      <w:r w:rsidR="00E21004" w:rsidRPr="00E02108">
        <w:rPr>
          <w:w w:val="95"/>
          <w:sz w:val="28"/>
        </w:rPr>
        <w:t>IPC</w:t>
      </w:r>
      <w:r w:rsidR="00E21004" w:rsidRPr="00E02108">
        <w:rPr>
          <w:rFonts w:hint="eastAsia"/>
          <w:w w:val="95"/>
          <w:sz w:val="28"/>
        </w:rPr>
        <w:t>、</w:t>
      </w:r>
      <w:r w:rsidR="00E21004" w:rsidRPr="00E02108">
        <w:rPr>
          <w:w w:val="95"/>
          <w:sz w:val="28"/>
        </w:rPr>
        <w:t>CPC</w:t>
      </w:r>
      <w:r w:rsidR="00E21004" w:rsidRPr="00E02108">
        <w:rPr>
          <w:rFonts w:hint="eastAsia"/>
          <w:w w:val="95"/>
          <w:sz w:val="28"/>
        </w:rPr>
        <w:t>、</w:t>
      </w:r>
      <w:r w:rsidR="00E21004" w:rsidRPr="00E02108">
        <w:rPr>
          <w:w w:val="95"/>
          <w:sz w:val="28"/>
        </w:rPr>
        <w:t>FI</w:t>
      </w:r>
      <w:r w:rsidR="00E21004" w:rsidRPr="00E02108">
        <w:rPr>
          <w:rFonts w:hint="eastAsia"/>
          <w:w w:val="95"/>
          <w:sz w:val="28"/>
        </w:rPr>
        <w:t>、</w:t>
      </w:r>
      <w:r w:rsidR="00E21004" w:rsidRPr="00E02108">
        <w:rPr>
          <w:w w:val="95"/>
          <w:sz w:val="28"/>
        </w:rPr>
        <w:t>FTERM</w:t>
      </w:r>
      <w:r w:rsidR="00E21004" w:rsidRPr="00E02108">
        <w:rPr>
          <w:rFonts w:hint="eastAsia"/>
          <w:w w:val="95"/>
          <w:sz w:val="28"/>
        </w:rPr>
        <w:t>、</w:t>
      </w:r>
      <w:r w:rsidR="00E21004" w:rsidRPr="00E02108">
        <w:rPr>
          <w:w w:val="95"/>
          <w:sz w:val="28"/>
        </w:rPr>
        <w:t>UC</w:t>
      </w:r>
      <w:r w:rsidR="00E21004" w:rsidRPr="00E02108">
        <w:rPr>
          <w:rFonts w:hint="eastAsia"/>
          <w:spacing w:val="-1"/>
          <w:w w:val="95"/>
          <w:sz w:val="28"/>
        </w:rPr>
        <w:t>、</w:t>
      </w:r>
      <w:proofErr w:type="gramStart"/>
      <w:r w:rsidR="00E21004" w:rsidRPr="00E02108">
        <w:rPr>
          <w:rFonts w:hint="eastAsia"/>
          <w:spacing w:val="-1"/>
          <w:w w:val="95"/>
          <w:sz w:val="28"/>
        </w:rPr>
        <w:t>洛</w:t>
      </w:r>
      <w:proofErr w:type="gramEnd"/>
      <w:r w:rsidR="00E21004" w:rsidRPr="00E02108">
        <w:rPr>
          <w:rFonts w:hint="eastAsia"/>
          <w:spacing w:val="-1"/>
          <w:w w:val="95"/>
          <w:sz w:val="28"/>
        </w:rPr>
        <w:t>迦诺等</w:t>
      </w:r>
      <w:r w:rsidR="00E21004" w:rsidRPr="00E02108">
        <w:rPr>
          <w:rFonts w:hint="eastAsia"/>
          <w:spacing w:val="-1"/>
          <w:w w:val="105"/>
          <w:sz w:val="28"/>
        </w:rPr>
        <w:t>字段。</w:t>
      </w:r>
    </w:p>
    <w:p w:rsidR="00E21004" w:rsidRPr="00E02108" w:rsidRDefault="00E21004" w:rsidP="00E02108">
      <w:pPr>
        <w:tabs>
          <w:tab w:val="left" w:pos="1462"/>
        </w:tabs>
        <w:spacing w:before="2" w:line="400" w:lineRule="auto"/>
        <w:ind w:right="567"/>
        <w:jc w:val="both"/>
        <w:rPr>
          <w:spacing w:val="-3"/>
          <w:w w:val="95"/>
          <w:sz w:val="28"/>
        </w:rPr>
      </w:pPr>
      <w:r w:rsidRPr="00E02108">
        <w:rPr>
          <w:rFonts w:hint="eastAsia"/>
          <w:spacing w:val="-3"/>
          <w:w w:val="95"/>
          <w:sz w:val="28"/>
        </w:rPr>
        <w:t>相关</w:t>
      </w:r>
      <w:proofErr w:type="gramStart"/>
      <w:r w:rsidRPr="00E02108">
        <w:rPr>
          <w:rFonts w:hint="eastAsia"/>
          <w:spacing w:val="-3"/>
          <w:w w:val="95"/>
          <w:sz w:val="28"/>
        </w:rPr>
        <w:t>人类型</w:t>
      </w:r>
      <w:proofErr w:type="gramEnd"/>
      <w:r w:rsidRPr="00E02108">
        <w:rPr>
          <w:spacing w:val="-3"/>
          <w:w w:val="95"/>
          <w:sz w:val="28"/>
        </w:rPr>
        <w:t>:</w:t>
      </w:r>
      <w:r w:rsidRPr="00E02108">
        <w:rPr>
          <w:rFonts w:hint="eastAsia"/>
          <w:spacing w:val="-3"/>
          <w:w w:val="95"/>
          <w:sz w:val="28"/>
        </w:rPr>
        <w:t>包括申请人、申请人地址、发明人、专利权人、专利权人地址、当前权利人、相关权利人、代理人、代理机构、审查员、申请人区域代码等字段。</w:t>
      </w:r>
    </w:p>
    <w:p w:rsidR="00E21004" w:rsidRPr="00E02108" w:rsidRDefault="00E02108" w:rsidP="00E02108">
      <w:pPr>
        <w:tabs>
          <w:tab w:val="left" w:pos="875"/>
        </w:tabs>
        <w:spacing w:before="2" w:line="400" w:lineRule="auto"/>
        <w:ind w:right="615"/>
        <w:jc w:val="both"/>
        <w:rPr>
          <w:sz w:val="28"/>
        </w:rPr>
      </w:pPr>
      <w:r>
        <w:rPr>
          <w:sz w:val="28"/>
        </w:rPr>
        <w:tab/>
      </w:r>
      <w:r w:rsidR="00E21004" w:rsidRPr="00E02108">
        <w:rPr>
          <w:rFonts w:hint="eastAsia"/>
          <w:sz w:val="28"/>
        </w:rPr>
        <w:t>文本类型</w:t>
      </w:r>
      <w:r w:rsidR="00E21004" w:rsidRPr="00E02108">
        <w:rPr>
          <w:w w:val="90"/>
          <w:sz w:val="28"/>
        </w:rPr>
        <w:t>:</w:t>
      </w:r>
      <w:r w:rsidR="00E21004" w:rsidRPr="00E02108">
        <w:rPr>
          <w:rFonts w:hint="eastAsia"/>
          <w:spacing w:val="-3"/>
          <w:sz w:val="28"/>
        </w:rPr>
        <w:t>包括名称、摘要和说明、主权项、权利要求书、说明</w:t>
      </w:r>
      <w:r w:rsidR="00E21004" w:rsidRPr="00E02108">
        <w:rPr>
          <w:rFonts w:hint="eastAsia"/>
          <w:spacing w:val="-4"/>
          <w:sz w:val="28"/>
        </w:rPr>
        <w:t>书全文、关键词、技术领域、背景技术、发明内容、附图说明、具体实</w:t>
      </w:r>
      <w:r w:rsidR="00E21004" w:rsidRPr="00E02108">
        <w:rPr>
          <w:rFonts w:hint="eastAsia"/>
          <w:spacing w:val="-3"/>
          <w:sz w:val="28"/>
        </w:rPr>
        <w:t>施方式、法律状态等字段。</w:t>
      </w:r>
    </w:p>
    <w:p w:rsidR="00E21004" w:rsidRPr="00E02108" w:rsidRDefault="00E21004" w:rsidP="00E02108">
      <w:pPr>
        <w:pStyle w:val="a5"/>
        <w:numPr>
          <w:ilvl w:val="0"/>
          <w:numId w:val="40"/>
        </w:numPr>
        <w:tabs>
          <w:tab w:val="left" w:pos="1080"/>
        </w:tabs>
        <w:spacing w:before="266"/>
        <w:rPr>
          <w:rFonts w:ascii="Microsoft JhengHei" w:eastAsia="Microsoft JhengHei"/>
          <w:b/>
          <w:sz w:val="24"/>
        </w:rPr>
      </w:pPr>
      <w:r>
        <w:rPr>
          <w:rFonts w:ascii="Microsoft JhengHei" w:eastAsia="Microsoft JhengHei" w:hint="eastAsia"/>
          <w:b/>
          <w:sz w:val="24"/>
        </w:rPr>
        <w:t>筛选条件</w:t>
      </w:r>
    </w:p>
    <w:p w:rsidR="00E21004" w:rsidRDefault="00E21004" w:rsidP="00E21004">
      <w:pPr>
        <w:pStyle w:val="a3"/>
        <w:spacing w:before="5"/>
        <w:rPr>
          <w:rFonts w:ascii="Microsoft JhengHei"/>
          <w:b/>
          <w:sz w:val="19"/>
        </w:rPr>
      </w:pPr>
    </w:p>
    <w:p w:rsidR="00E21004" w:rsidRPr="00E21004" w:rsidRDefault="00E21004" w:rsidP="00E21004">
      <w:pPr>
        <w:pStyle w:val="a3"/>
        <w:spacing w:line="400" w:lineRule="auto"/>
        <w:ind w:left="469" w:right="615" w:firstLine="559"/>
        <w:jc w:val="both"/>
        <w:rPr>
          <w:rFonts w:eastAsiaTheme="minorEastAsia"/>
        </w:rPr>
      </w:pPr>
      <w:r>
        <w:rPr>
          <w:rFonts w:hint="eastAsia"/>
        </w:rPr>
        <w:t>除根据检索字段输入内容进行检索外，系统至少支持按照申请年、公布年、当前权利状态、权利要求数量、被引证数量、同族数量等七种条件进行筛选检索。</w:t>
      </w:r>
    </w:p>
    <w:p w:rsidR="00D1676F" w:rsidRDefault="00E02108" w:rsidP="00E02108">
      <w:pPr>
        <w:pStyle w:val="51"/>
        <w:tabs>
          <w:tab w:val="left" w:pos="1336"/>
        </w:tabs>
      </w:pPr>
      <w:r>
        <w:rPr>
          <w:rFonts w:eastAsiaTheme="minorEastAsia" w:hint="eastAsia"/>
        </w:rPr>
        <w:t>2</w:t>
      </w:r>
      <w:r>
        <w:rPr>
          <w:rFonts w:eastAsiaTheme="minorEastAsia"/>
        </w:rPr>
        <w:t>.1.3</w:t>
      </w:r>
      <w:r w:rsidR="00D1676F">
        <w:t>专利检索功能</w:t>
      </w:r>
    </w:p>
    <w:p w:rsidR="00D1676F" w:rsidRDefault="00D1676F" w:rsidP="00D1676F">
      <w:pPr>
        <w:pStyle w:val="a3"/>
        <w:spacing w:before="178" w:line="400" w:lineRule="auto"/>
        <w:ind w:left="469" w:right="615" w:firstLine="559"/>
        <w:jc w:val="both"/>
      </w:pPr>
      <w:r>
        <w:rPr>
          <w:rFonts w:hint="eastAsia"/>
        </w:rPr>
        <w:t>实现多样化的专利检索功能，包括表格检索、法律状态检索、语义</w:t>
      </w:r>
      <w:r w:rsidR="004D3BE4">
        <w:rPr>
          <w:rFonts w:hint="eastAsia"/>
        </w:rPr>
        <w:t>可视化</w:t>
      </w:r>
      <w:r>
        <w:rPr>
          <w:rFonts w:hint="eastAsia"/>
        </w:rPr>
        <w:t>检索、扩展检索、批量检索、引证检索、生物序列检索、化学结构检索、转让信息检索、质押信息检索、许可信息检索等功能类型。</w:t>
      </w:r>
    </w:p>
    <w:p w:rsidR="00D1676F" w:rsidRDefault="00D1676F" w:rsidP="00E02108">
      <w:pPr>
        <w:pStyle w:val="51"/>
        <w:numPr>
          <w:ilvl w:val="0"/>
          <w:numId w:val="39"/>
        </w:numPr>
        <w:tabs>
          <w:tab w:val="left" w:pos="1603"/>
        </w:tabs>
        <w:spacing w:before="17"/>
        <w:rPr>
          <w:sz w:val="26"/>
        </w:rPr>
      </w:pPr>
      <w:r>
        <w:t>表格检索</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hint="eastAsia"/>
        </w:rPr>
        <w:t>实现专利数据的表格项检索。能够根据检索字段、筛选条件、逻辑运算符构建复杂检索表达式进行检索，并且支持同义词检索和跨语言检索功能。</w:t>
      </w:r>
    </w:p>
    <w:p w:rsidR="00D1676F" w:rsidRDefault="00D1676F" w:rsidP="00E02108">
      <w:pPr>
        <w:pStyle w:val="51"/>
        <w:numPr>
          <w:ilvl w:val="0"/>
          <w:numId w:val="39"/>
        </w:numPr>
        <w:tabs>
          <w:tab w:val="left" w:pos="1562"/>
        </w:tabs>
        <w:spacing w:before="49"/>
        <w:rPr>
          <w:sz w:val="26"/>
        </w:rPr>
      </w:pPr>
      <w:r>
        <w:t>法律状态检索</w:t>
      </w:r>
    </w:p>
    <w:p w:rsidR="00D1676F" w:rsidRDefault="00D1676F" w:rsidP="00D1676F">
      <w:pPr>
        <w:pStyle w:val="a3"/>
        <w:spacing w:before="10"/>
        <w:rPr>
          <w:rFonts w:ascii="Microsoft JhengHei"/>
          <w:b/>
          <w:sz w:val="17"/>
        </w:rPr>
      </w:pPr>
    </w:p>
    <w:p w:rsidR="00D1676F" w:rsidRDefault="00D1676F" w:rsidP="00D1676F">
      <w:pPr>
        <w:pStyle w:val="a3"/>
        <w:spacing w:line="400" w:lineRule="auto"/>
        <w:ind w:left="469" w:right="562" w:firstLine="559"/>
        <w:jc w:val="both"/>
      </w:pPr>
      <w:r>
        <w:rPr>
          <w:rFonts w:hint="eastAsia"/>
          <w:spacing w:val="-16"/>
        </w:rPr>
        <w:t>实现针对中国专利的法律状态检索，支持按照发明申请、发明授权、实用新型、外观设计等专利类别进行选择，并且能够根据申请号、法律</w:t>
      </w:r>
      <w:r>
        <w:rPr>
          <w:rFonts w:hint="eastAsia"/>
          <w:spacing w:val="-1"/>
        </w:rPr>
        <w:t>公告日、法律状态、法律状态信息、申请人、申请人地址、申请人区域</w:t>
      </w:r>
      <w:r>
        <w:rPr>
          <w:rFonts w:hint="eastAsia"/>
          <w:spacing w:val="-3"/>
        </w:rPr>
        <w:t>代码等字段进行检索。</w:t>
      </w:r>
    </w:p>
    <w:p w:rsidR="004D3BE4" w:rsidRPr="00EE0FDB" w:rsidRDefault="004D3BE4" w:rsidP="00434ABE">
      <w:pPr>
        <w:pStyle w:val="51"/>
        <w:numPr>
          <w:ilvl w:val="4"/>
          <w:numId w:val="38"/>
        </w:numPr>
        <w:tabs>
          <w:tab w:val="left" w:pos="1565"/>
        </w:tabs>
        <w:spacing w:before="50"/>
        <w:ind w:left="1564" w:hanging="1095"/>
      </w:pPr>
      <w:r w:rsidRPr="004D3BE4">
        <w:rPr>
          <w:rFonts w:hint="eastAsia"/>
        </w:rPr>
        <w:t>语义可视化检索</w:t>
      </w:r>
    </w:p>
    <w:p w:rsidR="00EE0FDB" w:rsidRPr="00EE0FDB" w:rsidRDefault="00EE0FDB" w:rsidP="00EE0FDB">
      <w:pPr>
        <w:pStyle w:val="a3"/>
        <w:spacing w:before="10"/>
        <w:rPr>
          <w:rFonts w:ascii="Microsoft JhengHei"/>
          <w:b/>
          <w:sz w:val="17"/>
        </w:rPr>
      </w:pPr>
    </w:p>
    <w:p w:rsidR="004D3BE4" w:rsidRPr="00EE0FDB" w:rsidRDefault="00EE0FDB" w:rsidP="004D3BE4">
      <w:pPr>
        <w:pStyle w:val="a3"/>
        <w:spacing w:line="400" w:lineRule="auto"/>
        <w:ind w:left="469" w:right="562" w:firstLine="559"/>
        <w:jc w:val="both"/>
        <w:rPr>
          <w:rFonts w:eastAsiaTheme="minorEastAsia"/>
          <w:spacing w:val="-16"/>
        </w:rPr>
      </w:pPr>
      <w:r>
        <w:rPr>
          <w:rFonts w:eastAsiaTheme="minorEastAsia" w:hint="eastAsia"/>
          <w:color w:val="000000"/>
          <w:szCs w:val="18"/>
        </w:rPr>
        <w:t>通过</w:t>
      </w:r>
      <w:r w:rsidR="007C317F" w:rsidRPr="00922E3E">
        <w:rPr>
          <w:color w:val="000000"/>
          <w:szCs w:val="18"/>
        </w:rPr>
        <w:t>在</w:t>
      </w:r>
      <w:r w:rsidR="007C317F" w:rsidRPr="00922E3E">
        <w:rPr>
          <w:rFonts w:hint="eastAsia"/>
          <w:color w:val="000000"/>
          <w:szCs w:val="18"/>
        </w:rPr>
        <w:t>技术信息输入框内，</w:t>
      </w:r>
      <w:r w:rsidR="007C317F" w:rsidRPr="00922E3E">
        <w:rPr>
          <w:color w:val="000000"/>
          <w:szCs w:val="18"/>
        </w:rPr>
        <w:t>输入</w:t>
      </w:r>
      <w:r w:rsidR="007C317F" w:rsidRPr="00922E3E">
        <w:rPr>
          <w:rFonts w:hint="eastAsia"/>
          <w:color w:val="000000"/>
          <w:szCs w:val="18"/>
        </w:rPr>
        <w:t>最多2000字符的</w:t>
      </w:r>
      <w:r w:rsidR="007C317F" w:rsidRPr="00922E3E">
        <w:rPr>
          <w:color w:val="000000"/>
          <w:szCs w:val="18"/>
        </w:rPr>
        <w:t>英文或者中文技术说明</w:t>
      </w:r>
      <w:r w:rsidR="007C317F">
        <w:rPr>
          <w:rFonts w:eastAsiaTheme="minorEastAsia" w:hint="eastAsia"/>
          <w:color w:val="000000"/>
          <w:szCs w:val="18"/>
        </w:rPr>
        <w:t>，系统</w:t>
      </w:r>
      <w:r w:rsidR="007C317F" w:rsidRPr="00922E3E">
        <w:rPr>
          <w:color w:val="000000"/>
          <w:szCs w:val="18"/>
        </w:rPr>
        <w:t>会</w:t>
      </w:r>
      <w:r w:rsidR="007C317F" w:rsidRPr="00922E3E">
        <w:rPr>
          <w:rFonts w:hint="eastAsia"/>
          <w:color w:val="000000"/>
          <w:szCs w:val="18"/>
        </w:rPr>
        <w:t>根据语义自动抽</w:t>
      </w:r>
      <w:r w:rsidR="007C317F" w:rsidRPr="00922E3E">
        <w:rPr>
          <w:color w:val="000000"/>
          <w:szCs w:val="18"/>
        </w:rPr>
        <w:t>取出</w:t>
      </w:r>
      <w:r w:rsidR="007C317F" w:rsidRPr="00922E3E">
        <w:rPr>
          <w:rFonts w:hint="eastAsia"/>
          <w:color w:val="000000"/>
          <w:szCs w:val="18"/>
        </w:rPr>
        <w:t>10个</w:t>
      </w:r>
      <w:r w:rsidR="007C317F" w:rsidRPr="00922E3E">
        <w:rPr>
          <w:color w:val="000000"/>
          <w:szCs w:val="18"/>
        </w:rPr>
        <w:t>关键词</w:t>
      </w:r>
      <w:r w:rsidR="007C317F">
        <w:rPr>
          <w:rFonts w:eastAsiaTheme="minorEastAsia" w:hint="eastAsia"/>
          <w:color w:val="000000"/>
          <w:szCs w:val="18"/>
        </w:rPr>
        <w:t>。</w:t>
      </w:r>
      <w:proofErr w:type="gramStart"/>
      <w:r w:rsidR="007C317F" w:rsidRPr="00922E3E">
        <w:rPr>
          <w:rFonts w:hint="eastAsia"/>
          <w:color w:val="000000"/>
          <w:szCs w:val="18"/>
        </w:rPr>
        <w:t>勾选抽取</w:t>
      </w:r>
      <w:proofErr w:type="gramEnd"/>
      <w:r w:rsidR="007C317F" w:rsidRPr="00922E3E">
        <w:rPr>
          <w:rFonts w:hint="eastAsia"/>
          <w:color w:val="000000"/>
          <w:szCs w:val="18"/>
        </w:rPr>
        <w:t>出的关键词</w:t>
      </w:r>
      <w:r w:rsidR="007C317F">
        <w:rPr>
          <w:rFonts w:eastAsiaTheme="minorEastAsia" w:hint="eastAsia"/>
          <w:color w:val="000000"/>
          <w:szCs w:val="18"/>
        </w:rPr>
        <w:t>，</w:t>
      </w:r>
      <w:r w:rsidR="007C317F" w:rsidRPr="00922E3E">
        <w:rPr>
          <w:rFonts w:hint="eastAsia"/>
          <w:color w:val="000000"/>
          <w:szCs w:val="18"/>
        </w:rPr>
        <w:t>在可视化联想显示框中显示根据</w:t>
      </w:r>
      <w:proofErr w:type="gramStart"/>
      <w:r w:rsidR="007C317F" w:rsidRPr="00922E3E">
        <w:rPr>
          <w:rFonts w:hint="eastAsia"/>
          <w:color w:val="000000"/>
          <w:szCs w:val="18"/>
        </w:rPr>
        <w:t>勾选内</w:t>
      </w:r>
      <w:proofErr w:type="gramEnd"/>
      <w:r w:rsidR="007C317F" w:rsidRPr="00922E3E">
        <w:rPr>
          <w:rFonts w:hint="eastAsia"/>
          <w:color w:val="000000"/>
          <w:szCs w:val="18"/>
        </w:rPr>
        <w:t>容进行联想的关键词、IPC分类号和主要申请人，并用不同颜色划分不同的数据类型，用圆圈的大小代表相关程度</w:t>
      </w:r>
      <w:r w:rsidR="007C317F">
        <w:rPr>
          <w:rFonts w:eastAsiaTheme="minorEastAsia" w:hint="eastAsia"/>
          <w:color w:val="000000"/>
          <w:szCs w:val="18"/>
        </w:rPr>
        <w:t>。</w:t>
      </w:r>
      <w:r w:rsidRPr="00922E3E">
        <w:rPr>
          <w:rFonts w:hint="eastAsia"/>
          <w:color w:val="000000"/>
          <w:szCs w:val="18"/>
        </w:rPr>
        <w:t>从可视化联想页面选择合适的关键词、分类号和/或申请人，并拖拽至表达式编辑区，自动生成表达式，其中，同一类型的检索要素之间逻辑关系默认为“OR”，不同类型检索要素之间的逻辑关系默认为“AND”，拖拽之后，相应的内容在可视化显示框中的颜色显示为灰色。</w:t>
      </w:r>
      <w:r>
        <w:rPr>
          <w:rFonts w:eastAsiaTheme="minorEastAsia" w:hint="eastAsia"/>
          <w:color w:val="000000"/>
          <w:szCs w:val="18"/>
        </w:rPr>
        <w:t>最后，</w:t>
      </w:r>
      <w:r w:rsidRPr="00922E3E">
        <w:rPr>
          <w:rFonts w:hint="eastAsia"/>
          <w:color w:val="000000"/>
          <w:szCs w:val="18"/>
        </w:rPr>
        <w:t>在表达式编辑区对生成的检索式进行</w:t>
      </w:r>
      <w:r w:rsidRPr="00922E3E">
        <w:rPr>
          <w:color w:val="000000"/>
          <w:szCs w:val="18"/>
        </w:rPr>
        <w:t>编辑，</w:t>
      </w:r>
      <w:r w:rsidRPr="00922E3E">
        <w:rPr>
          <w:rFonts w:hint="eastAsia"/>
          <w:color w:val="000000"/>
          <w:szCs w:val="18"/>
        </w:rPr>
        <w:t>增加或删除检索要素，以及修改逻辑关系</w:t>
      </w:r>
      <w:r>
        <w:rPr>
          <w:rFonts w:eastAsiaTheme="minorEastAsia" w:hint="eastAsia"/>
          <w:color w:val="000000"/>
          <w:szCs w:val="18"/>
        </w:rPr>
        <w:t>，即可进行检索</w:t>
      </w:r>
      <w:r w:rsidRPr="00922E3E">
        <w:rPr>
          <w:rFonts w:hint="eastAsia"/>
          <w:color w:val="000000"/>
          <w:szCs w:val="18"/>
        </w:rPr>
        <w:t>。</w:t>
      </w:r>
    </w:p>
    <w:p w:rsidR="00CC155D" w:rsidRPr="00CC155D" w:rsidRDefault="00D1676F" w:rsidP="00434ABE">
      <w:pPr>
        <w:pStyle w:val="51"/>
        <w:numPr>
          <w:ilvl w:val="4"/>
          <w:numId w:val="38"/>
        </w:numPr>
        <w:tabs>
          <w:tab w:val="left" w:pos="1565"/>
        </w:tabs>
        <w:spacing w:before="50"/>
        <w:ind w:left="1564" w:hanging="1095"/>
        <w:rPr>
          <w:sz w:val="26"/>
        </w:rPr>
      </w:pPr>
      <w:r>
        <w:t>引证检索</w:t>
      </w:r>
    </w:p>
    <w:p w:rsidR="00CC155D" w:rsidRPr="00CC155D" w:rsidRDefault="00CC155D" w:rsidP="00CC155D">
      <w:pPr>
        <w:pStyle w:val="a3"/>
        <w:spacing w:before="10"/>
        <w:rPr>
          <w:rFonts w:ascii="Microsoft JhengHei"/>
          <w:b/>
          <w:sz w:val="17"/>
        </w:rPr>
      </w:pPr>
    </w:p>
    <w:p w:rsidR="00CC155D" w:rsidRPr="00CC155D" w:rsidRDefault="00CC155D" w:rsidP="00CC155D">
      <w:pPr>
        <w:pStyle w:val="a3"/>
        <w:spacing w:line="400" w:lineRule="auto"/>
        <w:ind w:left="469" w:right="562" w:firstLine="559"/>
        <w:jc w:val="both"/>
        <w:rPr>
          <w:spacing w:val="-16"/>
        </w:rPr>
      </w:pPr>
      <w:r w:rsidRPr="00CC155D">
        <w:rPr>
          <w:rFonts w:hint="eastAsia"/>
          <w:spacing w:val="-16"/>
        </w:rPr>
        <w:t>能够根据引证与被引证数量进行专利检索。</w:t>
      </w:r>
    </w:p>
    <w:p w:rsidR="00F35642" w:rsidRPr="00F35642" w:rsidRDefault="004D3BE4" w:rsidP="00434ABE">
      <w:pPr>
        <w:pStyle w:val="51"/>
        <w:numPr>
          <w:ilvl w:val="4"/>
          <w:numId w:val="38"/>
        </w:numPr>
        <w:tabs>
          <w:tab w:val="left" w:pos="1565"/>
        </w:tabs>
        <w:spacing w:before="50"/>
        <w:ind w:left="1564" w:hanging="1095"/>
      </w:pPr>
      <w:r w:rsidRPr="004D3BE4">
        <w:rPr>
          <w:rFonts w:hint="eastAsia"/>
        </w:rPr>
        <w:t>生物序列检索</w:t>
      </w:r>
    </w:p>
    <w:p w:rsidR="00F35642" w:rsidRPr="00F35642" w:rsidRDefault="00F35642" w:rsidP="00F35642">
      <w:pPr>
        <w:pStyle w:val="a3"/>
        <w:spacing w:before="10"/>
        <w:rPr>
          <w:rFonts w:ascii="Microsoft JhengHei"/>
          <w:b/>
          <w:sz w:val="17"/>
        </w:rPr>
      </w:pPr>
    </w:p>
    <w:p w:rsidR="004D3BE4" w:rsidRPr="004D3BE4" w:rsidRDefault="00F35642" w:rsidP="004D3BE4">
      <w:pPr>
        <w:pStyle w:val="a3"/>
        <w:spacing w:line="400" w:lineRule="auto"/>
        <w:ind w:left="469" w:right="562" w:firstLine="559"/>
        <w:jc w:val="both"/>
        <w:rPr>
          <w:spacing w:val="-16"/>
        </w:rPr>
      </w:pPr>
      <w:r w:rsidRPr="00922E3E">
        <w:rPr>
          <w:rFonts w:hint="eastAsia"/>
          <w:color w:val="000000"/>
          <w:szCs w:val="18"/>
        </w:rPr>
        <w:t>在生物序列检索页面，用户可以输</w:t>
      </w:r>
      <w:r w:rsidRPr="00922E3E">
        <w:rPr>
          <w:color w:val="000000"/>
          <w:szCs w:val="18"/>
        </w:rPr>
        <w:t>入</w:t>
      </w:r>
      <w:r w:rsidRPr="00922E3E">
        <w:rPr>
          <w:rFonts w:hint="eastAsia"/>
          <w:color w:val="000000"/>
          <w:szCs w:val="18"/>
        </w:rPr>
        <w:t>核酸序列</w:t>
      </w:r>
      <w:r w:rsidRPr="00922E3E">
        <w:rPr>
          <w:color w:val="000000"/>
          <w:szCs w:val="18"/>
        </w:rPr>
        <w:t>或</w:t>
      </w:r>
      <w:r w:rsidRPr="00922E3E">
        <w:rPr>
          <w:rFonts w:hint="eastAsia"/>
          <w:color w:val="000000"/>
          <w:szCs w:val="18"/>
        </w:rPr>
        <w:t>氨基酸序列</w:t>
      </w:r>
      <w:r w:rsidRPr="00922E3E">
        <w:rPr>
          <w:color w:val="000000"/>
          <w:szCs w:val="18"/>
        </w:rPr>
        <w:t>，</w:t>
      </w:r>
      <w:r w:rsidRPr="00922E3E">
        <w:rPr>
          <w:rFonts w:hint="eastAsia"/>
          <w:color w:val="000000"/>
          <w:szCs w:val="18"/>
        </w:rPr>
        <w:t>选择检索模式和检索参数，</w:t>
      </w:r>
      <w:r>
        <w:rPr>
          <w:rFonts w:eastAsiaTheme="minorEastAsia" w:hint="eastAsia"/>
          <w:color w:val="000000"/>
          <w:szCs w:val="18"/>
        </w:rPr>
        <w:t>系统</w:t>
      </w:r>
      <w:r w:rsidRPr="00922E3E">
        <w:rPr>
          <w:color w:val="000000"/>
          <w:szCs w:val="18"/>
        </w:rPr>
        <w:t>会</w:t>
      </w:r>
      <w:r w:rsidRPr="00922E3E">
        <w:rPr>
          <w:rFonts w:hint="eastAsia"/>
          <w:color w:val="000000"/>
          <w:szCs w:val="18"/>
        </w:rPr>
        <w:t>去匹配检索目标专利</w:t>
      </w:r>
      <w:r w:rsidRPr="00922E3E">
        <w:rPr>
          <w:color w:val="000000"/>
          <w:szCs w:val="18"/>
        </w:rPr>
        <w:t>。</w:t>
      </w:r>
    </w:p>
    <w:p w:rsidR="004D3BE4" w:rsidRPr="00F35642" w:rsidRDefault="004D3BE4" w:rsidP="00434ABE">
      <w:pPr>
        <w:pStyle w:val="51"/>
        <w:numPr>
          <w:ilvl w:val="4"/>
          <w:numId w:val="38"/>
        </w:numPr>
        <w:tabs>
          <w:tab w:val="left" w:pos="1565"/>
        </w:tabs>
        <w:spacing w:before="50"/>
        <w:ind w:left="1564" w:hanging="1095"/>
      </w:pPr>
      <w:r w:rsidRPr="004D3BE4">
        <w:rPr>
          <w:rFonts w:hint="eastAsia"/>
        </w:rPr>
        <w:t>化学结构检索</w:t>
      </w:r>
    </w:p>
    <w:p w:rsidR="00F35642" w:rsidRPr="00F35642" w:rsidRDefault="00F35642" w:rsidP="00F35642">
      <w:pPr>
        <w:pStyle w:val="a3"/>
        <w:spacing w:before="10"/>
        <w:rPr>
          <w:rFonts w:ascii="Microsoft JhengHei"/>
          <w:b/>
          <w:sz w:val="17"/>
        </w:rPr>
      </w:pPr>
    </w:p>
    <w:p w:rsidR="004D3BE4" w:rsidRPr="00F35642" w:rsidRDefault="00F35642" w:rsidP="004D3BE4">
      <w:pPr>
        <w:pStyle w:val="a3"/>
        <w:spacing w:line="400" w:lineRule="auto"/>
        <w:ind w:left="469" w:right="562" w:firstLine="559"/>
        <w:jc w:val="both"/>
        <w:rPr>
          <w:rFonts w:eastAsiaTheme="minorEastAsia"/>
          <w:spacing w:val="-16"/>
        </w:rPr>
      </w:pPr>
      <w:r>
        <w:rPr>
          <w:rFonts w:eastAsiaTheme="minorEastAsia" w:hint="eastAsia"/>
          <w:color w:val="000000"/>
          <w:szCs w:val="18"/>
        </w:rPr>
        <w:lastRenderedPageBreak/>
        <w:t>该功能支持输入化学结构式进行检索和绘制化学结构式进行检索两种方式。</w:t>
      </w:r>
      <w:r w:rsidRPr="00922E3E">
        <w:rPr>
          <w:rFonts w:hint="eastAsia"/>
          <w:color w:val="000000"/>
          <w:szCs w:val="18"/>
        </w:rPr>
        <w:t>其中，</w:t>
      </w:r>
      <w:r>
        <w:rPr>
          <w:rFonts w:eastAsiaTheme="minorEastAsia" w:hint="eastAsia"/>
          <w:color w:val="000000"/>
          <w:szCs w:val="18"/>
        </w:rPr>
        <w:t>支持</w:t>
      </w:r>
      <w:r w:rsidRPr="00922E3E">
        <w:rPr>
          <w:rFonts w:hint="eastAsia"/>
          <w:color w:val="000000"/>
          <w:szCs w:val="18"/>
        </w:rPr>
        <w:t>输入</w:t>
      </w:r>
      <w:r>
        <w:rPr>
          <w:rFonts w:eastAsiaTheme="minorEastAsia" w:hint="eastAsia"/>
          <w:color w:val="000000"/>
          <w:szCs w:val="18"/>
        </w:rPr>
        <w:t>的结构式</w:t>
      </w:r>
      <w:r w:rsidRPr="00922E3E">
        <w:rPr>
          <w:rFonts w:hint="eastAsia"/>
          <w:color w:val="000000"/>
          <w:szCs w:val="18"/>
        </w:rPr>
        <w:t>包括ICS、CAS、InChI、Molecular分子式、中英文名称</w:t>
      </w:r>
      <w:r>
        <w:rPr>
          <w:rFonts w:eastAsiaTheme="minorEastAsia" w:hint="eastAsia"/>
          <w:color w:val="000000"/>
          <w:szCs w:val="18"/>
        </w:rPr>
        <w:t>等；也可以使用系统提供的绘图工具进行化学结构绘制，并执行检索操作。</w:t>
      </w:r>
    </w:p>
    <w:p w:rsidR="004D3BE4" w:rsidRPr="00F35642" w:rsidRDefault="00CC155D" w:rsidP="00434ABE">
      <w:pPr>
        <w:pStyle w:val="51"/>
        <w:numPr>
          <w:ilvl w:val="4"/>
          <w:numId w:val="38"/>
        </w:numPr>
        <w:tabs>
          <w:tab w:val="left" w:pos="1565"/>
        </w:tabs>
        <w:spacing w:before="50"/>
        <w:ind w:left="1564" w:hanging="1095"/>
      </w:pPr>
      <w:r w:rsidRPr="00CC155D">
        <w:rPr>
          <w:rFonts w:hint="eastAsia"/>
        </w:rPr>
        <w:t>转让信息检索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能够针对中国专利的转让信息进行检索，包括按照主权项、生效日期、变更</w:t>
      </w:r>
      <w:proofErr w:type="gramStart"/>
      <w:r w:rsidRPr="00CC155D">
        <w:rPr>
          <w:rFonts w:hint="eastAsia"/>
          <w:spacing w:val="-16"/>
        </w:rPr>
        <w:t>前权利</w:t>
      </w:r>
      <w:proofErr w:type="gramEnd"/>
      <w:r w:rsidRPr="00CC155D">
        <w:rPr>
          <w:rFonts w:hint="eastAsia"/>
          <w:spacing w:val="-16"/>
        </w:rPr>
        <w:t>人、变更后权利人、当前权利人、变更前地址、变更后地址、当前地址、专利转移类型等字段进行检索。</w:t>
      </w:r>
    </w:p>
    <w:p w:rsidR="004D3BE4" w:rsidRPr="00F35642" w:rsidRDefault="004D3BE4" w:rsidP="00434ABE">
      <w:pPr>
        <w:pStyle w:val="51"/>
        <w:numPr>
          <w:ilvl w:val="4"/>
          <w:numId w:val="38"/>
        </w:numPr>
        <w:tabs>
          <w:tab w:val="left" w:pos="1565"/>
        </w:tabs>
        <w:spacing w:before="50"/>
        <w:ind w:left="1564" w:hanging="1095"/>
      </w:pPr>
      <w:r w:rsidRPr="004D3BE4">
        <w:rPr>
          <w:rFonts w:hint="eastAsia"/>
        </w:rPr>
        <w:t>质押信息检索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w:t>
      </w:r>
      <w:r>
        <w:rPr>
          <w:rFonts w:hint="eastAsia"/>
          <w:spacing w:val="-16"/>
        </w:rPr>
        <w:t>质押</w:t>
      </w:r>
      <w:r w:rsidRPr="00CC155D">
        <w:rPr>
          <w:rFonts w:hint="eastAsia"/>
          <w:spacing w:val="-16"/>
        </w:rPr>
        <w:t>信息进行检索，包括按照主权项、</w:t>
      </w:r>
      <w:r w:rsidR="00AB6DCD">
        <w:rPr>
          <w:rFonts w:hint="eastAsia"/>
          <w:spacing w:val="-16"/>
        </w:rPr>
        <w:t>合同登记号、变更日期、生效日期、解除日期、质权人、出质人</w:t>
      </w:r>
      <w:r w:rsidRPr="00CC155D">
        <w:rPr>
          <w:rFonts w:hint="eastAsia"/>
          <w:spacing w:val="-16"/>
        </w:rPr>
        <w:t>等字段进行检索。</w:t>
      </w:r>
    </w:p>
    <w:p w:rsidR="00D1676F" w:rsidRPr="00F35642" w:rsidRDefault="004D3BE4" w:rsidP="00434ABE">
      <w:pPr>
        <w:pStyle w:val="51"/>
        <w:numPr>
          <w:ilvl w:val="4"/>
          <w:numId w:val="38"/>
        </w:numPr>
        <w:tabs>
          <w:tab w:val="left" w:pos="1565"/>
        </w:tabs>
        <w:spacing w:before="50"/>
        <w:ind w:left="1564" w:hanging="1095"/>
      </w:pPr>
      <w:r w:rsidRPr="004D3BE4">
        <w:rPr>
          <w:rFonts w:hint="eastAsia"/>
        </w:rPr>
        <w:t>许可信息检索</w:t>
      </w:r>
    </w:p>
    <w:p w:rsidR="00F35642" w:rsidRPr="00F35642" w:rsidRDefault="00F35642" w:rsidP="00F35642">
      <w:pPr>
        <w:pStyle w:val="a3"/>
        <w:spacing w:before="10"/>
        <w:rPr>
          <w:rFonts w:ascii="Microsoft JhengHei"/>
          <w:b/>
          <w:sz w:val="17"/>
        </w:rPr>
      </w:pPr>
    </w:p>
    <w:p w:rsidR="004D3BE4" w:rsidRPr="004D3BE4" w:rsidRDefault="004D3BE4" w:rsidP="004D3BE4">
      <w:pPr>
        <w:pStyle w:val="a3"/>
        <w:spacing w:line="400" w:lineRule="auto"/>
        <w:ind w:left="469" w:right="562" w:firstLine="559"/>
        <w:jc w:val="both"/>
        <w:rPr>
          <w:spacing w:val="-16"/>
        </w:rPr>
      </w:pPr>
      <w:r w:rsidRPr="00CC155D">
        <w:rPr>
          <w:rFonts w:hint="eastAsia"/>
          <w:spacing w:val="-16"/>
        </w:rPr>
        <w:t>能够针对中国专利的</w:t>
      </w:r>
      <w:r>
        <w:rPr>
          <w:rFonts w:hint="eastAsia"/>
          <w:spacing w:val="-16"/>
        </w:rPr>
        <w:t>许可</w:t>
      </w:r>
      <w:r w:rsidRPr="00CC155D">
        <w:rPr>
          <w:rFonts w:hint="eastAsia"/>
          <w:spacing w:val="-16"/>
        </w:rPr>
        <w:t>信息进行检索，包括按照主权项、</w:t>
      </w:r>
      <w:r w:rsidR="00AB6DCD">
        <w:rPr>
          <w:rFonts w:hint="eastAsia"/>
          <w:spacing w:val="-16"/>
        </w:rPr>
        <w:t>许可类型、合同备案日期、合同变更日期、合同解除日期、备案合同号、让与人、受让人</w:t>
      </w:r>
      <w:r w:rsidRPr="00CC155D">
        <w:rPr>
          <w:rFonts w:hint="eastAsia"/>
          <w:spacing w:val="-16"/>
        </w:rPr>
        <w:t>等字段进行检索。</w:t>
      </w:r>
    </w:p>
    <w:p w:rsidR="00D1676F" w:rsidRDefault="00E02108" w:rsidP="00E02108">
      <w:pPr>
        <w:pStyle w:val="51"/>
        <w:tabs>
          <w:tab w:val="left" w:pos="1349"/>
        </w:tabs>
        <w:spacing w:line="425" w:lineRule="exact"/>
      </w:pPr>
      <w:r>
        <w:rPr>
          <w:rFonts w:eastAsiaTheme="minorEastAsia" w:hint="eastAsia"/>
        </w:rPr>
        <w:t>2</w:t>
      </w:r>
      <w:r>
        <w:rPr>
          <w:rFonts w:eastAsiaTheme="minorEastAsia"/>
        </w:rPr>
        <w:t>.1.4</w:t>
      </w:r>
      <w:r w:rsidR="00D1676F">
        <w:t>检索结果展示与处理</w:t>
      </w:r>
    </w:p>
    <w:p w:rsidR="00D1676F" w:rsidRDefault="00D1676F" w:rsidP="00D1676F">
      <w:pPr>
        <w:pStyle w:val="a3"/>
        <w:spacing w:before="178" w:line="400" w:lineRule="auto"/>
        <w:ind w:left="469" w:right="618" w:firstLine="559"/>
        <w:jc w:val="both"/>
      </w:pPr>
      <w:r>
        <w:rPr>
          <w:rFonts w:hint="eastAsia"/>
        </w:rPr>
        <w:t>检索完成后，系统提供丰富的结果展示与处理功能，主要包括以下内容：</w:t>
      </w:r>
    </w:p>
    <w:p w:rsidR="00D1676F" w:rsidRDefault="00D1676F" w:rsidP="00D1676F">
      <w:pPr>
        <w:pStyle w:val="a5"/>
        <w:numPr>
          <w:ilvl w:val="0"/>
          <w:numId w:val="19"/>
        </w:numPr>
        <w:tabs>
          <w:tab w:val="left" w:pos="1491"/>
        </w:tabs>
        <w:spacing w:before="1" w:line="400" w:lineRule="auto"/>
        <w:ind w:right="566" w:firstLine="559"/>
        <w:jc w:val="both"/>
        <w:rPr>
          <w:sz w:val="28"/>
        </w:rPr>
      </w:pPr>
      <w:r>
        <w:rPr>
          <w:rFonts w:hint="eastAsia"/>
          <w:spacing w:val="-11"/>
          <w:sz w:val="28"/>
        </w:rPr>
        <w:t>支持按照图文、缩略表、概细</w:t>
      </w:r>
      <w:proofErr w:type="gramStart"/>
      <w:r>
        <w:rPr>
          <w:rFonts w:hint="eastAsia"/>
          <w:spacing w:val="-11"/>
          <w:sz w:val="28"/>
        </w:rPr>
        <w:t>览</w:t>
      </w:r>
      <w:proofErr w:type="gramEnd"/>
      <w:r>
        <w:rPr>
          <w:rFonts w:hint="eastAsia"/>
          <w:spacing w:val="-11"/>
          <w:sz w:val="28"/>
        </w:rPr>
        <w:t>、图片等多不同种类的列表页</w:t>
      </w:r>
      <w:r>
        <w:rPr>
          <w:rFonts w:hint="eastAsia"/>
          <w:spacing w:val="-5"/>
          <w:sz w:val="28"/>
        </w:rPr>
        <w:t>面切换展示。</w:t>
      </w:r>
    </w:p>
    <w:p w:rsidR="00D1676F" w:rsidRPr="00CC155D" w:rsidRDefault="00D1676F" w:rsidP="00CC155D">
      <w:pPr>
        <w:pStyle w:val="a5"/>
        <w:numPr>
          <w:ilvl w:val="0"/>
          <w:numId w:val="19"/>
        </w:numPr>
        <w:tabs>
          <w:tab w:val="left" w:pos="1491"/>
        </w:tabs>
        <w:spacing w:before="1" w:line="400" w:lineRule="auto"/>
        <w:ind w:right="566" w:firstLine="559"/>
        <w:jc w:val="both"/>
        <w:rPr>
          <w:spacing w:val="-11"/>
          <w:sz w:val="28"/>
        </w:rPr>
      </w:pPr>
      <w:r w:rsidRPr="00CC155D">
        <w:rPr>
          <w:rFonts w:hint="eastAsia"/>
          <w:spacing w:val="-11"/>
          <w:sz w:val="28"/>
        </w:rPr>
        <w:t>实现检索结果的大数据关联，即分类展示与专利相关的商标、标准、判例、版权、期刊等知识产权数据信息，并能够查看各类信息的数量和详细内</w:t>
      </w:r>
      <w:r w:rsidRPr="00CC155D">
        <w:rPr>
          <w:rFonts w:hint="eastAsia"/>
          <w:spacing w:val="-11"/>
          <w:sz w:val="28"/>
        </w:rPr>
        <w:lastRenderedPageBreak/>
        <w:t>容。</w:t>
      </w:r>
    </w:p>
    <w:p w:rsidR="00D1676F" w:rsidRDefault="00D1676F" w:rsidP="00D1676F">
      <w:pPr>
        <w:pStyle w:val="a5"/>
        <w:numPr>
          <w:ilvl w:val="0"/>
          <w:numId w:val="19"/>
        </w:numPr>
        <w:tabs>
          <w:tab w:val="left" w:pos="1452"/>
        </w:tabs>
        <w:spacing w:before="2" w:line="400" w:lineRule="auto"/>
        <w:ind w:right="561" w:firstLine="559"/>
        <w:jc w:val="both"/>
        <w:rPr>
          <w:sz w:val="28"/>
        </w:rPr>
      </w:pPr>
      <w:r>
        <w:rPr>
          <w:rFonts w:hint="eastAsia"/>
          <w:spacing w:val="-7"/>
          <w:sz w:val="28"/>
        </w:rPr>
        <w:t>能够对专利进行细</w:t>
      </w:r>
      <w:proofErr w:type="gramStart"/>
      <w:r>
        <w:rPr>
          <w:rFonts w:hint="eastAsia"/>
          <w:spacing w:val="-7"/>
          <w:sz w:val="28"/>
        </w:rPr>
        <w:t>览</w:t>
      </w:r>
      <w:proofErr w:type="gramEnd"/>
      <w:r>
        <w:rPr>
          <w:rFonts w:hint="eastAsia"/>
          <w:spacing w:val="-7"/>
          <w:sz w:val="28"/>
        </w:rPr>
        <w:t>，包括著录项目、原文、法律状态、同族</w:t>
      </w:r>
      <w:r>
        <w:rPr>
          <w:rFonts w:hint="eastAsia"/>
          <w:spacing w:val="-6"/>
          <w:sz w:val="28"/>
        </w:rPr>
        <w:t>专利等信息展示，在细览时可进行高亮等操作。</w:t>
      </w:r>
    </w:p>
    <w:p w:rsidR="00D1676F" w:rsidRDefault="00D1676F" w:rsidP="00D1676F">
      <w:pPr>
        <w:pStyle w:val="a5"/>
        <w:numPr>
          <w:ilvl w:val="0"/>
          <w:numId w:val="19"/>
        </w:numPr>
        <w:tabs>
          <w:tab w:val="left" w:pos="1462"/>
        </w:tabs>
        <w:spacing w:before="2" w:line="400" w:lineRule="auto"/>
        <w:ind w:right="565" w:firstLine="559"/>
        <w:jc w:val="both"/>
        <w:rPr>
          <w:sz w:val="28"/>
        </w:rPr>
      </w:pPr>
      <w:r>
        <w:rPr>
          <w:rFonts w:hint="eastAsia"/>
          <w:spacing w:val="-8"/>
          <w:sz w:val="28"/>
        </w:rPr>
        <w:t>针对检索结果能够进行二次检索、过滤检索，并且能够根据申</w:t>
      </w:r>
      <w:r>
        <w:rPr>
          <w:rFonts w:hint="eastAsia"/>
          <w:spacing w:val="-4"/>
          <w:sz w:val="28"/>
        </w:rPr>
        <w:t>请日、公布日、引证数量、被引证数量、最早优先权日、权利要求数量等字段进行排序。</w:t>
      </w:r>
    </w:p>
    <w:p w:rsidR="00D1676F" w:rsidRDefault="00D1676F" w:rsidP="00D1676F">
      <w:pPr>
        <w:pStyle w:val="a5"/>
        <w:numPr>
          <w:ilvl w:val="0"/>
          <w:numId w:val="19"/>
        </w:numPr>
        <w:tabs>
          <w:tab w:val="left" w:pos="1445"/>
        </w:tabs>
        <w:spacing w:before="3" w:line="400" w:lineRule="auto"/>
        <w:ind w:right="563" w:firstLine="559"/>
        <w:jc w:val="both"/>
        <w:rPr>
          <w:sz w:val="28"/>
        </w:rPr>
      </w:pPr>
      <w:r>
        <w:rPr>
          <w:rFonts w:hint="eastAsia"/>
          <w:spacing w:val="-22"/>
          <w:sz w:val="28"/>
        </w:rPr>
        <w:t>能够按照专利类型、中国当前权利状态、国外当前权利状态、</w:t>
      </w:r>
      <w:r>
        <w:rPr>
          <w:sz w:val="28"/>
        </w:rPr>
        <w:t>IPC</w:t>
      </w:r>
      <w:r>
        <w:rPr>
          <w:rFonts w:hint="eastAsia"/>
          <w:spacing w:val="-8"/>
          <w:sz w:val="28"/>
        </w:rPr>
        <w:t>、申请年、专利权人、发明人、最早优先权年、</w:t>
      </w:r>
      <w:r>
        <w:rPr>
          <w:spacing w:val="-3"/>
          <w:sz w:val="28"/>
        </w:rPr>
        <w:t>CPC</w:t>
      </w:r>
      <w:r>
        <w:rPr>
          <w:rFonts w:hint="eastAsia"/>
          <w:spacing w:val="-5"/>
          <w:sz w:val="28"/>
        </w:rPr>
        <w:t>、</w:t>
      </w:r>
      <w:proofErr w:type="gramStart"/>
      <w:r>
        <w:rPr>
          <w:rFonts w:hint="eastAsia"/>
          <w:spacing w:val="-5"/>
          <w:sz w:val="28"/>
        </w:rPr>
        <w:t>洛</w:t>
      </w:r>
      <w:proofErr w:type="gramEnd"/>
      <w:r>
        <w:rPr>
          <w:rFonts w:hint="eastAsia"/>
          <w:spacing w:val="-5"/>
          <w:sz w:val="28"/>
        </w:rPr>
        <w:t>迦诺等分类主题</w:t>
      </w:r>
      <w:r>
        <w:rPr>
          <w:rFonts w:hint="eastAsia"/>
          <w:spacing w:val="-3"/>
          <w:sz w:val="28"/>
        </w:rPr>
        <w:t>对检索结果进行分类统计，展示各类统计结果的数量和明细。</w:t>
      </w:r>
    </w:p>
    <w:p w:rsidR="00D1676F" w:rsidRDefault="00D1676F" w:rsidP="00D1676F">
      <w:pPr>
        <w:pStyle w:val="a5"/>
        <w:numPr>
          <w:ilvl w:val="0"/>
          <w:numId w:val="19"/>
        </w:numPr>
        <w:tabs>
          <w:tab w:val="left" w:pos="1445"/>
        </w:tabs>
        <w:spacing w:before="3"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0"/>
          <w:numId w:val="19"/>
        </w:numPr>
        <w:tabs>
          <w:tab w:val="left" w:pos="1452"/>
        </w:tabs>
        <w:spacing w:before="3" w:line="400" w:lineRule="auto"/>
        <w:ind w:right="564" w:firstLine="559"/>
        <w:jc w:val="both"/>
        <w:rPr>
          <w:sz w:val="28"/>
        </w:rPr>
      </w:pPr>
      <w:r>
        <w:rPr>
          <w:rFonts w:hint="eastAsia"/>
          <w:spacing w:val="-8"/>
          <w:sz w:val="28"/>
        </w:rPr>
        <w:t>能够按照原文、中文和英文三种形式对专利摘要信息进行切换</w:t>
      </w:r>
      <w:r>
        <w:rPr>
          <w:rFonts w:hint="eastAsia"/>
          <w:spacing w:val="-4"/>
          <w:sz w:val="28"/>
        </w:rPr>
        <w:t>显示。</w:t>
      </w:r>
    </w:p>
    <w:p w:rsidR="00D1676F" w:rsidRDefault="00D1676F" w:rsidP="00D1676F">
      <w:pPr>
        <w:pStyle w:val="a5"/>
        <w:numPr>
          <w:ilvl w:val="0"/>
          <w:numId w:val="19"/>
        </w:numPr>
        <w:tabs>
          <w:tab w:val="left" w:pos="1455"/>
        </w:tabs>
        <w:spacing w:before="1" w:line="400" w:lineRule="auto"/>
        <w:ind w:right="284" w:firstLine="559"/>
        <w:rPr>
          <w:sz w:val="28"/>
        </w:rPr>
      </w:pPr>
      <w:r>
        <w:rPr>
          <w:rFonts w:hint="eastAsia"/>
          <w:spacing w:val="-3"/>
          <w:sz w:val="28"/>
        </w:rPr>
        <w:t>能够对专利著录项和专利全文</w:t>
      </w:r>
      <w:r>
        <w:rPr>
          <w:sz w:val="28"/>
        </w:rPr>
        <w:t>PDF</w:t>
      </w:r>
      <w:r>
        <w:rPr>
          <w:rFonts w:hint="eastAsia"/>
          <w:spacing w:val="-3"/>
          <w:sz w:val="28"/>
        </w:rPr>
        <w:t>进行单篇或批量下载。其中，</w:t>
      </w:r>
      <w:r>
        <w:rPr>
          <w:rFonts w:hint="eastAsia"/>
          <w:spacing w:val="-9"/>
          <w:sz w:val="28"/>
        </w:rPr>
        <w:t>著录项可进行全量下载和排序下载，其中全量下载最多可下载</w:t>
      </w:r>
      <w:r>
        <w:rPr>
          <w:spacing w:val="-3"/>
          <w:sz w:val="28"/>
        </w:rPr>
        <w:t>6</w:t>
      </w:r>
      <w:r>
        <w:rPr>
          <w:rFonts w:hint="eastAsia"/>
          <w:spacing w:val="-4"/>
          <w:sz w:val="28"/>
        </w:rPr>
        <w:t>万条数据，</w:t>
      </w:r>
      <w:r>
        <w:rPr>
          <w:rFonts w:hint="eastAsia"/>
          <w:spacing w:val="-3"/>
          <w:sz w:val="28"/>
        </w:rPr>
        <w:t>排序下载最多可下载</w:t>
      </w:r>
      <w:r>
        <w:rPr>
          <w:spacing w:val="-4"/>
          <w:sz w:val="28"/>
        </w:rPr>
        <w:t>1</w:t>
      </w:r>
      <w:r>
        <w:rPr>
          <w:rFonts w:hint="eastAsia"/>
          <w:spacing w:val="-2"/>
          <w:sz w:val="28"/>
        </w:rPr>
        <w:t>万条数据；全文</w:t>
      </w:r>
      <w:r>
        <w:rPr>
          <w:sz w:val="28"/>
        </w:rPr>
        <w:t>PDF</w:t>
      </w:r>
      <w:r>
        <w:rPr>
          <w:rFonts w:hint="eastAsia"/>
          <w:sz w:val="28"/>
        </w:rPr>
        <w:t>单次最多下载</w:t>
      </w:r>
      <w:r>
        <w:rPr>
          <w:sz w:val="28"/>
        </w:rPr>
        <w:t>100</w:t>
      </w:r>
      <w:r>
        <w:rPr>
          <w:rFonts w:hint="eastAsia"/>
          <w:sz w:val="28"/>
        </w:rPr>
        <w:t>篇。</w:t>
      </w:r>
    </w:p>
    <w:p w:rsidR="00D1676F" w:rsidRDefault="00E02108" w:rsidP="00E02108">
      <w:pPr>
        <w:pStyle w:val="51"/>
        <w:tabs>
          <w:tab w:val="left" w:pos="1139"/>
        </w:tabs>
        <w:spacing w:line="426" w:lineRule="exact"/>
        <w:ind w:left="468"/>
      </w:pPr>
      <w:bookmarkStart w:id="4" w:name="_bookmark13"/>
      <w:bookmarkEnd w:id="4"/>
      <w:r>
        <w:rPr>
          <w:rFonts w:eastAsiaTheme="minorEastAsia" w:hint="eastAsia"/>
        </w:rPr>
        <w:t>2</w:t>
      </w:r>
      <w:r>
        <w:rPr>
          <w:rFonts w:eastAsiaTheme="minorEastAsia"/>
        </w:rPr>
        <w:t>.2</w:t>
      </w:r>
      <w:r w:rsidR="00D1676F">
        <w:t>专利分析</w:t>
      </w:r>
    </w:p>
    <w:p w:rsidR="00D1676F" w:rsidRDefault="00D1676F" w:rsidP="00D1676F">
      <w:pPr>
        <w:pStyle w:val="a3"/>
        <w:spacing w:before="178" w:line="400" w:lineRule="auto"/>
        <w:ind w:left="469" w:right="617" w:firstLine="559"/>
        <w:jc w:val="both"/>
      </w:pPr>
      <w:r>
        <w:rPr>
          <w:rFonts w:hint="eastAsia"/>
        </w:rPr>
        <w:t>专利分析能够对专利的数量、强度等方面进行灵活个性的分析，帮助把脉技术发展趋势。</w:t>
      </w:r>
    </w:p>
    <w:p w:rsidR="00D1676F" w:rsidRDefault="00311085" w:rsidP="00311085">
      <w:pPr>
        <w:pStyle w:val="51"/>
        <w:tabs>
          <w:tab w:val="left" w:pos="1335"/>
        </w:tabs>
        <w:spacing w:line="424" w:lineRule="exact"/>
        <w:ind w:left="468"/>
      </w:pPr>
      <w:r>
        <w:rPr>
          <w:rFonts w:eastAsiaTheme="minorEastAsia" w:hint="eastAsia"/>
        </w:rPr>
        <w:t>2</w:t>
      </w:r>
      <w:r>
        <w:rPr>
          <w:rFonts w:eastAsiaTheme="minorEastAsia"/>
        </w:rPr>
        <w:t>.2.1</w:t>
      </w:r>
      <w:r w:rsidR="00D1676F">
        <w:t>常规分析</w:t>
      </w:r>
    </w:p>
    <w:p w:rsidR="00CC155D" w:rsidRPr="00CC155D" w:rsidRDefault="00D1676F" w:rsidP="00CC155D">
      <w:pPr>
        <w:pStyle w:val="a3"/>
        <w:spacing w:before="178" w:line="400" w:lineRule="auto"/>
        <w:ind w:left="469" w:right="617" w:firstLine="559"/>
        <w:jc w:val="both"/>
      </w:pPr>
      <w:r>
        <w:rPr>
          <w:rFonts w:hint="eastAsia"/>
        </w:rPr>
        <w:t>根据系统提供的预设分析主题和分析模板进行分析，包含总体趋势分析、区域分布分析、申请人状况分析、专利权人状况分析、发明人状况分析、技术领域分类状况分析以及专项情况分析等，支持分析结果的</w:t>
      </w:r>
      <w:r>
        <w:rPr>
          <w:rFonts w:hint="eastAsia"/>
        </w:rPr>
        <w:lastRenderedPageBreak/>
        <w:t>在线保存。</w:t>
      </w:r>
    </w:p>
    <w:p w:rsidR="00D1676F" w:rsidRDefault="00215D0D" w:rsidP="00215D0D">
      <w:pPr>
        <w:pStyle w:val="51"/>
        <w:tabs>
          <w:tab w:val="left" w:pos="1290"/>
        </w:tabs>
        <w:spacing w:line="491" w:lineRule="exact"/>
      </w:pPr>
      <w:r>
        <w:rPr>
          <w:rFonts w:eastAsiaTheme="minorEastAsia" w:hint="eastAsia"/>
        </w:rPr>
        <w:t>2</w:t>
      </w:r>
      <w:r>
        <w:rPr>
          <w:rFonts w:eastAsiaTheme="minorEastAsia"/>
        </w:rPr>
        <w:t>.2.2</w:t>
      </w:r>
      <w:r w:rsidR="00D1676F">
        <w:t>分析图表</w:t>
      </w:r>
    </w:p>
    <w:p w:rsidR="00D1676F" w:rsidRDefault="00D1676F" w:rsidP="00D1676F">
      <w:pPr>
        <w:pStyle w:val="a3"/>
        <w:spacing w:before="177" w:line="400" w:lineRule="auto"/>
        <w:ind w:left="469" w:right="618" w:firstLine="559"/>
        <w:jc w:val="both"/>
      </w:pPr>
      <w:r>
        <w:rPr>
          <w:rFonts w:hint="eastAsia"/>
        </w:rPr>
        <w:t>支持饼图、柱状图、气泡图、雷达图、折线图、环形图等多种图标形式展示分析结果，支持分析图表的导出。</w:t>
      </w:r>
    </w:p>
    <w:p w:rsidR="00D1676F" w:rsidRDefault="00434ABE" w:rsidP="00434ABE">
      <w:pPr>
        <w:pStyle w:val="21"/>
        <w:spacing w:before="117"/>
      </w:pPr>
      <w:bookmarkStart w:id="5" w:name="_bookmark14"/>
      <w:bookmarkStart w:id="6" w:name="_bookmark15"/>
      <w:bookmarkEnd w:id="5"/>
      <w:bookmarkEnd w:id="6"/>
      <w:r>
        <w:rPr>
          <w:rFonts w:eastAsiaTheme="minorEastAsia" w:hint="eastAsia"/>
        </w:rPr>
        <w:t>3.</w:t>
      </w:r>
      <w:r>
        <w:rPr>
          <w:rFonts w:eastAsiaTheme="minorEastAsia"/>
        </w:rPr>
        <w:t xml:space="preserve"> </w:t>
      </w:r>
      <w:r>
        <w:t>商</w:t>
      </w:r>
      <w:r w:rsidR="00D1676F">
        <w:t>标检索与分析</w:t>
      </w:r>
    </w:p>
    <w:p w:rsidR="00D1676F" w:rsidRDefault="00D1676F" w:rsidP="00D1676F">
      <w:pPr>
        <w:pStyle w:val="51"/>
        <w:spacing w:before="324"/>
      </w:pPr>
      <w:bookmarkStart w:id="7" w:name="_bookmark16"/>
      <w:bookmarkEnd w:id="7"/>
      <w:r>
        <w:t>3.1 商标检索</w:t>
      </w:r>
    </w:p>
    <w:p w:rsidR="00D1676F" w:rsidRDefault="00D1676F" w:rsidP="00D1676F">
      <w:pPr>
        <w:pStyle w:val="a3"/>
        <w:spacing w:before="177" w:line="400" w:lineRule="auto"/>
        <w:ind w:left="469" w:right="618" w:firstLine="559"/>
        <w:jc w:val="both"/>
      </w:pPr>
      <w:r>
        <w:rPr>
          <w:rFonts w:hint="eastAsia"/>
        </w:rPr>
        <w:t>实现商标数据的检索功能，商标数据应包含中国商标、美国商标、马德里商标等主要商标数据。</w:t>
      </w:r>
    </w:p>
    <w:p w:rsidR="00D1676F" w:rsidRDefault="00D1676F" w:rsidP="005561FA">
      <w:pPr>
        <w:pStyle w:val="51"/>
        <w:numPr>
          <w:ilvl w:val="0"/>
          <w:numId w:val="43"/>
        </w:numPr>
        <w:tabs>
          <w:tab w:val="left" w:pos="1341"/>
        </w:tabs>
      </w:pPr>
      <w:r>
        <w:t>商标检索数据库范围</w:t>
      </w:r>
    </w:p>
    <w:p w:rsidR="00D1676F" w:rsidRPr="0043149C" w:rsidRDefault="00D1676F" w:rsidP="0043149C">
      <w:pPr>
        <w:pStyle w:val="a3"/>
        <w:spacing w:before="177" w:line="400" w:lineRule="auto"/>
        <w:ind w:left="469" w:right="618" w:firstLine="559"/>
        <w:jc w:val="both"/>
      </w:pPr>
      <w:r>
        <w:rPr>
          <w:rFonts w:hint="eastAsia"/>
        </w:rPr>
        <w:t>能够在中国商标库、美国商标库、马德里商标库和英国商标库中进</w:t>
      </w:r>
      <w:r w:rsidRPr="0043149C">
        <w:rPr>
          <w:rFonts w:hint="eastAsia"/>
        </w:rPr>
        <w:t>行选择检索。</w:t>
      </w:r>
    </w:p>
    <w:p w:rsidR="00D1676F" w:rsidRDefault="00D1676F" w:rsidP="005561FA">
      <w:pPr>
        <w:pStyle w:val="51"/>
        <w:numPr>
          <w:ilvl w:val="0"/>
          <w:numId w:val="43"/>
        </w:numPr>
        <w:tabs>
          <w:tab w:val="left" w:pos="1341"/>
        </w:tabs>
      </w:pPr>
      <w:r w:rsidRPr="00D1676F">
        <w:rPr>
          <w:rFonts w:hint="eastAsia"/>
        </w:rPr>
        <w:t>支持字段与筛选条件</w:t>
      </w:r>
    </w:p>
    <w:p w:rsidR="00D1676F" w:rsidRPr="00CC155D" w:rsidRDefault="00D1676F" w:rsidP="00CC155D">
      <w:pPr>
        <w:pStyle w:val="a3"/>
        <w:spacing w:before="177" w:line="400" w:lineRule="auto"/>
        <w:ind w:left="469" w:right="618" w:firstLine="559"/>
        <w:jc w:val="both"/>
      </w:pPr>
      <w:r>
        <w:rPr>
          <w:rFonts w:hint="eastAsia"/>
        </w:rPr>
        <w:t>系统至少支持按照尼斯分类、</w:t>
      </w:r>
      <w:proofErr w:type="gramStart"/>
      <w:r>
        <w:rPr>
          <w:rFonts w:hint="eastAsia"/>
        </w:rPr>
        <w:t>类似群号</w:t>
      </w:r>
      <w:proofErr w:type="gramEnd"/>
      <w:r>
        <w:rPr>
          <w:rFonts w:hint="eastAsia"/>
        </w:rPr>
        <w:t>、注册号、申请号、商标名</w:t>
      </w:r>
      <w:r w:rsidRPr="00D1676F">
        <w:rPr>
          <w:rFonts w:hint="eastAsia"/>
        </w:rPr>
        <w:t>称、申请人名称、代理人名称等字段进行商标检索（对于尼斯分类和</w:t>
      </w:r>
      <w:proofErr w:type="gramStart"/>
      <w:r w:rsidRPr="00D1676F">
        <w:rPr>
          <w:rFonts w:hint="eastAsia"/>
        </w:rPr>
        <w:t>类似</w:t>
      </w:r>
      <w:r w:rsidRPr="00CC155D">
        <w:rPr>
          <w:rFonts w:hint="eastAsia"/>
        </w:rPr>
        <w:t>群号提</w:t>
      </w:r>
      <w:proofErr w:type="gramEnd"/>
      <w:r w:rsidRPr="00CC155D">
        <w:rPr>
          <w:rFonts w:hint="eastAsia"/>
        </w:rPr>
        <w:t>供中文、英文查询入口），同时可以按照申请日、专用权限开始日期、商标类型、指定颜色等指定条件进行筛选检索。</w:t>
      </w:r>
    </w:p>
    <w:p w:rsidR="00D1676F" w:rsidRDefault="00D1676F" w:rsidP="005561FA">
      <w:pPr>
        <w:pStyle w:val="51"/>
        <w:numPr>
          <w:ilvl w:val="0"/>
          <w:numId w:val="43"/>
        </w:numPr>
        <w:tabs>
          <w:tab w:val="left" w:pos="1341"/>
        </w:tabs>
      </w:pPr>
      <w:r>
        <w:t>检索功能</w:t>
      </w:r>
    </w:p>
    <w:p w:rsidR="00D1676F" w:rsidRPr="00CC155D" w:rsidRDefault="00D1676F" w:rsidP="00CC155D">
      <w:pPr>
        <w:pStyle w:val="a3"/>
        <w:spacing w:before="177" w:line="400" w:lineRule="auto"/>
        <w:ind w:left="469" w:right="618" w:firstLine="559"/>
        <w:jc w:val="both"/>
      </w:pPr>
      <w:r w:rsidRPr="00CC155D">
        <w:rPr>
          <w:rFonts w:hint="eastAsia"/>
        </w:rPr>
        <w:t>支持对商标数据进行表格检索，可根据商标库、筛选条件、检索字段和逻辑运算符构建复杂表达式进行表格检索，同时提供近似检索功能。</w:t>
      </w:r>
    </w:p>
    <w:p w:rsidR="00D1676F" w:rsidRDefault="00D1676F" w:rsidP="005561FA">
      <w:pPr>
        <w:pStyle w:val="51"/>
        <w:numPr>
          <w:ilvl w:val="0"/>
          <w:numId w:val="43"/>
        </w:numPr>
        <w:tabs>
          <w:tab w:val="left" w:pos="1350"/>
        </w:tabs>
        <w:spacing w:line="425" w:lineRule="exact"/>
      </w:pPr>
      <w:r>
        <w:t>检索结果展示与处理</w:t>
      </w:r>
    </w:p>
    <w:p w:rsidR="00D1676F" w:rsidRDefault="00D1676F" w:rsidP="00D1676F">
      <w:pPr>
        <w:pStyle w:val="a3"/>
        <w:spacing w:before="177" w:line="400" w:lineRule="auto"/>
        <w:ind w:left="469" w:right="618" w:firstLine="559"/>
      </w:pPr>
      <w:r>
        <w:rPr>
          <w:rFonts w:hint="eastAsia"/>
        </w:rPr>
        <w:t>检索完成后，系统提供丰富的结果展示与处理功能，主要包括以下内容：</w:t>
      </w:r>
    </w:p>
    <w:p w:rsidR="00D1676F" w:rsidRDefault="00D1676F" w:rsidP="00D1676F">
      <w:pPr>
        <w:pStyle w:val="a5"/>
        <w:numPr>
          <w:ilvl w:val="4"/>
          <w:numId w:val="17"/>
        </w:numPr>
        <w:tabs>
          <w:tab w:val="left" w:pos="1491"/>
        </w:tabs>
        <w:spacing w:before="2" w:line="400" w:lineRule="auto"/>
        <w:ind w:right="566" w:firstLine="559"/>
        <w:rPr>
          <w:sz w:val="28"/>
        </w:rPr>
      </w:pPr>
      <w:r>
        <w:rPr>
          <w:rFonts w:hint="eastAsia"/>
          <w:spacing w:val="-11"/>
          <w:sz w:val="28"/>
        </w:rPr>
        <w:lastRenderedPageBreak/>
        <w:t>支持按照图文、缩略表、图片、概细</w:t>
      </w:r>
      <w:proofErr w:type="gramStart"/>
      <w:r>
        <w:rPr>
          <w:rFonts w:hint="eastAsia"/>
          <w:spacing w:val="-11"/>
          <w:sz w:val="28"/>
        </w:rPr>
        <w:t>览</w:t>
      </w:r>
      <w:proofErr w:type="gramEnd"/>
      <w:r>
        <w:rPr>
          <w:rFonts w:hint="eastAsia"/>
          <w:spacing w:val="-11"/>
          <w:sz w:val="28"/>
        </w:rPr>
        <w:t>等多不同种类的列表页</w:t>
      </w:r>
      <w:r>
        <w:rPr>
          <w:rFonts w:hint="eastAsia"/>
          <w:spacing w:val="-5"/>
          <w:sz w:val="28"/>
        </w:rPr>
        <w:t>面切换展示。</w:t>
      </w:r>
    </w:p>
    <w:p w:rsidR="00D1676F" w:rsidRPr="00CC155D" w:rsidRDefault="00D1676F" w:rsidP="00CC155D">
      <w:pPr>
        <w:pStyle w:val="a5"/>
        <w:numPr>
          <w:ilvl w:val="4"/>
          <w:numId w:val="17"/>
        </w:numPr>
        <w:tabs>
          <w:tab w:val="left" w:pos="1491"/>
        </w:tabs>
        <w:spacing w:before="2" w:line="400" w:lineRule="auto"/>
        <w:ind w:right="566" w:firstLine="559"/>
        <w:rPr>
          <w:spacing w:val="-11"/>
          <w:sz w:val="28"/>
        </w:rPr>
      </w:pPr>
      <w:r w:rsidRPr="00CC155D">
        <w:rPr>
          <w:rFonts w:hint="eastAsia"/>
          <w:spacing w:val="-11"/>
          <w:sz w:val="28"/>
        </w:rPr>
        <w:t>实现检索结果的大数据关联，即分类展示与商标相关的专利、标准、判例、版权、期刊等知识产权数据信息，并能够查看各类信息的数量和详细内容。</w:t>
      </w:r>
    </w:p>
    <w:p w:rsidR="00D1676F" w:rsidRDefault="00D1676F" w:rsidP="00D1676F">
      <w:pPr>
        <w:pStyle w:val="a5"/>
        <w:numPr>
          <w:ilvl w:val="4"/>
          <w:numId w:val="17"/>
        </w:numPr>
        <w:tabs>
          <w:tab w:val="left" w:pos="1450"/>
        </w:tabs>
        <w:spacing w:before="2" w:line="400" w:lineRule="auto"/>
        <w:ind w:right="562" w:firstLine="559"/>
        <w:jc w:val="both"/>
        <w:rPr>
          <w:sz w:val="28"/>
        </w:rPr>
      </w:pPr>
      <w:r>
        <w:rPr>
          <w:rFonts w:hint="eastAsia"/>
          <w:spacing w:val="-7"/>
          <w:sz w:val="28"/>
        </w:rPr>
        <w:t>能够对商标进行细</w:t>
      </w:r>
      <w:proofErr w:type="gramStart"/>
      <w:r>
        <w:rPr>
          <w:rFonts w:hint="eastAsia"/>
          <w:spacing w:val="-7"/>
          <w:sz w:val="28"/>
        </w:rPr>
        <w:t>览</w:t>
      </w:r>
      <w:proofErr w:type="gramEnd"/>
      <w:r>
        <w:rPr>
          <w:rFonts w:hint="eastAsia"/>
          <w:spacing w:val="-7"/>
          <w:sz w:val="28"/>
        </w:rPr>
        <w:t>，包括</w:t>
      </w:r>
      <w:proofErr w:type="gramStart"/>
      <w:r>
        <w:rPr>
          <w:rFonts w:hint="eastAsia"/>
          <w:spacing w:val="-7"/>
          <w:sz w:val="28"/>
        </w:rPr>
        <w:t>著商</w:t>
      </w:r>
      <w:proofErr w:type="gramEnd"/>
      <w:r>
        <w:rPr>
          <w:rFonts w:hint="eastAsia"/>
          <w:spacing w:val="-7"/>
          <w:sz w:val="28"/>
        </w:rPr>
        <w:t>标的基本信息、申请人信息、</w:t>
      </w:r>
      <w:r>
        <w:rPr>
          <w:rFonts w:hint="eastAsia"/>
          <w:spacing w:val="-4"/>
          <w:sz w:val="28"/>
        </w:rPr>
        <w:t>代理人信息、商品服务列表、商标注册信息、商标公告状态、驰名商标、转让流程及许可备案状态等信息展示，在细览时可进行高亮等操作。</w:t>
      </w:r>
    </w:p>
    <w:p w:rsidR="00D1676F" w:rsidRDefault="00D1676F" w:rsidP="00D1676F">
      <w:pPr>
        <w:pStyle w:val="a5"/>
        <w:numPr>
          <w:ilvl w:val="4"/>
          <w:numId w:val="17"/>
        </w:numPr>
        <w:tabs>
          <w:tab w:val="left" w:pos="1462"/>
        </w:tabs>
        <w:spacing w:before="3"/>
        <w:ind w:left="1461" w:hanging="433"/>
        <w:rPr>
          <w:sz w:val="28"/>
        </w:rPr>
      </w:pPr>
      <w:r>
        <w:rPr>
          <w:rFonts w:hint="eastAsia"/>
          <w:spacing w:val="-3"/>
          <w:sz w:val="28"/>
        </w:rPr>
        <w:t>针对检索结果能够进行二次检索、过滤检索。</w:t>
      </w:r>
    </w:p>
    <w:p w:rsidR="00D1676F" w:rsidRPr="00D1676F" w:rsidRDefault="00D1676F" w:rsidP="00D1676F">
      <w:pPr>
        <w:pStyle w:val="a5"/>
        <w:numPr>
          <w:ilvl w:val="4"/>
          <w:numId w:val="17"/>
        </w:numPr>
        <w:tabs>
          <w:tab w:val="left" w:pos="1445"/>
        </w:tabs>
        <w:spacing w:before="241" w:line="400" w:lineRule="auto"/>
        <w:ind w:right="562" w:firstLine="559"/>
        <w:jc w:val="both"/>
        <w:rPr>
          <w:sz w:val="28"/>
        </w:rPr>
      </w:pPr>
      <w:r>
        <w:rPr>
          <w:rFonts w:hint="eastAsia"/>
          <w:spacing w:val="-7"/>
          <w:sz w:val="28"/>
        </w:rPr>
        <w:t>能够按照当前权利状态、尼斯分类、申请人名称、商标类型、</w:t>
      </w:r>
      <w:r>
        <w:rPr>
          <w:rFonts w:hint="eastAsia"/>
          <w:spacing w:val="-18"/>
          <w:sz w:val="28"/>
        </w:rPr>
        <w:t>指定颜色、注册年、来源国、中国省区、代理人名称、专用权期限截止年</w:t>
      </w:r>
      <w:r>
        <w:rPr>
          <w:rFonts w:hint="eastAsia"/>
          <w:spacing w:val="-3"/>
          <w:sz w:val="28"/>
        </w:rPr>
        <w:t>、申请年、是否驰名商标等分类主题对检索结果进行分类统计，展示各类统计结果的数量和明细。</w:t>
      </w:r>
    </w:p>
    <w:p w:rsidR="00D1676F" w:rsidRDefault="00D1676F" w:rsidP="00D1676F">
      <w:pPr>
        <w:pStyle w:val="a5"/>
        <w:numPr>
          <w:ilvl w:val="4"/>
          <w:numId w:val="17"/>
        </w:numPr>
        <w:tabs>
          <w:tab w:val="left" w:pos="1445"/>
        </w:tabs>
        <w:spacing w:line="400" w:lineRule="auto"/>
        <w:ind w:right="564" w:firstLine="559"/>
        <w:jc w:val="both"/>
        <w:rPr>
          <w:sz w:val="28"/>
        </w:rPr>
      </w:pPr>
      <w:r>
        <w:rPr>
          <w:rFonts w:hint="eastAsia"/>
          <w:spacing w:val="-6"/>
          <w:sz w:val="28"/>
        </w:rPr>
        <w:t>实现检索历史的管理功能，能够查看每条检索历史记录对应的</w:t>
      </w:r>
      <w:r>
        <w:rPr>
          <w:rFonts w:hint="eastAsia"/>
          <w:spacing w:val="-3"/>
          <w:sz w:val="28"/>
        </w:rPr>
        <w:t>检索式、检索库、结果数和检索时间，并且能够对记录进行备注、收藏和删除。支持根据历史检索式生成和组合表达式进行检索。</w:t>
      </w:r>
    </w:p>
    <w:p w:rsidR="00D1676F" w:rsidRDefault="00D1676F" w:rsidP="00D1676F">
      <w:pPr>
        <w:pStyle w:val="a5"/>
        <w:numPr>
          <w:ilvl w:val="4"/>
          <w:numId w:val="17"/>
        </w:numPr>
        <w:tabs>
          <w:tab w:val="left" w:pos="1452"/>
        </w:tabs>
        <w:spacing w:before="3"/>
        <w:ind w:left="1451" w:hanging="423"/>
        <w:rPr>
          <w:sz w:val="28"/>
        </w:rPr>
      </w:pPr>
      <w:r>
        <w:rPr>
          <w:rFonts w:hint="eastAsia"/>
          <w:spacing w:val="-3"/>
          <w:sz w:val="28"/>
        </w:rPr>
        <w:t>能够对商标文献进行单篇下载和批量下载。</w:t>
      </w:r>
    </w:p>
    <w:p w:rsidR="00D1676F" w:rsidRDefault="00D1676F" w:rsidP="00D1676F">
      <w:pPr>
        <w:pStyle w:val="51"/>
        <w:spacing w:line="491" w:lineRule="exact"/>
      </w:pPr>
      <w:bookmarkStart w:id="8" w:name="_bookmark17"/>
      <w:bookmarkEnd w:id="8"/>
      <w:r>
        <w:t>3.2 商标分析</w:t>
      </w:r>
    </w:p>
    <w:p w:rsidR="00D1676F" w:rsidRDefault="00D1676F" w:rsidP="00D1676F">
      <w:pPr>
        <w:pStyle w:val="a3"/>
        <w:spacing w:before="177" w:line="400" w:lineRule="auto"/>
        <w:ind w:left="469" w:right="618" w:firstLine="559"/>
        <w:jc w:val="both"/>
      </w:pPr>
      <w:r>
        <w:rPr>
          <w:rFonts w:hint="eastAsia"/>
        </w:rPr>
        <w:t>实现商标专题分析功能。包含申请人分析、行业领域分析、时间趋势分析等分析主题，支持分析结果的图表展示和在线导出。</w:t>
      </w:r>
    </w:p>
    <w:p w:rsidR="00D1676F" w:rsidRDefault="005561FA" w:rsidP="005561FA">
      <w:pPr>
        <w:pStyle w:val="21"/>
        <w:tabs>
          <w:tab w:val="left" w:pos="993"/>
        </w:tabs>
        <w:spacing w:before="116"/>
        <w:ind w:left="469" w:firstLine="0"/>
      </w:pPr>
      <w:bookmarkStart w:id="9" w:name="_bookmark18"/>
      <w:bookmarkEnd w:id="9"/>
      <w:r>
        <w:rPr>
          <w:rFonts w:eastAsiaTheme="minorEastAsia" w:hint="eastAsia"/>
        </w:rPr>
        <w:t>4</w:t>
      </w:r>
      <w:r>
        <w:rPr>
          <w:rFonts w:eastAsiaTheme="minorEastAsia"/>
        </w:rPr>
        <w:t>.</w:t>
      </w:r>
      <w:r w:rsidR="008A7272">
        <w:t>标</w:t>
      </w:r>
      <w:r w:rsidR="00D1676F">
        <w:t>准检索与分析</w:t>
      </w:r>
    </w:p>
    <w:p w:rsidR="00D1676F" w:rsidRDefault="0062569B" w:rsidP="0062569B">
      <w:pPr>
        <w:pStyle w:val="51"/>
        <w:tabs>
          <w:tab w:val="left" w:pos="1194"/>
        </w:tabs>
        <w:spacing w:before="324"/>
      </w:pPr>
      <w:bookmarkStart w:id="10" w:name="_bookmark19"/>
      <w:bookmarkEnd w:id="10"/>
      <w:r>
        <w:rPr>
          <w:rFonts w:eastAsiaTheme="minorEastAsia" w:hint="eastAsia"/>
        </w:rPr>
        <w:t>4</w:t>
      </w:r>
      <w:r>
        <w:rPr>
          <w:rFonts w:eastAsiaTheme="minorEastAsia"/>
        </w:rPr>
        <w:t>.1</w:t>
      </w:r>
      <w:r w:rsidR="00D1676F">
        <w:t>标准检索</w:t>
      </w:r>
    </w:p>
    <w:p w:rsidR="00D1676F" w:rsidRDefault="00D1676F" w:rsidP="00D1676F">
      <w:pPr>
        <w:pStyle w:val="a3"/>
        <w:spacing w:before="178" w:line="400" w:lineRule="auto"/>
        <w:ind w:left="469" w:right="618" w:firstLine="559"/>
        <w:jc w:val="both"/>
      </w:pPr>
      <w:r>
        <w:rPr>
          <w:rFonts w:hint="eastAsia"/>
        </w:rPr>
        <w:t>实现标准数据的检索功能，标准数据应包含国家标准、行业标准、</w:t>
      </w:r>
      <w:r>
        <w:rPr>
          <w:rFonts w:hint="eastAsia"/>
        </w:rPr>
        <w:lastRenderedPageBreak/>
        <w:t>国际标准、国外标准、地方标准等各类基础数据。</w:t>
      </w:r>
    </w:p>
    <w:p w:rsidR="00D1676F" w:rsidRDefault="0062569B" w:rsidP="0062569B">
      <w:pPr>
        <w:pStyle w:val="51"/>
        <w:tabs>
          <w:tab w:val="left" w:pos="1390"/>
        </w:tabs>
        <w:spacing w:line="424" w:lineRule="exact"/>
      </w:pPr>
      <w:r>
        <w:rPr>
          <w:rFonts w:eastAsiaTheme="minorEastAsia" w:hint="eastAsia"/>
        </w:rPr>
        <w:t>4</w:t>
      </w:r>
      <w:r>
        <w:rPr>
          <w:rFonts w:eastAsiaTheme="minorEastAsia"/>
        </w:rPr>
        <w:t>.1.1</w:t>
      </w:r>
      <w:r w:rsidR="00D1676F">
        <w:t>标准检索数据库范围</w:t>
      </w:r>
    </w:p>
    <w:p w:rsidR="00D1676F" w:rsidRPr="00D1676F" w:rsidRDefault="00D1676F" w:rsidP="00D1676F">
      <w:pPr>
        <w:pStyle w:val="a3"/>
        <w:spacing w:before="177" w:line="400" w:lineRule="auto"/>
        <w:ind w:left="469" w:right="618" w:firstLine="559"/>
        <w:jc w:val="both"/>
        <w:rPr>
          <w:rFonts w:eastAsiaTheme="minorEastAsia"/>
        </w:rPr>
      </w:pPr>
      <w:r>
        <w:rPr>
          <w:rFonts w:hint="eastAsia"/>
        </w:rPr>
        <w:t>提供国家标准库、行业标准库、国际标准库、国外标准库、计量规程规范库、中国地方标准库、其他标准库等多类标准检索数据库。</w:t>
      </w:r>
    </w:p>
    <w:p w:rsidR="00D1676F" w:rsidRDefault="0062569B" w:rsidP="0062569B">
      <w:pPr>
        <w:pStyle w:val="51"/>
        <w:tabs>
          <w:tab w:val="left" w:pos="1348"/>
        </w:tabs>
        <w:spacing w:before="281"/>
      </w:pPr>
      <w:r>
        <w:rPr>
          <w:rFonts w:eastAsiaTheme="minorEastAsia" w:hint="eastAsia"/>
        </w:rPr>
        <w:t>4</w:t>
      </w:r>
      <w:r>
        <w:rPr>
          <w:rFonts w:eastAsiaTheme="minorEastAsia"/>
        </w:rPr>
        <w:t>.1.2</w:t>
      </w:r>
      <w:r w:rsidR="00D1676F">
        <w:t>支持字段与筛选条件</w:t>
      </w:r>
    </w:p>
    <w:p w:rsidR="00D1676F" w:rsidRPr="00D1676F" w:rsidRDefault="00D1676F" w:rsidP="00D1676F">
      <w:pPr>
        <w:pStyle w:val="a3"/>
        <w:spacing w:before="178" w:line="400" w:lineRule="auto"/>
        <w:ind w:left="469" w:right="618" w:firstLine="559"/>
        <w:jc w:val="both"/>
        <w:rPr>
          <w:rFonts w:eastAsiaTheme="minorEastAsia"/>
          <w:sz w:val="20"/>
        </w:rPr>
      </w:pPr>
      <w:r>
        <w:rPr>
          <w:rFonts w:hint="eastAsia"/>
        </w:rPr>
        <w:t>系统至少支持标准号、标准名称、发布单位、起草单位、起草人、中国标准分类号</w:t>
      </w:r>
      <w:r>
        <w:t>CCS</w:t>
      </w:r>
      <w:r>
        <w:rPr>
          <w:rFonts w:hint="eastAsia"/>
        </w:rPr>
        <w:t>、国际标准分类号</w:t>
      </w:r>
      <w:r>
        <w:t>ICS</w:t>
      </w:r>
      <w:r>
        <w:rPr>
          <w:rFonts w:hint="eastAsia"/>
        </w:rPr>
        <w:t>等检索字段，同时能够根据发布日期、实施日期等条件进行筛选检索。</w:t>
      </w:r>
    </w:p>
    <w:p w:rsidR="00D1676F" w:rsidRDefault="00D1676F" w:rsidP="00D1676F">
      <w:pPr>
        <w:pStyle w:val="a3"/>
        <w:spacing w:before="7"/>
        <w:rPr>
          <w:sz w:val="13"/>
        </w:rPr>
      </w:pPr>
    </w:p>
    <w:p w:rsidR="00D1676F" w:rsidRDefault="0062569B" w:rsidP="0062569B">
      <w:pPr>
        <w:pStyle w:val="51"/>
        <w:tabs>
          <w:tab w:val="left" w:pos="1350"/>
        </w:tabs>
        <w:spacing w:line="491" w:lineRule="exact"/>
      </w:pPr>
      <w:r>
        <w:rPr>
          <w:rFonts w:eastAsiaTheme="minorEastAsia" w:hint="eastAsia"/>
        </w:rPr>
        <w:t>4</w:t>
      </w:r>
      <w:r>
        <w:rPr>
          <w:rFonts w:eastAsiaTheme="minorEastAsia"/>
        </w:rPr>
        <w:t>.1.3</w:t>
      </w:r>
      <w:r w:rsidR="00D1676F">
        <w:t>检索功能</w:t>
      </w:r>
    </w:p>
    <w:p w:rsidR="00D1676F" w:rsidRDefault="00D1676F" w:rsidP="00D1676F">
      <w:pPr>
        <w:pStyle w:val="a3"/>
        <w:spacing w:before="177" w:line="400" w:lineRule="auto"/>
        <w:ind w:left="469" w:right="618" w:firstLine="559"/>
        <w:jc w:val="both"/>
      </w:pPr>
      <w:r>
        <w:rPr>
          <w:rFonts w:hint="eastAsia"/>
        </w:rPr>
        <w:t>支持对标准数据进行表格检索，可根据标准库、筛选条件、检索字段和逻辑运算符构建复杂表达式进行表格检索。</w:t>
      </w:r>
    </w:p>
    <w:p w:rsidR="00D1676F" w:rsidRDefault="00BD2621" w:rsidP="00BD2621">
      <w:pPr>
        <w:pStyle w:val="51"/>
        <w:tabs>
          <w:tab w:val="left" w:pos="1360"/>
        </w:tabs>
        <w:spacing w:line="424" w:lineRule="exact"/>
      </w:pPr>
      <w:r>
        <w:rPr>
          <w:rFonts w:eastAsiaTheme="minorEastAsia"/>
        </w:rPr>
        <w:t>4.1.4</w:t>
      </w:r>
      <w:r w:rsidR="00D1676F">
        <w:t>检索结果展示与处理</w:t>
      </w:r>
    </w:p>
    <w:p w:rsidR="00D1676F" w:rsidRDefault="00D1676F" w:rsidP="00D1676F">
      <w:pPr>
        <w:pStyle w:val="a3"/>
        <w:spacing w:before="178" w:line="400" w:lineRule="auto"/>
        <w:ind w:left="469" w:right="618" w:firstLine="559"/>
        <w:jc w:val="both"/>
      </w:pPr>
      <w:r>
        <w:rPr>
          <w:rFonts w:hint="eastAsia"/>
        </w:rPr>
        <w:t>检索完成后，系统提供丰富的结果展示与处理功能，主要包括以下内容：</w:t>
      </w:r>
    </w:p>
    <w:p w:rsidR="00D1676F" w:rsidRPr="00BD2621" w:rsidRDefault="00BD2621" w:rsidP="00BD2621">
      <w:pPr>
        <w:tabs>
          <w:tab w:val="left" w:pos="1074"/>
        </w:tabs>
        <w:spacing w:before="2" w:line="400" w:lineRule="auto"/>
        <w:ind w:right="566"/>
        <w:jc w:val="both"/>
        <w:rPr>
          <w:sz w:val="28"/>
        </w:rPr>
      </w:pPr>
      <w:r>
        <w:rPr>
          <w:spacing w:val="-11"/>
          <w:sz w:val="28"/>
        </w:rPr>
        <w:tab/>
      </w:r>
      <w:r w:rsidR="00D1676F" w:rsidRPr="00BD2621">
        <w:rPr>
          <w:rFonts w:hint="eastAsia"/>
          <w:spacing w:val="-11"/>
          <w:sz w:val="28"/>
        </w:rPr>
        <w:t>支持按照图文、缩略表、图片、概细</w:t>
      </w:r>
      <w:proofErr w:type="gramStart"/>
      <w:r w:rsidR="00D1676F" w:rsidRPr="00BD2621">
        <w:rPr>
          <w:rFonts w:hint="eastAsia"/>
          <w:spacing w:val="-11"/>
          <w:sz w:val="28"/>
        </w:rPr>
        <w:t>览</w:t>
      </w:r>
      <w:proofErr w:type="gramEnd"/>
      <w:r w:rsidR="00D1676F" w:rsidRPr="00BD2621">
        <w:rPr>
          <w:rFonts w:hint="eastAsia"/>
          <w:spacing w:val="-11"/>
          <w:sz w:val="28"/>
        </w:rPr>
        <w:t>等多不同种类的列表页</w:t>
      </w:r>
      <w:r w:rsidR="00D1676F" w:rsidRPr="00BD2621">
        <w:rPr>
          <w:rFonts w:hint="eastAsia"/>
          <w:spacing w:val="-5"/>
          <w:sz w:val="28"/>
        </w:rPr>
        <w:t>面切换展示。</w:t>
      </w:r>
    </w:p>
    <w:p w:rsidR="00D1676F" w:rsidRPr="00BD2621" w:rsidRDefault="00BD2621" w:rsidP="00BD2621">
      <w:pPr>
        <w:tabs>
          <w:tab w:val="left" w:pos="1034"/>
        </w:tabs>
        <w:spacing w:before="2" w:line="400" w:lineRule="auto"/>
        <w:ind w:right="565"/>
        <w:jc w:val="both"/>
        <w:rPr>
          <w:sz w:val="28"/>
        </w:rPr>
      </w:pPr>
      <w:r>
        <w:rPr>
          <w:spacing w:val="-6"/>
          <w:sz w:val="28"/>
        </w:rPr>
        <w:tab/>
      </w:r>
      <w:r w:rsidR="00D1676F" w:rsidRPr="00BD2621">
        <w:rPr>
          <w:rFonts w:hint="eastAsia"/>
          <w:spacing w:val="-6"/>
          <w:sz w:val="28"/>
        </w:rPr>
        <w:t>实现检索结果的大数据关联，即分类展示与标准相关的专利、</w:t>
      </w:r>
      <w:r w:rsidR="00D1676F" w:rsidRPr="00BD2621">
        <w:rPr>
          <w:rFonts w:hint="eastAsia"/>
          <w:spacing w:val="-4"/>
          <w:sz w:val="28"/>
        </w:rPr>
        <w:t>商标、判例、版权、期刊等知识产权数据信息，并能够查看各类信息的数量和详细内容。</w:t>
      </w:r>
    </w:p>
    <w:p w:rsidR="00D1676F" w:rsidRPr="00BD2621" w:rsidRDefault="00BD2621" w:rsidP="00BD2621">
      <w:pPr>
        <w:tabs>
          <w:tab w:val="left" w:pos="1187"/>
        </w:tabs>
        <w:spacing w:before="3" w:line="400" w:lineRule="auto"/>
        <w:ind w:right="562"/>
        <w:jc w:val="both"/>
        <w:rPr>
          <w:sz w:val="28"/>
        </w:rPr>
      </w:pPr>
      <w:r>
        <w:rPr>
          <w:spacing w:val="-7"/>
          <w:sz w:val="28"/>
        </w:rPr>
        <w:tab/>
      </w:r>
      <w:r w:rsidR="00D1676F" w:rsidRPr="00BD2621">
        <w:rPr>
          <w:rFonts w:hint="eastAsia"/>
          <w:spacing w:val="-7"/>
          <w:sz w:val="28"/>
        </w:rPr>
        <w:t>能够对标准进行细</w:t>
      </w:r>
      <w:proofErr w:type="gramStart"/>
      <w:r w:rsidR="00D1676F" w:rsidRPr="00BD2621">
        <w:rPr>
          <w:rFonts w:hint="eastAsia"/>
          <w:spacing w:val="-7"/>
          <w:sz w:val="28"/>
        </w:rPr>
        <w:t>览</w:t>
      </w:r>
      <w:proofErr w:type="gramEnd"/>
      <w:r w:rsidR="00D1676F" w:rsidRPr="00BD2621">
        <w:rPr>
          <w:rFonts w:hint="eastAsia"/>
          <w:spacing w:val="-7"/>
          <w:sz w:val="28"/>
        </w:rPr>
        <w:t>，包括标准的基本信息、详细信息及其他</w:t>
      </w:r>
      <w:r w:rsidR="00D1676F" w:rsidRPr="00BD2621">
        <w:rPr>
          <w:rFonts w:hint="eastAsia"/>
          <w:spacing w:val="-4"/>
          <w:sz w:val="28"/>
        </w:rPr>
        <w:t>信息，在细览时可进行高亮等操作。</w:t>
      </w:r>
    </w:p>
    <w:p w:rsidR="00D1676F" w:rsidRPr="00BD2621" w:rsidRDefault="00BD2621" w:rsidP="00BD2621">
      <w:pPr>
        <w:tabs>
          <w:tab w:val="left" w:pos="1184"/>
        </w:tabs>
        <w:spacing w:before="2" w:line="400" w:lineRule="auto"/>
        <w:ind w:right="426"/>
        <w:rPr>
          <w:sz w:val="28"/>
        </w:rPr>
      </w:pPr>
      <w:r>
        <w:rPr>
          <w:spacing w:val="-4"/>
          <w:sz w:val="28"/>
        </w:rPr>
        <w:tab/>
      </w:r>
      <w:r w:rsidR="00D1676F" w:rsidRPr="00BD2621">
        <w:rPr>
          <w:rFonts w:hint="eastAsia"/>
          <w:spacing w:val="-4"/>
          <w:sz w:val="28"/>
        </w:rPr>
        <w:t>针对检索结果能够进行二次检索、过滤检索，并能够按照默认、</w:t>
      </w:r>
      <w:r w:rsidR="00D1676F" w:rsidRPr="00BD2621">
        <w:rPr>
          <w:rFonts w:hint="eastAsia"/>
          <w:spacing w:val="-3"/>
          <w:sz w:val="28"/>
        </w:rPr>
        <w:t>实施</w:t>
      </w:r>
      <w:r w:rsidR="00D1676F" w:rsidRPr="00BD2621">
        <w:rPr>
          <w:rFonts w:hint="eastAsia"/>
          <w:spacing w:val="-3"/>
          <w:sz w:val="28"/>
        </w:rPr>
        <w:lastRenderedPageBreak/>
        <w:t>日期、发布日期三种方式进行排序。</w:t>
      </w:r>
    </w:p>
    <w:p w:rsidR="00D1676F" w:rsidRPr="00BD2621" w:rsidRDefault="00BD2621" w:rsidP="00BD2621">
      <w:pPr>
        <w:tabs>
          <w:tab w:val="left" w:pos="1184"/>
        </w:tabs>
        <w:spacing w:before="2" w:line="400" w:lineRule="auto"/>
        <w:ind w:right="426"/>
        <w:rPr>
          <w:spacing w:val="-4"/>
          <w:sz w:val="28"/>
        </w:rPr>
      </w:pPr>
      <w:r>
        <w:rPr>
          <w:spacing w:val="-4"/>
          <w:sz w:val="28"/>
        </w:rPr>
        <w:tab/>
      </w:r>
      <w:r w:rsidR="00D1676F" w:rsidRPr="00BD2621">
        <w:rPr>
          <w:rFonts w:hint="eastAsia"/>
          <w:spacing w:val="-4"/>
          <w:sz w:val="28"/>
        </w:rPr>
        <w:t>能够按照国家标注、行业标准、国际标准、国外标准、计量规程规范、中国标准分类号、国际标准分类号、标准状态、实施年、发布年、起草单位、起草人、采用程度等分类主题对检索结果进行分类统计，展示各类统计结果的数量和明细。</w:t>
      </w:r>
    </w:p>
    <w:p w:rsidR="00D1676F" w:rsidRPr="00BD2621" w:rsidRDefault="00BD2621" w:rsidP="00BD2621">
      <w:pPr>
        <w:tabs>
          <w:tab w:val="left" w:pos="1171"/>
        </w:tabs>
        <w:spacing w:line="400" w:lineRule="auto"/>
        <w:ind w:right="564"/>
        <w:jc w:val="both"/>
        <w:rPr>
          <w:sz w:val="28"/>
        </w:rPr>
      </w:pPr>
      <w:r>
        <w:rPr>
          <w:spacing w:val="-6"/>
          <w:sz w:val="28"/>
        </w:rPr>
        <w:tab/>
      </w:r>
      <w:r w:rsidR="00D1676F" w:rsidRPr="00BD2621">
        <w:rPr>
          <w:rFonts w:hint="eastAsia"/>
          <w:spacing w:val="-6"/>
          <w:sz w:val="28"/>
        </w:rPr>
        <w:t>实现检索历史的管理功能，能够查看每条检索历史记录对应的</w:t>
      </w:r>
      <w:r w:rsidR="00D1676F" w:rsidRPr="00BD2621">
        <w:rPr>
          <w:rFonts w:hint="eastAsia"/>
          <w:spacing w:val="-3"/>
          <w:sz w:val="28"/>
        </w:rPr>
        <w:t>检索式、检索库、结果数和检索时间，并且能够对记录进行备注、收藏和删除。支持根据历史检索式生成和组合表达式进行检索。</w:t>
      </w:r>
    </w:p>
    <w:p w:rsidR="00D1676F" w:rsidRPr="00BD2621" w:rsidRDefault="00BD2621" w:rsidP="00BD2621">
      <w:pPr>
        <w:tabs>
          <w:tab w:val="left" w:pos="1183"/>
        </w:tabs>
        <w:spacing w:before="3"/>
        <w:rPr>
          <w:sz w:val="28"/>
        </w:rPr>
      </w:pPr>
      <w:r>
        <w:rPr>
          <w:spacing w:val="-3"/>
          <w:sz w:val="28"/>
        </w:rPr>
        <w:tab/>
      </w:r>
      <w:r w:rsidR="00D1676F" w:rsidRPr="00BD2621">
        <w:rPr>
          <w:rFonts w:hint="eastAsia"/>
          <w:spacing w:val="-3"/>
          <w:sz w:val="28"/>
        </w:rPr>
        <w:t>能够对标准文献</w:t>
      </w:r>
      <w:r w:rsidR="000C71D2" w:rsidRPr="00BD2621">
        <w:rPr>
          <w:rFonts w:hint="eastAsia"/>
          <w:spacing w:val="-3"/>
          <w:sz w:val="28"/>
        </w:rPr>
        <w:t>的著录项目信息</w:t>
      </w:r>
      <w:r w:rsidR="00D1676F" w:rsidRPr="00BD2621">
        <w:rPr>
          <w:rFonts w:hint="eastAsia"/>
          <w:spacing w:val="-3"/>
          <w:sz w:val="28"/>
        </w:rPr>
        <w:t>进行单篇下载和批量下载。</w:t>
      </w:r>
    </w:p>
    <w:p w:rsidR="00D1676F" w:rsidRDefault="00A75DF2" w:rsidP="00A75DF2">
      <w:pPr>
        <w:pStyle w:val="51"/>
        <w:tabs>
          <w:tab w:val="left" w:pos="1151"/>
        </w:tabs>
        <w:spacing w:before="149"/>
      </w:pPr>
      <w:bookmarkStart w:id="11" w:name="_bookmark20"/>
      <w:bookmarkEnd w:id="11"/>
      <w:r>
        <w:rPr>
          <w:rFonts w:eastAsiaTheme="minorEastAsia" w:hint="eastAsia"/>
        </w:rPr>
        <w:t>4</w:t>
      </w:r>
      <w:r>
        <w:rPr>
          <w:rFonts w:eastAsiaTheme="minorEastAsia"/>
        </w:rPr>
        <w:t>.2</w:t>
      </w:r>
      <w:r w:rsidR="00D1676F">
        <w:t>标准分析</w:t>
      </w:r>
    </w:p>
    <w:p w:rsidR="00D1676F" w:rsidRDefault="00D1676F" w:rsidP="00D1676F">
      <w:pPr>
        <w:pStyle w:val="a3"/>
        <w:spacing w:before="178" w:line="400" w:lineRule="auto"/>
        <w:ind w:left="469" w:right="618" w:firstLine="559"/>
      </w:pPr>
      <w:r>
        <w:rPr>
          <w:rFonts w:hint="eastAsia"/>
        </w:rPr>
        <w:t>实现标准数据的专题分析功能。包括根据行业、时间、技术领域进行对比和关联分析等。支持分析结果的图表展示和在线导出。</w:t>
      </w:r>
    </w:p>
    <w:p w:rsidR="00D1676F" w:rsidRDefault="00267DD6" w:rsidP="00267DD6">
      <w:pPr>
        <w:pStyle w:val="21"/>
        <w:tabs>
          <w:tab w:val="left" w:pos="976"/>
        </w:tabs>
        <w:spacing w:before="116"/>
        <w:ind w:left="468" w:firstLine="0"/>
      </w:pPr>
      <w:bookmarkStart w:id="12" w:name="_bookmark21"/>
      <w:bookmarkEnd w:id="12"/>
      <w:r>
        <w:rPr>
          <w:rFonts w:eastAsiaTheme="minorEastAsia" w:hint="eastAsia"/>
        </w:rPr>
        <w:t>5</w:t>
      </w:r>
      <w:r>
        <w:rPr>
          <w:rFonts w:eastAsiaTheme="minorEastAsia"/>
        </w:rPr>
        <w:t>.</w:t>
      </w:r>
      <w:r w:rsidR="00D1676F">
        <w:t>判例检索</w:t>
      </w:r>
    </w:p>
    <w:p w:rsidR="00D1676F" w:rsidRDefault="00D1676F" w:rsidP="00D1676F">
      <w:pPr>
        <w:pStyle w:val="a3"/>
        <w:spacing w:before="13"/>
        <w:rPr>
          <w:rFonts w:ascii="Microsoft JhengHei"/>
          <w:b/>
          <w:sz w:val="17"/>
        </w:rPr>
      </w:pPr>
    </w:p>
    <w:p w:rsidR="00D1676F" w:rsidRDefault="00267DD6" w:rsidP="00267DD6">
      <w:pPr>
        <w:pStyle w:val="51"/>
        <w:tabs>
          <w:tab w:val="left" w:pos="1178"/>
        </w:tabs>
      </w:pPr>
      <w:bookmarkStart w:id="13" w:name="_bookmark22"/>
      <w:bookmarkEnd w:id="13"/>
      <w:r>
        <w:rPr>
          <w:rFonts w:eastAsiaTheme="minorEastAsia" w:hint="eastAsia"/>
        </w:rPr>
        <w:t>5</w:t>
      </w:r>
      <w:r>
        <w:rPr>
          <w:rFonts w:eastAsiaTheme="minorEastAsia"/>
        </w:rPr>
        <w:t>.1</w:t>
      </w:r>
      <w:r w:rsidR="00D1676F">
        <w:t>判例检索</w:t>
      </w:r>
    </w:p>
    <w:p w:rsidR="00D1676F" w:rsidRDefault="00D1676F" w:rsidP="00D1676F">
      <w:pPr>
        <w:pStyle w:val="a3"/>
        <w:spacing w:before="178"/>
        <w:ind w:left="1028"/>
      </w:pPr>
      <w:r>
        <w:rPr>
          <w:rFonts w:hint="eastAsia"/>
        </w:rPr>
        <w:t>实现针对知识产权判例数据的检索功能。</w:t>
      </w:r>
    </w:p>
    <w:p w:rsidR="00D1676F" w:rsidRDefault="00267DD6" w:rsidP="00267DD6">
      <w:pPr>
        <w:pStyle w:val="51"/>
        <w:tabs>
          <w:tab w:val="left" w:pos="1376"/>
        </w:tabs>
        <w:spacing w:before="149"/>
        <w:ind w:left="468"/>
      </w:pPr>
      <w:r>
        <w:rPr>
          <w:rFonts w:eastAsiaTheme="minorEastAsia" w:hint="eastAsia"/>
        </w:rPr>
        <w:t>5</w:t>
      </w:r>
      <w:r>
        <w:rPr>
          <w:rFonts w:eastAsiaTheme="minorEastAsia"/>
        </w:rPr>
        <w:t>.1.1</w:t>
      </w:r>
      <w:r w:rsidR="00D1676F">
        <w:t>知识产权法律法规检索</w:t>
      </w:r>
    </w:p>
    <w:p w:rsidR="00D57814" w:rsidRPr="00D57814" w:rsidRDefault="00D57814" w:rsidP="00D57814">
      <w:pPr>
        <w:pStyle w:val="a3"/>
        <w:spacing w:before="9"/>
        <w:rPr>
          <w:rFonts w:ascii="Microsoft JhengHei"/>
          <w:b/>
          <w:sz w:val="17"/>
        </w:rPr>
      </w:pPr>
    </w:p>
    <w:p w:rsidR="00D1676F" w:rsidRPr="00D57814" w:rsidRDefault="00D1676F" w:rsidP="00D57814">
      <w:pPr>
        <w:pStyle w:val="a3"/>
        <w:spacing w:line="400" w:lineRule="auto"/>
        <w:ind w:left="469" w:right="618" w:firstLine="559"/>
        <w:jc w:val="both"/>
      </w:pPr>
      <w:r>
        <w:rPr>
          <w:rFonts w:hint="eastAsia"/>
        </w:rPr>
        <w:t>实现针对知识产权法律法规的检索，包括国内知识产权法律及国外</w:t>
      </w:r>
      <w:r w:rsidRPr="00D57814">
        <w:rPr>
          <w:rFonts w:hint="eastAsia"/>
        </w:rPr>
        <w:t>知识产权法律两大部分。国内知识产权法律法规包含综合类、专利权类、商标权类、著作权类、商业秘密类、植物新品种权类、特殊标志类、地理商标类、集成电路布图设计专有权类以及其他等类别；国外知识产权法律法规包含主要的知识产权强国及</w:t>
      </w:r>
      <w:r w:rsidRPr="00D57814">
        <w:t>“</w:t>
      </w:r>
      <w:r w:rsidRPr="00D57814">
        <w:rPr>
          <w:rFonts w:hint="eastAsia"/>
        </w:rPr>
        <w:t>一带一路</w:t>
      </w:r>
      <w:r w:rsidRPr="00D57814">
        <w:t>”</w:t>
      </w:r>
      <w:r w:rsidRPr="00D57814">
        <w:rPr>
          <w:rFonts w:hint="eastAsia"/>
        </w:rPr>
        <w:t>沿线国家的法律法规信息。</w:t>
      </w:r>
    </w:p>
    <w:p w:rsidR="00D1676F" w:rsidRDefault="00D1676F" w:rsidP="00267DD6">
      <w:pPr>
        <w:pStyle w:val="51"/>
        <w:numPr>
          <w:ilvl w:val="0"/>
          <w:numId w:val="44"/>
        </w:numPr>
        <w:tabs>
          <w:tab w:val="left" w:pos="1642"/>
        </w:tabs>
        <w:spacing w:before="52"/>
      </w:pPr>
      <w:r>
        <w:lastRenderedPageBreak/>
        <w:t>检索功能</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8" w:firstLine="559"/>
        <w:jc w:val="both"/>
      </w:pPr>
      <w:r>
        <w:rPr>
          <w:rFonts w:hint="eastAsia"/>
        </w:rPr>
        <w:t>支持对法律法规数据进行表格检索、智能检索、逻辑检索、二次检索等检索操作，实现对检索历史的维护管理。</w:t>
      </w:r>
    </w:p>
    <w:p w:rsidR="00D1676F" w:rsidRDefault="00D1676F" w:rsidP="00267DD6">
      <w:pPr>
        <w:pStyle w:val="51"/>
        <w:numPr>
          <w:ilvl w:val="0"/>
          <w:numId w:val="44"/>
        </w:numPr>
        <w:tabs>
          <w:tab w:val="left" w:pos="1598"/>
        </w:tabs>
        <w:spacing w:before="48"/>
      </w:pPr>
      <w:r>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564" w:firstLine="559"/>
        <w:jc w:val="both"/>
      </w:pPr>
      <w:r>
        <w:rPr>
          <w:rFonts w:hint="eastAsia"/>
          <w:spacing w:val="-17"/>
        </w:rPr>
        <w:t>实现法律法规的分类展示，包括按照效力级别、发布部门、时效性、</w:t>
      </w:r>
      <w:r>
        <w:rPr>
          <w:rFonts w:hint="eastAsia"/>
          <w:spacing w:val="-18"/>
        </w:rPr>
        <w:t>法律</w:t>
      </w:r>
      <w:proofErr w:type="gramStart"/>
      <w:r>
        <w:rPr>
          <w:rFonts w:hint="eastAsia"/>
          <w:spacing w:val="-18"/>
        </w:rPr>
        <w:t>规</w:t>
      </w:r>
      <w:proofErr w:type="gramEnd"/>
      <w:r>
        <w:rPr>
          <w:rFonts w:hint="eastAsia"/>
          <w:spacing w:val="-18"/>
        </w:rPr>
        <w:t>类别、相关提示等内容进行分类，支持对法律条文进行在线标引、</w:t>
      </w:r>
      <w:r>
        <w:rPr>
          <w:rFonts w:hint="eastAsia"/>
          <w:spacing w:val="-3"/>
        </w:rPr>
        <w:t>打印、下载和收藏。</w:t>
      </w:r>
    </w:p>
    <w:p w:rsidR="00D1676F" w:rsidRDefault="00753492" w:rsidP="00753492">
      <w:pPr>
        <w:pStyle w:val="51"/>
        <w:tabs>
          <w:tab w:val="left" w:pos="1331"/>
        </w:tabs>
        <w:spacing w:line="426" w:lineRule="exact"/>
        <w:ind w:left="468"/>
      </w:pPr>
      <w:r>
        <w:rPr>
          <w:rFonts w:eastAsiaTheme="minorEastAsia" w:hint="eastAsia"/>
        </w:rPr>
        <w:t>5</w:t>
      </w:r>
      <w:r>
        <w:rPr>
          <w:rFonts w:eastAsiaTheme="minorEastAsia"/>
        </w:rPr>
        <w:t>.1.2</w:t>
      </w:r>
      <w:r w:rsidR="00D1676F">
        <w:t>知识产权司法案例检索</w:t>
      </w:r>
    </w:p>
    <w:p w:rsidR="00D1676F" w:rsidRDefault="00D1676F" w:rsidP="00D1676F">
      <w:pPr>
        <w:pStyle w:val="a3"/>
        <w:spacing w:before="178" w:line="400" w:lineRule="auto"/>
        <w:ind w:left="469" w:right="615" w:firstLine="559"/>
        <w:jc w:val="both"/>
      </w:pPr>
      <w:r>
        <w:rPr>
          <w:rFonts w:hint="eastAsia"/>
        </w:rPr>
        <w:t>知识产权司法案例检索实现</w:t>
      </w:r>
      <w:proofErr w:type="gramStart"/>
      <w:r>
        <w:rPr>
          <w:rFonts w:hint="eastAsia"/>
        </w:rPr>
        <w:t>针对省</w:t>
      </w:r>
      <w:proofErr w:type="gramEnd"/>
      <w:r>
        <w:rPr>
          <w:rFonts w:hint="eastAsia"/>
        </w:rPr>
        <w:t>内外专利、商标、著作权、商业秘密、植物新品种权、特殊标志、地理商标、集成电路布图设计专有权等不同种类的知识产权司法案例信息的检索。</w:t>
      </w:r>
    </w:p>
    <w:p w:rsidR="00D1676F" w:rsidRDefault="00D1676F" w:rsidP="00D1676F">
      <w:pPr>
        <w:pStyle w:val="a3"/>
        <w:spacing w:before="11"/>
        <w:rPr>
          <w:sz w:val="27"/>
        </w:rPr>
      </w:pPr>
    </w:p>
    <w:p w:rsidR="00D1676F" w:rsidRDefault="00D1676F" w:rsidP="00753492">
      <w:pPr>
        <w:pStyle w:val="51"/>
        <w:numPr>
          <w:ilvl w:val="0"/>
          <w:numId w:val="45"/>
        </w:numPr>
        <w:tabs>
          <w:tab w:val="left" w:pos="1599"/>
        </w:tabs>
      </w:pPr>
      <w:r>
        <w:t>检索功能</w:t>
      </w:r>
    </w:p>
    <w:p w:rsidR="00D1676F" w:rsidRPr="00D57814" w:rsidRDefault="00D1676F" w:rsidP="00D57814">
      <w:pPr>
        <w:pStyle w:val="a3"/>
        <w:spacing w:line="400" w:lineRule="auto"/>
        <w:ind w:left="469" w:right="615" w:firstLine="559"/>
        <w:jc w:val="both"/>
      </w:pPr>
      <w:r>
        <w:rPr>
          <w:rFonts w:hint="eastAsia"/>
        </w:rPr>
        <w:t>支持对司法案例数据进行表格检索、智能检索、逻辑检索、二次检索等检索操作，实现对检索历史的维护管理。</w:t>
      </w:r>
    </w:p>
    <w:p w:rsidR="00D1676F" w:rsidRDefault="00D1676F" w:rsidP="00753492">
      <w:pPr>
        <w:pStyle w:val="51"/>
        <w:numPr>
          <w:ilvl w:val="0"/>
          <w:numId w:val="45"/>
        </w:numPr>
        <w:tabs>
          <w:tab w:val="left" w:pos="1554"/>
        </w:tabs>
        <w:spacing w:before="17"/>
      </w:pPr>
      <w:r>
        <w:t>信息展示与处理</w:t>
      </w:r>
    </w:p>
    <w:p w:rsidR="00D1676F" w:rsidRDefault="00D1676F" w:rsidP="00D1676F">
      <w:pPr>
        <w:pStyle w:val="a3"/>
        <w:spacing w:before="9"/>
        <w:rPr>
          <w:rFonts w:ascii="Microsoft JhengHei"/>
          <w:b/>
          <w:sz w:val="17"/>
        </w:rPr>
      </w:pPr>
    </w:p>
    <w:p w:rsidR="00D1676F" w:rsidRDefault="00D1676F" w:rsidP="00D1676F">
      <w:pPr>
        <w:pStyle w:val="a3"/>
        <w:spacing w:line="400" w:lineRule="auto"/>
        <w:ind w:left="469" w:right="615" w:firstLine="559"/>
        <w:jc w:val="both"/>
      </w:pPr>
      <w:r>
        <w:rPr>
          <w:rFonts w:hint="eastAsia"/>
        </w:rPr>
        <w:t>实现知识产权司法案例的分类展示，包括按照知识产权种类、参照级别、审理法院、检索关键词内容进行分类，支持对司法案例进行在线标引、打印、下载和收藏。</w:t>
      </w:r>
    </w:p>
    <w:p w:rsidR="00D1676F" w:rsidRDefault="00753492" w:rsidP="00753492">
      <w:pPr>
        <w:pStyle w:val="51"/>
        <w:tabs>
          <w:tab w:val="left" w:pos="1336"/>
        </w:tabs>
        <w:spacing w:line="425" w:lineRule="exact"/>
        <w:ind w:left="468"/>
      </w:pPr>
      <w:r>
        <w:rPr>
          <w:rFonts w:eastAsiaTheme="minorEastAsia" w:hint="eastAsia"/>
        </w:rPr>
        <w:t>5</w:t>
      </w:r>
      <w:r>
        <w:rPr>
          <w:rFonts w:eastAsiaTheme="minorEastAsia"/>
        </w:rPr>
        <w:t>.1.3</w:t>
      </w:r>
      <w:r w:rsidR="00D1676F">
        <w:t>知识产权复审无效案例检索</w:t>
      </w:r>
    </w:p>
    <w:p w:rsidR="00D1676F" w:rsidRDefault="00D1676F" w:rsidP="00D1676F">
      <w:pPr>
        <w:pStyle w:val="a3"/>
        <w:spacing w:before="178" w:line="400" w:lineRule="auto"/>
        <w:ind w:left="469" w:right="287" w:firstLine="559"/>
      </w:pPr>
      <w:r>
        <w:rPr>
          <w:rFonts w:hint="eastAsia"/>
          <w:spacing w:val="-1"/>
        </w:rPr>
        <w:t>实现针对专利复审无效案例信息以及专利行政执法案例信息的检索。</w:t>
      </w:r>
      <w:r>
        <w:rPr>
          <w:rFonts w:hint="eastAsia"/>
          <w:spacing w:val="-7"/>
        </w:rPr>
        <w:t>能够按照决定号、名称、请求人、专利申请人、专利权人、</w:t>
      </w:r>
      <w:r>
        <w:t>IPC</w:t>
      </w:r>
      <w:r>
        <w:rPr>
          <w:rFonts w:hint="eastAsia"/>
          <w:spacing w:val="-3"/>
        </w:rPr>
        <w:t>分类、</w:t>
      </w:r>
      <w:proofErr w:type="gramStart"/>
      <w:r>
        <w:rPr>
          <w:rFonts w:hint="eastAsia"/>
          <w:spacing w:val="-3"/>
        </w:rPr>
        <w:t>洛</w:t>
      </w:r>
      <w:proofErr w:type="gramEnd"/>
      <w:r>
        <w:rPr>
          <w:rFonts w:hint="eastAsia"/>
          <w:spacing w:val="-3"/>
        </w:rPr>
        <w:t>迦诺分类、合议组组长、主审员、参审员、决定日、法律依据、决定要点、决定</w:t>
      </w:r>
      <w:r>
        <w:rPr>
          <w:rFonts w:hint="eastAsia"/>
          <w:spacing w:val="-3"/>
        </w:rPr>
        <w:lastRenderedPageBreak/>
        <w:t>类型、决定结果、专利申请号、专利类型等字段进行检索。同时能根据决定年、专利类型、决定类型等条件进行筛选检索。</w:t>
      </w:r>
    </w:p>
    <w:p w:rsidR="00D1676F" w:rsidRDefault="00753492" w:rsidP="00D1676F">
      <w:pPr>
        <w:pStyle w:val="51"/>
        <w:spacing w:line="491" w:lineRule="exact"/>
      </w:pPr>
      <w:bookmarkStart w:id="14" w:name="_bookmark23"/>
      <w:bookmarkEnd w:id="14"/>
      <w:r>
        <w:rPr>
          <w:rFonts w:eastAsiaTheme="minorEastAsia"/>
        </w:rPr>
        <w:t>5</w:t>
      </w:r>
      <w:r w:rsidR="00D1676F">
        <w:t>.2 判例统计</w:t>
      </w:r>
    </w:p>
    <w:p w:rsidR="00D1676F" w:rsidRDefault="00D1676F" w:rsidP="00D1676F">
      <w:pPr>
        <w:pStyle w:val="a3"/>
        <w:spacing w:before="177" w:line="400" w:lineRule="auto"/>
        <w:ind w:left="469" w:right="615" w:firstLine="559"/>
        <w:jc w:val="both"/>
      </w:pPr>
      <w:r>
        <w:rPr>
          <w:rFonts w:hint="eastAsia"/>
        </w:rPr>
        <w:t>按不同主题对判例检索结果进行分类统计。当用户完成检索后，系统推送出检索结果数量，并且能够按照不同的检索字段进行分别统计，例如能够按照专利类型对知识产权复审无效数据进行统计。</w:t>
      </w:r>
    </w:p>
    <w:p w:rsidR="00D1676F" w:rsidRDefault="00D1676F" w:rsidP="00D1676F">
      <w:pPr>
        <w:pStyle w:val="21"/>
        <w:spacing w:before="116"/>
        <w:ind w:left="469" w:firstLine="0"/>
      </w:pPr>
      <w:bookmarkStart w:id="15" w:name="_bookmark24"/>
      <w:bookmarkEnd w:id="15"/>
      <w:r>
        <w:t>6 版权检索</w:t>
      </w:r>
    </w:p>
    <w:p w:rsidR="00D1676F" w:rsidRDefault="00D1676F" w:rsidP="00D1676F">
      <w:pPr>
        <w:pStyle w:val="a3"/>
        <w:spacing w:before="12"/>
        <w:rPr>
          <w:rFonts w:ascii="Microsoft JhengHei"/>
          <w:b/>
          <w:sz w:val="17"/>
        </w:rPr>
      </w:pPr>
    </w:p>
    <w:p w:rsidR="00D1676F" w:rsidRDefault="00D1676F" w:rsidP="00D1676F">
      <w:pPr>
        <w:pStyle w:val="51"/>
        <w:spacing w:line="280" w:lineRule="auto"/>
        <w:ind w:right="6424"/>
        <w:rPr>
          <w:rFonts w:eastAsiaTheme="minorEastAsia"/>
        </w:rPr>
      </w:pPr>
      <w:bookmarkStart w:id="16" w:name="_bookmark25"/>
      <w:bookmarkEnd w:id="16"/>
      <w:r>
        <w:t>6.1版权检索</w:t>
      </w:r>
    </w:p>
    <w:p w:rsidR="00D1676F" w:rsidRDefault="00D1676F" w:rsidP="00D1676F">
      <w:pPr>
        <w:pStyle w:val="51"/>
        <w:spacing w:line="280" w:lineRule="auto"/>
        <w:ind w:right="6424"/>
      </w:pPr>
      <w:r>
        <w:t>6.1.1软件著作权检索</w:t>
      </w:r>
    </w:p>
    <w:p w:rsidR="00D1676F" w:rsidRDefault="00D1676F" w:rsidP="00D1676F">
      <w:pPr>
        <w:pStyle w:val="a3"/>
        <w:spacing w:before="88" w:line="400" w:lineRule="auto"/>
        <w:ind w:left="469" w:right="615" w:firstLine="559"/>
        <w:jc w:val="both"/>
      </w:pPr>
      <w:r>
        <w:rPr>
          <w:rFonts w:hint="eastAsia"/>
        </w:rPr>
        <w:t>实现针对软件著作权的检索，可在登记公告库、转让登记公告库、登记撤销库、专用许可合同登记公告库、变更或补充公告库等数据库中进行选择结果。支持按照登记年、首次发表年等条件进行筛选。支持根据登记号、分类号、软件全称、软件简称、版本号、著作权人、首次发表日期、登记日期等字段构建表达式进行检索。</w:t>
      </w:r>
    </w:p>
    <w:p w:rsidR="00D1676F" w:rsidRDefault="00D1676F" w:rsidP="00D1676F">
      <w:pPr>
        <w:pStyle w:val="51"/>
        <w:spacing w:line="427" w:lineRule="exact"/>
      </w:pPr>
      <w:r>
        <w:t>6.1.2作品著作权检索</w:t>
      </w:r>
    </w:p>
    <w:p w:rsidR="00D1676F" w:rsidRDefault="00D1676F" w:rsidP="00D1676F">
      <w:pPr>
        <w:pStyle w:val="a3"/>
        <w:spacing w:before="178" w:line="400" w:lineRule="auto"/>
        <w:ind w:left="469" w:right="615" w:firstLine="559"/>
        <w:jc w:val="both"/>
      </w:pPr>
      <w:r>
        <w:rPr>
          <w:rFonts w:hint="eastAsia"/>
        </w:rPr>
        <w:t>实现针对作品著作权的检索。支持按照登记年、创作完成年、首次发表年、发布年等条件进行筛选。支持根据登记号、作品名称、著作权人、作品类别、国籍、省份、城市、作者、创作完成日期、首次发表日期、登记日期、发布日期等字段构建表达式进行检索。</w:t>
      </w:r>
    </w:p>
    <w:p w:rsidR="00D1676F" w:rsidRDefault="00D1676F" w:rsidP="00D1676F">
      <w:pPr>
        <w:pStyle w:val="51"/>
        <w:spacing w:line="427" w:lineRule="exact"/>
      </w:pPr>
      <w:bookmarkStart w:id="17" w:name="_bookmark26"/>
      <w:bookmarkEnd w:id="17"/>
      <w:r>
        <w:t>6.2 版权统计</w:t>
      </w:r>
    </w:p>
    <w:p w:rsidR="00D1676F" w:rsidRDefault="00D1676F" w:rsidP="00D1676F">
      <w:pPr>
        <w:pStyle w:val="a3"/>
        <w:spacing w:before="177" w:line="400" w:lineRule="auto"/>
        <w:ind w:left="469" w:right="615" w:firstLine="559"/>
        <w:jc w:val="both"/>
      </w:pPr>
      <w:r>
        <w:rPr>
          <w:rFonts w:hint="eastAsia"/>
        </w:rPr>
        <w:t>实现标准数据的分类统计。当用户完成检索后，系统推送出检索结果数量，并且能够按照不同的检索字段（如登记号、登记年等）进行分</w:t>
      </w:r>
      <w:r>
        <w:rPr>
          <w:rFonts w:hint="eastAsia"/>
        </w:rPr>
        <w:lastRenderedPageBreak/>
        <w:t>别统计。</w:t>
      </w:r>
    </w:p>
    <w:p w:rsidR="00D1676F" w:rsidRDefault="00753492" w:rsidP="00753492">
      <w:pPr>
        <w:pStyle w:val="21"/>
        <w:tabs>
          <w:tab w:val="left" w:pos="983"/>
        </w:tabs>
        <w:spacing w:line="545" w:lineRule="exact"/>
      </w:pPr>
      <w:bookmarkStart w:id="18" w:name="_bookmark27"/>
      <w:bookmarkEnd w:id="18"/>
      <w:r>
        <w:rPr>
          <w:rFonts w:eastAsiaTheme="minorEastAsia" w:hint="eastAsia"/>
        </w:rPr>
        <w:t>7</w:t>
      </w:r>
      <w:r w:rsidR="00D1676F">
        <w:t>服务机构检索与分析</w:t>
      </w:r>
    </w:p>
    <w:p w:rsidR="00D1676F" w:rsidRDefault="00D1676F" w:rsidP="00D1676F">
      <w:pPr>
        <w:pStyle w:val="a3"/>
        <w:spacing w:before="14"/>
        <w:rPr>
          <w:rFonts w:ascii="Microsoft JhengHei"/>
          <w:b/>
          <w:sz w:val="22"/>
        </w:rPr>
      </w:pPr>
    </w:p>
    <w:p w:rsidR="00D1676F" w:rsidRPr="00773A7B" w:rsidRDefault="00D1676F" w:rsidP="00773A7B">
      <w:pPr>
        <w:pStyle w:val="a3"/>
        <w:spacing w:before="177" w:line="400" w:lineRule="auto"/>
        <w:ind w:left="469" w:right="615" w:firstLine="559"/>
        <w:jc w:val="both"/>
      </w:pPr>
      <w:r>
        <w:rPr>
          <w:rFonts w:hint="eastAsia"/>
        </w:rPr>
        <w:t>实现</w:t>
      </w:r>
      <w:r w:rsidR="00AB7133">
        <w:rPr>
          <w:rFonts w:hint="eastAsia"/>
        </w:rPr>
        <w:t>对专利</w:t>
      </w:r>
      <w:r>
        <w:rPr>
          <w:rFonts w:hint="eastAsia"/>
        </w:rPr>
        <w:t>服务机构</w:t>
      </w:r>
      <w:r w:rsidR="00AB7133">
        <w:rPr>
          <w:rFonts w:hint="eastAsia"/>
        </w:rPr>
        <w:t>（即提供专利申请、专利复审无效、专利诉讼、专利检索分析等服务的中国专利代理机构）</w:t>
      </w:r>
      <w:r>
        <w:rPr>
          <w:rFonts w:hint="eastAsia"/>
        </w:rPr>
        <w:t>信息的检索、分类展示、集中展示、专题分析。</w:t>
      </w:r>
    </w:p>
    <w:p w:rsidR="00D1676F" w:rsidRDefault="00753492" w:rsidP="00753492">
      <w:pPr>
        <w:pStyle w:val="51"/>
        <w:tabs>
          <w:tab w:val="left" w:pos="1185"/>
        </w:tabs>
        <w:spacing w:before="149"/>
        <w:ind w:left="468"/>
      </w:pPr>
      <w:bookmarkStart w:id="19" w:name="_bookmark28"/>
      <w:bookmarkEnd w:id="19"/>
      <w:r>
        <w:rPr>
          <w:rFonts w:eastAsiaTheme="minorEastAsia" w:hint="eastAsia"/>
        </w:rPr>
        <w:t>7</w:t>
      </w:r>
      <w:r>
        <w:rPr>
          <w:rFonts w:eastAsiaTheme="minorEastAsia"/>
        </w:rPr>
        <w:t>.1</w:t>
      </w:r>
      <w:r w:rsidR="00D1676F">
        <w:t>服务机构检索</w:t>
      </w:r>
    </w:p>
    <w:p w:rsidR="00D1676F" w:rsidRPr="00AB7133" w:rsidRDefault="00D1676F" w:rsidP="00773A7B">
      <w:pPr>
        <w:pStyle w:val="a3"/>
        <w:spacing w:before="177" w:line="400" w:lineRule="auto"/>
        <w:ind w:left="469" w:right="615" w:firstLine="559"/>
        <w:jc w:val="both"/>
      </w:pPr>
      <w:r>
        <w:rPr>
          <w:rFonts w:hint="eastAsia"/>
        </w:rPr>
        <w:t>实现对知识产权服务机构信息的智能检索。</w:t>
      </w:r>
    </w:p>
    <w:p w:rsidR="00D1676F" w:rsidRDefault="00753492" w:rsidP="00753492">
      <w:pPr>
        <w:pStyle w:val="51"/>
        <w:tabs>
          <w:tab w:val="left" w:pos="1383"/>
        </w:tabs>
        <w:spacing w:before="149"/>
        <w:ind w:left="468"/>
      </w:pPr>
      <w:r>
        <w:rPr>
          <w:rFonts w:eastAsiaTheme="minorEastAsia" w:hint="eastAsia"/>
        </w:rPr>
        <w:t>7</w:t>
      </w:r>
      <w:r>
        <w:rPr>
          <w:rFonts w:eastAsiaTheme="minorEastAsia"/>
        </w:rPr>
        <w:t>.1.1</w:t>
      </w:r>
      <w:r w:rsidR="00D1676F">
        <w:t>支持字段</w:t>
      </w:r>
    </w:p>
    <w:p w:rsidR="00D1676F" w:rsidRPr="00AB7133" w:rsidRDefault="00D1676F" w:rsidP="00773A7B">
      <w:pPr>
        <w:pStyle w:val="a3"/>
        <w:spacing w:before="177" w:line="400" w:lineRule="auto"/>
        <w:ind w:left="469" w:right="615" w:firstLine="559"/>
        <w:jc w:val="both"/>
      </w:pPr>
      <w:r w:rsidRPr="00AB7133">
        <w:rPr>
          <w:rFonts w:hint="eastAsia"/>
        </w:rPr>
        <w:t>系统至少支持按照机构名称或机构代码、专利、商标申请人名称、区域名称、国家、地区、省份、城市、业务类型、</w:t>
      </w:r>
      <w:r w:rsidRPr="00AB7133">
        <w:t>IPC</w:t>
      </w:r>
      <w:r w:rsidRPr="00AB7133">
        <w:rPr>
          <w:rFonts w:hint="eastAsia"/>
        </w:rPr>
        <w:t>分类、</w:t>
      </w:r>
      <w:proofErr w:type="gramStart"/>
      <w:r w:rsidRPr="00AB7133">
        <w:rPr>
          <w:rFonts w:hint="eastAsia"/>
        </w:rPr>
        <w:t>洛</w:t>
      </w:r>
      <w:proofErr w:type="gramEnd"/>
      <w:r w:rsidRPr="00AB7133">
        <w:rPr>
          <w:rFonts w:hint="eastAsia"/>
        </w:rPr>
        <w:t>迦诺分类</w:t>
      </w:r>
      <w:r w:rsidR="00FE443C" w:rsidRPr="00AB7133">
        <w:rPr>
          <w:rFonts w:hint="eastAsia"/>
        </w:rPr>
        <w:t>、</w:t>
      </w:r>
      <w:r w:rsidRPr="00AB7133">
        <w:rPr>
          <w:rFonts w:hint="eastAsia"/>
        </w:rPr>
        <w:t>代理人姓名、学科专业等字段进行检索。</w:t>
      </w:r>
    </w:p>
    <w:p w:rsidR="00D1676F" w:rsidRDefault="00D1676F" w:rsidP="00753492">
      <w:pPr>
        <w:pStyle w:val="51"/>
        <w:numPr>
          <w:ilvl w:val="0"/>
          <w:numId w:val="46"/>
        </w:numPr>
        <w:tabs>
          <w:tab w:val="left" w:pos="1338"/>
        </w:tabs>
        <w:spacing w:line="425" w:lineRule="exact"/>
      </w:pPr>
      <w:r>
        <w:t>分类导航</w:t>
      </w:r>
    </w:p>
    <w:p w:rsidR="00D1676F" w:rsidRDefault="00D1676F" w:rsidP="00D1676F">
      <w:pPr>
        <w:pStyle w:val="a3"/>
        <w:spacing w:before="178" w:line="400" w:lineRule="auto"/>
        <w:ind w:left="469" w:right="615" w:firstLine="559"/>
        <w:jc w:val="both"/>
      </w:pPr>
      <w:r>
        <w:rPr>
          <w:rFonts w:hint="eastAsia"/>
        </w:rPr>
        <w:t>通过不同的分类标准对服务机构进行分类展示，包括按服务机构类型、服务内容、区域、成立年限、领域等主题进行分类导航。每类导航页面中设立导航层级菜单，并能够按过滤或查询条件对服务机构进行筛选。</w:t>
      </w:r>
    </w:p>
    <w:p w:rsidR="00D1676F" w:rsidRDefault="00D1676F" w:rsidP="00753492">
      <w:pPr>
        <w:pStyle w:val="51"/>
        <w:numPr>
          <w:ilvl w:val="0"/>
          <w:numId w:val="46"/>
        </w:numPr>
        <w:tabs>
          <w:tab w:val="left" w:pos="1341"/>
        </w:tabs>
        <w:spacing w:line="426" w:lineRule="exact"/>
      </w:pPr>
      <w:r>
        <w:t>服务机构展示</w:t>
      </w:r>
    </w:p>
    <w:p w:rsidR="00D1676F" w:rsidRDefault="00D1676F" w:rsidP="00D1676F">
      <w:pPr>
        <w:pStyle w:val="a3"/>
        <w:spacing w:before="177" w:line="400" w:lineRule="auto"/>
        <w:ind w:left="469" w:right="565" w:firstLine="559"/>
        <w:jc w:val="both"/>
      </w:pPr>
      <w:r>
        <w:rPr>
          <w:rFonts w:hint="eastAsia"/>
          <w:spacing w:val="-3"/>
        </w:rPr>
        <w:t>利用列表对服务机构基本信息进行集中展示，支持在列表页面查看</w:t>
      </w:r>
      <w:r>
        <w:rPr>
          <w:rFonts w:hint="eastAsia"/>
          <w:spacing w:val="-16"/>
        </w:rPr>
        <w:t>服务机构信息详情，主要涵盖机构负责人、所属区域、地址、服务项目、</w:t>
      </w:r>
      <w:r>
        <w:rPr>
          <w:rFonts w:hint="eastAsia"/>
          <w:spacing w:val="-3"/>
        </w:rPr>
        <w:t>联系方式、机构简介、经典案例、服务团队等基础信息。</w:t>
      </w:r>
    </w:p>
    <w:p w:rsidR="00D1676F" w:rsidRDefault="00D1676F" w:rsidP="00753492">
      <w:pPr>
        <w:pStyle w:val="51"/>
        <w:numPr>
          <w:ilvl w:val="0"/>
          <w:numId w:val="46"/>
        </w:numPr>
        <w:spacing w:line="426" w:lineRule="exact"/>
      </w:pPr>
      <w:bookmarkStart w:id="20" w:name="_bookmark29"/>
      <w:bookmarkEnd w:id="20"/>
      <w:r>
        <w:t>服务机构分析</w:t>
      </w:r>
    </w:p>
    <w:p w:rsidR="00D1676F" w:rsidRDefault="00D1676F" w:rsidP="00D1676F">
      <w:pPr>
        <w:pStyle w:val="a3"/>
        <w:spacing w:before="178" w:line="400" w:lineRule="auto"/>
        <w:ind w:left="469" w:right="613" w:firstLine="559"/>
        <w:jc w:val="both"/>
      </w:pPr>
      <w:r>
        <w:rPr>
          <w:rFonts w:hint="eastAsia"/>
        </w:rPr>
        <w:t>通过数据分析，对服务机构的业务、客户、代理人情况进行客观分</w:t>
      </w:r>
      <w:r>
        <w:rPr>
          <w:rFonts w:hint="eastAsia"/>
        </w:rPr>
        <w:lastRenderedPageBreak/>
        <w:t>析与可视化图表展示。分析主题包括代理业务概况、技术领域分析、地域分析、最近十年申请量分析、专利质量分析等。</w:t>
      </w:r>
    </w:p>
    <w:p w:rsidR="00D1676F" w:rsidRPr="00227570" w:rsidRDefault="00753492" w:rsidP="00753492">
      <w:pPr>
        <w:pStyle w:val="21"/>
        <w:tabs>
          <w:tab w:val="left" w:pos="988"/>
        </w:tabs>
        <w:spacing w:line="545" w:lineRule="exact"/>
      </w:pPr>
      <w:bookmarkStart w:id="21" w:name="_bookmark30"/>
      <w:bookmarkStart w:id="22" w:name="_Toc14711"/>
      <w:bookmarkEnd w:id="21"/>
      <w:r>
        <w:rPr>
          <w:rFonts w:eastAsiaTheme="minorEastAsia" w:hint="eastAsia"/>
        </w:rPr>
        <w:t>8</w:t>
      </w:r>
      <w:r w:rsidR="00227570" w:rsidRPr="00227570">
        <w:rPr>
          <w:rFonts w:hint="eastAsia"/>
        </w:rPr>
        <w:t>专利大数据</w:t>
      </w:r>
      <w:r w:rsidR="00D1676F" w:rsidRPr="00D1676F">
        <w:rPr>
          <w:rFonts w:hint="eastAsia"/>
        </w:rPr>
        <w:t>分析</w:t>
      </w:r>
      <w:bookmarkEnd w:id="22"/>
      <w:r w:rsidR="00D1676F" w:rsidRPr="00D1676F">
        <w:rPr>
          <w:rFonts w:hint="eastAsia"/>
        </w:rPr>
        <w:t>系统</w:t>
      </w:r>
    </w:p>
    <w:p w:rsidR="00227570" w:rsidRDefault="00C45BA7" w:rsidP="00227570">
      <w:pPr>
        <w:pStyle w:val="a3"/>
        <w:spacing w:before="178" w:line="400" w:lineRule="auto"/>
        <w:ind w:left="469" w:right="613" w:firstLine="559"/>
        <w:jc w:val="both"/>
        <w:rPr>
          <w:rFonts w:eastAsiaTheme="minorEastAsia"/>
        </w:rPr>
      </w:pPr>
      <w:r>
        <w:rPr>
          <w:rFonts w:hint="eastAsia"/>
        </w:rPr>
        <w:t>通过制定各类专利集合，利用数据清洗、数据标准化、数据标引和</w:t>
      </w:r>
      <w:r w:rsidR="00EC4E46" w:rsidRPr="00C20F63">
        <w:rPr>
          <w:rFonts w:hint="eastAsia"/>
        </w:rPr>
        <w:t>常规统计分析、自定义分析、关联分析、运营分析、对比分析、申请人阶段分析等多种</w:t>
      </w:r>
      <w:r>
        <w:rPr>
          <w:rFonts w:hint="eastAsia"/>
        </w:rPr>
        <w:t>分组统计工具，达到分析产业及相关技术的发展趋势和状况</w:t>
      </w:r>
      <w:r>
        <w:rPr>
          <w:rFonts w:eastAsiaTheme="minorEastAsia" w:hint="eastAsia"/>
        </w:rPr>
        <w:t>，</w:t>
      </w:r>
      <w:r>
        <w:rPr>
          <w:rFonts w:hint="eastAsia"/>
        </w:rPr>
        <w:t>发现技术的新分支和产品应用方向</w:t>
      </w:r>
      <w:r>
        <w:rPr>
          <w:rFonts w:eastAsiaTheme="minorEastAsia" w:hint="eastAsia"/>
        </w:rPr>
        <w:t>、</w:t>
      </w:r>
      <w:r>
        <w:rPr>
          <w:rFonts w:hint="eastAsia"/>
        </w:rPr>
        <w:t>分析竞争对手的战略意图</w:t>
      </w:r>
      <w:r>
        <w:rPr>
          <w:rFonts w:eastAsiaTheme="minorEastAsia" w:hint="eastAsia"/>
        </w:rPr>
        <w:t>，</w:t>
      </w:r>
      <w:r>
        <w:rPr>
          <w:rFonts w:hint="eastAsia"/>
        </w:rPr>
        <w:t>了解竞争对手技术特点和状况</w:t>
      </w:r>
      <w:r>
        <w:rPr>
          <w:rFonts w:eastAsiaTheme="minorEastAsia" w:hint="eastAsia"/>
        </w:rPr>
        <w:t>、</w:t>
      </w:r>
      <w:r>
        <w:rPr>
          <w:rFonts w:hint="eastAsia"/>
        </w:rPr>
        <w:t>寻找技术合作合作伙伴，指导技术贸易</w:t>
      </w:r>
      <w:r>
        <w:rPr>
          <w:rFonts w:eastAsiaTheme="minorEastAsia" w:hint="eastAsia"/>
        </w:rPr>
        <w:t>、</w:t>
      </w:r>
      <w:r>
        <w:rPr>
          <w:rFonts w:hint="eastAsia"/>
        </w:rPr>
        <w:t>获取最大利益</w:t>
      </w:r>
      <w:r>
        <w:rPr>
          <w:rFonts w:eastAsiaTheme="minorEastAsia" w:hint="eastAsia"/>
        </w:rPr>
        <w:t>等目的。</w:t>
      </w:r>
    </w:p>
    <w:p w:rsidR="007140E9" w:rsidRPr="008964CA" w:rsidRDefault="00753492" w:rsidP="00753492">
      <w:pPr>
        <w:pStyle w:val="21"/>
        <w:tabs>
          <w:tab w:val="left" w:pos="988"/>
        </w:tabs>
        <w:spacing w:line="545" w:lineRule="exact"/>
        <w:ind w:left="468" w:firstLine="0"/>
        <w:outlineLvl w:val="3"/>
      </w:pPr>
      <w:r>
        <w:rPr>
          <w:rFonts w:eastAsiaTheme="minorEastAsia" w:hint="eastAsia"/>
        </w:rPr>
        <w:t>8</w:t>
      </w:r>
      <w:r>
        <w:rPr>
          <w:rFonts w:eastAsiaTheme="minorEastAsia"/>
        </w:rPr>
        <w:t>.1</w:t>
      </w:r>
      <w:r w:rsidR="007140E9" w:rsidRPr="008964CA">
        <w:rPr>
          <w:rFonts w:hint="eastAsia"/>
        </w:rPr>
        <w:t>数据清洗</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去重</w:t>
      </w:r>
      <w:r w:rsidR="008964CA" w:rsidRPr="001C56F8">
        <w:rPr>
          <w:rFonts w:eastAsiaTheme="minorEastAsia" w:hint="eastAsia"/>
          <w:b/>
        </w:rPr>
        <w:t>：</w:t>
      </w:r>
      <w:r w:rsidR="008964CA">
        <w:rPr>
          <w:rFonts w:hint="eastAsia"/>
        </w:rPr>
        <w:t>可对数据按照文献类型和同族两个层面的去重，文献类型去重可以选择保留公开或者授权文献</w:t>
      </w:r>
      <w:r w:rsidR="008964CA">
        <w:rPr>
          <w:rFonts w:eastAsiaTheme="minorEastAsia" w:hint="eastAsia"/>
        </w:rPr>
        <w:t>。</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筛选</w:t>
      </w:r>
      <w:r w:rsidR="008964CA" w:rsidRPr="001C56F8">
        <w:rPr>
          <w:rFonts w:eastAsiaTheme="minorEastAsia" w:hint="eastAsia"/>
          <w:b/>
        </w:rPr>
        <w:t>：</w:t>
      </w:r>
      <w:r w:rsidR="008964CA">
        <w:rPr>
          <w:rFonts w:hint="eastAsia"/>
        </w:rPr>
        <w:t>可以在</w:t>
      </w:r>
      <w:r w:rsidR="008964CA">
        <w:rPr>
          <w:rFonts w:eastAsiaTheme="minorEastAsia" w:hint="eastAsia"/>
        </w:rPr>
        <w:t>全部著录项目</w:t>
      </w:r>
      <w:r w:rsidR="008964CA">
        <w:rPr>
          <w:rFonts w:hint="eastAsia"/>
        </w:rPr>
        <w:t>字段中进行筛选，逐步缩小数据范围。筛选字段之间支持and、or和not运算符。</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拆分</w:t>
      </w:r>
      <w:r w:rsidR="008964CA" w:rsidRPr="001C56F8">
        <w:rPr>
          <w:rFonts w:eastAsiaTheme="minorEastAsia" w:hint="eastAsia"/>
          <w:b/>
        </w:rPr>
        <w:t>：</w:t>
      </w:r>
      <w:r w:rsidR="008964CA" w:rsidRPr="009B03E3">
        <w:rPr>
          <w:rFonts w:hint="eastAsia"/>
        </w:rPr>
        <w:t>从一个主题中拆分出</w:t>
      </w:r>
      <w:r w:rsidR="008964CA">
        <w:rPr>
          <w:rFonts w:hint="eastAsia"/>
        </w:rPr>
        <w:t>部分专利数据，形成</w:t>
      </w:r>
      <w:r w:rsidR="008964CA" w:rsidRPr="009B03E3">
        <w:rPr>
          <w:rFonts w:hint="eastAsia"/>
        </w:rPr>
        <w:t>一个新的</w:t>
      </w:r>
      <w:r w:rsidR="008964CA">
        <w:rPr>
          <w:rFonts w:eastAsiaTheme="minorEastAsia" w:hint="eastAsia"/>
        </w:rPr>
        <w:t>专利集合</w:t>
      </w:r>
      <w:r w:rsidR="008964CA" w:rsidRPr="009B03E3">
        <w:rPr>
          <w:rFonts w:hint="eastAsia"/>
        </w:rPr>
        <w:t>，</w:t>
      </w:r>
      <w:r w:rsidR="008964CA">
        <w:rPr>
          <w:rFonts w:hint="eastAsia"/>
        </w:rPr>
        <w:t>同时保留原</w:t>
      </w:r>
      <w:r w:rsidR="008964CA">
        <w:rPr>
          <w:rFonts w:eastAsiaTheme="minorEastAsia" w:hint="eastAsia"/>
        </w:rPr>
        <w:t>集合</w:t>
      </w:r>
      <w:r w:rsidR="008964CA">
        <w:rPr>
          <w:rFonts w:hint="eastAsia"/>
        </w:rPr>
        <w:t>。</w:t>
      </w:r>
    </w:p>
    <w:p w:rsidR="007140E9" w:rsidRDefault="007140E9" w:rsidP="008964CA">
      <w:pPr>
        <w:pStyle w:val="a3"/>
        <w:numPr>
          <w:ilvl w:val="0"/>
          <w:numId w:val="25"/>
        </w:numPr>
        <w:spacing w:before="178" w:line="400" w:lineRule="auto"/>
        <w:ind w:right="613"/>
        <w:jc w:val="both"/>
        <w:rPr>
          <w:rFonts w:eastAsiaTheme="minorEastAsia"/>
        </w:rPr>
      </w:pPr>
      <w:r w:rsidRPr="001C56F8">
        <w:rPr>
          <w:rFonts w:eastAsiaTheme="minorEastAsia" w:hint="eastAsia"/>
          <w:b/>
        </w:rPr>
        <w:t>合并</w:t>
      </w:r>
      <w:r w:rsidR="008964CA" w:rsidRPr="001C56F8">
        <w:rPr>
          <w:rFonts w:eastAsiaTheme="minorEastAsia" w:hint="eastAsia"/>
          <w:b/>
        </w:rPr>
        <w:t>：</w:t>
      </w:r>
      <w:r w:rsidR="008964CA">
        <w:rPr>
          <w:rFonts w:hint="eastAsia"/>
        </w:rPr>
        <w:t>将多个</w:t>
      </w:r>
      <w:r w:rsidR="008964CA">
        <w:rPr>
          <w:rFonts w:eastAsiaTheme="minorEastAsia" w:hint="eastAsia"/>
        </w:rPr>
        <w:t>专利集合</w:t>
      </w:r>
      <w:r w:rsidR="008964CA">
        <w:rPr>
          <w:rFonts w:hint="eastAsia"/>
        </w:rPr>
        <w:t>，合并成一个</w:t>
      </w:r>
      <w:r w:rsidR="008964CA">
        <w:rPr>
          <w:rFonts w:eastAsiaTheme="minorEastAsia" w:hint="eastAsia"/>
        </w:rPr>
        <w:t>集合</w:t>
      </w:r>
      <w:r w:rsidR="008964CA">
        <w:rPr>
          <w:rFonts w:hint="eastAsia"/>
        </w:rPr>
        <w:t>的功能。合并时，对于不同</w:t>
      </w:r>
      <w:r w:rsidR="008964CA">
        <w:rPr>
          <w:rFonts w:eastAsiaTheme="minorEastAsia" w:hint="eastAsia"/>
        </w:rPr>
        <w:t>专利集合</w:t>
      </w:r>
      <w:r w:rsidR="008964CA">
        <w:rPr>
          <w:rFonts w:hint="eastAsia"/>
        </w:rPr>
        <w:t>中的重复数据</w:t>
      </w:r>
      <w:r w:rsidR="008964CA">
        <w:rPr>
          <w:rFonts w:eastAsiaTheme="minorEastAsia" w:hint="eastAsia"/>
        </w:rPr>
        <w:t>应</w:t>
      </w:r>
      <w:r w:rsidR="008964CA">
        <w:rPr>
          <w:rFonts w:hint="eastAsia"/>
        </w:rPr>
        <w:t>进行去重</w:t>
      </w:r>
      <w:r w:rsidR="008964CA">
        <w:rPr>
          <w:rFonts w:eastAsiaTheme="minorEastAsia" w:hint="eastAsia"/>
        </w:rPr>
        <w:t>。</w:t>
      </w:r>
    </w:p>
    <w:p w:rsidR="007140E9" w:rsidRPr="008964CA" w:rsidRDefault="00753492" w:rsidP="00753492">
      <w:pPr>
        <w:pStyle w:val="21"/>
        <w:tabs>
          <w:tab w:val="left" w:pos="988"/>
        </w:tabs>
        <w:spacing w:line="545" w:lineRule="exact"/>
        <w:ind w:left="468" w:firstLine="0"/>
        <w:outlineLvl w:val="3"/>
      </w:pPr>
      <w:r>
        <w:rPr>
          <w:rFonts w:eastAsiaTheme="minorEastAsia" w:hint="eastAsia"/>
        </w:rPr>
        <w:t>8</w:t>
      </w:r>
      <w:r>
        <w:rPr>
          <w:rFonts w:eastAsiaTheme="minorEastAsia"/>
        </w:rPr>
        <w:t>.2</w:t>
      </w:r>
      <w:r w:rsidR="007140E9" w:rsidRPr="008964CA">
        <w:rPr>
          <w:rFonts w:hint="eastAsia"/>
        </w:rPr>
        <w:t>数据标准化</w:t>
      </w:r>
    </w:p>
    <w:p w:rsidR="007140E9" w:rsidRDefault="007140E9" w:rsidP="00227570">
      <w:pPr>
        <w:pStyle w:val="a3"/>
        <w:spacing w:before="178" w:line="400" w:lineRule="auto"/>
        <w:ind w:left="469" w:right="613" w:firstLine="559"/>
        <w:jc w:val="both"/>
        <w:rPr>
          <w:rFonts w:eastAsiaTheme="minorEastAsia"/>
        </w:rPr>
      </w:pPr>
      <w:r>
        <w:rPr>
          <w:rFonts w:eastAsiaTheme="minorEastAsia" w:hint="eastAsia"/>
        </w:rPr>
        <w:t>数据标准化主要是指申请人归并的功能。由于历史变迁和数据来源、加工标准不同的</w:t>
      </w:r>
      <w:r w:rsidR="008964CA">
        <w:rPr>
          <w:rFonts w:eastAsiaTheme="minorEastAsia" w:hint="eastAsia"/>
        </w:rPr>
        <w:t>影响，在现有专利数据中，申请人字段中的内容，虽是同一客体，但表述却不尽相同。因此需要一套归并管理工具，来实现同</w:t>
      </w:r>
      <w:r w:rsidR="008964CA">
        <w:rPr>
          <w:rFonts w:eastAsiaTheme="minorEastAsia" w:hint="eastAsia"/>
        </w:rPr>
        <w:lastRenderedPageBreak/>
        <w:t>一客体不同表述形式的映射管理，即申请人代码表。通过日常的补充和维护，使用申请人代码表可以对某一专利集合中的申请人数据实现标准化，实现对同一申请人客体更为精准的分析统计结果。</w:t>
      </w:r>
    </w:p>
    <w:p w:rsidR="007140E9" w:rsidRPr="008964CA" w:rsidRDefault="00753492" w:rsidP="00753492">
      <w:pPr>
        <w:pStyle w:val="21"/>
        <w:tabs>
          <w:tab w:val="left" w:pos="988"/>
        </w:tabs>
        <w:spacing w:line="545" w:lineRule="exact"/>
        <w:ind w:left="468" w:firstLine="0"/>
        <w:outlineLvl w:val="3"/>
      </w:pPr>
      <w:r>
        <w:rPr>
          <w:rFonts w:eastAsiaTheme="minorEastAsia" w:hint="eastAsia"/>
        </w:rPr>
        <w:t>8</w:t>
      </w:r>
      <w:r>
        <w:rPr>
          <w:rFonts w:eastAsiaTheme="minorEastAsia"/>
        </w:rPr>
        <w:t>.3</w:t>
      </w:r>
      <w:r w:rsidR="007140E9" w:rsidRPr="008964CA">
        <w:rPr>
          <w:rFonts w:hint="eastAsia"/>
        </w:rPr>
        <w:t>数据标引</w:t>
      </w:r>
    </w:p>
    <w:p w:rsidR="007140E9" w:rsidRPr="007140E9" w:rsidRDefault="007140E9" w:rsidP="008964CA">
      <w:pPr>
        <w:pStyle w:val="a3"/>
        <w:spacing w:before="178" w:line="400" w:lineRule="auto"/>
        <w:ind w:left="469" w:right="613" w:firstLine="559"/>
        <w:jc w:val="both"/>
        <w:rPr>
          <w:rFonts w:eastAsiaTheme="minorEastAsia"/>
        </w:rPr>
      </w:pPr>
      <w:r w:rsidRPr="008964CA">
        <w:rPr>
          <w:rFonts w:eastAsiaTheme="minorEastAsia" w:hint="eastAsia"/>
        </w:rPr>
        <w:t>标引通俗讲是将专利数据打上各类自定义标签。通过标引管理模块，可以对标引词进行统一管理，提供对标引词的添加、删除、修改功能，方便重复利用。标引信息可与其他专利信息共同组合进行分</w:t>
      </w:r>
      <w:r>
        <w:rPr>
          <w:rFonts w:eastAsiaTheme="minorEastAsia" w:hint="eastAsia"/>
        </w:rPr>
        <w:t>析</w:t>
      </w:r>
      <w:r w:rsidRPr="008964CA">
        <w:rPr>
          <w:rFonts w:eastAsiaTheme="minorEastAsia" w:hint="eastAsia"/>
        </w:rPr>
        <w:t>。</w:t>
      </w:r>
    </w:p>
    <w:p w:rsidR="00D1676F" w:rsidRPr="00227570" w:rsidRDefault="00753492" w:rsidP="00753492">
      <w:pPr>
        <w:pStyle w:val="21"/>
        <w:tabs>
          <w:tab w:val="left" w:pos="988"/>
        </w:tabs>
        <w:spacing w:line="545" w:lineRule="exact"/>
      </w:pPr>
      <w:r>
        <w:rPr>
          <w:rFonts w:eastAsiaTheme="minorEastAsia" w:hint="eastAsia"/>
        </w:rPr>
        <w:t>9</w:t>
      </w:r>
      <w:r w:rsidR="00D1676F" w:rsidRPr="00D1676F">
        <w:rPr>
          <w:rFonts w:hint="eastAsia"/>
        </w:rPr>
        <w:t>专利价值评估系统</w:t>
      </w:r>
    </w:p>
    <w:p w:rsidR="00227570" w:rsidRDefault="00227570" w:rsidP="00227570">
      <w:pPr>
        <w:pStyle w:val="a3"/>
        <w:spacing w:before="178" w:line="400" w:lineRule="auto"/>
        <w:ind w:left="469" w:right="613" w:firstLine="559"/>
        <w:jc w:val="both"/>
      </w:pPr>
      <w:r w:rsidRPr="00227570">
        <w:rPr>
          <w:rFonts w:hint="eastAsia"/>
        </w:rPr>
        <w:t>基于专利大数据，通过采用语义和数据挖掘技术，</w:t>
      </w:r>
      <w:r w:rsidRPr="00C20F63">
        <w:rPr>
          <w:rFonts w:hint="eastAsia"/>
        </w:rPr>
        <w:t>从</w:t>
      </w:r>
      <w:r w:rsidR="006A3473" w:rsidRPr="00C20F63">
        <w:rPr>
          <w:rFonts w:hint="eastAsia"/>
        </w:rPr>
        <w:t>基于专利数据的著录项、权利要求和说明书，及专利法律状态数据、专利诉讼数据、专利缴费数据、海关备案数据、专利</w:t>
      </w:r>
      <w:proofErr w:type="gramStart"/>
      <w:r w:rsidR="006A3473" w:rsidRPr="00C20F63">
        <w:rPr>
          <w:rFonts w:hint="eastAsia"/>
        </w:rPr>
        <w:t>奖数据</w:t>
      </w:r>
      <w:proofErr w:type="gramEnd"/>
      <w:r w:rsidR="006A3473" w:rsidRPr="00C20F63">
        <w:rPr>
          <w:rFonts w:hint="eastAsia"/>
        </w:rPr>
        <w:t>等多种数据源挖掘的多</w:t>
      </w:r>
      <w:r w:rsidR="006A3473">
        <w:rPr>
          <w:rFonts w:hint="eastAsia"/>
        </w:rPr>
        <w:t>个评估入口对中国专利价值实现全面的</w:t>
      </w:r>
      <w:r w:rsidRPr="00227570">
        <w:rPr>
          <w:rFonts w:hint="eastAsia"/>
        </w:rPr>
        <w:t>智能化评估。</w:t>
      </w:r>
      <w:r w:rsidR="00997199">
        <w:rPr>
          <w:rFonts w:hint="eastAsia"/>
        </w:rPr>
        <w:t>提供</w:t>
      </w:r>
      <w:r w:rsidRPr="00227570">
        <w:rPr>
          <w:rFonts w:hint="eastAsia"/>
        </w:rPr>
        <w:t>包括单件专利评估和批量专利评估</w:t>
      </w:r>
      <w:r w:rsidR="00997199">
        <w:rPr>
          <w:rFonts w:hint="eastAsia"/>
        </w:rPr>
        <w:t>的功能</w:t>
      </w:r>
      <w:r w:rsidRPr="00227570">
        <w:rPr>
          <w:rFonts w:hint="eastAsia"/>
        </w:rPr>
        <w:t>。</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w:t>
      </w:r>
      <w:r w:rsidR="00E91AA9" w:rsidRPr="002E2DAC">
        <w:rPr>
          <w:rFonts w:hint="eastAsia"/>
        </w:rPr>
        <w:t>单件专利评估</w:t>
      </w:r>
    </w:p>
    <w:p w:rsidR="002E2DAC" w:rsidRPr="002E2DAC" w:rsidRDefault="002E2DAC" w:rsidP="002E2DAC">
      <w:pPr>
        <w:pStyle w:val="a3"/>
        <w:spacing w:before="178" w:line="400" w:lineRule="auto"/>
        <w:ind w:left="469" w:right="613" w:firstLine="559"/>
        <w:jc w:val="both"/>
        <w:rPr>
          <w:rFonts w:eastAsiaTheme="minorEastAsia"/>
        </w:rPr>
      </w:pPr>
      <w:r>
        <w:rPr>
          <w:rFonts w:eastAsiaTheme="minorEastAsia" w:hint="eastAsia"/>
        </w:rPr>
        <w:t>通过输入专利申请号（公开号）或技术特征描述，即可</w:t>
      </w:r>
      <w:r w:rsidR="00BC2322">
        <w:rPr>
          <w:rFonts w:eastAsiaTheme="minorEastAsia" w:hint="eastAsia"/>
        </w:rPr>
        <w:t>根据相应条件</w:t>
      </w:r>
      <w:r>
        <w:rPr>
          <w:rFonts w:eastAsiaTheme="minorEastAsia" w:hint="eastAsia"/>
        </w:rPr>
        <w:t>提取相关专利，并进行评估。</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.1.1</w:t>
      </w:r>
      <w:r w:rsidR="00E91AA9" w:rsidRPr="002E2DAC">
        <w:rPr>
          <w:rFonts w:hint="eastAsia"/>
        </w:rPr>
        <w:t>批量专利评估</w:t>
      </w:r>
    </w:p>
    <w:p w:rsidR="002E2DAC" w:rsidRPr="002E2DAC" w:rsidRDefault="002E2DAC" w:rsidP="002E2DAC">
      <w:pPr>
        <w:pStyle w:val="a3"/>
        <w:spacing w:before="178" w:line="400" w:lineRule="auto"/>
        <w:ind w:left="469" w:right="613" w:firstLine="559"/>
        <w:jc w:val="both"/>
        <w:rPr>
          <w:rFonts w:eastAsiaTheme="minorEastAsia"/>
        </w:rPr>
      </w:pPr>
      <w:r>
        <w:rPr>
          <w:rFonts w:eastAsiaTheme="minorEastAsia" w:hint="eastAsia"/>
        </w:rPr>
        <w:t>通过导入号单、表格检索等功能，</w:t>
      </w:r>
      <w:r w:rsidR="00BC2322">
        <w:rPr>
          <w:rFonts w:eastAsiaTheme="minorEastAsia" w:hint="eastAsia"/>
        </w:rPr>
        <w:t>即可根据相应条件提取相关专利</w:t>
      </w:r>
      <w:r>
        <w:rPr>
          <w:rFonts w:eastAsiaTheme="minorEastAsia" w:hint="eastAsia"/>
        </w:rPr>
        <w:t>，并进行评估。</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.1.2</w:t>
      </w:r>
      <w:r w:rsidR="00E91AA9" w:rsidRPr="002E2DAC">
        <w:rPr>
          <w:rFonts w:hint="eastAsia"/>
        </w:rPr>
        <w:t>评估概览</w:t>
      </w:r>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hint="eastAsia"/>
        </w:rPr>
        <w:t>评估的概览页面，主要</w:t>
      </w:r>
      <w:r w:rsidR="002E2DAC" w:rsidRPr="002E2DAC">
        <w:rPr>
          <w:rFonts w:eastAsiaTheme="minorEastAsia" w:hint="eastAsia"/>
        </w:rPr>
        <w:t>包括</w:t>
      </w:r>
      <w:r w:rsidRPr="002E2DAC">
        <w:rPr>
          <w:rFonts w:eastAsiaTheme="minorEastAsia" w:hint="eastAsia"/>
        </w:rPr>
        <w:t>所评估专利</w:t>
      </w:r>
      <w:r w:rsidR="002E2DAC" w:rsidRPr="002E2DAC">
        <w:rPr>
          <w:rFonts w:eastAsiaTheme="minorEastAsia"/>
        </w:rPr>
        <w:t>池</w:t>
      </w:r>
      <w:r w:rsidRPr="002E2DAC">
        <w:rPr>
          <w:rFonts w:eastAsiaTheme="minorEastAsia" w:hint="eastAsia"/>
        </w:rPr>
        <w:t>的简单统计</w:t>
      </w:r>
      <w:r w:rsidR="002E2DAC" w:rsidRPr="002E2DAC">
        <w:rPr>
          <w:rFonts w:eastAsiaTheme="minorEastAsia" w:hint="eastAsia"/>
        </w:rPr>
        <w:t>报表和专利列表</w:t>
      </w:r>
      <w:r w:rsidRPr="002E2DAC">
        <w:rPr>
          <w:rFonts w:eastAsiaTheme="minorEastAsia" w:hint="eastAsia"/>
        </w:rPr>
        <w:t>。</w:t>
      </w:r>
      <w:r w:rsidR="002E2DAC" w:rsidRPr="002E2DAC">
        <w:rPr>
          <w:rFonts w:eastAsiaTheme="minorEastAsia" w:hint="eastAsia"/>
        </w:rPr>
        <w:t>简单统计报表包括</w:t>
      </w:r>
      <w:r w:rsidRPr="002E2DAC">
        <w:rPr>
          <w:rFonts w:eastAsiaTheme="minorEastAsia" w:hint="eastAsia"/>
        </w:rPr>
        <w:t>专利</w:t>
      </w:r>
      <w:r w:rsidR="002E2DAC" w:rsidRPr="002E2DAC">
        <w:rPr>
          <w:rFonts w:eastAsiaTheme="minorEastAsia"/>
        </w:rPr>
        <w:t>池</w:t>
      </w:r>
      <w:r w:rsidRPr="002E2DAC">
        <w:rPr>
          <w:rFonts w:eastAsiaTheme="minorEastAsia" w:hint="eastAsia"/>
        </w:rPr>
        <w:t>的数量、专利类型分布、评估结果分布情</w:t>
      </w:r>
      <w:r w:rsidRPr="002E2DAC">
        <w:rPr>
          <w:rFonts w:eastAsiaTheme="minorEastAsia" w:hint="eastAsia"/>
        </w:rPr>
        <w:lastRenderedPageBreak/>
        <w:t>况等图表</w:t>
      </w:r>
      <w:r w:rsidR="002E2DAC" w:rsidRPr="002E2DAC">
        <w:rPr>
          <w:rFonts w:eastAsiaTheme="minorEastAsia" w:hint="eastAsia"/>
        </w:rPr>
        <w:t>，通过图表项的点击，可以对专利列表进行筛选。</w:t>
      </w:r>
      <w:r w:rsidR="002E2DAC" w:rsidRPr="002E2DAC">
        <w:rPr>
          <w:rFonts w:eastAsiaTheme="minorEastAsia"/>
        </w:rPr>
        <w:t>专利列表主要提供专利池的专利浏览功能，可以进行排序、筛选、导出和收藏等。</w:t>
      </w:r>
    </w:p>
    <w:p w:rsidR="00E91AA9" w:rsidRPr="002E2DAC" w:rsidRDefault="00753492" w:rsidP="00753492">
      <w:pPr>
        <w:pStyle w:val="21"/>
        <w:tabs>
          <w:tab w:val="left" w:pos="988"/>
        </w:tabs>
        <w:spacing w:line="545" w:lineRule="exact"/>
        <w:ind w:left="468" w:firstLine="0"/>
        <w:outlineLvl w:val="3"/>
      </w:pPr>
      <w:r>
        <w:rPr>
          <w:rFonts w:eastAsiaTheme="minorEastAsia" w:hint="eastAsia"/>
        </w:rPr>
        <w:t>9</w:t>
      </w:r>
      <w:r>
        <w:rPr>
          <w:rFonts w:eastAsiaTheme="minorEastAsia"/>
        </w:rPr>
        <w:t>.1.3</w:t>
      </w:r>
      <w:r w:rsidR="00E91AA9" w:rsidRPr="002E2DAC">
        <w:rPr>
          <w:rFonts w:hint="eastAsia"/>
        </w:rPr>
        <w:t>评估细</w:t>
      </w:r>
      <w:proofErr w:type="gramStart"/>
      <w:r w:rsidR="00E91AA9" w:rsidRPr="002E2DAC">
        <w:rPr>
          <w:rFonts w:hint="eastAsia"/>
        </w:rPr>
        <w:t>览</w:t>
      </w:r>
      <w:proofErr w:type="gramEnd"/>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rPr>
        <w:t>评估的细</w:t>
      </w:r>
      <w:proofErr w:type="gramStart"/>
      <w:r w:rsidRPr="002E2DAC">
        <w:rPr>
          <w:rFonts w:eastAsiaTheme="minorEastAsia"/>
        </w:rPr>
        <w:t>览</w:t>
      </w:r>
      <w:proofErr w:type="gramEnd"/>
      <w:r w:rsidRPr="002E2DAC">
        <w:rPr>
          <w:rFonts w:eastAsiaTheme="minorEastAsia"/>
        </w:rPr>
        <w:t>页面应包含专利的基本信息、评估得分、专利详情查看链接、智能评估列表、专利价值标签、收藏、导出智能评估报告等功能。其中专利评估得分是该篇专利根据所选用的评估模板计算得出来的最终得分。基本信息主要列出几个专利著录项的基本信息供用户查看，也可</w:t>
      </w:r>
      <w:proofErr w:type="gramStart"/>
      <w:r w:rsidRPr="002E2DAC">
        <w:rPr>
          <w:rFonts w:eastAsiaTheme="minorEastAsia"/>
        </w:rPr>
        <w:t>通过外链查看</w:t>
      </w:r>
      <w:proofErr w:type="gramEnd"/>
      <w:r w:rsidRPr="002E2DAC">
        <w:rPr>
          <w:rFonts w:eastAsiaTheme="minorEastAsia"/>
        </w:rPr>
        <w:t>全面的专利信息内容。智能评估列表是根据所选择的评估模板针对该篇专利的实际请框，分层次的描述专利的指标情况。</w:t>
      </w:r>
    </w:p>
    <w:p w:rsidR="00E91AA9" w:rsidRPr="002E2DAC" w:rsidRDefault="00753492" w:rsidP="00753492">
      <w:pPr>
        <w:pStyle w:val="21"/>
        <w:tabs>
          <w:tab w:val="left" w:pos="988"/>
        </w:tabs>
        <w:spacing w:line="545" w:lineRule="exact"/>
        <w:outlineLvl w:val="3"/>
      </w:pPr>
      <w:r>
        <w:rPr>
          <w:rFonts w:eastAsiaTheme="minorEastAsia" w:hint="eastAsia"/>
        </w:rPr>
        <w:t>9</w:t>
      </w:r>
      <w:r>
        <w:rPr>
          <w:rFonts w:eastAsiaTheme="minorEastAsia"/>
        </w:rPr>
        <w:t>.1.4</w:t>
      </w:r>
      <w:r w:rsidR="00E91AA9" w:rsidRPr="002E2DAC">
        <w:rPr>
          <w:rFonts w:hint="eastAsia"/>
        </w:rPr>
        <w:t>自定义评估</w:t>
      </w:r>
    </w:p>
    <w:p w:rsidR="00E91AA9" w:rsidRPr="002E2DAC" w:rsidRDefault="00E91AA9" w:rsidP="00227570">
      <w:pPr>
        <w:pStyle w:val="a3"/>
        <w:spacing w:before="178" w:line="400" w:lineRule="auto"/>
        <w:ind w:left="469" w:right="613" w:firstLine="559"/>
        <w:jc w:val="both"/>
        <w:rPr>
          <w:rFonts w:eastAsiaTheme="minorEastAsia"/>
        </w:rPr>
      </w:pPr>
      <w:r w:rsidRPr="002E2DAC">
        <w:rPr>
          <w:rFonts w:eastAsiaTheme="minorEastAsia"/>
        </w:rPr>
        <w:t>自定义评估是系统默认的评估模板不能满足用户需求的情况下，用户可以自己定义评估模版进行专利评估。在自定义评估模板中用户可以自己新建指标组合，设定每层，每项指标/指标组合的权重值。</w:t>
      </w:r>
    </w:p>
    <w:p w:rsidR="00D1676F" w:rsidRPr="00227570" w:rsidRDefault="00753492" w:rsidP="00753492">
      <w:pPr>
        <w:pStyle w:val="21"/>
        <w:tabs>
          <w:tab w:val="left" w:pos="988"/>
        </w:tabs>
        <w:spacing w:line="545" w:lineRule="exact"/>
      </w:pPr>
      <w:r>
        <w:rPr>
          <w:rFonts w:eastAsiaTheme="minorEastAsia"/>
        </w:rPr>
        <w:t>10</w:t>
      </w:r>
      <w:r w:rsidR="00D1676F" w:rsidRPr="00D1676F">
        <w:rPr>
          <w:rFonts w:hint="eastAsia"/>
        </w:rPr>
        <w:t>高价值专利挖掘系统</w:t>
      </w:r>
    </w:p>
    <w:p w:rsidR="00227570" w:rsidRDefault="00227570" w:rsidP="00227570">
      <w:pPr>
        <w:pStyle w:val="a3"/>
        <w:spacing w:before="178" w:line="400" w:lineRule="auto"/>
        <w:ind w:left="469" w:right="613" w:firstLine="559"/>
        <w:jc w:val="both"/>
      </w:pPr>
      <w:r w:rsidRPr="00227570">
        <w:rPr>
          <w:rFonts w:hint="eastAsia"/>
        </w:rPr>
        <w:t>充分结合大数据及大数</w:t>
      </w:r>
      <w:r w:rsidRPr="00C20F63">
        <w:rPr>
          <w:rFonts w:hint="eastAsia"/>
        </w:rPr>
        <w:t>据深度分析挖掘模型，</w:t>
      </w:r>
      <w:r w:rsidR="006A3473" w:rsidRPr="00C20F63">
        <w:rPr>
          <w:rFonts w:hint="eastAsia"/>
        </w:rPr>
        <w:t>对目标行业的专利数据从申请人、发明人、技术点等专利运营要素挖掘高价值专利，并结合产业趋势及专利整体布局情况研究、申请人及地域分布研究、申请人排名、产业技术分布、发明人研究、法律状态及技术转移情况研究等</w:t>
      </w:r>
      <w:r w:rsidR="006A3473" w:rsidRPr="00C20F63">
        <w:rPr>
          <w:rFonts w:eastAsiaTheme="minorEastAsia" w:hint="eastAsia"/>
        </w:rPr>
        <w:t>功能</w:t>
      </w:r>
      <w:r w:rsidR="006A3473" w:rsidRPr="00C20F63">
        <w:rPr>
          <w:rFonts w:hint="eastAsia"/>
        </w:rPr>
        <w:t>，</w:t>
      </w:r>
      <w:r w:rsidRPr="00C20F63">
        <w:rPr>
          <w:rFonts w:hint="eastAsia"/>
        </w:rPr>
        <w:t>为地区及产业寻找一条高价值专利挖掘发现以及后续培</w:t>
      </w:r>
      <w:r w:rsidRPr="00227570">
        <w:rPr>
          <w:rFonts w:hint="eastAsia"/>
        </w:rPr>
        <w:t>育的系统解决方案。彻底解决高价值专利挖掘与培育过程中面临的问题。为寻找产业痛点、挖掘高价值专利、明确运营要素提供支持。</w:t>
      </w:r>
    </w:p>
    <w:p w:rsidR="001C56F8" w:rsidRPr="001C56F8" w:rsidRDefault="00753492" w:rsidP="00753492">
      <w:pPr>
        <w:pStyle w:val="21"/>
        <w:tabs>
          <w:tab w:val="left" w:pos="988"/>
        </w:tabs>
        <w:spacing w:line="545" w:lineRule="exact"/>
        <w:outlineLvl w:val="3"/>
      </w:pPr>
      <w:r>
        <w:rPr>
          <w:rFonts w:eastAsiaTheme="minorEastAsia" w:hint="eastAsia"/>
        </w:rPr>
        <w:t>1</w:t>
      </w:r>
      <w:r>
        <w:rPr>
          <w:rFonts w:eastAsiaTheme="minorEastAsia"/>
        </w:rPr>
        <w:t>0.1</w:t>
      </w:r>
      <w:r w:rsidR="001C56F8">
        <w:rPr>
          <w:rFonts w:hint="eastAsia"/>
        </w:rPr>
        <w:t>产业专利价值导航</w:t>
      </w:r>
    </w:p>
    <w:p w:rsidR="001C56F8" w:rsidRDefault="001C56F8" w:rsidP="001C56F8">
      <w:pPr>
        <w:pStyle w:val="a3"/>
        <w:numPr>
          <w:ilvl w:val="0"/>
          <w:numId w:val="26"/>
        </w:numPr>
        <w:spacing w:before="178" w:line="400" w:lineRule="auto"/>
        <w:ind w:right="613"/>
        <w:jc w:val="both"/>
        <w:rPr>
          <w:rFonts w:eastAsiaTheme="minorEastAsia"/>
        </w:rPr>
      </w:pPr>
      <w:r w:rsidRPr="001C56F8">
        <w:rPr>
          <w:rFonts w:hint="eastAsia"/>
          <w:b/>
        </w:rPr>
        <w:lastRenderedPageBreak/>
        <w:t>产业技术分类知识图谱</w:t>
      </w:r>
      <w:r w:rsidRPr="001C56F8">
        <w:rPr>
          <w:rFonts w:eastAsiaTheme="minorEastAsia" w:hint="eastAsia"/>
          <w:b/>
        </w:rPr>
        <w:t>：</w:t>
      </w:r>
      <w:r>
        <w:rPr>
          <w:rFonts w:hint="eastAsia"/>
        </w:rPr>
        <w:t>以图形化的方式，展现产业的技术细分情况，为产业导航提供感性认知。</w:t>
      </w:r>
    </w:p>
    <w:p w:rsidR="001C56F8" w:rsidRPr="001C56F8" w:rsidRDefault="001C56F8" w:rsidP="001C56F8">
      <w:pPr>
        <w:pStyle w:val="a3"/>
        <w:numPr>
          <w:ilvl w:val="0"/>
          <w:numId w:val="26"/>
        </w:numPr>
        <w:spacing w:before="178" w:line="400" w:lineRule="auto"/>
        <w:ind w:right="613"/>
        <w:jc w:val="both"/>
        <w:rPr>
          <w:rFonts w:eastAsiaTheme="minorEastAsia"/>
        </w:rPr>
      </w:pPr>
      <w:r w:rsidRPr="001C56F8">
        <w:rPr>
          <w:rFonts w:hint="eastAsia"/>
          <w:b/>
        </w:rPr>
        <w:t>产业专利价值导航</w:t>
      </w:r>
      <w:r w:rsidRPr="001C56F8">
        <w:rPr>
          <w:rFonts w:eastAsiaTheme="minorEastAsia" w:hint="eastAsia"/>
          <w:b/>
        </w:rPr>
        <w:t>：</w:t>
      </w:r>
      <w:r>
        <w:rPr>
          <w:rFonts w:hint="eastAsia"/>
        </w:rPr>
        <w:t>以导航树的形式展现产业专利技术导航，寻找产业专利布局的优势点和空白点。</w:t>
      </w:r>
    </w:p>
    <w:p w:rsidR="001C56F8" w:rsidRPr="001C56F8" w:rsidRDefault="00753492" w:rsidP="00753492">
      <w:pPr>
        <w:pStyle w:val="21"/>
        <w:tabs>
          <w:tab w:val="left" w:pos="988"/>
        </w:tabs>
        <w:spacing w:line="545" w:lineRule="exact"/>
        <w:ind w:left="468" w:firstLine="0"/>
        <w:outlineLvl w:val="3"/>
      </w:pPr>
      <w:r>
        <w:rPr>
          <w:rFonts w:eastAsiaTheme="minorEastAsia"/>
        </w:rPr>
        <w:t>10.2</w:t>
      </w:r>
      <w:r w:rsidR="001C56F8">
        <w:rPr>
          <w:rFonts w:hint="eastAsia"/>
        </w:rPr>
        <w:t>运营要素挖掘</w:t>
      </w:r>
    </w:p>
    <w:p w:rsidR="001C56F8" w:rsidRPr="00E91AA9" w:rsidRDefault="001C56F8" w:rsidP="00E91AA9">
      <w:pPr>
        <w:pStyle w:val="a3"/>
        <w:spacing w:line="400" w:lineRule="auto"/>
        <w:ind w:left="469" w:right="426" w:firstLine="559"/>
        <w:rPr>
          <w:spacing w:val="-12"/>
        </w:rPr>
      </w:pPr>
      <w:r w:rsidRPr="00E91AA9">
        <w:rPr>
          <w:rFonts w:hint="eastAsia"/>
          <w:spacing w:val="-12"/>
        </w:rPr>
        <w:t>通过选定的产业导航节点的专利数据，进行专利运营三要素的大数据挖掘。专利运营三要素指的是申请人（专利权利持有人）、发明人（专利技术创造者）、关键词（技术创新点），以图形化的方式直观的展示出不同要素下相关的专利数目和强度。</w:t>
      </w:r>
    </w:p>
    <w:p w:rsidR="001C56F8" w:rsidRPr="001C56F8" w:rsidRDefault="00753492" w:rsidP="00753492">
      <w:pPr>
        <w:pStyle w:val="21"/>
        <w:tabs>
          <w:tab w:val="left" w:pos="988"/>
        </w:tabs>
        <w:spacing w:line="545" w:lineRule="exact"/>
        <w:ind w:left="468" w:firstLine="0"/>
        <w:outlineLvl w:val="3"/>
      </w:pPr>
      <w:r>
        <w:rPr>
          <w:rFonts w:eastAsiaTheme="minorEastAsia" w:hint="eastAsia"/>
        </w:rPr>
        <w:t>1</w:t>
      </w:r>
      <w:r>
        <w:rPr>
          <w:rFonts w:eastAsiaTheme="minorEastAsia"/>
        </w:rPr>
        <w:t>0.3</w:t>
      </w:r>
      <w:r w:rsidR="001C56F8">
        <w:rPr>
          <w:rFonts w:hint="eastAsia"/>
        </w:rPr>
        <w:t>产业专利质量纵览</w:t>
      </w:r>
    </w:p>
    <w:p w:rsidR="001C56F8" w:rsidRPr="001C56F8" w:rsidRDefault="001C56F8" w:rsidP="001C56F8">
      <w:pPr>
        <w:pStyle w:val="a3"/>
        <w:spacing w:line="400" w:lineRule="auto"/>
        <w:ind w:left="469" w:right="426" w:firstLine="559"/>
        <w:rPr>
          <w:spacing w:val="-12"/>
        </w:rPr>
      </w:pPr>
      <w:r w:rsidRPr="001C56F8">
        <w:rPr>
          <w:rFonts w:hint="eastAsia"/>
          <w:spacing w:val="-12"/>
        </w:rPr>
        <w:t>以列表形式，展现当前节点（或当前节点对应某个运营要素）的专利数据质量情况，包括：</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专利数量：当前节点（或当前节点对应某个运营要素）的整体专利数量，体现了专利规模</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专利强度：当前节点（或当前节点对应某个运营要素）的专利价值度平均值，体现了专利的平均价值</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发明人数量：当前节点（或当前节点对应某个运营要素）的发明人人数平均值，体现了创新者规模</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被引证数量：当前节点（或当前节点对应某个运营要素）的被引证数平均值，体现了创新的延续性</w:t>
      </w:r>
      <w:r w:rsidR="00E91AA9">
        <w:rPr>
          <w:rFonts w:hint="eastAsia"/>
          <w:spacing w:val="-12"/>
        </w:rPr>
        <w:t>。</w:t>
      </w:r>
    </w:p>
    <w:p w:rsidR="001C56F8" w:rsidRPr="001C56F8" w:rsidRDefault="001C56F8" w:rsidP="00E91AA9">
      <w:pPr>
        <w:pStyle w:val="a3"/>
        <w:numPr>
          <w:ilvl w:val="0"/>
          <w:numId w:val="27"/>
        </w:numPr>
        <w:spacing w:line="400" w:lineRule="auto"/>
        <w:ind w:right="426"/>
        <w:rPr>
          <w:spacing w:val="-12"/>
        </w:rPr>
      </w:pPr>
      <w:r w:rsidRPr="001C56F8">
        <w:rPr>
          <w:rFonts w:hint="eastAsia"/>
          <w:spacing w:val="-12"/>
        </w:rPr>
        <w:t>独权数量：当前节点（或当前节点对应某个运营要素）的独立权利要求项数平均值，体现了专利保护程度</w:t>
      </w:r>
      <w:r w:rsidR="00E91AA9">
        <w:rPr>
          <w:rFonts w:hint="eastAsia"/>
          <w:spacing w:val="-12"/>
        </w:rPr>
        <w:t>。</w:t>
      </w:r>
    </w:p>
    <w:p w:rsidR="001C56F8" w:rsidRPr="001C56F8" w:rsidRDefault="00753492" w:rsidP="00753492">
      <w:pPr>
        <w:pStyle w:val="21"/>
        <w:tabs>
          <w:tab w:val="left" w:pos="988"/>
        </w:tabs>
        <w:spacing w:line="545" w:lineRule="exact"/>
        <w:outlineLvl w:val="3"/>
      </w:pPr>
      <w:r>
        <w:rPr>
          <w:rFonts w:eastAsiaTheme="minorEastAsia" w:hint="eastAsia"/>
        </w:rPr>
        <w:t>1</w:t>
      </w:r>
      <w:r>
        <w:rPr>
          <w:rFonts w:eastAsiaTheme="minorEastAsia"/>
        </w:rPr>
        <w:t>0.4</w:t>
      </w:r>
      <w:r w:rsidR="001C56F8">
        <w:rPr>
          <w:rFonts w:hint="eastAsia"/>
        </w:rPr>
        <w:t>专利价值排序概览</w:t>
      </w:r>
    </w:p>
    <w:p w:rsidR="001C56F8" w:rsidRPr="001C56F8" w:rsidRDefault="001C56F8" w:rsidP="001C56F8">
      <w:pPr>
        <w:pStyle w:val="a3"/>
        <w:spacing w:line="400" w:lineRule="auto"/>
        <w:ind w:left="469" w:right="426" w:firstLine="559"/>
        <w:rPr>
          <w:spacing w:val="-12"/>
        </w:rPr>
      </w:pPr>
      <w:r w:rsidRPr="001C56F8">
        <w:rPr>
          <w:rFonts w:hint="eastAsia"/>
          <w:spacing w:val="-12"/>
        </w:rPr>
        <w:lastRenderedPageBreak/>
        <w:t>以专利列表的形式，展现当前节点（或当前节点对应某个运营要素）所对应的专利概要信息。</w:t>
      </w:r>
      <w:r>
        <w:rPr>
          <w:rFonts w:hint="eastAsia"/>
          <w:spacing w:val="-12"/>
        </w:rPr>
        <w:t>显示包括</w:t>
      </w:r>
      <w:r w:rsidRPr="001C56F8">
        <w:rPr>
          <w:rFonts w:hint="eastAsia"/>
          <w:spacing w:val="-12"/>
        </w:rPr>
        <w:t>专利申请号、申请日、申请人、专利名称、专利价值度等信息，可以按照专利的价值度（即评估得分）进行升序和降序，快速锁定价值度高的专利。</w:t>
      </w:r>
    </w:p>
    <w:p w:rsidR="00B23C7E" w:rsidRPr="00B23C7E" w:rsidRDefault="00753492" w:rsidP="00753492">
      <w:pPr>
        <w:pStyle w:val="21"/>
        <w:tabs>
          <w:tab w:val="left" w:pos="988"/>
        </w:tabs>
        <w:spacing w:line="545" w:lineRule="exact"/>
      </w:pPr>
      <w:r>
        <w:rPr>
          <w:rFonts w:eastAsiaTheme="minorEastAsia" w:hint="eastAsia"/>
        </w:rPr>
        <w:t>1</w:t>
      </w:r>
      <w:r>
        <w:rPr>
          <w:rFonts w:eastAsiaTheme="minorEastAsia"/>
        </w:rPr>
        <w:t>1</w:t>
      </w:r>
      <w:r w:rsidR="00B23C7E">
        <w:rPr>
          <w:rFonts w:eastAsiaTheme="minorEastAsia" w:hint="eastAsia"/>
        </w:rPr>
        <w:t>外观设计专利智能检索系统</w:t>
      </w:r>
    </w:p>
    <w:p w:rsidR="00842FCD" w:rsidRPr="00842FCD" w:rsidRDefault="00842FCD" w:rsidP="00842FCD">
      <w:pPr>
        <w:pStyle w:val="a3"/>
        <w:spacing w:before="14"/>
        <w:rPr>
          <w:rFonts w:ascii="Microsoft JhengHei"/>
          <w:b/>
          <w:sz w:val="22"/>
        </w:rPr>
      </w:pPr>
    </w:p>
    <w:p w:rsidR="00B23C7E" w:rsidRDefault="00842FCD" w:rsidP="00842FCD">
      <w:pPr>
        <w:pStyle w:val="a3"/>
        <w:spacing w:line="400" w:lineRule="auto"/>
        <w:ind w:left="469" w:right="426" w:firstLine="559"/>
        <w:rPr>
          <w:spacing w:val="-12"/>
        </w:rPr>
      </w:pPr>
      <w:r w:rsidRPr="00842FCD">
        <w:rPr>
          <w:rFonts w:hint="eastAsia"/>
          <w:spacing w:val="-12"/>
        </w:rPr>
        <w:t>传统的外观专利检索系统都是基于著录项条件进行文本检索，而外观设计专利保护的产品的外观，为了完成检索任务需要对检索结果逐条记录进行浏览查看，既费时又费力，且文本条件使用不当会造成漏检情况的发生。</w:t>
      </w:r>
      <w:r w:rsidR="00710C41">
        <w:rPr>
          <w:rFonts w:hint="eastAsia"/>
          <w:spacing w:val="-12"/>
        </w:rPr>
        <w:t>因此，急需</w:t>
      </w:r>
      <w:r w:rsidRPr="00842FCD">
        <w:rPr>
          <w:rFonts w:hint="eastAsia"/>
          <w:spacing w:val="-12"/>
        </w:rPr>
        <w:t>基于内容的外观图像检索系统，</w:t>
      </w:r>
      <w:r w:rsidR="00710C41">
        <w:rPr>
          <w:rFonts w:hint="eastAsia"/>
          <w:spacing w:val="-12"/>
        </w:rPr>
        <w:t>即</w:t>
      </w:r>
      <w:r w:rsidRPr="00842FCD">
        <w:rPr>
          <w:rFonts w:hint="eastAsia"/>
          <w:spacing w:val="-12"/>
        </w:rPr>
        <w:t>具有智能化自动识别功能的、高效准确的外观设计专利图形图像计算机检索系统。检索系统应用基于内容的计算机图形图像识别与检索技术，依据一定的规则通过对外观设计专利的图形图像进行自动识别和基本判断，快速地做出相同相近似的初步判断，准确地过滤掉绝大多数没有价值的设计，把有价值的检出对象框定在最小范围内，从而使得用户可以针对检索系统检出的有限数目的对象进行相同相近似的人工判断。此系统弥补了传统的基于著录项条件的外观专利检索系统的缺点，极大的提高了检索人员的检索效率及检索质量。</w:t>
      </w:r>
    </w:p>
    <w:p w:rsidR="00710C41" w:rsidRPr="00710C41" w:rsidRDefault="00710C41" w:rsidP="00710C41">
      <w:pPr>
        <w:pStyle w:val="a3"/>
        <w:spacing w:line="400" w:lineRule="auto"/>
        <w:ind w:left="469" w:right="426" w:firstLine="559"/>
        <w:rPr>
          <w:spacing w:val="-12"/>
        </w:rPr>
      </w:pPr>
      <w:r w:rsidRPr="00710C41">
        <w:rPr>
          <w:rFonts w:hint="eastAsia"/>
          <w:spacing w:val="-12"/>
        </w:rPr>
        <w:t>系统应具有如下的功能：</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著录项条件检索；</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图像检索，包括：</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单视图检索</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多视图检索</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局部检索</w:t>
      </w:r>
    </w:p>
    <w:p w:rsidR="00710C41" w:rsidRPr="00710C41" w:rsidRDefault="00710C41" w:rsidP="00710C41">
      <w:pPr>
        <w:pStyle w:val="a3"/>
        <w:numPr>
          <w:ilvl w:val="0"/>
          <w:numId w:val="32"/>
        </w:numPr>
        <w:spacing w:line="400" w:lineRule="auto"/>
        <w:ind w:right="426"/>
        <w:rPr>
          <w:spacing w:val="-12"/>
        </w:rPr>
      </w:pPr>
      <w:r>
        <w:rPr>
          <w:rFonts w:hint="eastAsia"/>
          <w:spacing w:val="-12"/>
        </w:rPr>
        <w:t>检索结果</w:t>
      </w:r>
      <w:r w:rsidRPr="00710C41">
        <w:rPr>
          <w:rFonts w:hint="eastAsia"/>
          <w:spacing w:val="-12"/>
        </w:rPr>
        <w:t>：</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lastRenderedPageBreak/>
        <w:t>图像视图展示方式</w:t>
      </w:r>
    </w:p>
    <w:p w:rsidR="00710C41" w:rsidRPr="00710C41" w:rsidRDefault="00710C41" w:rsidP="00710C41">
      <w:pPr>
        <w:pStyle w:val="a3"/>
        <w:numPr>
          <w:ilvl w:val="1"/>
          <w:numId w:val="32"/>
        </w:numPr>
        <w:spacing w:line="400" w:lineRule="auto"/>
        <w:ind w:right="426"/>
        <w:rPr>
          <w:spacing w:val="-12"/>
        </w:rPr>
      </w:pPr>
      <w:r w:rsidRPr="00710C41">
        <w:rPr>
          <w:rFonts w:hint="eastAsia"/>
          <w:spacing w:val="-12"/>
        </w:rPr>
        <w:t>概要视图展示方式</w:t>
      </w:r>
    </w:p>
    <w:p w:rsidR="00710C41" w:rsidRPr="00710C41" w:rsidRDefault="00710C41" w:rsidP="00710C41">
      <w:pPr>
        <w:pStyle w:val="a3"/>
        <w:numPr>
          <w:ilvl w:val="0"/>
          <w:numId w:val="32"/>
        </w:numPr>
        <w:spacing w:line="400" w:lineRule="auto"/>
        <w:ind w:right="426"/>
        <w:rPr>
          <w:spacing w:val="-12"/>
        </w:rPr>
      </w:pPr>
      <w:r w:rsidRPr="00710C41">
        <w:rPr>
          <w:rFonts w:hint="eastAsia"/>
          <w:spacing w:val="-12"/>
        </w:rPr>
        <w:t>专利对比；</w:t>
      </w:r>
    </w:p>
    <w:p w:rsidR="00D1676F" w:rsidRDefault="00753492" w:rsidP="00753492">
      <w:pPr>
        <w:pStyle w:val="21"/>
        <w:tabs>
          <w:tab w:val="left" w:pos="988"/>
        </w:tabs>
        <w:spacing w:line="545" w:lineRule="exact"/>
      </w:pPr>
      <w:r>
        <w:rPr>
          <w:rFonts w:eastAsiaTheme="minorEastAsia" w:hint="eastAsia"/>
        </w:rPr>
        <w:t>1</w:t>
      </w:r>
      <w:r>
        <w:rPr>
          <w:rFonts w:eastAsiaTheme="minorEastAsia"/>
        </w:rPr>
        <w:t>2</w:t>
      </w:r>
      <w:r w:rsidR="00D1676F">
        <w:t>用户管理</w:t>
      </w:r>
    </w:p>
    <w:p w:rsidR="00D1676F" w:rsidRDefault="00D1676F" w:rsidP="00D1676F">
      <w:pPr>
        <w:pStyle w:val="a3"/>
        <w:spacing w:before="14"/>
        <w:rPr>
          <w:rFonts w:ascii="Microsoft JhengHei"/>
          <w:b/>
          <w:sz w:val="22"/>
        </w:rPr>
      </w:pPr>
    </w:p>
    <w:p w:rsidR="00D1676F" w:rsidRDefault="00D1676F" w:rsidP="00D1676F">
      <w:pPr>
        <w:pStyle w:val="a3"/>
        <w:spacing w:line="400" w:lineRule="auto"/>
        <w:ind w:left="469" w:right="426" w:firstLine="559"/>
      </w:pPr>
      <w:r>
        <w:rPr>
          <w:rFonts w:hint="eastAsia"/>
          <w:spacing w:val="-12"/>
        </w:rPr>
        <w:t>实现用户信息的管理，包括用户对用户基本信息和角色信息的新增、</w:t>
      </w:r>
      <w:r>
        <w:rPr>
          <w:rFonts w:hint="eastAsia"/>
          <w:spacing w:val="-3"/>
        </w:rPr>
        <w:t>修改、查看和删除。</w:t>
      </w:r>
    </w:p>
    <w:p w:rsidR="00D1676F" w:rsidRDefault="00753492" w:rsidP="00753492">
      <w:pPr>
        <w:pStyle w:val="21"/>
        <w:tabs>
          <w:tab w:val="left" w:pos="974"/>
        </w:tabs>
        <w:spacing w:before="115"/>
      </w:pPr>
      <w:bookmarkStart w:id="23" w:name="_bookmark31"/>
      <w:bookmarkEnd w:id="23"/>
      <w:r>
        <w:rPr>
          <w:rFonts w:eastAsiaTheme="minorEastAsia" w:hint="eastAsia"/>
        </w:rPr>
        <w:t>1</w:t>
      </w:r>
      <w:r>
        <w:rPr>
          <w:rFonts w:eastAsiaTheme="minorEastAsia"/>
        </w:rPr>
        <w:t>3</w:t>
      </w:r>
      <w:r w:rsidR="00D1676F">
        <w:t>权限管理</w:t>
      </w:r>
    </w:p>
    <w:p w:rsidR="00D1676F" w:rsidRDefault="00D1676F" w:rsidP="00D1676F">
      <w:pPr>
        <w:pStyle w:val="a3"/>
        <w:spacing w:before="15"/>
        <w:rPr>
          <w:rFonts w:ascii="Microsoft JhengHei"/>
          <w:b/>
          <w:sz w:val="22"/>
        </w:rPr>
      </w:pPr>
    </w:p>
    <w:p w:rsidR="00D1676F" w:rsidRDefault="00D1676F" w:rsidP="00D1676F">
      <w:pPr>
        <w:pStyle w:val="a3"/>
        <w:spacing w:line="400" w:lineRule="auto"/>
        <w:ind w:left="469" w:right="618" w:firstLine="559"/>
      </w:pPr>
      <w:r>
        <w:rPr>
          <w:rFonts w:hint="eastAsia"/>
        </w:rPr>
        <w:t>实现角色权限的维护管理，管理员能够为不同的角色分配不同的数据查看和功能操作权限。</w:t>
      </w:r>
    </w:p>
    <w:p w:rsidR="00D1676F" w:rsidRDefault="00D33F0D" w:rsidP="00D33F0D">
      <w:pPr>
        <w:pStyle w:val="21"/>
        <w:tabs>
          <w:tab w:val="left" w:pos="1182"/>
        </w:tabs>
        <w:spacing w:before="115"/>
      </w:pPr>
      <w:bookmarkStart w:id="24" w:name="_bookmark32"/>
      <w:bookmarkEnd w:id="24"/>
      <w:r>
        <w:rPr>
          <w:rFonts w:eastAsiaTheme="minorEastAsia" w:hint="eastAsia"/>
        </w:rPr>
        <w:t>1</w:t>
      </w:r>
      <w:r>
        <w:rPr>
          <w:rFonts w:eastAsiaTheme="minorEastAsia"/>
        </w:rPr>
        <w:t>4</w:t>
      </w:r>
      <w:r w:rsidR="00D1676F">
        <w:t>数据资源要求</w:t>
      </w:r>
    </w:p>
    <w:p w:rsidR="00D1676F" w:rsidRDefault="00D1676F" w:rsidP="00D1676F">
      <w:pPr>
        <w:pStyle w:val="a3"/>
        <w:spacing w:before="12"/>
        <w:rPr>
          <w:rFonts w:ascii="Microsoft JhengHei"/>
          <w:b/>
          <w:sz w:val="17"/>
        </w:rPr>
      </w:pPr>
    </w:p>
    <w:p w:rsidR="00D1676F" w:rsidRDefault="002257CC" w:rsidP="002257CC">
      <w:pPr>
        <w:pStyle w:val="51"/>
        <w:tabs>
          <w:tab w:val="left" w:pos="1360"/>
        </w:tabs>
      </w:pPr>
      <w:bookmarkStart w:id="25" w:name="_bookmark33"/>
      <w:bookmarkEnd w:id="25"/>
      <w:r>
        <w:rPr>
          <w:rFonts w:eastAsiaTheme="minorEastAsia" w:hint="eastAsia"/>
        </w:rPr>
        <w:t>1</w:t>
      </w:r>
      <w:r>
        <w:rPr>
          <w:rFonts w:eastAsiaTheme="minorEastAsia"/>
        </w:rPr>
        <w:t>4.1</w:t>
      </w:r>
      <w:r w:rsidR="00D1676F">
        <w:t>数据资源分类</w:t>
      </w:r>
    </w:p>
    <w:p w:rsidR="00423386" w:rsidRPr="00423386" w:rsidRDefault="00D1676F" w:rsidP="00423386">
      <w:pPr>
        <w:pStyle w:val="a5"/>
        <w:numPr>
          <w:ilvl w:val="3"/>
          <w:numId w:val="12"/>
        </w:numPr>
        <w:tabs>
          <w:tab w:val="left" w:pos="1448"/>
          <w:tab w:val="left" w:pos="1449"/>
        </w:tabs>
        <w:spacing w:before="177" w:line="400" w:lineRule="auto"/>
        <w:ind w:right="419"/>
        <w:rPr>
          <w:sz w:val="28"/>
        </w:rPr>
      </w:pPr>
      <w:r>
        <w:rPr>
          <w:rFonts w:hint="eastAsia"/>
          <w:spacing w:val="-1"/>
          <w:sz w:val="28"/>
        </w:rPr>
        <w:t>专利数据资源：主要指中国和国外专利的著录项目与摘要数据、</w:t>
      </w:r>
      <w:r>
        <w:rPr>
          <w:rFonts w:hint="eastAsia"/>
          <w:spacing w:val="-3"/>
          <w:sz w:val="28"/>
        </w:rPr>
        <w:t>全文文本数据、全文图像数据、法律状态等基本数据资源。</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080"/>
        <w:gridCol w:w="1080"/>
      </w:tblGrid>
      <w:tr w:rsidR="00423386" w:rsidRPr="000A3A17" w:rsidTr="00232A68">
        <w:trPr>
          <w:trHeight w:val="540"/>
        </w:trPr>
        <w:tc>
          <w:tcPr>
            <w:tcW w:w="2160" w:type="dxa"/>
            <w:gridSpan w:val="2"/>
            <w:vMerge w:val="restart"/>
            <w:vAlign w:val="center"/>
            <w:hideMark/>
          </w:tcPr>
          <w:p w:rsidR="00423386" w:rsidRPr="000A3A17" w:rsidRDefault="00423386" w:rsidP="00232A68">
            <w:pPr>
              <w:widowControl/>
              <w:rPr>
                <w:color w:val="000000"/>
              </w:rPr>
            </w:pPr>
            <w:r>
              <w:rPr>
                <w:rFonts w:hint="eastAsia"/>
                <w:color w:val="000000"/>
              </w:rPr>
              <w:t>专利类别</w:t>
            </w:r>
          </w:p>
        </w:tc>
        <w:tc>
          <w:tcPr>
            <w:tcW w:w="7560" w:type="dxa"/>
            <w:gridSpan w:val="7"/>
            <w:shd w:val="clear" w:color="000000" w:fill="F9F9F9"/>
            <w:vAlign w:val="center"/>
            <w:hideMark/>
          </w:tcPr>
          <w:p w:rsidR="00423386" w:rsidRPr="000A3A17" w:rsidRDefault="00423386" w:rsidP="00232A68">
            <w:pPr>
              <w:widowControl/>
              <w:rPr>
                <w:color w:val="000000"/>
              </w:rPr>
            </w:pPr>
            <w:r w:rsidRPr="000A3A17">
              <w:rPr>
                <w:rFonts w:hint="eastAsia"/>
                <w:color w:val="000000"/>
              </w:rPr>
              <w:t>数据内容</w:t>
            </w:r>
          </w:p>
        </w:tc>
      </w:tr>
      <w:tr w:rsidR="00423386" w:rsidRPr="000A3A17" w:rsidTr="00232A68">
        <w:trPr>
          <w:trHeight w:val="540"/>
        </w:trPr>
        <w:tc>
          <w:tcPr>
            <w:tcW w:w="2160" w:type="dxa"/>
            <w:gridSpan w:val="2"/>
            <w:vMerge/>
            <w:vAlign w:val="center"/>
            <w:hideMark/>
          </w:tcPr>
          <w:p w:rsidR="00423386" w:rsidRPr="000A3A17" w:rsidRDefault="00423386" w:rsidP="00232A68">
            <w:pPr>
              <w:widowControl/>
              <w:rPr>
                <w:color w:val="000000"/>
              </w:rPr>
            </w:pP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题录文摘</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摘要附图</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全文(PDF)</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全文(xml)</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法律状态</w:t>
            </w:r>
          </w:p>
        </w:tc>
        <w:tc>
          <w:tcPr>
            <w:tcW w:w="1080" w:type="dxa"/>
            <w:shd w:val="clear" w:color="000000" w:fill="F9F9F9"/>
            <w:vAlign w:val="center"/>
            <w:hideMark/>
          </w:tcPr>
          <w:p w:rsidR="00423386" w:rsidRPr="000A3A17" w:rsidRDefault="00423386" w:rsidP="00232A68">
            <w:pPr>
              <w:widowControl/>
              <w:rPr>
                <w:color w:val="000000"/>
              </w:rPr>
            </w:pPr>
            <w:r w:rsidRPr="000A3A17">
              <w:rPr>
                <w:rFonts w:hint="eastAsia"/>
                <w:color w:val="000000"/>
              </w:rPr>
              <w:t>引证信息</w:t>
            </w:r>
          </w:p>
        </w:tc>
        <w:tc>
          <w:tcPr>
            <w:tcW w:w="1080" w:type="dxa"/>
            <w:shd w:val="clear" w:color="000000" w:fill="F9F9F9"/>
          </w:tcPr>
          <w:p w:rsidR="00423386" w:rsidRPr="000A3A17" w:rsidRDefault="00423386" w:rsidP="00232A68">
            <w:pPr>
              <w:widowControl/>
              <w:rPr>
                <w:color w:val="000000"/>
              </w:rPr>
            </w:pPr>
            <w:r w:rsidRPr="000A3A17">
              <w:rPr>
                <w:rFonts w:hint="eastAsia"/>
                <w:color w:val="000000"/>
              </w:rPr>
              <w:t>同族信息</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中国（CN）</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vAlign w:val="center"/>
          </w:tcPr>
          <w:p w:rsidR="00423386" w:rsidRPr="00616B9C" w:rsidRDefault="00423386" w:rsidP="00232A68">
            <w:pPr>
              <w:jc w:val="center"/>
              <w:rPr>
                <w:b/>
              </w:rPr>
            </w:pPr>
            <w:r w:rsidRPr="00616B9C">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中国香港（HK）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中国台湾（TW）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中国澳门（MO）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美国（US）</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日本（JP）</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B17610">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韩国（KR）</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德国（DE）</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澳大利亚（AU）</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欧洲（EP）</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加拿大（CA）</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俄罗斯（RU）</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实用新型</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外观设计</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英国（GB）</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瑞士（CH）</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restart"/>
            <w:shd w:val="clear" w:color="auto" w:fill="auto"/>
            <w:vAlign w:val="center"/>
            <w:hideMark/>
          </w:tcPr>
          <w:p w:rsidR="00423386" w:rsidRPr="000A3A17" w:rsidRDefault="00423386" w:rsidP="00232A68">
            <w:pPr>
              <w:widowControl/>
              <w:rPr>
                <w:color w:val="000000"/>
              </w:rPr>
            </w:pPr>
            <w:r w:rsidRPr="000A3A17">
              <w:rPr>
                <w:rFonts w:hint="eastAsia"/>
                <w:color w:val="000000"/>
              </w:rPr>
              <w:t>法国（FR）</w:t>
            </w: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发明申请</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发明授权</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1080" w:type="dxa"/>
            <w:vMerge/>
            <w:vAlign w:val="center"/>
            <w:hideMark/>
          </w:tcPr>
          <w:p w:rsidR="00423386" w:rsidRPr="000A3A17" w:rsidRDefault="00423386" w:rsidP="00232A68">
            <w:pPr>
              <w:widowControl/>
              <w:rPr>
                <w:color w:val="000000"/>
              </w:rPr>
            </w:pPr>
          </w:p>
        </w:tc>
        <w:tc>
          <w:tcPr>
            <w:tcW w:w="1080" w:type="dxa"/>
            <w:shd w:val="clear" w:color="auto" w:fill="auto"/>
            <w:vAlign w:val="center"/>
            <w:hideMark/>
          </w:tcPr>
          <w:p w:rsidR="00423386" w:rsidRPr="000A3A17" w:rsidRDefault="00423386" w:rsidP="00232A68">
            <w:pPr>
              <w:widowControl/>
              <w:rPr>
                <w:color w:val="000000"/>
              </w:rPr>
            </w:pPr>
            <w:r w:rsidRPr="000A3A17">
              <w:rPr>
                <w:rFonts w:hint="eastAsia"/>
                <w:color w:val="000000"/>
              </w:rPr>
              <w:t>实用证书</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WIPO（WO）</w:t>
            </w:r>
          </w:p>
        </w:tc>
        <w:tc>
          <w:tcPr>
            <w:tcW w:w="1080" w:type="dxa"/>
            <w:shd w:val="clear" w:color="auto" w:fill="auto"/>
            <w:vAlign w:val="center"/>
            <w:hideMark/>
          </w:tcPr>
          <w:p w:rsidR="00423386" w:rsidRPr="00616B9C" w:rsidRDefault="00423386" w:rsidP="00232A68">
            <w:pPr>
              <w:widowControl/>
              <w:jc w:val="center"/>
              <w:rPr>
                <w:b/>
                <w:color w:val="000000"/>
              </w:rPr>
            </w:pPr>
            <w:r w:rsidRPr="00616B9C">
              <w:rPr>
                <w:rFonts w:hint="eastAsia"/>
                <w:b/>
                <w:color w:val="000000"/>
              </w:rPr>
              <w:t>√</w:t>
            </w:r>
          </w:p>
        </w:tc>
        <w:tc>
          <w:tcPr>
            <w:tcW w:w="1080" w:type="dxa"/>
            <w:shd w:val="clear" w:color="auto" w:fill="auto"/>
            <w:vAlign w:val="center"/>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亚美尼亚（AM）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非洲地区知识产权组织（AP）</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阿根廷（AR）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奥地利（AT）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波斯尼亚和黑塞哥维那（BA）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比利时（BE）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保加利亚（BG）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巴西（BR）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白俄罗斯（BY）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智利（CL）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哥伦比亚（CO）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哥斯达黎加（CR）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捷克斯洛伐克（CS）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古巴（CU）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塞浦路斯（CY）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捷克共和国（CZ）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丹麦（DK）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多米尼加共和国（DO）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阿尔及利亚（DZ）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欧亚专利局（EAPO）（EA）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厄瓜多尔（EC）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爱沙尼亚（EE）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埃及（EG）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西班牙（ES）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芬兰（FI)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海湾地区阿拉伯国家合作委员会专利局（GCC）（GC）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格鲁吉（GE）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希腊（GR）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危地马拉（GT）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洪都拉斯（HN）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克罗地亚（HR）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tcPr>
          <w:p w:rsidR="00423386" w:rsidRPr="000A3A17" w:rsidRDefault="00423386" w:rsidP="00232A68">
            <w:pPr>
              <w:widowControl/>
              <w:jc w:val="center"/>
              <w:rPr>
                <w:color w:val="000000"/>
              </w:rPr>
            </w:pPr>
            <w:r w:rsidRPr="00635CE9">
              <w:rPr>
                <w:rFonts w:hint="eastAsia"/>
                <w:b/>
                <w:color w:val="000000"/>
              </w:rPr>
              <w:t>√</w:t>
            </w: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匈牙利（HU）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印度尼西亚（ID）</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爱尔兰（IE）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以色列（IL）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印度（IN）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冰岛（IS）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意大利（IT）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约旦（JO）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肯尼亚（KE）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吉尔吉斯斯坦（KG）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哈萨克斯坦（KZ）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立陶宛（LT）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r w:rsidRPr="00635CE9">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卢森堡（LU）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拉脱维亚（LV）</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摩洛哥（MA）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摩纳哥（MC）</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摩尔多瓦共和国（MD）</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黑山（ME）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蒙古（MN）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马耳他（MT）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马拉维墨西哥（MW）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墨西哥（MX）</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马来西亚（MY）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尼加拉瓜（NI）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荷兰（NL）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挪威（NO）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新西兰（NZ）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非洲知识产权组织（OA）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巴拿马（PA）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秘鲁（PE）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菲律宾（PH）</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波兰（PL）</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葡萄牙（PT）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罗马尼亚（RO）</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塞尔维亚（RS）</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瑞典（SE）</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Pr="000A3A17" w:rsidRDefault="00423386" w:rsidP="00232A68">
            <w:pPr>
              <w:widowControl/>
              <w:jc w:val="center"/>
              <w:rPr>
                <w:color w:val="000000"/>
              </w:rPr>
            </w:pPr>
            <w:r w:rsidRPr="00635CE9">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vAlign w:val="center"/>
          </w:tcPr>
          <w:p w:rsidR="00423386" w:rsidRPr="000A3A17" w:rsidRDefault="00423386" w:rsidP="00232A68">
            <w:pPr>
              <w:widowControl/>
              <w:jc w:val="center"/>
              <w:rPr>
                <w:color w:val="000000"/>
              </w:rP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斯洛文尼亚（SI）</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新加坡（SG）</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斯洛伐克（SK）</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圣马力诺（SM）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前苏联（SU）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萨尔瓦多（SV）</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635CE9">
              <w:rPr>
                <w:rFonts w:hint="eastAsia"/>
                <w:b/>
                <w:color w:val="000000"/>
              </w:rPr>
              <w:t>√</w:t>
            </w: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泰国（TH）</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塔吉克斯坦（TJ）</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突尼斯（TN）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土耳其（TR）</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tcPr>
          <w:p w:rsidR="00423386" w:rsidRDefault="00423386" w:rsidP="00232A68">
            <w:pPr>
              <w:jc w:val="center"/>
            </w:pPr>
            <w:r w:rsidRPr="00635CE9">
              <w:rPr>
                <w:rFonts w:hint="eastAsia"/>
                <w:b/>
                <w:color w:val="000000"/>
              </w:rPr>
              <w:t>√</w:t>
            </w: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特立尼达和多巴哥（TT）</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乌克兰（UA）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乌拉圭(UY)</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乌兹别克斯坦（UZ）</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越南（VN）</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lastRenderedPageBreak/>
              <w:t>南斯拉夫（YU）</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南非（ZA）</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r w:rsidRPr="004C0C62">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赞比亚（ZM）</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r w:rsidR="00423386" w:rsidRPr="000A3A17" w:rsidTr="00232A68">
        <w:trPr>
          <w:trHeight w:val="1080"/>
        </w:trPr>
        <w:tc>
          <w:tcPr>
            <w:tcW w:w="2160" w:type="dxa"/>
            <w:gridSpan w:val="2"/>
            <w:shd w:val="clear" w:color="auto" w:fill="auto"/>
            <w:vAlign w:val="center"/>
            <w:hideMark/>
          </w:tcPr>
          <w:p w:rsidR="00423386" w:rsidRPr="000A3A17" w:rsidRDefault="00423386" w:rsidP="00232A68">
            <w:pPr>
              <w:widowControl/>
              <w:rPr>
                <w:color w:val="000000"/>
              </w:rPr>
            </w:pPr>
            <w:r w:rsidRPr="000A3A17">
              <w:rPr>
                <w:rFonts w:hint="eastAsia"/>
                <w:color w:val="000000"/>
              </w:rPr>
              <w:t>津巴布韦（ZW）</w:t>
            </w:r>
          </w:p>
        </w:tc>
        <w:tc>
          <w:tcPr>
            <w:tcW w:w="1080" w:type="dxa"/>
            <w:shd w:val="clear" w:color="auto" w:fill="auto"/>
            <w:vAlign w:val="center"/>
            <w:hideMark/>
          </w:tcPr>
          <w:p w:rsidR="00423386" w:rsidRPr="00616B9C" w:rsidRDefault="00423386" w:rsidP="00232A68">
            <w:pPr>
              <w:jc w:val="center"/>
              <w:rPr>
                <w:b/>
              </w:rPr>
            </w:pPr>
            <w:r w:rsidRPr="00616B9C">
              <w:rPr>
                <w:rFonts w:hint="eastAsia"/>
                <w:b/>
                <w:color w:val="000000"/>
              </w:rPr>
              <w:t>√</w:t>
            </w: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Pr="000A3A17" w:rsidRDefault="00423386" w:rsidP="00232A68">
            <w:pPr>
              <w:widowControl/>
              <w:jc w:val="center"/>
              <w:rPr>
                <w:color w:val="000000"/>
              </w:rPr>
            </w:pPr>
          </w:p>
        </w:tc>
        <w:tc>
          <w:tcPr>
            <w:tcW w:w="1080" w:type="dxa"/>
            <w:shd w:val="clear" w:color="auto" w:fill="auto"/>
            <w:vAlign w:val="center"/>
            <w:hideMark/>
          </w:tcPr>
          <w:p w:rsidR="00423386" w:rsidRDefault="00423386" w:rsidP="00232A68">
            <w:pPr>
              <w:jc w:val="center"/>
            </w:pPr>
          </w:p>
        </w:tc>
        <w:tc>
          <w:tcPr>
            <w:tcW w:w="1080" w:type="dxa"/>
            <w:shd w:val="clear" w:color="auto" w:fill="auto"/>
            <w:vAlign w:val="center"/>
            <w:hideMark/>
          </w:tcPr>
          <w:p w:rsidR="00423386" w:rsidRDefault="00423386" w:rsidP="00232A68">
            <w:pPr>
              <w:jc w:val="center"/>
            </w:pPr>
          </w:p>
        </w:tc>
        <w:tc>
          <w:tcPr>
            <w:tcW w:w="1080" w:type="dxa"/>
            <w:vAlign w:val="center"/>
          </w:tcPr>
          <w:p w:rsidR="00423386" w:rsidRDefault="00423386" w:rsidP="00232A68">
            <w:pPr>
              <w:jc w:val="center"/>
            </w:pPr>
            <w:r w:rsidRPr="00635CE9">
              <w:rPr>
                <w:rFonts w:hint="eastAsia"/>
                <w:b/>
                <w:color w:val="000000"/>
              </w:rPr>
              <w:t>√</w:t>
            </w:r>
          </w:p>
        </w:tc>
      </w:tr>
    </w:tbl>
    <w:p w:rsidR="00423386" w:rsidRPr="00423386" w:rsidRDefault="00423386" w:rsidP="00423386">
      <w:pPr>
        <w:pStyle w:val="a5"/>
        <w:tabs>
          <w:tab w:val="left" w:pos="1448"/>
          <w:tab w:val="left" w:pos="1449"/>
        </w:tabs>
        <w:spacing w:before="177" w:line="400" w:lineRule="auto"/>
        <w:ind w:left="1448" w:right="419" w:firstLine="0"/>
        <w:rPr>
          <w:sz w:val="28"/>
        </w:rPr>
      </w:pPr>
    </w:p>
    <w:p w:rsidR="00D1676F" w:rsidRDefault="00D1676F" w:rsidP="00D1676F">
      <w:pPr>
        <w:pStyle w:val="a5"/>
        <w:numPr>
          <w:ilvl w:val="3"/>
          <w:numId w:val="12"/>
        </w:numPr>
        <w:tabs>
          <w:tab w:val="left" w:pos="1448"/>
          <w:tab w:val="left" w:pos="1449"/>
        </w:tabs>
        <w:spacing w:before="3"/>
        <w:rPr>
          <w:sz w:val="28"/>
        </w:rPr>
      </w:pPr>
      <w:r>
        <w:rPr>
          <w:rFonts w:hint="eastAsia"/>
          <w:spacing w:val="-3"/>
          <w:sz w:val="28"/>
        </w:rPr>
        <w:t>专利扩展数据资源：主要指专利分类数据资源。</w:t>
      </w:r>
    </w:p>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t>商标数据资源：主要指商标的注册数据、商标流程数据。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color w:val="000000"/>
              </w:rPr>
            </w:pPr>
            <w:r w:rsidRPr="0030427F">
              <w:rPr>
                <w:rFonts w:hint="eastAsia"/>
                <w:color w:val="000000"/>
              </w:rPr>
              <w:t>商标</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中国商标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美国商标</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马德里商标</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英国商标</w:t>
            </w:r>
          </w:p>
        </w:tc>
      </w:tr>
    </w:tbl>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t>标准数据资源：主要指国内外各类行业、技术标准数据</w:t>
      </w:r>
      <w:r w:rsidR="00410AED">
        <w:rPr>
          <w:rFonts w:hint="eastAsia"/>
          <w:spacing w:val="-3"/>
          <w:sz w:val="28"/>
        </w:rPr>
        <w:t>。</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AC4B8F">
            <w:pPr>
              <w:widowControl/>
              <w:jc w:val="center"/>
              <w:rPr>
                <w:color w:val="000000"/>
              </w:rPr>
            </w:pPr>
            <w:r w:rsidRPr="0030427F">
              <w:rPr>
                <w:rFonts w:hint="eastAsia"/>
                <w:color w:val="000000"/>
              </w:rPr>
              <w:t>标准</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国家标准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行业标准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国际标准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国外标准</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计量规程规范</w:t>
            </w:r>
          </w:p>
        </w:tc>
      </w:tr>
      <w:tr w:rsidR="00AC4B8F" w:rsidRPr="0030427F" w:rsidTr="00AC4B8F">
        <w:trPr>
          <w:trHeight w:val="54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中国地方标准</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其他标准</w:t>
            </w:r>
          </w:p>
        </w:tc>
      </w:tr>
    </w:tbl>
    <w:p w:rsidR="00D1676F" w:rsidRPr="00AC4B8F" w:rsidRDefault="00D1676F" w:rsidP="00D1676F">
      <w:pPr>
        <w:pStyle w:val="a5"/>
        <w:numPr>
          <w:ilvl w:val="3"/>
          <w:numId w:val="12"/>
        </w:numPr>
        <w:tabs>
          <w:tab w:val="left" w:pos="1448"/>
          <w:tab w:val="left" w:pos="1449"/>
        </w:tabs>
        <w:spacing w:before="241" w:line="400" w:lineRule="auto"/>
        <w:ind w:right="565"/>
        <w:rPr>
          <w:sz w:val="28"/>
        </w:rPr>
      </w:pPr>
      <w:r>
        <w:rPr>
          <w:rFonts w:hint="eastAsia"/>
          <w:spacing w:val="-11"/>
          <w:sz w:val="28"/>
        </w:rPr>
        <w:t>版权数据资源：主要指版权局登记的软件著作权数</w:t>
      </w:r>
      <w:proofErr w:type="gramStart"/>
      <w:r>
        <w:rPr>
          <w:rFonts w:hint="eastAsia"/>
          <w:spacing w:val="-11"/>
          <w:sz w:val="28"/>
        </w:rPr>
        <w:t>据以及</w:t>
      </w:r>
      <w:proofErr w:type="gramEnd"/>
      <w:r>
        <w:rPr>
          <w:rFonts w:hint="eastAsia"/>
          <w:spacing w:val="-11"/>
          <w:sz w:val="28"/>
        </w:rPr>
        <w:t>作品著</w:t>
      </w:r>
      <w:r>
        <w:rPr>
          <w:rFonts w:hint="eastAsia"/>
          <w:spacing w:val="-1"/>
          <w:sz w:val="28"/>
        </w:rPr>
        <w:t>作权数据。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color w:val="000000"/>
              </w:rPr>
            </w:pPr>
            <w:r w:rsidRPr="0030427F">
              <w:rPr>
                <w:rFonts w:hint="eastAsia"/>
                <w:color w:val="000000"/>
              </w:rPr>
              <w:t>版权</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软件著作</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作品</w:t>
            </w:r>
          </w:p>
        </w:tc>
      </w:tr>
    </w:tbl>
    <w:p w:rsidR="00D1676F" w:rsidRDefault="00D1676F" w:rsidP="00D1676F">
      <w:pPr>
        <w:pStyle w:val="a5"/>
        <w:numPr>
          <w:ilvl w:val="3"/>
          <w:numId w:val="12"/>
        </w:numPr>
        <w:tabs>
          <w:tab w:val="left" w:pos="1448"/>
          <w:tab w:val="left" w:pos="1449"/>
        </w:tabs>
        <w:spacing w:before="3"/>
        <w:rPr>
          <w:sz w:val="28"/>
        </w:rPr>
      </w:pPr>
      <w:r>
        <w:rPr>
          <w:rFonts w:hint="eastAsia"/>
          <w:spacing w:val="-3"/>
          <w:sz w:val="28"/>
        </w:rPr>
        <w:t>服务机构数据：主要指加工、采集得到的服务机构信息。</w:t>
      </w:r>
    </w:p>
    <w:p w:rsidR="00D1676F" w:rsidRPr="00AC4B8F" w:rsidRDefault="00D1676F" w:rsidP="00D1676F">
      <w:pPr>
        <w:pStyle w:val="a5"/>
        <w:numPr>
          <w:ilvl w:val="3"/>
          <w:numId w:val="12"/>
        </w:numPr>
        <w:tabs>
          <w:tab w:val="left" w:pos="1448"/>
          <w:tab w:val="left" w:pos="1449"/>
        </w:tabs>
        <w:spacing w:before="241"/>
        <w:rPr>
          <w:sz w:val="28"/>
        </w:rPr>
      </w:pPr>
      <w:r>
        <w:rPr>
          <w:rFonts w:hint="eastAsia"/>
          <w:spacing w:val="-3"/>
          <w:sz w:val="28"/>
        </w:rPr>
        <w:lastRenderedPageBreak/>
        <w:t>裁判文书数据：主要指复审、无效、判例数据。</w:t>
      </w:r>
    </w:p>
    <w:tbl>
      <w:tblPr>
        <w:tblW w:w="3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559"/>
      </w:tblGrid>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分类</w:t>
            </w:r>
          </w:p>
        </w:tc>
        <w:tc>
          <w:tcPr>
            <w:tcW w:w="1559" w:type="dxa"/>
            <w:shd w:val="clear" w:color="auto" w:fill="auto"/>
            <w:vAlign w:val="center"/>
            <w:hideMark/>
          </w:tcPr>
          <w:p w:rsidR="00AC4B8F" w:rsidRPr="0030427F" w:rsidRDefault="00AC4B8F" w:rsidP="00232A68">
            <w:pPr>
              <w:widowControl/>
              <w:jc w:val="center"/>
              <w:rPr>
                <w:b/>
                <w:bCs/>
                <w:color w:val="000000"/>
              </w:rPr>
            </w:pPr>
            <w:r w:rsidRPr="0030427F">
              <w:rPr>
                <w:rFonts w:hint="eastAsia"/>
                <w:b/>
                <w:bCs/>
                <w:color w:val="000000"/>
              </w:rPr>
              <w:t>数据库</w:t>
            </w:r>
          </w:p>
        </w:tc>
      </w:tr>
      <w:tr w:rsidR="00AC4B8F" w:rsidRPr="0030427F" w:rsidTr="00AC4B8F">
        <w:trPr>
          <w:trHeight w:val="270"/>
          <w:jc w:val="center"/>
        </w:trPr>
        <w:tc>
          <w:tcPr>
            <w:tcW w:w="1571" w:type="dxa"/>
            <w:vMerge w:val="restart"/>
            <w:shd w:val="clear" w:color="auto" w:fill="auto"/>
            <w:vAlign w:val="center"/>
            <w:hideMark/>
          </w:tcPr>
          <w:p w:rsidR="00AC4B8F" w:rsidRPr="0030427F" w:rsidRDefault="00AC4B8F" w:rsidP="00232A68">
            <w:pPr>
              <w:widowControl/>
              <w:rPr>
                <w:color w:val="000000"/>
              </w:rPr>
            </w:pPr>
            <w:r w:rsidRPr="0030427F">
              <w:rPr>
                <w:rFonts w:hint="eastAsia"/>
                <w:color w:val="000000"/>
              </w:rPr>
              <w:t>复审无效决定</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复审决定</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无效决定</w:t>
            </w:r>
          </w:p>
        </w:tc>
      </w:tr>
      <w:tr w:rsidR="00AC4B8F" w:rsidRPr="0030427F" w:rsidTr="00AC4B8F">
        <w:trPr>
          <w:trHeight w:val="270"/>
          <w:jc w:val="center"/>
        </w:trPr>
        <w:tc>
          <w:tcPr>
            <w:tcW w:w="1571" w:type="dxa"/>
            <w:vMerge/>
            <w:vAlign w:val="center"/>
            <w:hideMark/>
          </w:tcPr>
          <w:p w:rsidR="00AC4B8F" w:rsidRPr="0030427F" w:rsidRDefault="00AC4B8F" w:rsidP="00232A68">
            <w:pPr>
              <w:widowControl/>
              <w:rPr>
                <w:color w:val="000000"/>
              </w:rPr>
            </w:pP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撤销复审</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color w:val="000000"/>
              </w:rPr>
            </w:pPr>
            <w:r w:rsidRPr="0030427F">
              <w:rPr>
                <w:rFonts w:hint="eastAsia"/>
                <w:color w:val="000000"/>
              </w:rPr>
              <w:t>裁判文书</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裁判文书</w:t>
            </w:r>
          </w:p>
        </w:tc>
      </w:tr>
      <w:tr w:rsidR="00AC4B8F" w:rsidRPr="0030427F" w:rsidTr="00AC4B8F">
        <w:trPr>
          <w:trHeight w:val="270"/>
          <w:jc w:val="center"/>
        </w:trPr>
        <w:tc>
          <w:tcPr>
            <w:tcW w:w="1571"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行政处罚</w:t>
            </w:r>
          </w:p>
        </w:tc>
        <w:tc>
          <w:tcPr>
            <w:tcW w:w="1559" w:type="dxa"/>
            <w:shd w:val="clear" w:color="auto" w:fill="auto"/>
            <w:vAlign w:val="center"/>
            <w:hideMark/>
          </w:tcPr>
          <w:p w:rsidR="00AC4B8F" w:rsidRPr="0030427F" w:rsidRDefault="00AC4B8F" w:rsidP="00232A68">
            <w:pPr>
              <w:widowControl/>
              <w:rPr>
                <w:color w:val="000000"/>
              </w:rPr>
            </w:pPr>
            <w:r w:rsidRPr="0030427F">
              <w:rPr>
                <w:rFonts w:hint="eastAsia"/>
                <w:color w:val="000000"/>
              </w:rPr>
              <w:t>行政处罚</w:t>
            </w:r>
          </w:p>
        </w:tc>
      </w:tr>
    </w:tbl>
    <w:p w:rsidR="00D57814" w:rsidRDefault="00227570" w:rsidP="00D57814">
      <w:pPr>
        <w:pStyle w:val="a5"/>
        <w:numPr>
          <w:ilvl w:val="3"/>
          <w:numId w:val="12"/>
        </w:numPr>
        <w:tabs>
          <w:tab w:val="left" w:pos="1448"/>
          <w:tab w:val="left" w:pos="1449"/>
        </w:tabs>
        <w:spacing w:before="241"/>
        <w:rPr>
          <w:spacing w:val="-3"/>
          <w:sz w:val="28"/>
        </w:rPr>
      </w:pPr>
      <w:r>
        <w:rPr>
          <w:rFonts w:hint="eastAsia"/>
          <w:spacing w:val="-3"/>
          <w:sz w:val="28"/>
        </w:rPr>
        <w:t>产业导航数据：</w:t>
      </w:r>
      <w:r w:rsidR="00C20F63">
        <w:rPr>
          <w:rFonts w:hint="eastAsia"/>
          <w:spacing w:val="-3"/>
          <w:sz w:val="28"/>
        </w:rPr>
        <w:t>提供11个关键领域的17个重点方向的</w:t>
      </w:r>
      <w:r w:rsidRPr="00227570">
        <w:rPr>
          <w:rFonts w:hint="eastAsia"/>
          <w:spacing w:val="-3"/>
          <w:sz w:val="28"/>
        </w:rPr>
        <w:t>专利导航数据。</w:t>
      </w:r>
    </w:p>
    <w:tbl>
      <w:tblPr>
        <w:tblStyle w:val="ae"/>
        <w:tblW w:w="0" w:type="auto"/>
        <w:tblInd w:w="534" w:type="dxa"/>
        <w:tblLook w:val="04A0" w:firstRow="1" w:lastRow="0" w:firstColumn="1" w:lastColumn="0" w:noHBand="0" w:noVBand="1"/>
      </w:tblPr>
      <w:tblGrid>
        <w:gridCol w:w="2268"/>
        <w:gridCol w:w="850"/>
        <w:gridCol w:w="5812"/>
      </w:tblGrid>
      <w:tr w:rsidR="00C20F63" w:rsidTr="00E82A07">
        <w:tc>
          <w:tcPr>
            <w:tcW w:w="2268" w:type="dxa"/>
            <w:vAlign w:val="center"/>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关键领域</w:t>
            </w:r>
          </w:p>
        </w:tc>
        <w:tc>
          <w:tcPr>
            <w:tcW w:w="850" w:type="dxa"/>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序号</w:t>
            </w:r>
          </w:p>
        </w:tc>
        <w:tc>
          <w:tcPr>
            <w:tcW w:w="5812" w:type="dxa"/>
            <w:vAlign w:val="center"/>
          </w:tcPr>
          <w:p w:rsidR="00C20F63" w:rsidRDefault="00C20F63" w:rsidP="00D57814">
            <w:pPr>
              <w:pStyle w:val="a5"/>
              <w:tabs>
                <w:tab w:val="left" w:pos="1448"/>
                <w:tab w:val="left" w:pos="1449"/>
              </w:tabs>
              <w:spacing w:before="241"/>
              <w:ind w:left="0" w:firstLine="0"/>
              <w:jc w:val="center"/>
              <w:rPr>
                <w:spacing w:val="-3"/>
                <w:sz w:val="28"/>
              </w:rPr>
            </w:pPr>
            <w:r>
              <w:rPr>
                <w:rFonts w:hint="eastAsia"/>
                <w:spacing w:val="-3"/>
                <w:sz w:val="28"/>
              </w:rPr>
              <w:t>重点</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稀土磁性材料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突破低成本</w:t>
            </w:r>
            <w:proofErr w:type="gramStart"/>
            <w:r w:rsidRPr="00731FEA">
              <w:rPr>
                <w:rFonts w:ascii="仿宋" w:eastAsia="仿宋" w:hAnsi="仿宋" w:cs="仿宋" w:hint="eastAsia"/>
                <w:sz w:val="24"/>
              </w:rPr>
              <w:t>钕铁硼基高</w:t>
            </w:r>
            <w:proofErr w:type="gramEnd"/>
            <w:r w:rsidRPr="00731FEA">
              <w:rPr>
                <w:rFonts w:ascii="仿宋" w:eastAsia="仿宋" w:hAnsi="仿宋" w:cs="仿宋" w:hint="eastAsia"/>
                <w:sz w:val="24"/>
              </w:rPr>
              <w:t>丰度稀土永磁材料关键制备技术，重点发展</w:t>
            </w:r>
            <w:proofErr w:type="gramStart"/>
            <w:r w:rsidRPr="00731FEA">
              <w:rPr>
                <w:rFonts w:ascii="仿宋" w:eastAsia="仿宋" w:hAnsi="仿宋" w:cs="仿宋" w:hint="eastAsia"/>
                <w:sz w:val="24"/>
              </w:rPr>
              <w:t>高综</w:t>
            </w:r>
            <w:proofErr w:type="gramEnd"/>
            <w:r w:rsidRPr="00731FEA">
              <w:rPr>
                <w:rFonts w:ascii="仿宋" w:eastAsia="仿宋" w:hAnsi="仿宋" w:cs="仿宋" w:hint="eastAsia"/>
                <w:sz w:val="24"/>
              </w:rPr>
              <w:t>合磁性能烧结钕铁硼磁体以及高性能粘接磁体、钐钴永磁材料、</w:t>
            </w:r>
            <w:proofErr w:type="gramStart"/>
            <w:r w:rsidRPr="00731FEA">
              <w:rPr>
                <w:rFonts w:ascii="仿宋" w:eastAsia="仿宋" w:hAnsi="仿宋" w:cs="仿宋" w:hint="eastAsia"/>
                <w:sz w:val="24"/>
              </w:rPr>
              <w:t>钐铁</w:t>
            </w:r>
            <w:proofErr w:type="gramEnd"/>
            <w:r w:rsidRPr="00731FEA">
              <w:rPr>
                <w:rFonts w:ascii="仿宋" w:eastAsia="仿宋" w:hAnsi="仿宋" w:cs="仿宋" w:hint="eastAsia"/>
                <w:sz w:val="24"/>
              </w:rPr>
              <w:t>氮永磁材料、纳米结构磁性材料、软磁材料等新型稀土永磁材料。</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高端金属合金材料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重点发展集成电路用高性能金属材料及超高纯金属材料、铜基IC用溅射靶材、精密铜合金材、高</w:t>
            </w:r>
            <w:proofErr w:type="gramStart"/>
            <w:r w:rsidRPr="00731FEA">
              <w:rPr>
                <w:rFonts w:ascii="仿宋" w:eastAsia="仿宋" w:hAnsi="仿宋" w:cs="仿宋" w:hint="eastAsia"/>
                <w:sz w:val="24"/>
              </w:rPr>
              <w:t>硬度超</w:t>
            </w:r>
            <w:proofErr w:type="gramEnd"/>
            <w:r w:rsidRPr="00731FEA">
              <w:rPr>
                <w:rFonts w:ascii="仿宋" w:eastAsia="仿宋" w:hAnsi="仿宋" w:cs="仿宋" w:hint="eastAsia"/>
                <w:sz w:val="24"/>
              </w:rPr>
              <w:t>耐磨强化铜合金、无铅环保铜合金、高性能耐蚀铜镍合金等新型铜合金材料。提升发展汽车、高速列车、航空航天用等高性能铝合金板材。</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培育发展高强韧、耐蚀新型钛合金及其型材、无氧钛、3D打印材料等钛合金材料以及块体非晶镁合金、智能降解镁合金材料。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先进高分子材料</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加快开发光学膜材料、反渗透膜材料、交换膜材料的核心关键技术。发展耐高温高强度工程塑料。</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Pr>
                <w:rFonts w:ascii="仿宋" w:eastAsia="仿宋" w:hAnsi="仿宋" w:cs="仿宋" w:hint="eastAsia"/>
                <w:b/>
                <w:sz w:val="24"/>
              </w:rPr>
              <w:t>专用设备</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重点发展工业机器人、服务机器人、特种机器人，开展高精度运动控制、高可靠智能控制基础共性技术研发。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关键基础件</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w:t>
            </w:r>
            <w:proofErr w:type="gramStart"/>
            <w:r w:rsidRPr="00731FEA">
              <w:rPr>
                <w:rFonts w:ascii="仿宋" w:eastAsia="仿宋" w:hAnsi="仿宋" w:cs="仿宋" w:hint="eastAsia"/>
                <w:sz w:val="24"/>
              </w:rPr>
              <w:t>突破高</w:t>
            </w:r>
            <w:proofErr w:type="gramEnd"/>
            <w:r w:rsidRPr="00731FEA">
              <w:rPr>
                <w:rFonts w:ascii="仿宋" w:eastAsia="仿宋" w:hAnsi="仿宋" w:cs="仿宋" w:hint="eastAsia"/>
                <w:sz w:val="24"/>
              </w:rPr>
              <w:t>寿命、高可靠性、高精度和智能化、集成化的设计制造技术。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大力发展高速精密重载轴承、精密传动件、高压液压件、高频响气动元件、高可靠性密封件、高性能泵阀、高强度紧固件、特种电机、精密高效多功能模具、</w:t>
            </w:r>
            <w:proofErr w:type="gramStart"/>
            <w:r w:rsidRPr="00731FEA">
              <w:rPr>
                <w:rFonts w:ascii="仿宋" w:eastAsia="仿宋" w:hAnsi="仿宋" w:cs="仿宋" w:hint="eastAsia"/>
                <w:sz w:val="24"/>
              </w:rPr>
              <w:t>特种铸</w:t>
            </w:r>
            <w:proofErr w:type="gramEnd"/>
            <w:r w:rsidRPr="00731FEA">
              <w:rPr>
                <w:rFonts w:ascii="仿宋" w:eastAsia="仿宋" w:hAnsi="仿宋" w:cs="仿宋" w:hint="eastAsia"/>
                <w:sz w:val="24"/>
              </w:rPr>
              <w:t>锻件、高密度高强度粉末冶金件等机械基础件。</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光学电子</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8</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重点突破特种</w:t>
            </w:r>
            <w:proofErr w:type="gramStart"/>
            <w:r w:rsidRPr="00731FEA">
              <w:rPr>
                <w:rFonts w:ascii="仿宋" w:eastAsia="仿宋" w:hAnsi="仿宋" w:cs="仿宋" w:hint="eastAsia"/>
                <w:sz w:val="24"/>
              </w:rPr>
              <w:t>镀</w:t>
            </w:r>
            <w:proofErr w:type="gramEnd"/>
            <w:r w:rsidRPr="00731FEA">
              <w:rPr>
                <w:rFonts w:ascii="仿宋" w:eastAsia="仿宋" w:hAnsi="仿宋" w:cs="仿宋" w:hint="eastAsia"/>
                <w:sz w:val="24"/>
              </w:rPr>
              <w:t>膜技术、光学非球面技术、自动对焦/变焦技术、</w:t>
            </w:r>
            <w:proofErr w:type="gramStart"/>
            <w:r w:rsidRPr="00731FEA">
              <w:rPr>
                <w:rFonts w:ascii="仿宋" w:eastAsia="仿宋" w:hAnsi="仿宋" w:cs="仿宋" w:hint="eastAsia"/>
                <w:sz w:val="24"/>
              </w:rPr>
              <w:t>硫系玻</w:t>
            </w:r>
            <w:proofErr w:type="gramEnd"/>
            <w:r w:rsidRPr="00731FEA">
              <w:rPr>
                <w:rFonts w:ascii="仿宋" w:eastAsia="仿宋" w:hAnsi="仿宋" w:cs="仿宋" w:hint="eastAsia"/>
                <w:sz w:val="24"/>
              </w:rPr>
              <w:t>璃材料开发应用技术、嵌入式软件技术、3D扫描成像技术、三维超精密振动测量技术、超高像素模</w:t>
            </w:r>
            <w:proofErr w:type="gramStart"/>
            <w:r w:rsidRPr="00731FEA">
              <w:rPr>
                <w:rFonts w:ascii="仿宋" w:eastAsia="仿宋" w:hAnsi="仿宋" w:cs="仿宋" w:hint="eastAsia"/>
                <w:sz w:val="24"/>
              </w:rPr>
              <w:t>组制程技</w:t>
            </w:r>
            <w:proofErr w:type="gramEnd"/>
            <w:r w:rsidRPr="00731FEA">
              <w:rPr>
                <w:rFonts w:ascii="仿宋" w:eastAsia="仿宋" w:hAnsi="仿宋" w:cs="仿宋" w:hint="eastAsia"/>
                <w:sz w:val="24"/>
              </w:rPr>
              <w:t>术等核心光电技术。</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9</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加快发展生命科学/工业检测显微镜、显微数码系统、生物过程仪器、通用分析仪器、精密称重仪器、智能光电非接触测量仪与传感器、手机摄像模组、光学影像系统产品、光学镜片/镜头等。</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集成电路</w:t>
            </w: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10</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重点发展基于SOI晶圆的射频开关、调制器芯片、高频滤波器通用芯片、高端电源管理芯片以及化合物半导体电源开关和放大器通用芯片。</w:t>
            </w:r>
            <w:r>
              <w:rPr>
                <w:rFonts w:ascii="仿宋" w:eastAsia="仿宋" w:hAnsi="仿宋" w:cs="仿宋" w:hint="eastAsia"/>
                <w:sz w:val="24"/>
              </w:rPr>
              <w:t>以及涉及第三代半导</w:t>
            </w:r>
            <w:r>
              <w:rPr>
                <w:rFonts w:ascii="仿宋" w:eastAsia="仿宋" w:hAnsi="仿宋" w:cs="仿宋" w:hint="eastAsia"/>
                <w:sz w:val="24"/>
              </w:rPr>
              <w:lastRenderedPageBreak/>
              <w:t>体相关技术</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lastRenderedPageBreak/>
              <w:t>工业物联网</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1</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积极突破智能感知、RFID射频识别、传感以及通信感知、图像识别等关键技术，重点发展位置传感器、压力传感器、速度传感器、温度传感器及气敏传感器等高端传感器。</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2</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重点发展智能装备、智能家电、车联网等领域的工业大数据应用服务。着力推动新一代通信线缆、通信接插件、网络安全等关键网络设备研发。</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新能源汽车</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3</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重点研发高性能新能源汽车整车控制系统产品、车载及场站充电机产品。</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4</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研发动力电池、电机电控等核心零部件，重点研发高功率型和高能量型动力电池材料关键技术、动力电池组系统集成与应用技术，开发动力电池、电机电控等核心零部件。</w:t>
            </w:r>
          </w:p>
        </w:tc>
      </w:tr>
      <w:tr w:rsidR="00C20F63" w:rsidTr="00E82A07">
        <w:tc>
          <w:tcPr>
            <w:tcW w:w="2268" w:type="dxa"/>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智能家电</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5</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发展智能节能型电器，重点发展智能变频分体机、直流变频空调及小型中央空调等空调产品，环保型灶具、整体厨房等厨房家电，全自动洗衣机、智能节能冰箱等家用电器等。</w:t>
            </w:r>
          </w:p>
        </w:tc>
      </w:tr>
      <w:tr w:rsidR="00C20F63" w:rsidTr="00E82A07">
        <w:tc>
          <w:tcPr>
            <w:tcW w:w="2268" w:type="dxa"/>
            <w:vMerge w:val="restart"/>
            <w:vAlign w:val="center"/>
          </w:tcPr>
          <w:p w:rsidR="00C20F63" w:rsidRPr="00731FEA" w:rsidRDefault="00C20F63" w:rsidP="00773A7B">
            <w:pPr>
              <w:jc w:val="center"/>
              <w:rPr>
                <w:rFonts w:ascii="仿宋" w:eastAsia="仿宋" w:hAnsi="仿宋" w:cs="仿宋"/>
                <w:b/>
                <w:sz w:val="24"/>
              </w:rPr>
            </w:pPr>
            <w:r w:rsidRPr="00731FEA">
              <w:rPr>
                <w:rFonts w:ascii="仿宋" w:eastAsia="仿宋" w:hAnsi="仿宋" w:cs="仿宋" w:hint="eastAsia"/>
                <w:b/>
                <w:sz w:val="24"/>
              </w:rPr>
              <w:t>数字诊疗</w:t>
            </w:r>
          </w:p>
        </w:tc>
        <w:tc>
          <w:tcPr>
            <w:tcW w:w="850" w:type="dxa"/>
            <w:vAlign w:val="center"/>
          </w:tcPr>
          <w:p w:rsidR="00C20F63" w:rsidRPr="00731FEA" w:rsidRDefault="00C20F63" w:rsidP="00773A7B">
            <w:pPr>
              <w:jc w:val="center"/>
              <w:rPr>
                <w:rFonts w:ascii="仿宋" w:eastAsia="仿宋" w:hAnsi="仿宋" w:cs="仿宋"/>
                <w:sz w:val="24"/>
              </w:rPr>
            </w:pPr>
            <w:r w:rsidRPr="00731FEA">
              <w:rPr>
                <w:rFonts w:ascii="仿宋" w:eastAsia="仿宋" w:hAnsi="仿宋" w:cs="仿宋" w:hint="eastAsia"/>
                <w:sz w:val="24"/>
              </w:rPr>
              <w:t>1</w:t>
            </w:r>
            <w:r>
              <w:rPr>
                <w:rFonts w:ascii="仿宋" w:eastAsia="仿宋" w:hAnsi="仿宋" w:cs="仿宋"/>
                <w:sz w:val="24"/>
              </w:rPr>
              <w:t>6</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重点开发高通量检验设备、分子诊断设备与可视化探针、集成式及全实验室自动化流水线检验分析系统等现代医疗器械装备。</w:t>
            </w:r>
          </w:p>
        </w:tc>
      </w:tr>
      <w:tr w:rsidR="00C20F63" w:rsidTr="00E82A07">
        <w:tc>
          <w:tcPr>
            <w:tcW w:w="2268" w:type="dxa"/>
            <w:vMerge/>
            <w:vAlign w:val="center"/>
          </w:tcPr>
          <w:p w:rsidR="00C20F63" w:rsidRPr="00731FEA" w:rsidRDefault="00C20F63" w:rsidP="00773A7B">
            <w:pPr>
              <w:jc w:val="center"/>
              <w:rPr>
                <w:rFonts w:ascii="仿宋" w:eastAsia="仿宋" w:hAnsi="仿宋" w:cs="仿宋"/>
                <w:b/>
                <w:sz w:val="24"/>
              </w:rPr>
            </w:pPr>
          </w:p>
        </w:tc>
        <w:tc>
          <w:tcPr>
            <w:tcW w:w="850" w:type="dxa"/>
            <w:vAlign w:val="center"/>
          </w:tcPr>
          <w:p w:rsidR="00C20F63" w:rsidRPr="00731FEA" w:rsidRDefault="00C20F63" w:rsidP="00773A7B">
            <w:pPr>
              <w:jc w:val="center"/>
              <w:rPr>
                <w:rFonts w:ascii="仿宋" w:eastAsia="仿宋" w:hAnsi="仿宋" w:cs="仿宋"/>
                <w:sz w:val="24"/>
              </w:rPr>
            </w:pPr>
            <w:r>
              <w:rPr>
                <w:rFonts w:ascii="仿宋" w:eastAsia="仿宋" w:hAnsi="仿宋" w:cs="仿宋"/>
                <w:sz w:val="24"/>
              </w:rPr>
              <w:t>17</w:t>
            </w:r>
          </w:p>
        </w:tc>
        <w:tc>
          <w:tcPr>
            <w:tcW w:w="5812" w:type="dxa"/>
            <w:vAlign w:val="center"/>
          </w:tcPr>
          <w:p w:rsidR="00C20F63" w:rsidRPr="00731FEA" w:rsidRDefault="00C20F63" w:rsidP="00773A7B">
            <w:pPr>
              <w:rPr>
                <w:rFonts w:ascii="仿宋" w:eastAsia="仿宋" w:hAnsi="仿宋" w:cs="仿宋"/>
                <w:sz w:val="24"/>
              </w:rPr>
            </w:pPr>
            <w:r w:rsidRPr="00731FEA">
              <w:rPr>
                <w:rFonts w:ascii="仿宋" w:eastAsia="仿宋" w:hAnsi="仿宋" w:cs="仿宋" w:hint="eastAsia"/>
                <w:sz w:val="24"/>
              </w:rPr>
              <w:t>重点面向病毒性肝炎、肿瘤、重大流行疾病、遗传病产前诊断领域，突破原创型酶、抗原抗体技术，发展分子影像诊断、高通量生物芯片等产品。</w:t>
            </w:r>
          </w:p>
        </w:tc>
      </w:tr>
    </w:tbl>
    <w:p w:rsidR="00D57814" w:rsidRPr="00D57814" w:rsidRDefault="00D57814" w:rsidP="00D57814">
      <w:pPr>
        <w:pStyle w:val="a5"/>
        <w:tabs>
          <w:tab w:val="left" w:pos="1448"/>
          <w:tab w:val="left" w:pos="1449"/>
        </w:tabs>
        <w:spacing w:before="241"/>
        <w:ind w:left="1448" w:firstLine="0"/>
        <w:rPr>
          <w:spacing w:val="-3"/>
          <w:sz w:val="28"/>
        </w:rPr>
      </w:pPr>
    </w:p>
    <w:p w:rsidR="00D1676F" w:rsidRDefault="002257CC" w:rsidP="002257CC">
      <w:pPr>
        <w:pStyle w:val="51"/>
        <w:tabs>
          <w:tab w:val="left" w:pos="1317"/>
        </w:tabs>
        <w:spacing w:before="149"/>
      </w:pPr>
      <w:bookmarkStart w:id="26" w:name="_bookmark34"/>
      <w:bookmarkEnd w:id="26"/>
      <w:r>
        <w:rPr>
          <w:rFonts w:eastAsiaTheme="minorEastAsia" w:hint="eastAsia"/>
        </w:rPr>
        <w:t>1</w:t>
      </w:r>
      <w:r>
        <w:rPr>
          <w:rFonts w:eastAsiaTheme="minorEastAsia"/>
        </w:rPr>
        <w:t>4.2</w:t>
      </w:r>
      <w:r w:rsidR="00D1676F">
        <w:t>数据资源获取</w:t>
      </w:r>
    </w:p>
    <w:p w:rsidR="00D1676F" w:rsidRPr="00227570" w:rsidRDefault="00D1676F" w:rsidP="00D1676F">
      <w:pPr>
        <w:pStyle w:val="a5"/>
        <w:numPr>
          <w:ilvl w:val="3"/>
          <w:numId w:val="12"/>
        </w:numPr>
        <w:tabs>
          <w:tab w:val="left" w:pos="1448"/>
          <w:tab w:val="left" w:pos="1449"/>
        </w:tabs>
        <w:spacing w:before="177"/>
        <w:rPr>
          <w:sz w:val="28"/>
        </w:rPr>
      </w:pPr>
      <w:r>
        <w:rPr>
          <w:rFonts w:hint="eastAsia"/>
          <w:spacing w:val="2"/>
          <w:sz w:val="28"/>
        </w:rPr>
        <w:t>数据资源采用</w:t>
      </w:r>
      <w:r w:rsidR="00227570">
        <w:rPr>
          <w:rFonts w:hint="eastAsia"/>
          <w:spacing w:val="2"/>
          <w:sz w:val="28"/>
        </w:rPr>
        <w:t>本地存储</w:t>
      </w:r>
      <w:r w:rsidR="00FE443C">
        <w:rPr>
          <w:rFonts w:hint="eastAsia"/>
          <w:spacing w:val="2"/>
          <w:sz w:val="28"/>
        </w:rPr>
        <w:t>+</w:t>
      </w:r>
      <w:r>
        <w:rPr>
          <w:sz w:val="28"/>
        </w:rPr>
        <w:t>API</w:t>
      </w:r>
      <w:r>
        <w:rPr>
          <w:rFonts w:hint="eastAsia"/>
          <w:spacing w:val="-17"/>
          <w:sz w:val="28"/>
        </w:rPr>
        <w:t>接口调用</w:t>
      </w:r>
      <w:r w:rsidR="00FE443C">
        <w:rPr>
          <w:rFonts w:hint="eastAsia"/>
          <w:spacing w:val="-17"/>
          <w:sz w:val="28"/>
        </w:rPr>
        <w:t>相结合</w:t>
      </w:r>
      <w:r w:rsidR="00FE443C">
        <w:rPr>
          <w:rFonts w:hint="eastAsia"/>
          <w:spacing w:val="2"/>
          <w:sz w:val="28"/>
        </w:rPr>
        <w:t>的</w:t>
      </w:r>
      <w:r w:rsidR="00FE443C">
        <w:rPr>
          <w:rFonts w:hint="eastAsia"/>
          <w:spacing w:val="-17"/>
          <w:sz w:val="28"/>
        </w:rPr>
        <w:t>方式</w:t>
      </w:r>
      <w:r w:rsidR="00FE443C">
        <w:rPr>
          <w:rFonts w:hint="eastAsia"/>
          <w:spacing w:val="2"/>
          <w:sz w:val="28"/>
        </w:rPr>
        <w:t>获取</w:t>
      </w:r>
      <w:r>
        <w:rPr>
          <w:rFonts w:hint="eastAsia"/>
          <w:spacing w:val="-17"/>
          <w:sz w:val="28"/>
        </w:rPr>
        <w:t>。</w:t>
      </w:r>
    </w:p>
    <w:p w:rsidR="00227570" w:rsidRPr="00227570" w:rsidRDefault="00227570" w:rsidP="00D1676F">
      <w:pPr>
        <w:pStyle w:val="a5"/>
        <w:numPr>
          <w:ilvl w:val="3"/>
          <w:numId w:val="12"/>
        </w:numPr>
        <w:tabs>
          <w:tab w:val="left" w:pos="1448"/>
          <w:tab w:val="left" w:pos="1449"/>
        </w:tabs>
        <w:spacing w:before="177"/>
        <w:rPr>
          <w:sz w:val="28"/>
        </w:rPr>
      </w:pPr>
      <w:r>
        <w:rPr>
          <w:rFonts w:hint="eastAsia"/>
          <w:spacing w:val="-17"/>
          <w:sz w:val="28"/>
        </w:rPr>
        <w:t>本地存储的数据资源包括：</w:t>
      </w:r>
    </w:p>
    <w:tbl>
      <w:tblPr>
        <w:tblW w:w="8981" w:type="dxa"/>
        <w:tblInd w:w="534" w:type="dxa"/>
        <w:tblLook w:val="04A0" w:firstRow="1" w:lastRow="0" w:firstColumn="1" w:lastColumn="0" w:noHBand="0" w:noVBand="1"/>
      </w:tblPr>
      <w:tblGrid>
        <w:gridCol w:w="3801"/>
        <w:gridCol w:w="5180"/>
      </w:tblGrid>
      <w:tr w:rsidR="00227570" w:rsidRPr="00227570" w:rsidTr="00E82A07">
        <w:trPr>
          <w:trHeight w:val="720"/>
        </w:trPr>
        <w:tc>
          <w:tcPr>
            <w:tcW w:w="3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b/>
                <w:bCs/>
                <w:color w:val="000000"/>
                <w:sz w:val="24"/>
                <w:szCs w:val="24"/>
                <w:lang w:val="en-US" w:bidi="ar-SA"/>
              </w:rPr>
            </w:pPr>
            <w:r w:rsidRPr="00227570">
              <w:rPr>
                <w:rFonts w:ascii="微软雅黑" w:eastAsia="微软雅黑" w:hAnsi="微软雅黑" w:hint="eastAsia"/>
                <w:b/>
                <w:bCs/>
                <w:color w:val="000000"/>
                <w:sz w:val="24"/>
                <w:szCs w:val="24"/>
                <w:lang w:val="en-US" w:bidi="ar-SA"/>
              </w:rPr>
              <w:t>资源名称</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center"/>
              <w:rPr>
                <w:rFonts w:ascii="微软雅黑" w:eastAsia="微软雅黑" w:hAnsi="微软雅黑"/>
                <w:b/>
                <w:bCs/>
                <w:color w:val="000000"/>
                <w:sz w:val="24"/>
                <w:szCs w:val="24"/>
                <w:lang w:val="en-US" w:bidi="ar-SA"/>
              </w:rPr>
            </w:pPr>
            <w:r w:rsidRPr="00227570">
              <w:rPr>
                <w:rFonts w:ascii="微软雅黑" w:eastAsia="微软雅黑" w:hAnsi="微软雅黑" w:hint="eastAsia"/>
                <w:b/>
                <w:bCs/>
                <w:color w:val="000000"/>
                <w:sz w:val="24"/>
                <w:szCs w:val="24"/>
                <w:lang w:val="en-US" w:bidi="ar-SA"/>
              </w:rPr>
              <w:t>主要内容</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F01456" w:rsidRDefault="00227570" w:rsidP="00227570">
            <w:pPr>
              <w:widowControl/>
              <w:autoSpaceDE/>
              <w:autoSpaceDN/>
              <w:jc w:val="both"/>
              <w:rPr>
                <w:color w:val="000000"/>
                <w:lang w:val="en-US" w:bidi="ar-SA"/>
              </w:rPr>
            </w:pPr>
            <w:r w:rsidRPr="00F01456">
              <w:rPr>
                <w:rFonts w:hint="eastAsia"/>
                <w:color w:val="000000"/>
                <w:lang w:val="en-US" w:bidi="ar-SA"/>
              </w:rPr>
              <w:t>中国专利全文本数据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中国发明与实用新型专利全文文本数据</w:t>
            </w:r>
          </w:p>
        </w:tc>
      </w:tr>
      <w:tr w:rsidR="00227570" w:rsidRPr="0022757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中国专利全文图像数据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83168E">
            <w:pPr>
              <w:widowControl/>
              <w:autoSpaceDE/>
              <w:autoSpaceDN/>
              <w:jc w:val="both"/>
              <w:rPr>
                <w:color w:val="000000"/>
                <w:lang w:val="en-US" w:bidi="ar-SA"/>
              </w:rPr>
            </w:pPr>
            <w:r w:rsidRPr="00227570">
              <w:rPr>
                <w:rFonts w:hint="eastAsia"/>
                <w:color w:val="000000"/>
                <w:lang w:val="en-US" w:bidi="ar-SA"/>
              </w:rPr>
              <w:t>中国发明与实用新型专利全文</w:t>
            </w:r>
            <w:r w:rsidR="0083168E">
              <w:rPr>
                <w:rFonts w:hint="eastAsia"/>
                <w:color w:val="000000"/>
                <w:lang w:val="en-US" w:bidi="ar-SA"/>
              </w:rPr>
              <w:t>图像</w:t>
            </w:r>
            <w:r w:rsidRPr="00227570">
              <w:rPr>
                <w:rFonts w:hint="eastAsia"/>
                <w:color w:val="000000"/>
                <w:lang w:val="en-US" w:bidi="ar-SA"/>
              </w:rPr>
              <w:t>数据</w:t>
            </w:r>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中国专利外观设计数据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中国专利外观设计出版数据，包括著录、简要说明、</w:t>
            </w:r>
            <w:proofErr w:type="gramStart"/>
            <w:r w:rsidRPr="00227570">
              <w:rPr>
                <w:rFonts w:hint="eastAsia"/>
                <w:color w:val="000000"/>
                <w:lang w:val="en-US" w:bidi="ar-SA"/>
              </w:rPr>
              <w:t>切图</w:t>
            </w:r>
            <w:proofErr w:type="gramEnd"/>
          </w:p>
        </w:tc>
      </w:tr>
      <w:tr w:rsidR="00227570" w:rsidRPr="00227570" w:rsidTr="00E82A07">
        <w:trPr>
          <w:trHeight w:val="7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中国专利法律状态信息</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中国专利法律状态登记簿信息</w:t>
            </w:r>
          </w:p>
        </w:tc>
      </w:tr>
      <w:tr w:rsidR="00227570" w:rsidRPr="00227570" w:rsidTr="00E82A07">
        <w:trPr>
          <w:trHeight w:val="79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t>中国专利摘要英文翻译数据</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color w:val="000000"/>
                <w:lang w:val="en-US" w:bidi="ar-SA"/>
              </w:rPr>
            </w:pPr>
            <w:r>
              <w:rPr>
                <w:rFonts w:hint="eastAsia"/>
                <w:color w:val="000000"/>
                <w:lang w:val="en-US" w:bidi="ar-SA"/>
              </w:rPr>
              <w:t>中国发明、实用新型</w:t>
            </w:r>
            <w:r w:rsidR="00227570" w:rsidRPr="00227570">
              <w:rPr>
                <w:rFonts w:hint="eastAsia"/>
                <w:color w:val="000000"/>
                <w:lang w:val="en-US" w:bidi="ar-SA"/>
              </w:rPr>
              <w:t>和外观设计专利摘要英文翻译数据。如果该数据需要本地化，再与著录项目同时提供，不能单独提供摘要本地化数据。</w:t>
            </w:r>
          </w:p>
        </w:tc>
      </w:tr>
      <w:tr w:rsidR="00227570"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227570" w:rsidRPr="00227570" w:rsidRDefault="00227570" w:rsidP="00227570">
            <w:pPr>
              <w:widowControl/>
              <w:autoSpaceDE/>
              <w:autoSpaceDN/>
              <w:jc w:val="both"/>
              <w:rPr>
                <w:color w:val="000000"/>
                <w:lang w:val="en-US" w:bidi="ar-SA"/>
              </w:rPr>
            </w:pPr>
            <w:r w:rsidRPr="00227570">
              <w:rPr>
                <w:rFonts w:hint="eastAsia"/>
                <w:color w:val="000000"/>
                <w:lang w:val="en-US" w:bidi="ar-SA"/>
              </w:rPr>
              <w:lastRenderedPageBreak/>
              <w:t>世界专利著录项目及文摘数据（DOCDB）</w:t>
            </w:r>
          </w:p>
        </w:tc>
        <w:tc>
          <w:tcPr>
            <w:tcW w:w="5180" w:type="dxa"/>
            <w:tcBorders>
              <w:top w:val="nil"/>
              <w:left w:val="nil"/>
              <w:bottom w:val="single" w:sz="4" w:space="0" w:color="auto"/>
              <w:right w:val="single" w:sz="4" w:space="0" w:color="auto"/>
            </w:tcBorders>
            <w:shd w:val="clear" w:color="auto" w:fill="auto"/>
            <w:vAlign w:val="center"/>
            <w:hideMark/>
          </w:tcPr>
          <w:p w:rsidR="00227570" w:rsidRPr="00227570" w:rsidRDefault="0083168E" w:rsidP="00227570">
            <w:pPr>
              <w:widowControl/>
              <w:autoSpaceDE/>
              <w:autoSpaceDN/>
              <w:jc w:val="both"/>
              <w:rPr>
                <w:color w:val="000000"/>
                <w:lang w:val="en-US" w:bidi="ar-SA"/>
              </w:rPr>
            </w:pPr>
            <w:r>
              <w:rPr>
                <w:rFonts w:hint="eastAsia"/>
                <w:color w:val="000000"/>
                <w:lang w:val="en-US" w:bidi="ar-SA"/>
              </w:rPr>
              <w:t>约</w:t>
            </w:r>
            <w:r w:rsidR="00227570" w:rsidRPr="00227570">
              <w:rPr>
                <w:rFonts w:hint="eastAsia"/>
                <w:color w:val="000000"/>
                <w:lang w:val="en-US" w:bidi="ar-SA"/>
              </w:rPr>
              <w:t>102个国家或组织的著录项目及文摘数据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美国专利全文文本数据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color w:val="000000"/>
                <w:lang w:val="en-US" w:bidi="ar-SA"/>
              </w:rPr>
            </w:pPr>
            <w:r>
              <w:rPr>
                <w:rFonts w:hint="eastAsia"/>
                <w:color w:val="000000"/>
                <w:lang w:val="en-US" w:bidi="ar-SA"/>
              </w:rPr>
              <w:t>美国发明专利全文文本数据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日本专利全文文本数据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color w:val="000000"/>
                <w:lang w:val="en-US" w:bidi="ar-SA"/>
              </w:rPr>
            </w:pPr>
            <w:r>
              <w:rPr>
                <w:rFonts w:hint="eastAsia"/>
                <w:color w:val="000000"/>
                <w:lang w:val="en-US" w:bidi="ar-SA"/>
              </w:rPr>
              <w:t>日本发明与实用新型专利全文文本数据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r>
              <w:rPr>
                <w:rFonts w:hint="eastAsia"/>
                <w:color w:val="000000"/>
                <w:lang w:val="en-US" w:bidi="ar-SA"/>
              </w:rPr>
              <w:t>韩国专利全文文本数据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32A68">
            <w:pPr>
              <w:widowControl/>
              <w:autoSpaceDE/>
              <w:autoSpaceDN/>
              <w:jc w:val="both"/>
              <w:rPr>
                <w:color w:val="000000"/>
                <w:lang w:val="en-US" w:bidi="ar-SA"/>
              </w:rPr>
            </w:pPr>
            <w:r>
              <w:rPr>
                <w:rFonts w:hint="eastAsia"/>
                <w:color w:val="000000"/>
                <w:lang w:val="en-US" w:bidi="ar-SA"/>
              </w:rPr>
              <w:t>韩国发明与实用新型专利全文文本数据</w:t>
            </w:r>
          </w:p>
        </w:tc>
      </w:tr>
      <w:tr w:rsidR="0083168E" w:rsidRPr="00227570" w:rsidTr="00E82A07">
        <w:trPr>
          <w:trHeight w:val="1005"/>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227570">
            <w:pPr>
              <w:widowControl/>
              <w:autoSpaceDE/>
              <w:autoSpaceDN/>
              <w:jc w:val="both"/>
              <w:rPr>
                <w:color w:val="000000"/>
                <w:lang w:val="en-US" w:bidi="ar-SA"/>
              </w:rPr>
            </w:pPr>
            <w:proofErr w:type="gramStart"/>
            <w:r>
              <w:rPr>
                <w:rFonts w:hint="eastAsia"/>
                <w:color w:val="000000"/>
                <w:lang w:val="en-US" w:bidi="ar-SA"/>
              </w:rPr>
              <w:t>欧局专利</w:t>
            </w:r>
            <w:proofErr w:type="gramEnd"/>
            <w:r>
              <w:rPr>
                <w:rFonts w:hint="eastAsia"/>
                <w:color w:val="000000"/>
                <w:lang w:val="en-US" w:bidi="ar-SA"/>
              </w:rPr>
              <w:t>全文文本数据</w:t>
            </w:r>
          </w:p>
        </w:tc>
        <w:tc>
          <w:tcPr>
            <w:tcW w:w="5180" w:type="dxa"/>
            <w:tcBorders>
              <w:top w:val="nil"/>
              <w:left w:val="nil"/>
              <w:bottom w:val="single" w:sz="4" w:space="0" w:color="auto"/>
              <w:right w:val="single" w:sz="4" w:space="0" w:color="auto"/>
            </w:tcBorders>
            <w:shd w:val="clear" w:color="auto" w:fill="auto"/>
            <w:vAlign w:val="center"/>
            <w:hideMark/>
          </w:tcPr>
          <w:p w:rsidR="0083168E" w:rsidRDefault="0083168E" w:rsidP="00227570">
            <w:pPr>
              <w:widowControl/>
              <w:autoSpaceDE/>
              <w:autoSpaceDN/>
              <w:jc w:val="both"/>
              <w:rPr>
                <w:color w:val="000000"/>
                <w:lang w:val="en-US" w:bidi="ar-SA"/>
              </w:rPr>
            </w:pPr>
            <w:proofErr w:type="gramStart"/>
            <w:r>
              <w:rPr>
                <w:rFonts w:hint="eastAsia"/>
                <w:color w:val="000000"/>
                <w:lang w:val="en-US" w:bidi="ar-SA"/>
              </w:rPr>
              <w:t>欧局发明</w:t>
            </w:r>
            <w:proofErr w:type="gramEnd"/>
            <w:r>
              <w:rPr>
                <w:rFonts w:hint="eastAsia"/>
                <w:color w:val="000000"/>
                <w:lang w:val="en-US" w:bidi="ar-SA"/>
              </w:rPr>
              <w:t>专利全文文本数据</w:t>
            </w:r>
          </w:p>
        </w:tc>
      </w:tr>
      <w:tr w:rsidR="0083168E" w:rsidRPr="00400FF0" w:rsidTr="00E82A07">
        <w:trPr>
          <w:trHeight w:val="409"/>
        </w:trPr>
        <w:tc>
          <w:tcPr>
            <w:tcW w:w="3801" w:type="dxa"/>
            <w:tcBorders>
              <w:top w:val="nil"/>
              <w:left w:val="single" w:sz="4" w:space="0" w:color="auto"/>
              <w:bottom w:val="single" w:sz="4" w:space="0" w:color="auto"/>
              <w:right w:val="single" w:sz="4" w:space="0" w:color="auto"/>
            </w:tcBorders>
            <w:shd w:val="clear" w:color="auto" w:fill="auto"/>
            <w:noWrap/>
            <w:vAlign w:val="center"/>
            <w:hideMark/>
          </w:tcPr>
          <w:p w:rsidR="0083168E" w:rsidRPr="00227570" w:rsidRDefault="0083168E" w:rsidP="00BA64A3">
            <w:pPr>
              <w:widowControl/>
              <w:autoSpaceDE/>
              <w:autoSpaceDN/>
              <w:jc w:val="both"/>
              <w:rPr>
                <w:color w:val="000000"/>
                <w:lang w:val="en-US" w:bidi="ar-SA"/>
              </w:rPr>
            </w:pPr>
            <w:r w:rsidRPr="00227570">
              <w:rPr>
                <w:rFonts w:hint="eastAsia"/>
                <w:color w:val="000000"/>
                <w:lang w:val="en-US" w:bidi="ar-SA"/>
              </w:rPr>
              <w:t>专利分类数据(</w:t>
            </w:r>
            <w:r>
              <w:rPr>
                <w:rFonts w:hint="eastAsia"/>
                <w:color w:val="000000"/>
                <w:lang w:val="en-US" w:bidi="ar-SA"/>
              </w:rPr>
              <w:t>分类表</w:t>
            </w:r>
            <w:r w:rsidRPr="00227570">
              <w:rPr>
                <w:rFonts w:hint="eastAsia"/>
                <w:color w:val="000000"/>
                <w:lang w:val="en-US" w:bidi="ar-SA"/>
              </w:rPr>
              <w:t>)</w:t>
            </w:r>
          </w:p>
        </w:tc>
        <w:tc>
          <w:tcPr>
            <w:tcW w:w="5180" w:type="dxa"/>
            <w:tcBorders>
              <w:top w:val="nil"/>
              <w:left w:val="nil"/>
              <w:bottom w:val="single" w:sz="4" w:space="0" w:color="auto"/>
              <w:right w:val="single" w:sz="4" w:space="0" w:color="auto"/>
            </w:tcBorders>
            <w:shd w:val="clear" w:color="auto" w:fill="auto"/>
            <w:vAlign w:val="center"/>
            <w:hideMark/>
          </w:tcPr>
          <w:p w:rsidR="0083168E" w:rsidRPr="00227570" w:rsidRDefault="0083168E" w:rsidP="00227570">
            <w:pPr>
              <w:widowControl/>
              <w:autoSpaceDE/>
              <w:autoSpaceDN/>
              <w:jc w:val="both"/>
              <w:rPr>
                <w:color w:val="000000"/>
                <w:lang w:val="en-US" w:bidi="ar-SA"/>
              </w:rPr>
            </w:pPr>
            <w:r w:rsidRPr="00227570">
              <w:rPr>
                <w:rFonts w:hint="eastAsia"/>
                <w:color w:val="000000"/>
                <w:lang w:val="en-US" w:bidi="ar-SA"/>
              </w:rPr>
              <w:t>IPC、CPC、ECLA（欧盟）、USPC(美国)、FI、FI-ITEM、诺加</w:t>
            </w:r>
            <w:proofErr w:type="gramStart"/>
            <w:r w:rsidRPr="00227570">
              <w:rPr>
                <w:rFonts w:hint="eastAsia"/>
                <w:color w:val="000000"/>
                <w:lang w:val="en-US" w:bidi="ar-SA"/>
              </w:rPr>
              <w:t>洛</w:t>
            </w:r>
            <w:proofErr w:type="gramEnd"/>
            <w:r w:rsidRPr="00227570">
              <w:rPr>
                <w:rFonts w:hint="eastAsia"/>
                <w:color w:val="000000"/>
                <w:lang w:val="en-US" w:bidi="ar-SA"/>
              </w:rPr>
              <w:t>分类。</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中国专利权实施许可数据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中国专利的实施许可数据，包括申请号,法律状态公告日,法律状态,详细的法律状态信息及许可相关信息、变更信息。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中国专利权质押保全数据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中国专利权质押保全数据，包括申请号，法律状态公告日，法律状态，详细的法律状态信息及质押保全相关信息、变更信息。</w:t>
            </w:r>
          </w:p>
        </w:tc>
      </w:tr>
      <w:tr w:rsidR="0083168E" w:rsidRPr="00227570" w:rsidTr="00E82A07">
        <w:trPr>
          <w:trHeight w:val="735"/>
        </w:trPr>
        <w:tc>
          <w:tcPr>
            <w:tcW w:w="3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168E" w:rsidRDefault="0083168E" w:rsidP="00227570">
            <w:pPr>
              <w:jc w:val="both"/>
              <w:rPr>
                <w:color w:val="000000"/>
              </w:rPr>
            </w:pPr>
            <w:r>
              <w:rPr>
                <w:rFonts w:hint="eastAsia"/>
                <w:color w:val="000000"/>
              </w:rPr>
              <w:t>中国专利权转移数据</w:t>
            </w:r>
          </w:p>
        </w:tc>
        <w:tc>
          <w:tcPr>
            <w:tcW w:w="5180" w:type="dxa"/>
            <w:tcBorders>
              <w:top w:val="single" w:sz="4" w:space="0" w:color="auto"/>
              <w:left w:val="nil"/>
              <w:bottom w:val="single" w:sz="4" w:space="0" w:color="auto"/>
              <w:right w:val="single" w:sz="4" w:space="0" w:color="auto"/>
            </w:tcBorders>
            <w:shd w:val="clear" w:color="auto" w:fill="auto"/>
            <w:vAlign w:val="center"/>
            <w:hideMark/>
          </w:tcPr>
          <w:p w:rsidR="0083168E" w:rsidRPr="00410AED" w:rsidRDefault="0083168E" w:rsidP="00410AED">
            <w:pPr>
              <w:widowControl/>
              <w:autoSpaceDE/>
              <w:autoSpaceDN/>
              <w:jc w:val="both"/>
              <w:rPr>
                <w:color w:val="000000"/>
                <w:lang w:val="en-US" w:bidi="ar-SA"/>
              </w:rPr>
            </w:pPr>
            <w:r w:rsidRPr="00410AED">
              <w:rPr>
                <w:rFonts w:hint="eastAsia"/>
                <w:color w:val="000000"/>
                <w:lang w:val="en-US" w:bidi="ar-SA"/>
              </w:rPr>
              <w:t>中国专利权转移数据，包括申请号，法律状态公告日，法律状态，详细的法律状态信息及专利权转移相关信息、变更信息。</w:t>
            </w:r>
          </w:p>
        </w:tc>
      </w:tr>
    </w:tbl>
    <w:p w:rsidR="00D1676F" w:rsidRDefault="00D1676F" w:rsidP="00D1676F">
      <w:pPr>
        <w:pStyle w:val="a5"/>
        <w:numPr>
          <w:ilvl w:val="3"/>
          <w:numId w:val="12"/>
        </w:numPr>
        <w:tabs>
          <w:tab w:val="left" w:pos="1448"/>
          <w:tab w:val="left" w:pos="1449"/>
        </w:tabs>
        <w:spacing w:before="242"/>
        <w:rPr>
          <w:sz w:val="28"/>
        </w:rPr>
      </w:pPr>
      <w:r>
        <w:rPr>
          <w:rFonts w:hint="eastAsia"/>
          <w:spacing w:val="-3"/>
          <w:sz w:val="28"/>
        </w:rPr>
        <w:t>数据资源获取数量要求</w:t>
      </w:r>
      <w:r w:rsidR="00D57814">
        <w:rPr>
          <w:rFonts w:hint="eastAsia"/>
          <w:spacing w:val="-3"/>
          <w:sz w:val="28"/>
        </w:rPr>
        <w:t>（接口方式）</w:t>
      </w:r>
    </w:p>
    <w:p w:rsidR="00D1676F" w:rsidRPr="00D57814" w:rsidRDefault="00D1676F" w:rsidP="00D57814">
      <w:pPr>
        <w:pStyle w:val="a5"/>
        <w:numPr>
          <w:ilvl w:val="4"/>
          <w:numId w:val="12"/>
        </w:numPr>
        <w:tabs>
          <w:tab w:val="left" w:pos="1869"/>
        </w:tabs>
        <w:spacing w:before="241"/>
        <w:rPr>
          <w:spacing w:val="-9"/>
          <w:sz w:val="28"/>
        </w:rPr>
      </w:pPr>
      <w:r w:rsidRPr="00D57814">
        <w:rPr>
          <w:rFonts w:hint="eastAsia"/>
          <w:spacing w:val="-9"/>
          <w:sz w:val="28"/>
        </w:rPr>
        <w:t>专利：</w:t>
      </w:r>
      <w:r w:rsidR="005D69F0">
        <w:rPr>
          <w:rFonts w:hint="eastAsia"/>
          <w:spacing w:val="-9"/>
          <w:sz w:val="28"/>
        </w:rPr>
        <w:t>日</w:t>
      </w:r>
      <w:proofErr w:type="gramStart"/>
      <w:r w:rsidR="005D69F0">
        <w:rPr>
          <w:rFonts w:hint="eastAsia"/>
          <w:spacing w:val="-9"/>
          <w:sz w:val="28"/>
        </w:rPr>
        <w:t>访问量</w:t>
      </w:r>
      <w:r w:rsidR="001F0B2C">
        <w:rPr>
          <w:rFonts w:hint="eastAsia"/>
          <w:spacing w:val="-9"/>
          <w:sz w:val="28"/>
        </w:rPr>
        <w:t>限</w:t>
      </w:r>
      <w:proofErr w:type="gramEnd"/>
      <w:r w:rsidR="005D69F0">
        <w:rPr>
          <w:spacing w:val="-9"/>
          <w:sz w:val="28"/>
        </w:rPr>
        <w:t xml:space="preserve"> </w:t>
      </w:r>
      <w:r w:rsidR="001F0B2C">
        <w:rPr>
          <w:rFonts w:eastAsiaTheme="minorEastAsia" w:hint="eastAsia"/>
          <w:sz w:val="28"/>
        </w:rPr>
        <w:t>10</w:t>
      </w:r>
      <w:r w:rsidR="005D69F0">
        <w:rPr>
          <w:spacing w:val="-18"/>
          <w:sz w:val="28"/>
        </w:rPr>
        <w:t xml:space="preserve"> </w:t>
      </w:r>
      <w:r w:rsidR="005D69F0">
        <w:rPr>
          <w:rFonts w:hint="eastAsia"/>
          <w:spacing w:val="-18"/>
          <w:sz w:val="28"/>
        </w:rPr>
        <w:t>万次</w:t>
      </w:r>
      <w:r w:rsidRPr="00D57814">
        <w:rPr>
          <w:rFonts w:hint="eastAsia"/>
          <w:spacing w:val="-9"/>
          <w:sz w:val="28"/>
        </w:rPr>
        <w:t>，年</w:t>
      </w:r>
      <w:proofErr w:type="gramStart"/>
      <w:r w:rsidRPr="00D57814">
        <w:rPr>
          <w:rFonts w:hint="eastAsia"/>
          <w:spacing w:val="-9"/>
          <w:sz w:val="28"/>
        </w:rPr>
        <w:t>下载量</w:t>
      </w:r>
      <w:proofErr w:type="gramEnd"/>
      <w:r w:rsidR="00FD0679">
        <w:rPr>
          <w:rFonts w:hint="eastAsia"/>
          <w:spacing w:val="-9"/>
          <w:sz w:val="28"/>
        </w:rPr>
        <w:t>限</w:t>
      </w:r>
      <w:r w:rsidRPr="00D57814">
        <w:rPr>
          <w:spacing w:val="-9"/>
          <w:sz w:val="28"/>
        </w:rPr>
        <w:t xml:space="preserve"> 600 </w:t>
      </w:r>
      <w:r w:rsidRPr="00D57814">
        <w:rPr>
          <w:rFonts w:hint="eastAsia"/>
          <w:spacing w:val="-9"/>
          <w:sz w:val="28"/>
        </w:rPr>
        <w:t>万次；</w:t>
      </w:r>
    </w:p>
    <w:p w:rsidR="00D1676F" w:rsidRDefault="00D1676F" w:rsidP="00D1676F">
      <w:pPr>
        <w:pStyle w:val="a5"/>
        <w:numPr>
          <w:ilvl w:val="4"/>
          <w:numId w:val="12"/>
        </w:numPr>
        <w:tabs>
          <w:tab w:val="left" w:pos="1869"/>
        </w:tabs>
        <w:spacing w:before="241"/>
        <w:rPr>
          <w:sz w:val="28"/>
        </w:rPr>
      </w:pPr>
      <w:r>
        <w:rPr>
          <w:rFonts w:hint="eastAsia"/>
          <w:spacing w:val="-9"/>
          <w:sz w:val="28"/>
        </w:rPr>
        <w:t>商标：日</w:t>
      </w:r>
      <w:proofErr w:type="gramStart"/>
      <w:r>
        <w:rPr>
          <w:rFonts w:hint="eastAsia"/>
          <w:spacing w:val="-9"/>
          <w:sz w:val="28"/>
        </w:rPr>
        <w:t>访问量</w:t>
      </w:r>
      <w:r w:rsidR="001F0B2C">
        <w:rPr>
          <w:rFonts w:hint="eastAsia"/>
          <w:spacing w:val="-9"/>
          <w:sz w:val="28"/>
        </w:rPr>
        <w:t>限</w:t>
      </w:r>
      <w:proofErr w:type="gramEnd"/>
      <w:r w:rsidR="001F0B2C">
        <w:rPr>
          <w:rFonts w:hint="eastAsia"/>
          <w:spacing w:val="-9"/>
          <w:sz w:val="28"/>
        </w:rPr>
        <w:t xml:space="preserve"> </w:t>
      </w:r>
      <w:r w:rsidR="00503252">
        <w:rPr>
          <w:rFonts w:eastAsiaTheme="minorEastAsia" w:hint="eastAsia"/>
          <w:sz w:val="28"/>
        </w:rPr>
        <w:t>5</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2"/>
        <w:rPr>
          <w:sz w:val="28"/>
        </w:rPr>
      </w:pPr>
      <w:r>
        <w:rPr>
          <w:rFonts w:hint="eastAsia"/>
          <w:spacing w:val="-9"/>
          <w:sz w:val="28"/>
        </w:rPr>
        <w:t>标准：日</w:t>
      </w:r>
      <w:proofErr w:type="gramStart"/>
      <w:r>
        <w:rPr>
          <w:rFonts w:hint="eastAsia"/>
          <w:spacing w:val="-9"/>
          <w:sz w:val="28"/>
        </w:rPr>
        <w:t>访问量</w:t>
      </w:r>
      <w:r w:rsidR="001F0B2C">
        <w:rPr>
          <w:rFonts w:hint="eastAsia"/>
          <w:spacing w:val="-9"/>
          <w:sz w:val="28"/>
        </w:rPr>
        <w:t>限</w:t>
      </w:r>
      <w:proofErr w:type="gramEnd"/>
      <w:r>
        <w:rPr>
          <w:spacing w:val="-9"/>
          <w:sz w:val="28"/>
        </w:rPr>
        <w:t xml:space="preserve"> </w:t>
      </w:r>
      <w:r>
        <w:rPr>
          <w:sz w:val="28"/>
        </w:rPr>
        <w:t>2</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1"/>
        <w:rPr>
          <w:sz w:val="28"/>
        </w:rPr>
      </w:pPr>
      <w:r>
        <w:rPr>
          <w:rFonts w:hint="eastAsia"/>
          <w:spacing w:val="-9"/>
          <w:sz w:val="28"/>
        </w:rPr>
        <w:t>版权：日</w:t>
      </w:r>
      <w:proofErr w:type="gramStart"/>
      <w:r>
        <w:rPr>
          <w:rFonts w:hint="eastAsia"/>
          <w:spacing w:val="-9"/>
          <w:sz w:val="28"/>
        </w:rPr>
        <w:t>访问量</w:t>
      </w:r>
      <w:r w:rsidR="001F0B2C">
        <w:rPr>
          <w:rFonts w:hint="eastAsia"/>
          <w:spacing w:val="-9"/>
          <w:sz w:val="28"/>
        </w:rPr>
        <w:t>限</w:t>
      </w:r>
      <w:proofErr w:type="gramEnd"/>
      <w:r>
        <w:rPr>
          <w:spacing w:val="-9"/>
          <w:sz w:val="28"/>
        </w:rPr>
        <w:t xml:space="preserve"> </w:t>
      </w:r>
      <w:r>
        <w:rPr>
          <w:sz w:val="28"/>
        </w:rPr>
        <w:t>2</w:t>
      </w:r>
      <w:r>
        <w:rPr>
          <w:spacing w:val="-18"/>
          <w:sz w:val="28"/>
        </w:rPr>
        <w:t xml:space="preserve"> </w:t>
      </w:r>
      <w:r>
        <w:rPr>
          <w:rFonts w:hint="eastAsia"/>
          <w:spacing w:val="-18"/>
          <w:sz w:val="28"/>
        </w:rPr>
        <w:t>万次；</w:t>
      </w:r>
    </w:p>
    <w:p w:rsidR="00D1676F" w:rsidRDefault="00D1676F" w:rsidP="00D1676F">
      <w:pPr>
        <w:pStyle w:val="a5"/>
        <w:numPr>
          <w:ilvl w:val="4"/>
          <w:numId w:val="12"/>
        </w:numPr>
        <w:tabs>
          <w:tab w:val="left" w:pos="1869"/>
        </w:tabs>
        <w:spacing w:before="241" w:line="400" w:lineRule="auto"/>
        <w:ind w:right="562"/>
        <w:rPr>
          <w:sz w:val="28"/>
        </w:rPr>
      </w:pPr>
      <w:r>
        <w:rPr>
          <w:rFonts w:hint="eastAsia"/>
          <w:spacing w:val="-7"/>
          <w:sz w:val="28"/>
        </w:rPr>
        <w:t>裁判文书：日</w:t>
      </w:r>
      <w:proofErr w:type="gramStart"/>
      <w:r>
        <w:rPr>
          <w:rFonts w:hint="eastAsia"/>
          <w:spacing w:val="-7"/>
          <w:sz w:val="28"/>
        </w:rPr>
        <w:t>访问量</w:t>
      </w:r>
      <w:r w:rsidR="00FD0679">
        <w:rPr>
          <w:rFonts w:hint="eastAsia"/>
          <w:spacing w:val="-7"/>
          <w:sz w:val="28"/>
        </w:rPr>
        <w:t>限</w:t>
      </w:r>
      <w:proofErr w:type="gramEnd"/>
      <w:r>
        <w:rPr>
          <w:spacing w:val="-7"/>
          <w:sz w:val="28"/>
        </w:rPr>
        <w:t xml:space="preserve"> </w:t>
      </w:r>
      <w:r>
        <w:rPr>
          <w:sz w:val="28"/>
        </w:rPr>
        <w:t>2</w:t>
      </w:r>
      <w:r>
        <w:rPr>
          <w:spacing w:val="-17"/>
          <w:sz w:val="28"/>
        </w:rPr>
        <w:t xml:space="preserve"> </w:t>
      </w:r>
      <w:r>
        <w:rPr>
          <w:rFonts w:hint="eastAsia"/>
          <w:spacing w:val="-17"/>
          <w:sz w:val="28"/>
        </w:rPr>
        <w:t>万次，全文</w:t>
      </w:r>
      <w:r>
        <w:rPr>
          <w:spacing w:val="-17"/>
          <w:sz w:val="28"/>
        </w:rPr>
        <w:t xml:space="preserve"> </w:t>
      </w:r>
      <w:r>
        <w:rPr>
          <w:sz w:val="28"/>
        </w:rPr>
        <w:t>PDF</w:t>
      </w:r>
      <w:r>
        <w:rPr>
          <w:spacing w:val="-11"/>
          <w:sz w:val="28"/>
        </w:rPr>
        <w:t xml:space="preserve"> </w:t>
      </w:r>
      <w:r>
        <w:rPr>
          <w:rFonts w:hint="eastAsia"/>
          <w:spacing w:val="-11"/>
          <w:sz w:val="28"/>
        </w:rPr>
        <w:t>年</w:t>
      </w:r>
      <w:proofErr w:type="gramStart"/>
      <w:r>
        <w:rPr>
          <w:rFonts w:hint="eastAsia"/>
          <w:spacing w:val="-11"/>
          <w:sz w:val="28"/>
        </w:rPr>
        <w:t>下载量</w:t>
      </w:r>
      <w:proofErr w:type="gramEnd"/>
      <w:r w:rsidR="00FD0679">
        <w:rPr>
          <w:rFonts w:hint="eastAsia"/>
          <w:spacing w:val="-11"/>
          <w:sz w:val="28"/>
        </w:rPr>
        <w:t>限</w:t>
      </w:r>
      <w:r>
        <w:rPr>
          <w:spacing w:val="-30"/>
          <w:sz w:val="28"/>
        </w:rPr>
        <w:t xml:space="preserve"> </w:t>
      </w:r>
      <w:r>
        <w:rPr>
          <w:sz w:val="28"/>
        </w:rPr>
        <w:t>10</w:t>
      </w:r>
      <w:r>
        <w:rPr>
          <w:spacing w:val="-19"/>
          <w:sz w:val="28"/>
        </w:rPr>
        <w:t xml:space="preserve"> </w:t>
      </w:r>
      <w:r>
        <w:rPr>
          <w:rFonts w:hint="eastAsia"/>
          <w:spacing w:val="-19"/>
          <w:sz w:val="28"/>
        </w:rPr>
        <w:t>万次。</w:t>
      </w:r>
    </w:p>
    <w:p w:rsidR="00D1676F" w:rsidRDefault="00D1676F" w:rsidP="00D1676F">
      <w:pPr>
        <w:pStyle w:val="a5"/>
        <w:numPr>
          <w:ilvl w:val="3"/>
          <w:numId w:val="12"/>
        </w:numPr>
        <w:tabs>
          <w:tab w:val="left" w:pos="1448"/>
          <w:tab w:val="left" w:pos="1449"/>
        </w:tabs>
        <w:spacing w:before="3"/>
        <w:rPr>
          <w:sz w:val="28"/>
        </w:rPr>
      </w:pPr>
      <w:r>
        <w:rPr>
          <w:rFonts w:hint="eastAsia"/>
          <w:spacing w:val="-1"/>
          <w:sz w:val="28"/>
        </w:rPr>
        <w:t>数据更新周期</w:t>
      </w:r>
    </w:p>
    <w:p w:rsidR="00D1676F" w:rsidRDefault="00D1676F" w:rsidP="00D1676F">
      <w:pPr>
        <w:pStyle w:val="a5"/>
        <w:numPr>
          <w:ilvl w:val="4"/>
          <w:numId w:val="12"/>
        </w:numPr>
        <w:tabs>
          <w:tab w:val="left" w:pos="1869"/>
        </w:tabs>
        <w:spacing w:before="241" w:line="400" w:lineRule="auto"/>
        <w:ind w:right="559"/>
        <w:rPr>
          <w:sz w:val="28"/>
        </w:rPr>
      </w:pPr>
      <w:r>
        <w:rPr>
          <w:rFonts w:hint="eastAsia"/>
          <w:spacing w:val="-1"/>
          <w:sz w:val="28"/>
        </w:rPr>
        <w:t>中国专利</w:t>
      </w:r>
      <w:proofErr w:type="gramStart"/>
      <w:r>
        <w:rPr>
          <w:rFonts w:hint="eastAsia"/>
          <w:spacing w:val="-1"/>
          <w:sz w:val="28"/>
        </w:rPr>
        <w:t>数据周</w:t>
      </w:r>
      <w:proofErr w:type="gramEnd"/>
      <w:r>
        <w:rPr>
          <w:rFonts w:hint="eastAsia"/>
          <w:spacing w:val="-1"/>
          <w:sz w:val="28"/>
        </w:rPr>
        <w:t>更新</w:t>
      </w:r>
      <w:r>
        <w:rPr>
          <w:rFonts w:hint="eastAsia"/>
          <w:sz w:val="28"/>
        </w:rPr>
        <w:t>（</w:t>
      </w:r>
      <w:r>
        <w:rPr>
          <w:rFonts w:hint="eastAsia"/>
          <w:spacing w:val="1"/>
          <w:sz w:val="28"/>
        </w:rPr>
        <w:t>更新时间延迟于数据时间不得大于</w:t>
      </w:r>
      <w:r>
        <w:rPr>
          <w:spacing w:val="1"/>
          <w:sz w:val="28"/>
        </w:rPr>
        <w:t xml:space="preserve"> </w:t>
      </w:r>
      <w:r>
        <w:rPr>
          <w:spacing w:val="-15"/>
          <w:sz w:val="28"/>
        </w:rPr>
        <w:t xml:space="preserve">1 </w:t>
      </w:r>
      <w:r>
        <w:rPr>
          <w:rFonts w:hint="eastAsia"/>
          <w:sz w:val="28"/>
        </w:rPr>
        <w:t>个月</w:t>
      </w:r>
      <w:r>
        <w:rPr>
          <w:rFonts w:hint="eastAsia"/>
          <w:spacing w:val="-142"/>
          <w:sz w:val="28"/>
        </w:rPr>
        <w:t>）</w:t>
      </w:r>
      <w:r>
        <w:rPr>
          <w:rFonts w:hint="eastAsia"/>
          <w:sz w:val="28"/>
        </w:rPr>
        <w:t>；</w:t>
      </w:r>
    </w:p>
    <w:p w:rsidR="00D1676F" w:rsidRDefault="00D1676F" w:rsidP="00D1676F">
      <w:pPr>
        <w:pStyle w:val="a5"/>
        <w:numPr>
          <w:ilvl w:val="4"/>
          <w:numId w:val="12"/>
        </w:numPr>
        <w:tabs>
          <w:tab w:val="left" w:pos="1869"/>
        </w:tabs>
        <w:spacing w:before="2" w:line="400" w:lineRule="auto"/>
        <w:ind w:right="563"/>
        <w:rPr>
          <w:sz w:val="28"/>
        </w:rPr>
      </w:pPr>
      <w:r>
        <w:rPr>
          <w:rFonts w:hint="eastAsia"/>
          <w:sz w:val="28"/>
        </w:rPr>
        <w:lastRenderedPageBreak/>
        <w:t>国外专利</w:t>
      </w:r>
      <w:proofErr w:type="gramStart"/>
      <w:r>
        <w:rPr>
          <w:rFonts w:hint="eastAsia"/>
          <w:sz w:val="28"/>
        </w:rPr>
        <w:t>数据月</w:t>
      </w:r>
      <w:proofErr w:type="gramEnd"/>
      <w:r>
        <w:rPr>
          <w:rFonts w:hint="eastAsia"/>
          <w:sz w:val="28"/>
        </w:rPr>
        <w:t>更新（</w:t>
      </w:r>
      <w:r>
        <w:rPr>
          <w:rFonts w:hint="eastAsia"/>
          <w:spacing w:val="2"/>
          <w:sz w:val="28"/>
        </w:rPr>
        <w:t>更新时间延迟于数据时间不得大于</w:t>
      </w:r>
      <w:r>
        <w:rPr>
          <w:spacing w:val="2"/>
          <w:sz w:val="28"/>
        </w:rPr>
        <w:t xml:space="preserve"> </w:t>
      </w:r>
      <w:r>
        <w:rPr>
          <w:spacing w:val="-14"/>
          <w:sz w:val="28"/>
        </w:rPr>
        <w:t xml:space="preserve">2 </w:t>
      </w:r>
      <w:r>
        <w:rPr>
          <w:rFonts w:hint="eastAsia"/>
          <w:sz w:val="28"/>
        </w:rPr>
        <w:t>个月</w:t>
      </w:r>
      <w:r>
        <w:rPr>
          <w:rFonts w:hint="eastAsia"/>
          <w:spacing w:val="-142"/>
          <w:sz w:val="28"/>
        </w:rPr>
        <w:t>）</w:t>
      </w:r>
      <w:r>
        <w:rPr>
          <w:rFonts w:hint="eastAsia"/>
          <w:sz w:val="28"/>
        </w:rPr>
        <w:t>；</w:t>
      </w:r>
    </w:p>
    <w:p w:rsidR="00D1676F" w:rsidRDefault="00D1676F" w:rsidP="00D1676F">
      <w:pPr>
        <w:pStyle w:val="a5"/>
        <w:numPr>
          <w:ilvl w:val="4"/>
          <w:numId w:val="12"/>
        </w:numPr>
        <w:tabs>
          <w:tab w:val="left" w:pos="1869"/>
        </w:tabs>
        <w:spacing w:before="2"/>
        <w:rPr>
          <w:sz w:val="28"/>
        </w:rPr>
      </w:pPr>
      <w:r>
        <w:rPr>
          <w:rFonts w:hint="eastAsia"/>
          <w:spacing w:val="-14"/>
          <w:sz w:val="28"/>
        </w:rPr>
        <w:t>商标</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D1676F" w:rsidRDefault="00D1676F" w:rsidP="00D1676F">
      <w:pPr>
        <w:pStyle w:val="a5"/>
        <w:numPr>
          <w:ilvl w:val="4"/>
          <w:numId w:val="12"/>
        </w:numPr>
        <w:tabs>
          <w:tab w:val="left" w:pos="1869"/>
        </w:tabs>
        <w:spacing w:before="241"/>
        <w:rPr>
          <w:sz w:val="28"/>
        </w:rPr>
      </w:pPr>
      <w:r>
        <w:rPr>
          <w:rFonts w:hint="eastAsia"/>
          <w:spacing w:val="-14"/>
          <w:sz w:val="28"/>
        </w:rPr>
        <w:t>标准</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D1676F" w:rsidRDefault="00D1676F" w:rsidP="00D1676F">
      <w:pPr>
        <w:pStyle w:val="a5"/>
        <w:numPr>
          <w:ilvl w:val="4"/>
          <w:numId w:val="12"/>
        </w:numPr>
        <w:tabs>
          <w:tab w:val="left" w:pos="1869"/>
        </w:tabs>
        <w:spacing w:before="241"/>
        <w:rPr>
          <w:sz w:val="28"/>
        </w:rPr>
      </w:pPr>
      <w:r>
        <w:rPr>
          <w:rFonts w:hint="eastAsia"/>
          <w:spacing w:val="-14"/>
          <w:sz w:val="28"/>
        </w:rPr>
        <w:t>版权</w:t>
      </w:r>
      <w:proofErr w:type="gramStart"/>
      <w:r>
        <w:rPr>
          <w:rFonts w:hint="eastAsia"/>
          <w:spacing w:val="-14"/>
          <w:sz w:val="28"/>
        </w:rPr>
        <w:t>数据月</w:t>
      </w:r>
      <w:proofErr w:type="gramEnd"/>
      <w:r>
        <w:rPr>
          <w:rFonts w:hint="eastAsia"/>
          <w:spacing w:val="-14"/>
          <w:sz w:val="28"/>
        </w:rPr>
        <w:t>更新</w:t>
      </w:r>
      <w:r>
        <w:rPr>
          <w:rFonts w:hint="eastAsia"/>
          <w:spacing w:val="-3"/>
          <w:sz w:val="28"/>
        </w:rPr>
        <w:t>（更新时间延迟于数据时间不得大于</w:t>
      </w:r>
      <w:r>
        <w:rPr>
          <w:spacing w:val="-70"/>
          <w:sz w:val="28"/>
        </w:rPr>
        <w:t xml:space="preserve"> </w:t>
      </w:r>
      <w:r>
        <w:rPr>
          <w:w w:val="98"/>
          <w:sz w:val="28"/>
        </w:rPr>
        <w:t>2</w:t>
      </w:r>
      <w:r>
        <w:rPr>
          <w:spacing w:val="-72"/>
          <w:sz w:val="28"/>
        </w:rPr>
        <w:t xml:space="preserve"> </w:t>
      </w:r>
      <w:r>
        <w:rPr>
          <w:rFonts w:hint="eastAsia"/>
          <w:spacing w:val="-2"/>
          <w:sz w:val="28"/>
        </w:rPr>
        <w:t>个月</w:t>
      </w:r>
      <w:r>
        <w:rPr>
          <w:rFonts w:hint="eastAsia"/>
          <w:spacing w:val="-140"/>
          <w:sz w:val="28"/>
        </w:rPr>
        <w:t>）</w:t>
      </w:r>
      <w:r>
        <w:rPr>
          <w:rFonts w:hint="eastAsia"/>
          <w:sz w:val="28"/>
        </w:rPr>
        <w:t>；</w:t>
      </w:r>
    </w:p>
    <w:p w:rsidR="00773A7B" w:rsidRPr="00773A7B" w:rsidRDefault="00D1676F" w:rsidP="00773A7B">
      <w:pPr>
        <w:pStyle w:val="a5"/>
        <w:numPr>
          <w:ilvl w:val="4"/>
          <w:numId w:val="12"/>
        </w:numPr>
        <w:tabs>
          <w:tab w:val="left" w:pos="1869"/>
        </w:tabs>
        <w:spacing w:before="241" w:line="400" w:lineRule="auto"/>
        <w:ind w:right="557"/>
        <w:rPr>
          <w:sz w:val="28"/>
        </w:rPr>
      </w:pPr>
      <w:r>
        <w:rPr>
          <w:rFonts w:hint="eastAsia"/>
          <w:sz w:val="28"/>
        </w:rPr>
        <w:t>裁判文书</w:t>
      </w:r>
      <w:proofErr w:type="gramStart"/>
      <w:r>
        <w:rPr>
          <w:rFonts w:hint="eastAsia"/>
          <w:sz w:val="28"/>
        </w:rPr>
        <w:t>数据月</w:t>
      </w:r>
      <w:proofErr w:type="gramEnd"/>
      <w:r>
        <w:rPr>
          <w:rFonts w:hint="eastAsia"/>
          <w:sz w:val="28"/>
        </w:rPr>
        <w:t>更新（</w:t>
      </w:r>
      <w:r>
        <w:rPr>
          <w:rFonts w:hint="eastAsia"/>
          <w:spacing w:val="2"/>
          <w:sz w:val="28"/>
        </w:rPr>
        <w:t>更新时间</w:t>
      </w:r>
      <w:proofErr w:type="gramStart"/>
      <w:r>
        <w:rPr>
          <w:rFonts w:hint="eastAsia"/>
          <w:spacing w:val="2"/>
          <w:sz w:val="28"/>
        </w:rPr>
        <w:t>延数</w:t>
      </w:r>
      <w:proofErr w:type="gramEnd"/>
      <w:r>
        <w:rPr>
          <w:rFonts w:hint="eastAsia"/>
          <w:spacing w:val="2"/>
          <w:sz w:val="28"/>
        </w:rPr>
        <w:t>据发生时间不得大于</w:t>
      </w:r>
      <w:r>
        <w:rPr>
          <w:spacing w:val="2"/>
          <w:sz w:val="28"/>
        </w:rPr>
        <w:t xml:space="preserve"> </w:t>
      </w:r>
      <w:r>
        <w:rPr>
          <w:spacing w:val="-13"/>
          <w:sz w:val="28"/>
        </w:rPr>
        <w:t xml:space="preserve">4 </w:t>
      </w:r>
      <w:r>
        <w:rPr>
          <w:rFonts w:hint="eastAsia"/>
          <w:sz w:val="28"/>
        </w:rPr>
        <w:t>个月</w:t>
      </w:r>
      <w:r>
        <w:rPr>
          <w:rFonts w:hint="eastAsia"/>
          <w:spacing w:val="-142"/>
          <w:sz w:val="28"/>
        </w:rPr>
        <w:t>）</w:t>
      </w:r>
      <w:r>
        <w:rPr>
          <w:rFonts w:hint="eastAsia"/>
          <w:sz w:val="28"/>
        </w:rPr>
        <w:t>。</w:t>
      </w:r>
    </w:p>
    <w:p w:rsidR="00773A7B" w:rsidRDefault="00267C69" w:rsidP="00267C69">
      <w:pPr>
        <w:pStyle w:val="51"/>
        <w:tabs>
          <w:tab w:val="left" w:pos="1322"/>
        </w:tabs>
        <w:spacing w:before="149"/>
      </w:pPr>
      <w:r>
        <w:rPr>
          <w:rFonts w:eastAsiaTheme="minorEastAsia" w:hint="eastAsia"/>
        </w:rPr>
        <w:t>1</w:t>
      </w:r>
      <w:r>
        <w:rPr>
          <w:rFonts w:eastAsiaTheme="minorEastAsia"/>
        </w:rPr>
        <w:t>4.3</w:t>
      </w:r>
      <w:r w:rsidR="00773A7B">
        <w:t>接口 API</w:t>
      </w:r>
      <w:r w:rsidR="00773A7B" w:rsidRPr="00773A7B">
        <w:t xml:space="preserve"> 类型及功能</w:t>
      </w:r>
    </w:p>
    <w:p w:rsidR="00BA651F" w:rsidRPr="00BA651F" w:rsidRDefault="00773A7B" w:rsidP="00773A7B">
      <w:pPr>
        <w:pStyle w:val="a3"/>
        <w:spacing w:before="77"/>
        <w:ind w:left="1028"/>
      </w:pPr>
      <w:r>
        <w:rPr>
          <w:rFonts w:hint="eastAsia"/>
        </w:rPr>
        <w:t>需提供专利、商标、版权、标准、判例、分析等接口。</w:t>
      </w:r>
    </w:p>
    <w:p w:rsidR="00365622" w:rsidRPr="00365622" w:rsidRDefault="00365622" w:rsidP="00365622">
      <w:pPr>
        <w:pStyle w:val="a5"/>
        <w:numPr>
          <w:ilvl w:val="0"/>
          <w:numId w:val="36"/>
        </w:numPr>
        <w:tabs>
          <w:tab w:val="left" w:pos="1517"/>
        </w:tabs>
        <w:spacing w:before="228"/>
        <w:outlineLvl w:val="5"/>
        <w:rPr>
          <w:rFonts w:ascii="Microsoft JhengHei" w:eastAsia="Microsoft JhengHei" w:hAnsi="Microsoft JhengHei" w:cs="Microsoft JhengHei"/>
          <w:b/>
          <w:bCs/>
          <w:vanish/>
          <w:sz w:val="28"/>
          <w:szCs w:val="28"/>
        </w:rPr>
      </w:pPr>
      <w:bookmarkStart w:id="27" w:name="_bookmark36"/>
      <w:bookmarkEnd w:id="27"/>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1"/>
          <w:numId w:val="36"/>
        </w:numPr>
        <w:tabs>
          <w:tab w:val="left" w:pos="1517"/>
        </w:tabs>
        <w:spacing w:before="228"/>
        <w:outlineLvl w:val="5"/>
        <w:rPr>
          <w:rFonts w:ascii="Microsoft JhengHei" w:eastAsia="Microsoft JhengHei" w:hAnsi="Microsoft JhengHei" w:cs="Microsoft JhengHei"/>
          <w:b/>
          <w:bCs/>
          <w:vanish/>
          <w:sz w:val="28"/>
          <w:szCs w:val="28"/>
        </w:rPr>
      </w:pPr>
    </w:p>
    <w:p w:rsidR="00365622" w:rsidRPr="00365622" w:rsidRDefault="00365622" w:rsidP="00365622">
      <w:pPr>
        <w:pStyle w:val="a5"/>
        <w:numPr>
          <w:ilvl w:val="2"/>
          <w:numId w:val="36"/>
        </w:numPr>
        <w:tabs>
          <w:tab w:val="left" w:pos="1517"/>
        </w:tabs>
        <w:spacing w:before="228"/>
        <w:outlineLvl w:val="5"/>
        <w:rPr>
          <w:rFonts w:ascii="Microsoft JhengHei" w:eastAsia="Microsoft JhengHei" w:hAnsi="Microsoft JhengHei" w:cs="Microsoft JhengHei"/>
          <w:b/>
          <w:bCs/>
          <w:vanish/>
          <w:sz w:val="28"/>
          <w:szCs w:val="28"/>
        </w:rPr>
      </w:pPr>
    </w:p>
    <w:p w:rsidR="00773A7B" w:rsidRDefault="00452626" w:rsidP="00452626">
      <w:pPr>
        <w:pStyle w:val="51"/>
        <w:tabs>
          <w:tab w:val="left" w:pos="1517"/>
        </w:tabs>
        <w:spacing w:before="228"/>
        <w:ind w:left="468"/>
      </w:pPr>
      <w:r>
        <w:rPr>
          <w:rFonts w:eastAsiaTheme="minorEastAsia" w:hint="eastAsia"/>
        </w:rPr>
        <w:t>1</w:t>
      </w:r>
      <w:r>
        <w:rPr>
          <w:rFonts w:eastAsiaTheme="minorEastAsia"/>
        </w:rPr>
        <w:t>4.3.1</w:t>
      </w:r>
      <w:r w:rsidR="00773A7B">
        <w:t>专利接口</w:t>
      </w:r>
    </w:p>
    <w:p w:rsidR="00773A7B" w:rsidRDefault="00773A7B" w:rsidP="00773A7B">
      <w:pPr>
        <w:pStyle w:val="a3"/>
        <w:spacing w:before="77"/>
        <w:ind w:left="1028"/>
      </w:pPr>
      <w:r>
        <w:t>1</w:t>
      </w:r>
      <w:r>
        <w:rPr>
          <w:rFonts w:hint="eastAsia"/>
        </w:rPr>
        <w:t>）专利接口类型</w:t>
      </w:r>
    </w:p>
    <w:p w:rsidR="00BA651F" w:rsidRDefault="00773A7B" w:rsidP="00BA651F">
      <w:pPr>
        <w:pStyle w:val="a3"/>
        <w:spacing w:before="222" w:line="388" w:lineRule="auto"/>
        <w:ind w:left="469" w:right="425" w:firstLine="559"/>
        <w:rPr>
          <w:rFonts w:eastAsiaTheme="minorEastAsia"/>
          <w:spacing w:val="-1"/>
        </w:rPr>
      </w:pPr>
      <w:r>
        <w:rPr>
          <w:rFonts w:hint="eastAsia"/>
          <w:spacing w:val="-3"/>
        </w:rPr>
        <w:t>专利接口包括</w:t>
      </w:r>
      <w:r>
        <w:rPr>
          <w:spacing w:val="-3"/>
        </w:rPr>
        <w:t xml:space="preserve">: </w:t>
      </w:r>
      <w:r>
        <w:rPr>
          <w:rFonts w:hint="eastAsia"/>
          <w:spacing w:val="-3"/>
        </w:rPr>
        <w:t>专利著录项目检索接口；法律状态检索接口；运营信息检索接口；同族专利检索接口；专利评估检索接口；公司代码检索接口；分类号检索接口；翻译接口；</w:t>
      </w:r>
      <w:r>
        <w:t>PDF</w:t>
      </w:r>
      <w:r>
        <w:rPr>
          <w:rFonts w:hint="eastAsia"/>
          <w:spacing w:val="-1"/>
        </w:rPr>
        <w:t>接口；专利缴费信息检索接口；用户信息接口。</w:t>
      </w:r>
    </w:p>
    <w:p w:rsidR="00773A7B" w:rsidRDefault="00773A7B" w:rsidP="00BA651F">
      <w:pPr>
        <w:pStyle w:val="a3"/>
        <w:spacing w:before="222" w:line="388" w:lineRule="auto"/>
        <w:ind w:left="469" w:right="425" w:firstLine="559"/>
      </w:pPr>
      <w:r>
        <w:rPr>
          <w:spacing w:val="-1"/>
        </w:rPr>
        <w:t>2</w:t>
      </w:r>
      <w:r>
        <w:rPr>
          <w:rFonts w:hint="eastAsia"/>
          <w:spacing w:val="-1"/>
        </w:rPr>
        <w:t>）</w:t>
      </w:r>
      <w:r>
        <w:rPr>
          <w:rFonts w:hint="eastAsia"/>
          <w:spacing w:val="-5"/>
        </w:rPr>
        <w:t>专利接口数据范围</w:t>
      </w:r>
    </w:p>
    <w:p w:rsidR="00773A7B" w:rsidRDefault="00773A7B" w:rsidP="00773A7B">
      <w:pPr>
        <w:pStyle w:val="a3"/>
        <w:spacing w:before="4" w:line="388" w:lineRule="auto"/>
        <w:ind w:left="469" w:right="430" w:firstLine="559"/>
      </w:pPr>
      <w:r>
        <w:rPr>
          <w:rFonts w:hint="eastAsia"/>
        </w:rPr>
        <w:t>专利接口的数据范围为</w:t>
      </w:r>
      <w:r>
        <w:t>:</w:t>
      </w:r>
      <w:r>
        <w:rPr>
          <w:rFonts w:hint="eastAsia"/>
        </w:rPr>
        <w:t>中国专利</w:t>
      </w:r>
      <w:r>
        <w:rPr>
          <w:rFonts w:hint="eastAsia"/>
          <w:spacing w:val="4"/>
        </w:rPr>
        <w:t>（</w:t>
      </w:r>
      <w:r>
        <w:rPr>
          <w:rFonts w:hint="eastAsia"/>
        </w:rPr>
        <w:t>包括中国发明、中国实用新型、</w:t>
      </w:r>
      <w:r>
        <w:rPr>
          <w:rFonts w:hint="eastAsia"/>
          <w:spacing w:val="-3"/>
        </w:rPr>
        <w:t>中国外观设计、中国发明授权、中国</w:t>
      </w:r>
      <w:r>
        <w:t>PCT</w:t>
      </w:r>
      <w:r>
        <w:rPr>
          <w:rFonts w:hint="eastAsia"/>
        </w:rPr>
        <w:t>发明、中国</w:t>
      </w:r>
      <w:r>
        <w:rPr>
          <w:spacing w:val="-3"/>
        </w:rPr>
        <w:t>PTC</w:t>
      </w:r>
      <w:r>
        <w:rPr>
          <w:rFonts w:hint="eastAsia"/>
          <w:spacing w:val="-1"/>
        </w:rPr>
        <w:t>实用新型、中国</w:t>
      </w:r>
      <w:r>
        <w:rPr>
          <w:rFonts w:hint="eastAsia"/>
          <w:spacing w:val="-3"/>
        </w:rPr>
        <w:t>失效专利及中国香港、中国台湾专利</w:t>
      </w:r>
      <w:r>
        <w:rPr>
          <w:rFonts w:hint="eastAsia"/>
        </w:rPr>
        <w:t>）</w:t>
      </w:r>
      <w:r>
        <w:rPr>
          <w:rFonts w:hint="eastAsia"/>
          <w:spacing w:val="-1"/>
        </w:rPr>
        <w:t>及国外专利</w:t>
      </w:r>
      <w:r>
        <w:rPr>
          <w:rFonts w:hint="eastAsia"/>
          <w:spacing w:val="-3"/>
        </w:rPr>
        <w:t>（包括美国、日本、英国、德国、法国、加拿大、</w:t>
      </w:r>
      <w:r>
        <w:rPr>
          <w:spacing w:val="-3"/>
        </w:rPr>
        <w:t>EPO</w:t>
      </w:r>
      <w:r>
        <w:rPr>
          <w:rFonts w:hint="eastAsia"/>
        </w:rPr>
        <w:t>、</w:t>
      </w:r>
      <w:r>
        <w:t>WIPO</w:t>
      </w:r>
      <w:r>
        <w:rPr>
          <w:rFonts w:hint="eastAsia"/>
        </w:rPr>
        <w:t>、瑞士等</w:t>
      </w:r>
      <w:r>
        <w:rPr>
          <w:spacing w:val="-2"/>
        </w:rPr>
        <w:t>10</w:t>
      </w:r>
      <w:r w:rsidR="00A727C2">
        <w:rPr>
          <w:rFonts w:eastAsiaTheme="minorEastAsia" w:hint="eastAsia"/>
          <w:spacing w:val="-2"/>
        </w:rPr>
        <w:t>2</w:t>
      </w:r>
      <w:r>
        <w:rPr>
          <w:rFonts w:hint="eastAsia"/>
          <w:spacing w:val="-3"/>
        </w:rPr>
        <w:t>个国家和组织</w:t>
      </w:r>
      <w:r>
        <w:rPr>
          <w:rFonts w:hint="eastAsia"/>
          <w:spacing w:val="-140"/>
        </w:rPr>
        <w:t>）</w:t>
      </w:r>
      <w:r>
        <w:rPr>
          <w:rFonts w:hint="eastAsia"/>
        </w:rPr>
        <w:t>。</w:t>
      </w:r>
    </w:p>
    <w:p w:rsidR="00773A7B" w:rsidRDefault="00773A7B" w:rsidP="00773A7B">
      <w:pPr>
        <w:pStyle w:val="a5"/>
        <w:numPr>
          <w:ilvl w:val="0"/>
          <w:numId w:val="35"/>
        </w:numPr>
        <w:tabs>
          <w:tab w:val="left" w:pos="1450"/>
        </w:tabs>
        <w:spacing w:line="355" w:lineRule="exact"/>
        <w:rPr>
          <w:sz w:val="28"/>
        </w:rPr>
      </w:pPr>
      <w:r>
        <w:rPr>
          <w:rFonts w:hint="eastAsia"/>
          <w:sz w:val="28"/>
        </w:rPr>
        <w:t>专利接口内容</w:t>
      </w:r>
    </w:p>
    <w:p w:rsidR="00773A7B" w:rsidRDefault="00773A7B" w:rsidP="00BA651F">
      <w:pPr>
        <w:pStyle w:val="a3"/>
        <w:spacing w:before="220" w:line="388" w:lineRule="auto"/>
        <w:ind w:left="469" w:right="565" w:firstLine="559"/>
      </w:pPr>
      <w:r>
        <w:rPr>
          <w:rFonts w:hint="eastAsia"/>
          <w:spacing w:val="-18"/>
        </w:rPr>
        <w:t>提供专利名称、摘要、申请人、申请号、公开号、申请日、公开日、</w:t>
      </w:r>
      <w:r>
        <w:rPr>
          <w:rFonts w:hint="eastAsia"/>
          <w:spacing w:val="-2"/>
        </w:rPr>
        <w:t>地址、代理机构</w:t>
      </w:r>
      <w:r>
        <w:rPr>
          <w:rFonts w:hint="eastAsia"/>
          <w:spacing w:val="-3"/>
        </w:rPr>
        <w:t>（</w:t>
      </w:r>
      <w:r>
        <w:rPr>
          <w:rFonts w:hint="eastAsia"/>
          <w:spacing w:val="-1"/>
        </w:rPr>
        <w:t>限国内</w:t>
      </w:r>
      <w:r>
        <w:rPr>
          <w:rFonts w:hint="eastAsia"/>
          <w:spacing w:val="-140"/>
        </w:rPr>
        <w:t>）</w:t>
      </w:r>
      <w:r>
        <w:rPr>
          <w:rFonts w:hint="eastAsia"/>
          <w:spacing w:val="-2"/>
        </w:rPr>
        <w:t>、代理人</w:t>
      </w:r>
      <w:r>
        <w:rPr>
          <w:rFonts w:hint="eastAsia"/>
          <w:spacing w:val="-3"/>
        </w:rPr>
        <w:t>（</w:t>
      </w:r>
      <w:r>
        <w:rPr>
          <w:rFonts w:hint="eastAsia"/>
          <w:spacing w:val="-1"/>
        </w:rPr>
        <w:t>限国内</w:t>
      </w:r>
      <w:r>
        <w:rPr>
          <w:rFonts w:hint="eastAsia"/>
          <w:spacing w:val="-140"/>
        </w:rPr>
        <w:t>）</w:t>
      </w:r>
      <w:r>
        <w:rPr>
          <w:rFonts w:hint="eastAsia"/>
          <w:spacing w:val="-3"/>
        </w:rPr>
        <w:t>、国省代码、申请人代码</w:t>
      </w:r>
      <w:r>
        <w:rPr>
          <w:rFonts w:hint="eastAsia"/>
          <w:w w:val="95"/>
        </w:rPr>
        <w:t>（</w:t>
      </w:r>
      <w:r>
        <w:rPr>
          <w:rFonts w:hint="eastAsia"/>
          <w:spacing w:val="-1"/>
          <w:w w:val="95"/>
        </w:rPr>
        <w:t>限国内</w:t>
      </w:r>
      <w:r>
        <w:rPr>
          <w:rFonts w:hint="eastAsia"/>
          <w:spacing w:val="-142"/>
          <w:w w:val="95"/>
        </w:rPr>
        <w:t>）</w:t>
      </w:r>
      <w:r>
        <w:rPr>
          <w:rFonts w:hint="eastAsia"/>
          <w:spacing w:val="-10"/>
          <w:w w:val="95"/>
        </w:rPr>
        <w:t>、</w:t>
      </w:r>
      <w:r>
        <w:rPr>
          <w:w w:val="95"/>
        </w:rPr>
        <w:lastRenderedPageBreak/>
        <w:t>IPC</w:t>
      </w:r>
      <w:r>
        <w:rPr>
          <w:rFonts w:hint="eastAsia"/>
          <w:spacing w:val="-6"/>
          <w:w w:val="95"/>
        </w:rPr>
        <w:t>分类、</w:t>
      </w:r>
      <w:proofErr w:type="gramStart"/>
      <w:r>
        <w:rPr>
          <w:rFonts w:hint="eastAsia"/>
          <w:spacing w:val="-6"/>
          <w:w w:val="95"/>
        </w:rPr>
        <w:t>洛</w:t>
      </w:r>
      <w:proofErr w:type="gramEnd"/>
      <w:r>
        <w:rPr>
          <w:rFonts w:hint="eastAsia"/>
          <w:spacing w:val="-6"/>
          <w:w w:val="95"/>
        </w:rPr>
        <w:t>迦诺分类、法律状态</w:t>
      </w:r>
      <w:r>
        <w:rPr>
          <w:rFonts w:hint="eastAsia"/>
          <w:w w:val="95"/>
        </w:rPr>
        <w:t>（</w:t>
      </w:r>
      <w:r>
        <w:rPr>
          <w:rFonts w:hint="eastAsia"/>
          <w:spacing w:val="-3"/>
          <w:w w:val="95"/>
        </w:rPr>
        <w:t>国外不全</w:t>
      </w:r>
      <w:r>
        <w:rPr>
          <w:rFonts w:hint="eastAsia"/>
          <w:spacing w:val="-142"/>
          <w:w w:val="95"/>
        </w:rPr>
        <w:t>）</w:t>
      </w:r>
      <w:r>
        <w:rPr>
          <w:rFonts w:hint="eastAsia"/>
          <w:spacing w:val="-4"/>
          <w:w w:val="95"/>
        </w:rPr>
        <w:t>、中国专利全</w:t>
      </w:r>
      <w:r>
        <w:rPr>
          <w:rFonts w:hint="eastAsia"/>
          <w:spacing w:val="-4"/>
        </w:rPr>
        <w:t>文等字段信息。</w:t>
      </w:r>
    </w:p>
    <w:p w:rsidR="00773A7B" w:rsidRDefault="00773A7B" w:rsidP="00773A7B">
      <w:pPr>
        <w:pStyle w:val="a5"/>
        <w:numPr>
          <w:ilvl w:val="0"/>
          <w:numId w:val="35"/>
        </w:numPr>
        <w:tabs>
          <w:tab w:val="left" w:pos="1462"/>
        </w:tabs>
        <w:spacing w:before="4"/>
        <w:ind w:left="1461" w:hanging="433"/>
        <w:rPr>
          <w:sz w:val="28"/>
        </w:rPr>
      </w:pPr>
      <w:r>
        <w:rPr>
          <w:rFonts w:hint="eastAsia"/>
          <w:spacing w:val="-1"/>
          <w:sz w:val="28"/>
        </w:rPr>
        <w:t>支持检索规则</w:t>
      </w:r>
    </w:p>
    <w:p w:rsidR="00773A7B" w:rsidRDefault="00773A7B" w:rsidP="00773A7B">
      <w:pPr>
        <w:pStyle w:val="a3"/>
        <w:spacing w:before="222" w:line="386" w:lineRule="auto"/>
        <w:ind w:left="469" w:right="618" w:firstLine="559"/>
      </w:pPr>
      <w:r>
        <w:rPr>
          <w:rFonts w:hint="eastAsia"/>
        </w:rPr>
        <w:t>支持按字和按词检索。支持逻辑布尔运算</w:t>
      </w:r>
      <w:proofErr w:type="gramStart"/>
      <w:r>
        <w:rPr>
          <w:rFonts w:hint="eastAsia"/>
        </w:rPr>
        <w:t>符复杂组</w:t>
      </w:r>
      <w:proofErr w:type="gramEnd"/>
      <w:r>
        <w:rPr>
          <w:rFonts w:hint="eastAsia"/>
        </w:rPr>
        <w:t>配和检索，支持超过</w:t>
      </w:r>
      <w:r>
        <w:t>2000</w:t>
      </w:r>
      <w:r>
        <w:rPr>
          <w:rFonts w:hint="eastAsia"/>
        </w:rPr>
        <w:t>字节的复杂表达式的专家检索。</w:t>
      </w:r>
    </w:p>
    <w:p w:rsidR="00773A7B" w:rsidRDefault="00773A7B" w:rsidP="00773A7B">
      <w:pPr>
        <w:pStyle w:val="a5"/>
        <w:numPr>
          <w:ilvl w:val="0"/>
          <w:numId w:val="35"/>
        </w:numPr>
        <w:tabs>
          <w:tab w:val="left" w:pos="1445"/>
        </w:tabs>
        <w:spacing w:before="4"/>
        <w:ind w:left="1444" w:hanging="416"/>
        <w:rPr>
          <w:sz w:val="28"/>
        </w:rPr>
      </w:pPr>
      <w:r>
        <w:rPr>
          <w:rFonts w:hint="eastAsia"/>
          <w:sz w:val="28"/>
        </w:rPr>
        <w:t>接口性能</w:t>
      </w:r>
    </w:p>
    <w:p w:rsidR="00773A7B" w:rsidRDefault="00773A7B" w:rsidP="00773A7B">
      <w:pPr>
        <w:pStyle w:val="a3"/>
        <w:spacing w:before="222" w:line="386" w:lineRule="auto"/>
        <w:ind w:left="469" w:right="423" w:firstLine="559"/>
      </w:pPr>
      <w:r>
        <w:rPr>
          <w:rFonts w:hint="eastAsia"/>
        </w:rPr>
        <w:t>提供检索结果大批量获取服务，常见检索表达式响应时间在</w:t>
      </w:r>
      <w:r>
        <w:t>2</w:t>
      </w:r>
      <w:r>
        <w:rPr>
          <w:rFonts w:hint="eastAsia"/>
        </w:rPr>
        <w:t>秒内。满足超过</w:t>
      </w:r>
      <w:r>
        <w:t>5</w:t>
      </w:r>
      <w:r>
        <w:rPr>
          <w:rFonts w:hint="eastAsia"/>
        </w:rPr>
        <w:t>万条专利数据的快速应用下载服务。</w:t>
      </w:r>
    </w:p>
    <w:p w:rsidR="00773A7B" w:rsidRDefault="00FE7C00" w:rsidP="00FE7C00">
      <w:pPr>
        <w:pStyle w:val="51"/>
        <w:tabs>
          <w:tab w:val="left" w:pos="1475"/>
        </w:tabs>
        <w:spacing w:before="13"/>
      </w:pPr>
      <w:bookmarkStart w:id="28" w:name="_bookmark37"/>
      <w:bookmarkEnd w:id="28"/>
      <w:r>
        <w:rPr>
          <w:rFonts w:eastAsiaTheme="minorEastAsia" w:hint="eastAsia"/>
        </w:rPr>
        <w:t>1</w:t>
      </w:r>
      <w:r>
        <w:rPr>
          <w:rFonts w:eastAsiaTheme="minorEastAsia"/>
        </w:rPr>
        <w:t>4.3.2</w:t>
      </w:r>
      <w:r w:rsidR="00773A7B">
        <w:t>商标接口</w:t>
      </w:r>
    </w:p>
    <w:p w:rsidR="00773A7B" w:rsidRDefault="00773A7B" w:rsidP="00773A7B">
      <w:pPr>
        <w:pStyle w:val="a3"/>
        <w:spacing w:before="77" w:line="388" w:lineRule="auto"/>
        <w:ind w:left="469" w:right="615" w:firstLine="559"/>
        <w:jc w:val="both"/>
        <w:rPr>
          <w:sz w:val="24"/>
        </w:rPr>
      </w:pPr>
      <w:r>
        <w:rPr>
          <w:rFonts w:hint="eastAsia"/>
        </w:rPr>
        <w:t>商标接口包括：商标表达式检索接口、商标智能检索接口、商标分类统计接口、商标近似检索接口、中国商标详细信息接口、美国商标详细信息接口、马德里商标详细信息接口、商标流程接口、商标尼斯分类检索接口、美国商标尼斯分类检索接口、</w:t>
      </w:r>
      <w:proofErr w:type="gramStart"/>
      <w:r>
        <w:rPr>
          <w:rFonts w:hint="eastAsia"/>
        </w:rPr>
        <w:t>类似群号</w:t>
      </w:r>
      <w:proofErr w:type="gramEnd"/>
      <w:r>
        <w:rPr>
          <w:rFonts w:hint="eastAsia"/>
        </w:rPr>
        <w:t>检索接口等</w:t>
      </w:r>
      <w:r>
        <w:rPr>
          <w:rFonts w:hint="eastAsia"/>
          <w:sz w:val="24"/>
        </w:rPr>
        <w:t>。</w:t>
      </w:r>
    </w:p>
    <w:p w:rsidR="00773A7B" w:rsidRDefault="00773A7B" w:rsidP="00773A7B">
      <w:pPr>
        <w:pStyle w:val="a5"/>
        <w:numPr>
          <w:ilvl w:val="0"/>
          <w:numId w:val="34"/>
        </w:numPr>
        <w:tabs>
          <w:tab w:val="left" w:pos="1491"/>
        </w:tabs>
        <w:spacing w:line="355" w:lineRule="exact"/>
        <w:rPr>
          <w:sz w:val="28"/>
        </w:rPr>
      </w:pPr>
      <w:r>
        <w:rPr>
          <w:rFonts w:hint="eastAsia"/>
          <w:spacing w:val="-2"/>
          <w:sz w:val="28"/>
        </w:rPr>
        <w:t>商标表达式检索接口</w:t>
      </w:r>
    </w:p>
    <w:p w:rsidR="00773A7B" w:rsidRPr="00BA651F" w:rsidRDefault="00773A7B" w:rsidP="00BA651F">
      <w:pPr>
        <w:pStyle w:val="a3"/>
        <w:spacing w:before="222" w:line="388" w:lineRule="auto"/>
        <w:ind w:left="469" w:right="615" w:firstLine="559"/>
        <w:jc w:val="both"/>
      </w:pPr>
      <w:r>
        <w:rPr>
          <w:rFonts w:hint="eastAsia"/>
        </w:rPr>
        <w:t>支持表达式检索的字段包括：日期类型：申请日期、注册日期、专</w:t>
      </w:r>
      <w:r w:rsidRPr="00BA651F">
        <w:rPr>
          <w:rFonts w:hint="eastAsia"/>
        </w:rPr>
        <w:t>用权期限开始日期、专用权期限截止日期、优先权日期、商标流程日期号码类型：注册号、申请号分类号类型：注册号、申请</w:t>
      </w:r>
      <w:proofErr w:type="gramStart"/>
      <w:r w:rsidRPr="00BA651F">
        <w:rPr>
          <w:rFonts w:hint="eastAsia"/>
        </w:rPr>
        <w:t>号相关</w:t>
      </w:r>
      <w:proofErr w:type="gramEnd"/>
      <w:r w:rsidRPr="00BA651F">
        <w:rPr>
          <w:rFonts w:hint="eastAsia"/>
        </w:rPr>
        <w:t>人类型：</w:t>
      </w:r>
      <w:r w:rsidRPr="00BA651F">
        <w:t xml:space="preserve"> </w:t>
      </w:r>
      <w:r w:rsidRPr="00BA651F">
        <w:rPr>
          <w:rFonts w:hint="eastAsia"/>
        </w:rPr>
        <w:t>申请人名称、代理人名称文本类型：商标名称、商标流程描述代码类型：</w:t>
      </w:r>
      <w:r w:rsidRPr="00BA651F">
        <w:t xml:space="preserve"> </w:t>
      </w:r>
      <w:r w:rsidRPr="00BA651F">
        <w:rPr>
          <w:rFonts w:hint="eastAsia"/>
        </w:rPr>
        <w:t>申请人区域代码、商标类型、当前权利状态、指定颜色等。</w:t>
      </w:r>
    </w:p>
    <w:p w:rsidR="00773A7B" w:rsidRDefault="00773A7B" w:rsidP="00773A7B">
      <w:pPr>
        <w:pStyle w:val="a5"/>
        <w:numPr>
          <w:ilvl w:val="0"/>
          <w:numId w:val="34"/>
        </w:numPr>
        <w:tabs>
          <w:tab w:val="left" w:pos="1447"/>
        </w:tabs>
        <w:spacing w:line="352" w:lineRule="exact"/>
        <w:ind w:left="1447" w:hanging="419"/>
        <w:rPr>
          <w:sz w:val="28"/>
        </w:rPr>
      </w:pPr>
      <w:r>
        <w:rPr>
          <w:rFonts w:hint="eastAsia"/>
          <w:spacing w:val="-2"/>
          <w:sz w:val="28"/>
        </w:rPr>
        <w:t>商标智能检索接口</w:t>
      </w:r>
    </w:p>
    <w:p w:rsidR="00773A7B" w:rsidRDefault="00773A7B" w:rsidP="00773A7B">
      <w:pPr>
        <w:pStyle w:val="a3"/>
        <w:spacing w:before="222" w:line="388" w:lineRule="auto"/>
        <w:ind w:left="469" w:right="615" w:firstLine="559"/>
        <w:jc w:val="both"/>
      </w:pPr>
      <w:r>
        <w:rPr>
          <w:rFonts w:hint="eastAsia"/>
        </w:rPr>
        <w:t>根据用户的输入条件，将输入内容筛选出来，文本内容自然对应的有文本型字段做匹配，数值型字段自然有数值型做匹配，混合型字段自然有混合型做匹配。其中，商标的字段包括：文本型：商标名称、申请人名称、代理人名称、号码型：注册号代码型：尼斯分类、</w:t>
      </w:r>
      <w:proofErr w:type="gramStart"/>
      <w:r>
        <w:rPr>
          <w:rFonts w:hint="eastAsia"/>
        </w:rPr>
        <w:t>类似群号</w:t>
      </w:r>
      <w:proofErr w:type="gramEnd"/>
      <w:r>
        <w:rPr>
          <w:rFonts w:hint="eastAsia"/>
        </w:rPr>
        <w:t>、申请人公司代码日期型：申请日期、注册日期。</w:t>
      </w:r>
    </w:p>
    <w:p w:rsidR="00773A7B" w:rsidRDefault="00773A7B" w:rsidP="00773A7B">
      <w:pPr>
        <w:pStyle w:val="a5"/>
        <w:numPr>
          <w:ilvl w:val="0"/>
          <w:numId w:val="34"/>
        </w:numPr>
        <w:tabs>
          <w:tab w:val="left" w:pos="1450"/>
        </w:tabs>
        <w:spacing w:line="353" w:lineRule="exact"/>
        <w:ind w:left="1449" w:hanging="421"/>
        <w:rPr>
          <w:sz w:val="28"/>
        </w:rPr>
      </w:pPr>
      <w:r>
        <w:rPr>
          <w:rFonts w:hint="eastAsia"/>
          <w:spacing w:val="-2"/>
          <w:sz w:val="28"/>
        </w:rPr>
        <w:lastRenderedPageBreak/>
        <w:t>商标分类统计接口</w:t>
      </w:r>
    </w:p>
    <w:p w:rsidR="00773A7B" w:rsidRPr="00BA651F" w:rsidRDefault="00773A7B" w:rsidP="00BA651F">
      <w:pPr>
        <w:pStyle w:val="a3"/>
        <w:spacing w:before="222" w:line="388" w:lineRule="auto"/>
        <w:ind w:left="469" w:right="615" w:firstLine="559"/>
        <w:jc w:val="both"/>
      </w:pPr>
      <w:r w:rsidRPr="00BA651F">
        <w:rPr>
          <w:rFonts w:hint="eastAsia"/>
        </w:rPr>
        <w:t>统计字段包括：当前权利状态</w:t>
      </w:r>
      <w:r w:rsidRPr="00BA651F">
        <w:t>(CS)</w:t>
      </w:r>
      <w:r w:rsidRPr="00BA651F">
        <w:rPr>
          <w:rFonts w:hint="eastAsia"/>
        </w:rPr>
        <w:t>、尼斯分类</w:t>
      </w:r>
      <w:r>
        <w:rPr>
          <w:rFonts w:hint="eastAsia"/>
        </w:rPr>
        <w:t>（</w:t>
      </w:r>
      <w:r w:rsidRPr="00BA651F">
        <w:t>NC</w:t>
      </w:r>
      <w:r w:rsidRPr="00BA651F">
        <w:rPr>
          <w:rFonts w:hint="eastAsia"/>
        </w:rPr>
        <w:t>）、申请人名称（</w:t>
      </w:r>
      <w:r w:rsidRPr="00BA651F">
        <w:t>HN</w:t>
      </w:r>
      <w:r w:rsidRPr="00BA651F">
        <w:rPr>
          <w:rFonts w:hint="eastAsia"/>
        </w:rPr>
        <w:t>）、商标类型</w:t>
      </w:r>
      <w:r>
        <w:rPr>
          <w:rFonts w:hint="eastAsia"/>
        </w:rPr>
        <w:t>（</w:t>
      </w:r>
      <w:r w:rsidRPr="00BA651F">
        <w:t>MK</w:t>
      </w:r>
      <w:r w:rsidRPr="00BA651F">
        <w:rPr>
          <w:rFonts w:hint="eastAsia"/>
        </w:rPr>
        <w:t>）、指定颜色</w:t>
      </w:r>
      <w:r>
        <w:rPr>
          <w:rFonts w:hint="eastAsia"/>
        </w:rPr>
        <w:t>（</w:t>
      </w:r>
      <w:r w:rsidRPr="00BA651F">
        <w:t>MSC</w:t>
      </w:r>
      <w:r w:rsidRPr="00BA651F">
        <w:rPr>
          <w:rFonts w:hint="eastAsia"/>
        </w:rPr>
        <w:t>）、注册年</w:t>
      </w:r>
      <w:r>
        <w:rPr>
          <w:rFonts w:hint="eastAsia"/>
        </w:rPr>
        <w:t>（</w:t>
      </w:r>
      <w:r w:rsidRPr="00BA651F">
        <w:t>RY</w:t>
      </w:r>
      <w:r w:rsidRPr="00BA651F">
        <w:rPr>
          <w:rFonts w:hint="eastAsia"/>
        </w:rPr>
        <w:t>）、来源国</w:t>
      </w:r>
      <w:r>
        <w:rPr>
          <w:rFonts w:hint="eastAsia"/>
        </w:rPr>
        <w:t>（</w:t>
      </w:r>
      <w:r w:rsidRPr="00BA651F">
        <w:t>APA</w:t>
      </w:r>
      <w:r w:rsidRPr="00BA651F">
        <w:rPr>
          <w:rFonts w:hint="eastAsia"/>
        </w:rPr>
        <w:t>）</w:t>
      </w:r>
      <w:r>
        <w:rPr>
          <w:rFonts w:hint="eastAsia"/>
        </w:rPr>
        <w:t>、中国</w:t>
      </w:r>
      <w:r w:rsidRPr="00BA651F">
        <w:rPr>
          <w:rFonts w:hint="eastAsia"/>
        </w:rPr>
        <w:t>省区</w:t>
      </w:r>
      <w:r>
        <w:rPr>
          <w:rFonts w:hint="eastAsia"/>
        </w:rPr>
        <w:t>（</w:t>
      </w:r>
      <w:r w:rsidRPr="00BA651F">
        <w:t>CNR</w:t>
      </w:r>
      <w:r w:rsidRPr="00BA651F">
        <w:rPr>
          <w:rFonts w:hint="eastAsia"/>
        </w:rPr>
        <w:t>）、代理人名称</w:t>
      </w:r>
      <w:r>
        <w:rPr>
          <w:rFonts w:hint="eastAsia"/>
        </w:rPr>
        <w:t>（</w:t>
      </w:r>
      <w:r w:rsidRPr="00BA651F">
        <w:t>AR</w:t>
      </w:r>
      <w:r w:rsidRPr="00BA651F">
        <w:rPr>
          <w:rFonts w:hint="eastAsia"/>
        </w:rPr>
        <w:t>）、专用权期限截止年（</w:t>
      </w:r>
      <w:r w:rsidRPr="00BA651F">
        <w:t>SREY</w:t>
      </w:r>
      <w:r w:rsidRPr="00BA651F">
        <w:rPr>
          <w:rFonts w:hint="eastAsia"/>
        </w:rPr>
        <w:t>）、申请年</w:t>
      </w:r>
      <w:r>
        <w:rPr>
          <w:rFonts w:hint="eastAsia"/>
        </w:rPr>
        <w:t>（</w:t>
      </w:r>
      <w:r w:rsidRPr="00BA651F">
        <w:t>FY</w:t>
      </w:r>
      <w:r w:rsidRPr="00BA651F">
        <w:rPr>
          <w:rFonts w:hint="eastAsia"/>
        </w:rPr>
        <w:t>）、驰名商标</w:t>
      </w:r>
      <w:r>
        <w:rPr>
          <w:rFonts w:hint="eastAsia"/>
        </w:rPr>
        <w:t>（</w:t>
      </w:r>
      <w:r w:rsidRPr="00BA651F">
        <w:t>WKM</w:t>
      </w:r>
      <w:r>
        <w:rPr>
          <w:rFonts w:hint="eastAsia"/>
        </w:rPr>
        <w:t>）</w:t>
      </w:r>
    </w:p>
    <w:p w:rsidR="00773A7B" w:rsidRDefault="00773A7B" w:rsidP="00773A7B">
      <w:pPr>
        <w:pStyle w:val="a5"/>
        <w:numPr>
          <w:ilvl w:val="0"/>
          <w:numId w:val="34"/>
        </w:numPr>
        <w:tabs>
          <w:tab w:val="left" w:pos="1462"/>
        </w:tabs>
        <w:spacing w:line="355" w:lineRule="exact"/>
        <w:ind w:left="1461" w:hanging="433"/>
        <w:rPr>
          <w:sz w:val="28"/>
        </w:rPr>
      </w:pPr>
      <w:r>
        <w:rPr>
          <w:rFonts w:hint="eastAsia"/>
          <w:spacing w:val="-3"/>
          <w:sz w:val="28"/>
        </w:rPr>
        <w:t>商标近似检索接口</w:t>
      </w:r>
    </w:p>
    <w:p w:rsidR="00773A7B" w:rsidRDefault="00773A7B" w:rsidP="00773A7B">
      <w:pPr>
        <w:pStyle w:val="a3"/>
        <w:spacing w:before="219" w:line="388" w:lineRule="auto"/>
        <w:ind w:left="469" w:right="615" w:firstLine="559"/>
        <w:jc w:val="both"/>
      </w:pPr>
      <w:r>
        <w:rPr>
          <w:rFonts w:hint="eastAsia"/>
        </w:rPr>
        <w:t>根据传递的条件，在库中进行形似、</w:t>
      </w:r>
      <w:proofErr w:type="gramStart"/>
      <w:r>
        <w:rPr>
          <w:rFonts w:hint="eastAsia"/>
        </w:rPr>
        <w:t>音似等多种</w:t>
      </w:r>
      <w:proofErr w:type="gramEnd"/>
      <w:r>
        <w:rPr>
          <w:rFonts w:hint="eastAsia"/>
        </w:rPr>
        <w:t>相似结构检索、然后进行组配。最后将结果返回给用户其中，支持近似检索的字段为商标名称。</w:t>
      </w:r>
    </w:p>
    <w:p w:rsidR="00773A7B" w:rsidRDefault="00773A7B" w:rsidP="00773A7B">
      <w:pPr>
        <w:pStyle w:val="a5"/>
        <w:numPr>
          <w:ilvl w:val="0"/>
          <w:numId w:val="34"/>
        </w:numPr>
        <w:tabs>
          <w:tab w:val="left" w:pos="1445"/>
        </w:tabs>
        <w:spacing w:line="356" w:lineRule="exact"/>
        <w:ind w:left="1444" w:hanging="416"/>
        <w:rPr>
          <w:sz w:val="28"/>
        </w:rPr>
      </w:pPr>
      <w:r>
        <w:rPr>
          <w:rFonts w:hint="eastAsia"/>
          <w:spacing w:val="-2"/>
          <w:sz w:val="28"/>
        </w:rPr>
        <w:t>中国商标详细信息接口</w:t>
      </w:r>
    </w:p>
    <w:p w:rsidR="00773A7B" w:rsidRDefault="00773A7B" w:rsidP="00BA651F">
      <w:pPr>
        <w:pStyle w:val="a3"/>
        <w:spacing w:before="222" w:line="388" w:lineRule="auto"/>
        <w:ind w:left="469" w:right="562" w:firstLine="559"/>
        <w:jc w:val="both"/>
      </w:pPr>
      <w:r>
        <w:rPr>
          <w:rFonts w:hint="eastAsia"/>
          <w:spacing w:val="-3"/>
        </w:rPr>
        <w:t>中国商标详情需含有：注册号、注册日期、申请号、申请日期、尼斯分类、</w:t>
      </w:r>
      <w:proofErr w:type="gramStart"/>
      <w:r>
        <w:rPr>
          <w:rFonts w:hint="eastAsia"/>
          <w:spacing w:val="-3"/>
        </w:rPr>
        <w:t>类似群号</w:t>
      </w:r>
      <w:proofErr w:type="gramEnd"/>
      <w:r>
        <w:rPr>
          <w:rFonts w:hint="eastAsia"/>
          <w:spacing w:val="-3"/>
        </w:rPr>
        <w:t>、申请人名称、申请人区域代码、申请人地址、代理</w:t>
      </w:r>
      <w:r>
        <w:rPr>
          <w:rFonts w:hint="eastAsia"/>
          <w:spacing w:val="-15"/>
          <w:w w:val="95"/>
        </w:rPr>
        <w:t>人名称、商品</w:t>
      </w:r>
      <w:r>
        <w:rPr>
          <w:spacing w:val="-4"/>
          <w:w w:val="90"/>
        </w:rPr>
        <w:t>/</w:t>
      </w:r>
      <w:r>
        <w:rPr>
          <w:rFonts w:hint="eastAsia"/>
          <w:spacing w:val="-18"/>
          <w:w w:val="95"/>
        </w:rPr>
        <w:t>服务列表、初审公告期号、初审公告日期、初审公告页码、</w:t>
      </w:r>
      <w:r>
        <w:rPr>
          <w:spacing w:val="-18"/>
          <w:w w:val="95"/>
        </w:rPr>
        <w:t xml:space="preserve">  </w:t>
      </w:r>
      <w:r>
        <w:rPr>
          <w:rFonts w:hint="eastAsia"/>
          <w:spacing w:val="-3"/>
        </w:rPr>
        <w:t>国际注册日期、注册公告期号、优先权日期、专用权期限开始日期、专</w:t>
      </w:r>
      <w:r>
        <w:rPr>
          <w:rFonts w:hint="eastAsia"/>
        </w:rPr>
        <w:t>用权期限结束日期、异议截至日期、后期指定日期、指定颜色、共有商标、商标公告状态、认证编号、认证机关、所在地区、认定方式、认定批次、认定公告、企业官方网站、转让流程、许可备案流程。</w:t>
      </w:r>
    </w:p>
    <w:p w:rsidR="00773A7B" w:rsidRDefault="00773A7B" w:rsidP="00773A7B">
      <w:pPr>
        <w:pStyle w:val="a5"/>
        <w:numPr>
          <w:ilvl w:val="0"/>
          <w:numId w:val="34"/>
        </w:numPr>
        <w:tabs>
          <w:tab w:val="left" w:pos="1445"/>
        </w:tabs>
        <w:spacing w:line="355" w:lineRule="exact"/>
        <w:ind w:left="1444" w:hanging="416"/>
        <w:rPr>
          <w:sz w:val="28"/>
        </w:rPr>
      </w:pPr>
      <w:r>
        <w:rPr>
          <w:rFonts w:hint="eastAsia"/>
          <w:spacing w:val="-3"/>
          <w:sz w:val="28"/>
        </w:rPr>
        <w:t>美国商标详细信息接口</w:t>
      </w:r>
    </w:p>
    <w:p w:rsidR="00773A7B" w:rsidRDefault="00773A7B" w:rsidP="00773A7B">
      <w:pPr>
        <w:pStyle w:val="a3"/>
        <w:spacing w:before="220" w:line="388" w:lineRule="auto"/>
        <w:ind w:left="469" w:right="615" w:firstLine="559"/>
        <w:jc w:val="both"/>
      </w:pPr>
      <w:r>
        <w:rPr>
          <w:rFonts w:hint="eastAsia"/>
        </w:rPr>
        <w:t>美国商标详情需含有：注册号、注册日期、申请号、申请日期、尼斯分类、指定颜色、专用权期限开始日期、专用权期限截止日期、优先权日期、原始语种、商标描述、申请人名称、申请人区域代码、申请人地址、代理人名称、商品</w:t>
      </w:r>
      <w:r>
        <w:rPr>
          <w:w w:val="90"/>
        </w:rPr>
        <w:t>/</w:t>
      </w:r>
      <w:r>
        <w:rPr>
          <w:rFonts w:hint="eastAsia"/>
        </w:rPr>
        <w:t>服务列表、转让流程、美国商标官网。</w:t>
      </w:r>
    </w:p>
    <w:p w:rsidR="00773A7B" w:rsidRDefault="00773A7B" w:rsidP="00773A7B">
      <w:pPr>
        <w:pStyle w:val="a5"/>
        <w:numPr>
          <w:ilvl w:val="0"/>
          <w:numId w:val="34"/>
        </w:numPr>
        <w:tabs>
          <w:tab w:val="left" w:pos="1452"/>
        </w:tabs>
        <w:spacing w:line="355" w:lineRule="exact"/>
        <w:ind w:left="1451" w:hanging="423"/>
        <w:rPr>
          <w:sz w:val="28"/>
        </w:rPr>
      </w:pPr>
      <w:r>
        <w:rPr>
          <w:rFonts w:hint="eastAsia"/>
          <w:spacing w:val="-2"/>
          <w:sz w:val="28"/>
        </w:rPr>
        <w:t>马德里商标详细信息接口</w:t>
      </w:r>
    </w:p>
    <w:p w:rsidR="00773A7B" w:rsidRDefault="00773A7B" w:rsidP="00773A7B">
      <w:pPr>
        <w:pStyle w:val="a3"/>
        <w:spacing w:before="222" w:line="388" w:lineRule="auto"/>
        <w:ind w:left="469" w:right="428" w:firstLine="559"/>
      </w:pPr>
      <w:r>
        <w:rPr>
          <w:rFonts w:hint="eastAsia"/>
          <w:spacing w:val="-17"/>
        </w:rPr>
        <w:t>马德里商标详情需含有：注册号、注册日期、尼斯分类、原始语种、</w:t>
      </w:r>
      <w:r>
        <w:rPr>
          <w:rFonts w:hint="eastAsia"/>
          <w:spacing w:val="-8"/>
        </w:rPr>
        <w:t>专用权期</w:t>
      </w:r>
      <w:r>
        <w:rPr>
          <w:rFonts w:hint="eastAsia"/>
          <w:spacing w:val="-8"/>
        </w:rPr>
        <w:lastRenderedPageBreak/>
        <w:t>限开始日期、专用权期限截止日期、指定颜色、优先权日期、</w:t>
      </w:r>
      <w:r>
        <w:rPr>
          <w:rFonts w:hint="eastAsia"/>
          <w:spacing w:val="-10"/>
        </w:rPr>
        <w:t>商标描述</w:t>
      </w:r>
      <w:r>
        <w:rPr>
          <w:rFonts w:hint="eastAsia"/>
        </w:rPr>
        <w:t>（</w:t>
      </w:r>
      <w:r>
        <w:rPr>
          <w:rFonts w:hint="eastAsia"/>
          <w:spacing w:val="-3"/>
        </w:rPr>
        <w:t>英</w:t>
      </w:r>
      <w:r>
        <w:rPr>
          <w:rFonts w:hint="eastAsia"/>
          <w:spacing w:val="-142"/>
        </w:rPr>
        <w:t>）</w:t>
      </w:r>
      <w:r>
        <w:rPr>
          <w:rFonts w:hint="eastAsia"/>
          <w:spacing w:val="-7"/>
        </w:rPr>
        <w:t>、商标描述</w:t>
      </w:r>
      <w:r>
        <w:rPr>
          <w:rFonts w:hint="eastAsia"/>
        </w:rPr>
        <w:t>（</w:t>
      </w:r>
      <w:r>
        <w:rPr>
          <w:rFonts w:hint="eastAsia"/>
          <w:spacing w:val="-3"/>
        </w:rPr>
        <w:t>法</w:t>
      </w:r>
      <w:r>
        <w:rPr>
          <w:rFonts w:hint="eastAsia"/>
          <w:spacing w:val="-140"/>
        </w:rPr>
        <w:t>）</w:t>
      </w:r>
      <w:r>
        <w:rPr>
          <w:rFonts w:hint="eastAsia"/>
          <w:spacing w:val="-8"/>
        </w:rPr>
        <w:t>、商标描述</w:t>
      </w:r>
      <w:r>
        <w:rPr>
          <w:rFonts w:hint="eastAsia"/>
          <w:spacing w:val="-3"/>
        </w:rPr>
        <w:t>（</w:t>
      </w:r>
      <w:r>
        <w:rPr>
          <w:rFonts w:hint="eastAsia"/>
          <w:spacing w:val="-1"/>
        </w:rPr>
        <w:t>西班牙</w:t>
      </w:r>
      <w:r>
        <w:rPr>
          <w:rFonts w:hint="eastAsia"/>
          <w:spacing w:val="-142"/>
        </w:rPr>
        <w:t>）</w:t>
      </w:r>
      <w:r>
        <w:rPr>
          <w:rFonts w:hint="eastAsia"/>
          <w:spacing w:val="-6"/>
        </w:rPr>
        <w:t>、申请人名称、申请人区域代码、申请人地址、代理人名称、商品</w:t>
      </w:r>
      <w:r>
        <w:rPr>
          <w:w w:val="90"/>
        </w:rPr>
        <w:t>/</w:t>
      </w:r>
      <w:r>
        <w:rPr>
          <w:rFonts w:hint="eastAsia"/>
        </w:rPr>
        <w:t>服务列表、转让流程、</w:t>
      </w:r>
      <w:r>
        <w:rPr>
          <w:rFonts w:hint="eastAsia"/>
          <w:spacing w:val="-1"/>
        </w:rPr>
        <w:t>马德里官网。</w:t>
      </w:r>
    </w:p>
    <w:p w:rsidR="00773A7B" w:rsidRDefault="00773A7B" w:rsidP="00773A7B">
      <w:pPr>
        <w:pStyle w:val="a5"/>
        <w:numPr>
          <w:ilvl w:val="0"/>
          <w:numId w:val="34"/>
        </w:numPr>
        <w:tabs>
          <w:tab w:val="left" w:pos="1455"/>
        </w:tabs>
        <w:spacing w:line="352" w:lineRule="exact"/>
        <w:ind w:left="1454" w:hanging="426"/>
        <w:rPr>
          <w:sz w:val="28"/>
        </w:rPr>
      </w:pPr>
      <w:r>
        <w:rPr>
          <w:rFonts w:hint="eastAsia"/>
          <w:spacing w:val="-1"/>
          <w:sz w:val="28"/>
        </w:rPr>
        <w:t>商标流程接口</w:t>
      </w:r>
    </w:p>
    <w:p w:rsidR="00773A7B" w:rsidRDefault="00773A7B" w:rsidP="00773A7B">
      <w:pPr>
        <w:pStyle w:val="a3"/>
        <w:spacing w:before="222" w:line="386" w:lineRule="auto"/>
        <w:ind w:left="469" w:right="564" w:firstLine="559"/>
      </w:pPr>
      <w:r>
        <w:rPr>
          <w:rFonts w:hint="eastAsia"/>
          <w:spacing w:val="-1"/>
        </w:rPr>
        <w:t>当用户使用</w:t>
      </w:r>
      <w:r>
        <w:t>TID</w:t>
      </w:r>
      <w:r>
        <w:rPr>
          <w:rFonts w:hint="eastAsia"/>
          <w:spacing w:val="-8"/>
        </w:rPr>
        <w:t>相关能够精确检索处一条商标数据时，系统将退送出</w:t>
      </w:r>
      <w:r>
        <w:rPr>
          <w:rFonts w:hint="eastAsia"/>
          <w:spacing w:val="-3"/>
        </w:rPr>
        <w:t>该商标的流程，其流程包括：状态、日期、流程描述。</w:t>
      </w:r>
    </w:p>
    <w:p w:rsidR="00773A7B" w:rsidRDefault="00773A7B" w:rsidP="00773A7B">
      <w:pPr>
        <w:pStyle w:val="a5"/>
        <w:numPr>
          <w:ilvl w:val="0"/>
          <w:numId w:val="34"/>
        </w:numPr>
        <w:tabs>
          <w:tab w:val="left" w:pos="1443"/>
        </w:tabs>
        <w:spacing w:before="5"/>
        <w:ind w:left="1442" w:hanging="414"/>
        <w:rPr>
          <w:sz w:val="28"/>
        </w:rPr>
      </w:pPr>
      <w:r>
        <w:rPr>
          <w:rFonts w:hint="eastAsia"/>
          <w:spacing w:val="-2"/>
          <w:sz w:val="28"/>
        </w:rPr>
        <w:t>商标尼斯分类检索接口</w:t>
      </w:r>
    </w:p>
    <w:p w:rsidR="00773A7B" w:rsidRDefault="00773A7B" w:rsidP="00773A7B">
      <w:pPr>
        <w:pStyle w:val="a3"/>
        <w:spacing w:before="222"/>
        <w:ind w:left="889"/>
      </w:pPr>
      <w:r>
        <w:rPr>
          <w:rFonts w:hint="eastAsia"/>
        </w:rPr>
        <w:t>根据用户调用尼斯分类的接口，得到尼斯分类所有的代码集。</w:t>
      </w:r>
    </w:p>
    <w:p w:rsidR="00773A7B" w:rsidRDefault="00773A7B" w:rsidP="00773A7B">
      <w:pPr>
        <w:pStyle w:val="a5"/>
        <w:numPr>
          <w:ilvl w:val="0"/>
          <w:numId w:val="34"/>
        </w:numPr>
        <w:tabs>
          <w:tab w:val="left" w:pos="1625"/>
        </w:tabs>
        <w:spacing w:before="219"/>
        <w:ind w:left="1624" w:hanging="596"/>
        <w:rPr>
          <w:sz w:val="28"/>
        </w:rPr>
      </w:pPr>
      <w:r>
        <w:rPr>
          <w:rFonts w:hint="eastAsia"/>
          <w:spacing w:val="-3"/>
          <w:sz w:val="28"/>
        </w:rPr>
        <w:t>美国商标尼斯分类检索接口</w:t>
      </w:r>
    </w:p>
    <w:p w:rsidR="00773A7B" w:rsidRDefault="00773A7B" w:rsidP="00773A7B">
      <w:pPr>
        <w:pStyle w:val="a3"/>
        <w:spacing w:before="222"/>
        <w:ind w:left="889"/>
      </w:pPr>
      <w:r>
        <w:rPr>
          <w:rFonts w:hint="eastAsia"/>
        </w:rPr>
        <w:t>根据用户调用尼斯分类的接口，得到尼斯分类所有的代码集。</w:t>
      </w:r>
    </w:p>
    <w:p w:rsidR="00773A7B" w:rsidRDefault="00773A7B" w:rsidP="00773A7B">
      <w:pPr>
        <w:pStyle w:val="a5"/>
        <w:numPr>
          <w:ilvl w:val="0"/>
          <w:numId w:val="34"/>
        </w:numPr>
        <w:tabs>
          <w:tab w:val="left" w:pos="1671"/>
        </w:tabs>
        <w:spacing w:before="222"/>
        <w:ind w:left="1670" w:hanging="642"/>
        <w:rPr>
          <w:sz w:val="28"/>
        </w:rPr>
      </w:pPr>
      <w:proofErr w:type="gramStart"/>
      <w:r>
        <w:rPr>
          <w:rFonts w:hint="eastAsia"/>
          <w:spacing w:val="-2"/>
          <w:sz w:val="28"/>
        </w:rPr>
        <w:t>类似群号</w:t>
      </w:r>
      <w:proofErr w:type="gramEnd"/>
      <w:r>
        <w:rPr>
          <w:rFonts w:hint="eastAsia"/>
          <w:spacing w:val="-2"/>
          <w:sz w:val="28"/>
        </w:rPr>
        <w:t>检索接口</w:t>
      </w:r>
    </w:p>
    <w:p w:rsidR="00BA651F" w:rsidRDefault="00773A7B" w:rsidP="00BA651F">
      <w:pPr>
        <w:pStyle w:val="a3"/>
        <w:spacing w:before="220"/>
        <w:ind w:left="889"/>
      </w:pPr>
      <w:r>
        <w:rPr>
          <w:rFonts w:hint="eastAsia"/>
        </w:rPr>
        <w:t>根据用户调用</w:t>
      </w:r>
      <w:proofErr w:type="gramStart"/>
      <w:r>
        <w:rPr>
          <w:rFonts w:hint="eastAsia"/>
        </w:rPr>
        <w:t>类似群号</w:t>
      </w:r>
      <w:proofErr w:type="gramEnd"/>
      <w:r>
        <w:rPr>
          <w:rFonts w:hint="eastAsia"/>
        </w:rPr>
        <w:t>分类的接口，得到</w:t>
      </w:r>
      <w:proofErr w:type="gramStart"/>
      <w:r>
        <w:rPr>
          <w:rFonts w:hint="eastAsia"/>
        </w:rPr>
        <w:t>类似群</w:t>
      </w:r>
      <w:proofErr w:type="gramEnd"/>
      <w:r>
        <w:rPr>
          <w:rFonts w:hint="eastAsia"/>
        </w:rPr>
        <w:t>号分类所有的代码集。</w:t>
      </w:r>
      <w:bookmarkStart w:id="29" w:name="_bookmark38"/>
      <w:bookmarkEnd w:id="29"/>
    </w:p>
    <w:p w:rsidR="00773A7B" w:rsidRDefault="008B3E81" w:rsidP="008B3E81">
      <w:pPr>
        <w:pStyle w:val="51"/>
        <w:tabs>
          <w:tab w:val="left" w:pos="1475"/>
        </w:tabs>
        <w:spacing w:before="13"/>
      </w:pPr>
      <w:r>
        <w:rPr>
          <w:rFonts w:eastAsiaTheme="minorEastAsia" w:hint="eastAsia"/>
        </w:rPr>
        <w:t>1</w:t>
      </w:r>
      <w:r>
        <w:rPr>
          <w:rFonts w:eastAsiaTheme="minorEastAsia"/>
        </w:rPr>
        <w:t>4.3.3</w:t>
      </w:r>
      <w:r w:rsidR="00773A7B" w:rsidRPr="00BA651F">
        <w:rPr>
          <w:rFonts w:hint="eastAsia"/>
        </w:rPr>
        <w:t>版权接口</w:t>
      </w:r>
    </w:p>
    <w:p w:rsidR="00773A7B" w:rsidRDefault="00773A7B" w:rsidP="00773A7B">
      <w:pPr>
        <w:pStyle w:val="a3"/>
        <w:spacing w:before="76" w:line="388" w:lineRule="auto"/>
        <w:ind w:left="469" w:right="612" w:firstLine="559"/>
        <w:jc w:val="both"/>
      </w:pPr>
      <w:r>
        <w:rPr>
          <w:rFonts w:hint="eastAsia"/>
        </w:rPr>
        <w:t>版权检索接口包括：</w:t>
      </w:r>
      <w:proofErr w:type="gramStart"/>
      <w:r>
        <w:rPr>
          <w:rFonts w:hint="eastAsia"/>
        </w:rPr>
        <w:t>软著登记</w:t>
      </w:r>
      <w:proofErr w:type="gramEnd"/>
      <w:r>
        <w:rPr>
          <w:rFonts w:hint="eastAsia"/>
        </w:rPr>
        <w:t>公告检索、</w:t>
      </w:r>
      <w:proofErr w:type="gramStart"/>
      <w:r>
        <w:rPr>
          <w:rFonts w:hint="eastAsia"/>
        </w:rPr>
        <w:t>软著转</w:t>
      </w:r>
      <w:proofErr w:type="gramEnd"/>
      <w:r>
        <w:rPr>
          <w:rFonts w:hint="eastAsia"/>
        </w:rPr>
        <w:t>让登记公告检索、</w:t>
      </w:r>
      <w:proofErr w:type="gramStart"/>
      <w:r>
        <w:rPr>
          <w:rFonts w:hint="eastAsia"/>
        </w:rPr>
        <w:t>软著登</w:t>
      </w:r>
      <w:proofErr w:type="gramEnd"/>
      <w:r>
        <w:rPr>
          <w:rFonts w:hint="eastAsia"/>
        </w:rPr>
        <w:t>记撤销检索、</w:t>
      </w:r>
      <w:proofErr w:type="gramStart"/>
      <w:r>
        <w:rPr>
          <w:rFonts w:hint="eastAsia"/>
        </w:rPr>
        <w:t>软著专</w:t>
      </w:r>
      <w:proofErr w:type="gramEnd"/>
      <w:r>
        <w:rPr>
          <w:rFonts w:hint="eastAsia"/>
        </w:rPr>
        <w:t>用许可合同登记公告检索、</w:t>
      </w:r>
      <w:proofErr w:type="gramStart"/>
      <w:r>
        <w:rPr>
          <w:rFonts w:hint="eastAsia"/>
        </w:rPr>
        <w:t>软著变</w:t>
      </w:r>
      <w:proofErr w:type="gramEnd"/>
      <w:r>
        <w:rPr>
          <w:rFonts w:hint="eastAsia"/>
        </w:rPr>
        <w:t>更或补充公告表达式检索、作品著作权检索、</w:t>
      </w:r>
      <w:hyperlink r:id="rId8">
        <w:r>
          <w:rPr>
            <w:rFonts w:hint="eastAsia"/>
          </w:rPr>
          <w:t>软件著作登记公告分类统计查询</w:t>
        </w:r>
      </w:hyperlink>
      <w:r>
        <w:rPr>
          <w:rFonts w:hint="eastAsia"/>
        </w:rPr>
        <w:t>、</w:t>
      </w:r>
      <w:hyperlink r:id="rId9">
        <w:r>
          <w:rPr>
            <w:rFonts w:hint="eastAsia"/>
          </w:rPr>
          <w:t>软件著作转让分类统计查询</w:t>
        </w:r>
      </w:hyperlink>
      <w:r>
        <w:rPr>
          <w:rFonts w:hint="eastAsia"/>
        </w:rPr>
        <w:t>、</w:t>
      </w:r>
      <w:hyperlink r:id="rId10">
        <w:proofErr w:type="gramStart"/>
        <w:r>
          <w:rPr>
            <w:rFonts w:hint="eastAsia"/>
          </w:rPr>
          <w:t>软著登</w:t>
        </w:r>
        <w:proofErr w:type="gramEnd"/>
        <w:r>
          <w:rPr>
            <w:rFonts w:hint="eastAsia"/>
          </w:rPr>
          <w:t>记撤销分类统计查询</w:t>
        </w:r>
      </w:hyperlink>
      <w:r>
        <w:rPr>
          <w:rFonts w:hint="eastAsia"/>
        </w:rPr>
        <w:t>、</w:t>
      </w:r>
      <w:hyperlink r:id="rId11">
        <w:proofErr w:type="gramStart"/>
        <w:r>
          <w:rPr>
            <w:rFonts w:hint="eastAsia"/>
          </w:rPr>
          <w:t>软著专用</w:t>
        </w:r>
        <w:proofErr w:type="gramEnd"/>
        <w:r>
          <w:rPr>
            <w:rFonts w:hint="eastAsia"/>
          </w:rPr>
          <w:t>许</w:t>
        </w:r>
      </w:hyperlink>
      <w:hyperlink r:id="rId12">
        <w:r>
          <w:rPr>
            <w:rFonts w:hint="eastAsia"/>
          </w:rPr>
          <w:t>可分类查询</w:t>
        </w:r>
      </w:hyperlink>
      <w:r>
        <w:rPr>
          <w:rFonts w:hint="eastAsia"/>
        </w:rPr>
        <w:t>、</w:t>
      </w:r>
      <w:hyperlink r:id="rId13">
        <w:proofErr w:type="gramStart"/>
        <w:r>
          <w:rPr>
            <w:rFonts w:hint="eastAsia"/>
          </w:rPr>
          <w:t>软著变</w:t>
        </w:r>
        <w:proofErr w:type="gramEnd"/>
        <w:r>
          <w:rPr>
            <w:rFonts w:hint="eastAsia"/>
          </w:rPr>
          <w:t>更或补充公告分类统计查询</w:t>
        </w:r>
      </w:hyperlink>
      <w:r>
        <w:rPr>
          <w:rFonts w:hint="eastAsia"/>
        </w:rPr>
        <w:t>、</w:t>
      </w:r>
      <w:hyperlink r:id="rId14">
        <w:r>
          <w:rPr>
            <w:rFonts w:hint="eastAsia"/>
          </w:rPr>
          <w:t>作品著作权分类统计</w:t>
        </w:r>
      </w:hyperlink>
      <w:hyperlink r:id="rId15">
        <w:r>
          <w:rPr>
            <w:rFonts w:hint="eastAsia"/>
          </w:rPr>
          <w:t>查询</w:t>
        </w:r>
      </w:hyperlink>
      <w:r>
        <w:rPr>
          <w:rFonts w:hint="eastAsia"/>
        </w:rPr>
        <w:t>等相关接口。</w:t>
      </w:r>
    </w:p>
    <w:p w:rsidR="00773A7B" w:rsidRDefault="00773A7B" w:rsidP="00773A7B">
      <w:pPr>
        <w:pStyle w:val="a5"/>
        <w:numPr>
          <w:ilvl w:val="0"/>
          <w:numId w:val="33"/>
        </w:numPr>
        <w:tabs>
          <w:tab w:val="left" w:pos="1491"/>
        </w:tabs>
        <w:spacing w:line="352" w:lineRule="exact"/>
        <w:rPr>
          <w:sz w:val="28"/>
        </w:rPr>
      </w:pPr>
      <w:proofErr w:type="gramStart"/>
      <w:r>
        <w:rPr>
          <w:rFonts w:hint="eastAsia"/>
          <w:spacing w:val="-2"/>
          <w:sz w:val="28"/>
        </w:rPr>
        <w:t>软著登记</w:t>
      </w:r>
      <w:proofErr w:type="gramEnd"/>
      <w:r>
        <w:rPr>
          <w:rFonts w:hint="eastAsia"/>
          <w:spacing w:val="-2"/>
          <w:sz w:val="28"/>
        </w:rPr>
        <w:t>公告检索</w:t>
      </w:r>
    </w:p>
    <w:p w:rsidR="00773A7B" w:rsidRDefault="00773A7B" w:rsidP="00773A7B">
      <w:pPr>
        <w:pStyle w:val="a3"/>
        <w:spacing w:before="220" w:line="388" w:lineRule="auto"/>
        <w:ind w:left="469" w:right="565" w:firstLine="559"/>
        <w:jc w:val="both"/>
      </w:pPr>
      <w:r>
        <w:rPr>
          <w:rFonts w:hint="eastAsia"/>
          <w:spacing w:val="-17"/>
        </w:rPr>
        <w:t>支持表达式检索的字段有：登记号、分类号、软件全称、软件简称、</w:t>
      </w:r>
      <w:r>
        <w:rPr>
          <w:rFonts w:hint="eastAsia"/>
          <w:spacing w:val="-6"/>
        </w:rPr>
        <w:t>版本号、著作权人</w:t>
      </w:r>
      <w:r>
        <w:rPr>
          <w:rFonts w:hint="eastAsia"/>
        </w:rPr>
        <w:t>（</w:t>
      </w:r>
      <w:r>
        <w:rPr>
          <w:rFonts w:hint="eastAsia"/>
          <w:spacing w:val="-2"/>
        </w:rPr>
        <w:t>国籍</w:t>
      </w:r>
      <w:r>
        <w:rPr>
          <w:rFonts w:hint="eastAsia"/>
          <w:spacing w:val="-140"/>
        </w:rPr>
        <w:t>）</w:t>
      </w:r>
      <w:r>
        <w:rPr>
          <w:rFonts w:hint="eastAsia"/>
          <w:spacing w:val="-10"/>
        </w:rPr>
        <w:t>、首次发表日期、首次发表年、登记日期、登</w:t>
      </w:r>
      <w:r>
        <w:rPr>
          <w:rFonts w:hint="eastAsia"/>
        </w:rPr>
        <w:t>记年。</w:t>
      </w:r>
    </w:p>
    <w:p w:rsidR="00773A7B" w:rsidRDefault="00773A7B" w:rsidP="00773A7B">
      <w:pPr>
        <w:pStyle w:val="a5"/>
        <w:numPr>
          <w:ilvl w:val="0"/>
          <w:numId w:val="33"/>
        </w:numPr>
        <w:tabs>
          <w:tab w:val="left" w:pos="1447"/>
        </w:tabs>
        <w:spacing w:line="356" w:lineRule="exact"/>
        <w:ind w:left="1447" w:hanging="419"/>
        <w:rPr>
          <w:sz w:val="28"/>
        </w:rPr>
      </w:pPr>
      <w:proofErr w:type="gramStart"/>
      <w:r>
        <w:rPr>
          <w:rFonts w:hint="eastAsia"/>
          <w:spacing w:val="-2"/>
          <w:sz w:val="28"/>
        </w:rPr>
        <w:t>软著转让</w:t>
      </w:r>
      <w:proofErr w:type="gramEnd"/>
      <w:r>
        <w:rPr>
          <w:rFonts w:hint="eastAsia"/>
          <w:spacing w:val="-2"/>
          <w:sz w:val="28"/>
        </w:rPr>
        <w:t>登记公告检索</w:t>
      </w:r>
    </w:p>
    <w:p w:rsidR="00773A7B" w:rsidRDefault="00773A7B" w:rsidP="00773A7B">
      <w:pPr>
        <w:pStyle w:val="a3"/>
        <w:spacing w:before="222" w:line="388" w:lineRule="auto"/>
        <w:ind w:left="469" w:right="560" w:firstLine="559"/>
      </w:pPr>
      <w:r>
        <w:rPr>
          <w:rFonts w:hint="eastAsia"/>
          <w:spacing w:val="-22"/>
        </w:rPr>
        <w:t>支持表达式检索的字段有：注册号</w:t>
      </w:r>
      <w:r>
        <w:rPr>
          <w:spacing w:val="-22"/>
        </w:rPr>
        <w:t xml:space="preserve"> </w:t>
      </w:r>
      <w:r>
        <w:rPr>
          <w:rFonts w:hint="eastAsia"/>
          <w:spacing w:val="-22"/>
        </w:rPr>
        <w:t>、软件名称、软件名称、转让方、</w:t>
      </w:r>
      <w:r>
        <w:rPr>
          <w:rFonts w:hint="eastAsia"/>
          <w:spacing w:val="-3"/>
        </w:rPr>
        <w:t>受让方、</w:t>
      </w:r>
      <w:r>
        <w:rPr>
          <w:rFonts w:hint="eastAsia"/>
          <w:spacing w:val="-3"/>
        </w:rPr>
        <w:lastRenderedPageBreak/>
        <w:t>登记日期、登记年。</w:t>
      </w:r>
    </w:p>
    <w:p w:rsidR="00773A7B" w:rsidRDefault="00773A7B" w:rsidP="00773A7B">
      <w:pPr>
        <w:pStyle w:val="a5"/>
        <w:numPr>
          <w:ilvl w:val="0"/>
          <w:numId w:val="33"/>
        </w:numPr>
        <w:tabs>
          <w:tab w:val="left" w:pos="1450"/>
        </w:tabs>
        <w:spacing w:line="356" w:lineRule="exact"/>
        <w:ind w:left="1449" w:hanging="421"/>
        <w:rPr>
          <w:sz w:val="28"/>
        </w:rPr>
      </w:pPr>
      <w:proofErr w:type="gramStart"/>
      <w:r>
        <w:rPr>
          <w:rFonts w:hint="eastAsia"/>
          <w:spacing w:val="-2"/>
          <w:sz w:val="28"/>
        </w:rPr>
        <w:t>软著登记</w:t>
      </w:r>
      <w:proofErr w:type="gramEnd"/>
      <w:r>
        <w:rPr>
          <w:rFonts w:hint="eastAsia"/>
          <w:spacing w:val="-2"/>
          <w:sz w:val="28"/>
        </w:rPr>
        <w:t>撤销检索</w:t>
      </w:r>
    </w:p>
    <w:p w:rsidR="00773A7B" w:rsidRDefault="00773A7B" w:rsidP="00773A7B">
      <w:pPr>
        <w:pStyle w:val="a3"/>
        <w:spacing w:before="222" w:line="388" w:lineRule="auto"/>
        <w:ind w:left="469" w:right="618" w:firstLine="559"/>
      </w:pPr>
      <w:r>
        <w:rPr>
          <w:rFonts w:hint="eastAsia"/>
        </w:rPr>
        <w:t>支持表达式检索的字段有：登记号、软件名称、原登记者、撤销原因、撤销日期、撤销年。</w:t>
      </w:r>
    </w:p>
    <w:p w:rsidR="00773A7B" w:rsidRDefault="00773A7B" w:rsidP="00773A7B">
      <w:pPr>
        <w:pStyle w:val="a5"/>
        <w:numPr>
          <w:ilvl w:val="0"/>
          <w:numId w:val="33"/>
        </w:numPr>
        <w:tabs>
          <w:tab w:val="left" w:pos="1462"/>
        </w:tabs>
        <w:spacing w:line="356" w:lineRule="exact"/>
        <w:ind w:left="1461" w:hanging="433"/>
        <w:rPr>
          <w:sz w:val="28"/>
        </w:rPr>
      </w:pPr>
      <w:proofErr w:type="gramStart"/>
      <w:r>
        <w:rPr>
          <w:rFonts w:hint="eastAsia"/>
          <w:spacing w:val="-3"/>
          <w:sz w:val="28"/>
        </w:rPr>
        <w:t>软著专用</w:t>
      </w:r>
      <w:proofErr w:type="gramEnd"/>
      <w:r>
        <w:rPr>
          <w:rFonts w:hint="eastAsia"/>
          <w:spacing w:val="-3"/>
          <w:sz w:val="28"/>
        </w:rPr>
        <w:t>许可合同登记公告检索</w:t>
      </w:r>
    </w:p>
    <w:p w:rsidR="00773A7B" w:rsidRDefault="00773A7B" w:rsidP="00773A7B">
      <w:pPr>
        <w:pStyle w:val="a3"/>
        <w:spacing w:before="222" w:line="388" w:lineRule="auto"/>
        <w:ind w:left="469" w:right="564" w:firstLine="559"/>
      </w:pPr>
      <w:r>
        <w:rPr>
          <w:rFonts w:hint="eastAsia"/>
          <w:spacing w:val="-19"/>
        </w:rPr>
        <w:t>支持表达式检索的字段有：登记号、软件名称、软件著作权登记号、</w:t>
      </w:r>
      <w:r>
        <w:rPr>
          <w:rFonts w:hint="eastAsia"/>
          <w:spacing w:val="-3"/>
        </w:rPr>
        <w:t>转让方、受让方、登记日期、登记年。</w:t>
      </w:r>
    </w:p>
    <w:p w:rsidR="00773A7B" w:rsidRDefault="00773A7B" w:rsidP="00773A7B">
      <w:pPr>
        <w:pStyle w:val="a5"/>
        <w:numPr>
          <w:ilvl w:val="0"/>
          <w:numId w:val="33"/>
        </w:numPr>
        <w:tabs>
          <w:tab w:val="left" w:pos="1445"/>
        </w:tabs>
        <w:spacing w:line="356" w:lineRule="exact"/>
        <w:ind w:left="1444" w:hanging="416"/>
        <w:rPr>
          <w:sz w:val="28"/>
        </w:rPr>
      </w:pPr>
      <w:proofErr w:type="gramStart"/>
      <w:r>
        <w:rPr>
          <w:rFonts w:hint="eastAsia"/>
          <w:spacing w:val="-3"/>
          <w:sz w:val="28"/>
        </w:rPr>
        <w:t>软著变更</w:t>
      </w:r>
      <w:proofErr w:type="gramEnd"/>
      <w:r>
        <w:rPr>
          <w:rFonts w:hint="eastAsia"/>
          <w:spacing w:val="-3"/>
          <w:sz w:val="28"/>
        </w:rPr>
        <w:t>或补充公告表达式检索</w:t>
      </w:r>
    </w:p>
    <w:p w:rsidR="00BA651F" w:rsidRDefault="00773A7B" w:rsidP="00BA651F">
      <w:pPr>
        <w:pStyle w:val="a3"/>
        <w:spacing w:before="222" w:line="388" w:lineRule="auto"/>
        <w:ind w:left="469" w:right="615" w:firstLine="559"/>
        <w:jc w:val="both"/>
      </w:pPr>
      <w:r>
        <w:rPr>
          <w:rFonts w:hint="eastAsia"/>
        </w:rPr>
        <w:t>支持表达式检索的字段有：编号、登记号、原软件名称、版本号、变更或补充事项、变更事项、补充事项、变更前、变更后、补充前、补充后、登记日期、登记年。</w:t>
      </w:r>
    </w:p>
    <w:p w:rsidR="00773A7B" w:rsidRPr="00BA651F" w:rsidRDefault="00773A7B" w:rsidP="00BA651F">
      <w:pPr>
        <w:pStyle w:val="a5"/>
        <w:numPr>
          <w:ilvl w:val="0"/>
          <w:numId w:val="33"/>
        </w:numPr>
        <w:tabs>
          <w:tab w:val="left" w:pos="1445"/>
        </w:tabs>
        <w:spacing w:line="356" w:lineRule="exact"/>
        <w:ind w:left="1444" w:hanging="416"/>
        <w:rPr>
          <w:spacing w:val="-3"/>
          <w:sz w:val="28"/>
        </w:rPr>
      </w:pPr>
      <w:r w:rsidRPr="00BA651F">
        <w:rPr>
          <w:rFonts w:hint="eastAsia"/>
          <w:spacing w:val="-3"/>
          <w:sz w:val="28"/>
        </w:rPr>
        <w:t>作品著作权检索</w:t>
      </w:r>
    </w:p>
    <w:p w:rsidR="00773A7B" w:rsidRDefault="00773A7B" w:rsidP="00773A7B">
      <w:pPr>
        <w:pStyle w:val="a3"/>
        <w:spacing w:before="220" w:line="388" w:lineRule="auto"/>
        <w:ind w:left="469" w:right="565" w:firstLine="559"/>
        <w:jc w:val="both"/>
      </w:pPr>
      <w:r>
        <w:rPr>
          <w:rFonts w:hint="eastAsia"/>
          <w:spacing w:val="-17"/>
        </w:rPr>
        <w:t>支持表达式检索的字段有：作品名称、作品类别、著作权人、国籍、</w:t>
      </w:r>
      <w:r>
        <w:rPr>
          <w:rFonts w:hint="eastAsia"/>
          <w:spacing w:val="-18"/>
        </w:rPr>
        <w:t>省份、城市、作者、创作完成日期、首次发表日期、登记号、登记日期、</w:t>
      </w:r>
      <w:r>
        <w:rPr>
          <w:rFonts w:hint="eastAsia"/>
          <w:spacing w:val="-3"/>
        </w:rPr>
        <w:t>发布日期、登记年、发布年、创作完成年、首次发表年。</w:t>
      </w:r>
    </w:p>
    <w:p w:rsidR="00773A7B" w:rsidRDefault="00D85C9A" w:rsidP="00773A7B">
      <w:pPr>
        <w:pStyle w:val="a5"/>
        <w:numPr>
          <w:ilvl w:val="0"/>
          <w:numId w:val="33"/>
        </w:numPr>
        <w:tabs>
          <w:tab w:val="left" w:pos="1452"/>
        </w:tabs>
        <w:spacing w:line="355" w:lineRule="exact"/>
        <w:ind w:left="1451" w:hanging="423"/>
        <w:rPr>
          <w:sz w:val="28"/>
        </w:rPr>
      </w:pPr>
      <w:hyperlink r:id="rId16">
        <w:r w:rsidR="00773A7B">
          <w:rPr>
            <w:rFonts w:hint="eastAsia"/>
            <w:spacing w:val="-3"/>
            <w:sz w:val="28"/>
          </w:rPr>
          <w:t>软件著作登记公告分类统计查询</w:t>
        </w:r>
      </w:hyperlink>
    </w:p>
    <w:p w:rsidR="00773A7B" w:rsidRDefault="00773A7B" w:rsidP="00BA651F">
      <w:pPr>
        <w:pStyle w:val="a3"/>
        <w:spacing w:before="222"/>
        <w:ind w:left="1028"/>
      </w:pPr>
      <w:r>
        <w:rPr>
          <w:rFonts w:hint="eastAsia"/>
        </w:rPr>
        <w:t>包括：登记号</w:t>
      </w:r>
      <w:r>
        <w:t xml:space="preserve"> (rn)</w:t>
      </w:r>
      <w:r>
        <w:rPr>
          <w:rFonts w:hint="eastAsia"/>
        </w:rPr>
        <w:t>、首次发表年</w:t>
      </w:r>
      <w:r>
        <w:t xml:space="preserve"> (pyf)</w:t>
      </w:r>
      <w:r>
        <w:rPr>
          <w:rFonts w:hint="eastAsia"/>
        </w:rPr>
        <w:t>、登记年</w:t>
      </w:r>
      <w:r>
        <w:t>(ry)</w:t>
      </w:r>
      <w:r>
        <w:rPr>
          <w:rFonts w:hint="eastAsia"/>
        </w:rPr>
        <w:t>、著作权人国籍</w:t>
      </w:r>
      <w:r>
        <w:t>(swp)</w:t>
      </w:r>
      <w:r>
        <w:rPr>
          <w:rFonts w:hint="eastAsia"/>
        </w:rPr>
        <w:t>。</w:t>
      </w:r>
    </w:p>
    <w:p w:rsidR="00773A7B" w:rsidRDefault="00D85C9A" w:rsidP="00773A7B">
      <w:pPr>
        <w:pStyle w:val="a5"/>
        <w:numPr>
          <w:ilvl w:val="0"/>
          <w:numId w:val="33"/>
        </w:numPr>
        <w:tabs>
          <w:tab w:val="left" w:pos="1455"/>
        </w:tabs>
        <w:spacing w:before="219"/>
        <w:ind w:left="1454" w:hanging="426"/>
        <w:rPr>
          <w:sz w:val="28"/>
        </w:rPr>
      </w:pPr>
      <w:hyperlink r:id="rId17">
        <w:r w:rsidR="00773A7B">
          <w:rPr>
            <w:rFonts w:hint="eastAsia"/>
            <w:spacing w:val="-3"/>
            <w:sz w:val="28"/>
          </w:rPr>
          <w:t>软件著作转让分类统计查询</w:t>
        </w:r>
      </w:hyperlink>
    </w:p>
    <w:p w:rsidR="00773A7B" w:rsidRDefault="00773A7B" w:rsidP="00773A7B">
      <w:pPr>
        <w:pStyle w:val="a3"/>
        <w:spacing w:before="222"/>
        <w:ind w:left="1028"/>
      </w:pPr>
      <w:r>
        <w:rPr>
          <w:rFonts w:hint="eastAsia"/>
        </w:rPr>
        <w:t>包括：受让方</w:t>
      </w:r>
      <w:r>
        <w:t xml:space="preserve"> (tcss)</w:t>
      </w:r>
      <w:r>
        <w:rPr>
          <w:rFonts w:hint="eastAsia"/>
        </w:rPr>
        <w:t>、转让方</w:t>
      </w:r>
      <w:r>
        <w:t xml:space="preserve"> (tcs)</w:t>
      </w:r>
      <w:r>
        <w:rPr>
          <w:rFonts w:hint="eastAsia"/>
        </w:rPr>
        <w:t>、登记年</w:t>
      </w:r>
      <w:r>
        <w:t xml:space="preserve">(ry) </w:t>
      </w:r>
      <w:r>
        <w:rPr>
          <w:rFonts w:hint="eastAsia"/>
        </w:rPr>
        <w:t>。</w:t>
      </w:r>
    </w:p>
    <w:p w:rsidR="00773A7B" w:rsidRDefault="00D85C9A" w:rsidP="00773A7B">
      <w:pPr>
        <w:pStyle w:val="a5"/>
        <w:numPr>
          <w:ilvl w:val="0"/>
          <w:numId w:val="33"/>
        </w:numPr>
        <w:tabs>
          <w:tab w:val="left" w:pos="1443"/>
        </w:tabs>
        <w:spacing w:before="222"/>
        <w:ind w:left="1442" w:hanging="414"/>
        <w:rPr>
          <w:sz w:val="28"/>
        </w:rPr>
      </w:pPr>
      <w:hyperlink r:id="rId18">
        <w:proofErr w:type="gramStart"/>
        <w:r w:rsidR="00773A7B">
          <w:rPr>
            <w:rFonts w:hint="eastAsia"/>
            <w:spacing w:val="-3"/>
            <w:sz w:val="28"/>
          </w:rPr>
          <w:t>软著登记</w:t>
        </w:r>
        <w:proofErr w:type="gramEnd"/>
        <w:r w:rsidR="00773A7B">
          <w:rPr>
            <w:rFonts w:hint="eastAsia"/>
            <w:spacing w:val="-3"/>
            <w:sz w:val="28"/>
          </w:rPr>
          <w:t>撤销分类统计查询</w:t>
        </w:r>
      </w:hyperlink>
    </w:p>
    <w:p w:rsidR="00773A7B" w:rsidRDefault="00773A7B" w:rsidP="00773A7B">
      <w:pPr>
        <w:pStyle w:val="a3"/>
        <w:spacing w:before="220" w:line="388" w:lineRule="auto"/>
        <w:ind w:left="469" w:right="425" w:firstLine="559"/>
      </w:pPr>
      <w:r>
        <w:rPr>
          <w:rFonts w:hint="eastAsia"/>
          <w:spacing w:val="-17"/>
          <w:w w:val="95"/>
        </w:rPr>
        <w:t>包含能够统计出数量的字段，包括：原登记者</w:t>
      </w:r>
      <w:r>
        <w:rPr>
          <w:spacing w:val="-17"/>
          <w:w w:val="95"/>
        </w:rPr>
        <w:t xml:space="preserve"> </w:t>
      </w:r>
      <w:r>
        <w:rPr>
          <w:w w:val="95"/>
        </w:rPr>
        <w:t>(swrn</w:t>
      </w:r>
      <w:r>
        <w:rPr>
          <w:spacing w:val="-18"/>
          <w:w w:val="95"/>
        </w:rPr>
        <w:t>)</w:t>
      </w:r>
      <w:r>
        <w:rPr>
          <w:rFonts w:hint="eastAsia"/>
          <w:spacing w:val="-18"/>
          <w:w w:val="95"/>
        </w:rPr>
        <w:t>、撤销原因</w:t>
      </w:r>
      <w:r>
        <w:rPr>
          <w:spacing w:val="-18"/>
          <w:w w:val="95"/>
        </w:rPr>
        <w:t>(</w:t>
      </w:r>
      <w:r>
        <w:rPr>
          <w:w w:val="95"/>
        </w:rPr>
        <w:t>tcs)</w:t>
      </w:r>
      <w:r>
        <w:rPr>
          <w:rFonts w:hint="eastAsia"/>
          <w:w w:val="95"/>
        </w:rPr>
        <w:t>、</w:t>
      </w:r>
      <w:r>
        <w:rPr>
          <w:rFonts w:hint="eastAsia"/>
        </w:rPr>
        <w:t>撤销年</w:t>
      </w:r>
      <w:r>
        <w:t>(ry)</w:t>
      </w:r>
      <w:r>
        <w:rPr>
          <w:spacing w:val="-4"/>
        </w:rPr>
        <w:t xml:space="preserve"> </w:t>
      </w:r>
      <w:r>
        <w:rPr>
          <w:rFonts w:hint="eastAsia"/>
          <w:spacing w:val="-4"/>
        </w:rPr>
        <w:t>。</w:t>
      </w:r>
    </w:p>
    <w:p w:rsidR="00773A7B" w:rsidRDefault="00D85C9A" w:rsidP="00773A7B">
      <w:pPr>
        <w:pStyle w:val="a5"/>
        <w:numPr>
          <w:ilvl w:val="0"/>
          <w:numId w:val="33"/>
        </w:numPr>
        <w:tabs>
          <w:tab w:val="left" w:pos="1625"/>
        </w:tabs>
        <w:spacing w:line="358" w:lineRule="exact"/>
        <w:ind w:left="1624" w:hanging="596"/>
        <w:rPr>
          <w:sz w:val="28"/>
        </w:rPr>
      </w:pPr>
      <w:hyperlink r:id="rId19">
        <w:proofErr w:type="gramStart"/>
        <w:r w:rsidR="00773A7B">
          <w:rPr>
            <w:rFonts w:hint="eastAsia"/>
            <w:spacing w:val="-2"/>
            <w:sz w:val="28"/>
          </w:rPr>
          <w:t>软著专用</w:t>
        </w:r>
        <w:proofErr w:type="gramEnd"/>
        <w:r w:rsidR="00773A7B">
          <w:rPr>
            <w:rFonts w:hint="eastAsia"/>
            <w:spacing w:val="-2"/>
            <w:sz w:val="28"/>
          </w:rPr>
          <w:t>许可分类查询</w:t>
        </w:r>
      </w:hyperlink>
    </w:p>
    <w:p w:rsidR="00773A7B" w:rsidRDefault="00773A7B" w:rsidP="00773A7B">
      <w:pPr>
        <w:pStyle w:val="a3"/>
        <w:spacing w:before="220" w:line="388" w:lineRule="auto"/>
        <w:ind w:left="469" w:right="675" w:firstLine="559"/>
      </w:pPr>
      <w:r>
        <w:rPr>
          <w:rFonts w:hint="eastAsia"/>
          <w:w w:val="95"/>
        </w:rPr>
        <w:t>包含能够统计出数量的字段，包括：转让方</w:t>
      </w:r>
      <w:r>
        <w:rPr>
          <w:w w:val="95"/>
        </w:rPr>
        <w:t>(tcs)</w:t>
      </w:r>
      <w:r>
        <w:rPr>
          <w:rFonts w:hint="eastAsia"/>
          <w:w w:val="95"/>
        </w:rPr>
        <w:t>、受让方</w:t>
      </w:r>
      <w:r>
        <w:rPr>
          <w:w w:val="95"/>
        </w:rPr>
        <w:t>(tcss)</w:t>
      </w:r>
      <w:r>
        <w:rPr>
          <w:rFonts w:hint="eastAsia"/>
          <w:w w:val="95"/>
        </w:rPr>
        <w:t>、</w:t>
      </w:r>
      <w:r>
        <w:rPr>
          <w:rFonts w:hint="eastAsia"/>
        </w:rPr>
        <w:t>登</w:t>
      </w:r>
      <w:r>
        <w:rPr>
          <w:rFonts w:hint="eastAsia"/>
        </w:rPr>
        <w:lastRenderedPageBreak/>
        <w:t>记年</w:t>
      </w:r>
      <w:r>
        <w:t>(ry)</w:t>
      </w:r>
      <w:r>
        <w:rPr>
          <w:rFonts w:hint="eastAsia"/>
        </w:rPr>
        <w:t>。</w:t>
      </w:r>
    </w:p>
    <w:p w:rsidR="00773A7B" w:rsidRDefault="00D85C9A" w:rsidP="00773A7B">
      <w:pPr>
        <w:pStyle w:val="a5"/>
        <w:numPr>
          <w:ilvl w:val="0"/>
          <w:numId w:val="33"/>
        </w:numPr>
        <w:tabs>
          <w:tab w:val="left" w:pos="1671"/>
        </w:tabs>
        <w:spacing w:line="358" w:lineRule="exact"/>
        <w:ind w:left="1670" w:hanging="642"/>
        <w:rPr>
          <w:sz w:val="28"/>
        </w:rPr>
      </w:pPr>
      <w:hyperlink r:id="rId20">
        <w:proofErr w:type="gramStart"/>
        <w:r w:rsidR="00773A7B">
          <w:rPr>
            <w:rFonts w:hint="eastAsia"/>
            <w:spacing w:val="-3"/>
            <w:sz w:val="28"/>
          </w:rPr>
          <w:t>软著变更</w:t>
        </w:r>
        <w:proofErr w:type="gramEnd"/>
        <w:r w:rsidR="00773A7B">
          <w:rPr>
            <w:rFonts w:hint="eastAsia"/>
            <w:spacing w:val="-3"/>
            <w:sz w:val="28"/>
          </w:rPr>
          <w:t>或补充公告分类统计查询</w:t>
        </w:r>
      </w:hyperlink>
    </w:p>
    <w:p w:rsidR="00773A7B" w:rsidRDefault="00773A7B" w:rsidP="00773A7B">
      <w:pPr>
        <w:pStyle w:val="a3"/>
        <w:spacing w:before="219" w:line="388" w:lineRule="auto"/>
        <w:ind w:left="469" w:right="615" w:firstLine="559"/>
      </w:pPr>
      <w:r>
        <w:rPr>
          <w:rFonts w:hint="eastAsia"/>
          <w:spacing w:val="-3"/>
          <w:w w:val="95"/>
        </w:rPr>
        <w:t>包含能够统计出数量的字段，包括：变更或补充事项</w:t>
      </w:r>
      <w:r>
        <w:rPr>
          <w:spacing w:val="-3"/>
          <w:w w:val="95"/>
        </w:rPr>
        <w:t>(</w:t>
      </w:r>
      <w:r>
        <w:rPr>
          <w:w w:val="95"/>
        </w:rPr>
        <w:t>cat</w:t>
      </w:r>
      <w:r>
        <w:rPr>
          <w:spacing w:val="-3"/>
          <w:w w:val="95"/>
        </w:rPr>
        <w:t>)</w:t>
      </w:r>
      <w:r>
        <w:rPr>
          <w:rFonts w:hint="eastAsia"/>
          <w:spacing w:val="-3"/>
          <w:w w:val="95"/>
        </w:rPr>
        <w:t>、变更事</w:t>
      </w:r>
      <w:r>
        <w:rPr>
          <w:rFonts w:hint="eastAsia"/>
        </w:rPr>
        <w:t>项</w:t>
      </w:r>
      <w:r>
        <w:t>(ct</w:t>
      </w:r>
      <w:r>
        <w:rPr>
          <w:spacing w:val="-1"/>
        </w:rPr>
        <w:t>)</w:t>
      </w:r>
      <w:r>
        <w:rPr>
          <w:rFonts w:hint="eastAsia"/>
          <w:spacing w:val="-1"/>
        </w:rPr>
        <w:t>、补充事项</w:t>
      </w:r>
      <w:r>
        <w:t>(at</w:t>
      </w:r>
      <w:r>
        <w:rPr>
          <w:spacing w:val="-3"/>
        </w:rPr>
        <w:t>)</w:t>
      </w:r>
      <w:r>
        <w:rPr>
          <w:rFonts w:hint="eastAsia"/>
          <w:spacing w:val="-3"/>
        </w:rPr>
        <w:t>、登记年</w:t>
      </w:r>
      <w:r>
        <w:rPr>
          <w:spacing w:val="-3"/>
        </w:rPr>
        <w:t xml:space="preserve"> (</w:t>
      </w:r>
      <w:r>
        <w:t>ry)</w:t>
      </w:r>
      <w:r>
        <w:rPr>
          <w:rFonts w:hint="eastAsia"/>
        </w:rPr>
        <w:t>。</w:t>
      </w:r>
    </w:p>
    <w:p w:rsidR="00773A7B" w:rsidRDefault="00D85C9A" w:rsidP="00773A7B">
      <w:pPr>
        <w:pStyle w:val="a5"/>
        <w:numPr>
          <w:ilvl w:val="0"/>
          <w:numId w:val="33"/>
        </w:numPr>
        <w:tabs>
          <w:tab w:val="left" w:pos="1627"/>
        </w:tabs>
        <w:ind w:left="1627" w:hanging="599"/>
        <w:rPr>
          <w:sz w:val="28"/>
        </w:rPr>
      </w:pPr>
      <w:hyperlink r:id="rId21">
        <w:r w:rsidR="00773A7B">
          <w:rPr>
            <w:rFonts w:hint="eastAsia"/>
            <w:spacing w:val="-3"/>
            <w:sz w:val="28"/>
          </w:rPr>
          <w:t>作品著作权分类统计查询</w:t>
        </w:r>
      </w:hyperlink>
    </w:p>
    <w:p w:rsidR="00773A7B" w:rsidRDefault="00773A7B" w:rsidP="00773A7B">
      <w:pPr>
        <w:pStyle w:val="a3"/>
        <w:spacing w:before="220"/>
        <w:ind w:left="1028"/>
      </w:pPr>
      <w:r>
        <w:rPr>
          <w:rFonts w:hint="eastAsia"/>
        </w:rPr>
        <w:t>包含能够统计出数量的字段，包括：首次发表年</w:t>
      </w:r>
      <w:r>
        <w:t xml:space="preserve"> (fpy)</w:t>
      </w:r>
      <w:r>
        <w:rPr>
          <w:rFonts w:hint="eastAsia"/>
        </w:rPr>
        <w:t>、创作完成年</w:t>
      </w:r>
    </w:p>
    <w:p w:rsidR="00773A7B" w:rsidRDefault="00773A7B" w:rsidP="00773A7B">
      <w:pPr>
        <w:pStyle w:val="a3"/>
        <w:spacing w:before="222"/>
        <w:ind w:left="469"/>
      </w:pPr>
      <w:r>
        <w:rPr>
          <w:w w:val="95"/>
        </w:rPr>
        <w:t>(fy</w:t>
      </w:r>
      <w:r>
        <w:rPr>
          <w:spacing w:val="-22"/>
          <w:w w:val="95"/>
        </w:rPr>
        <w:t>)</w:t>
      </w:r>
      <w:r>
        <w:rPr>
          <w:rFonts w:hint="eastAsia"/>
          <w:spacing w:val="-22"/>
          <w:w w:val="95"/>
        </w:rPr>
        <w:t>、作品类别</w:t>
      </w:r>
      <w:r>
        <w:rPr>
          <w:spacing w:val="-22"/>
          <w:w w:val="95"/>
        </w:rPr>
        <w:t xml:space="preserve"> (</w:t>
      </w:r>
      <w:r>
        <w:rPr>
          <w:w w:val="95"/>
        </w:rPr>
        <w:t>type</w:t>
      </w:r>
      <w:r>
        <w:rPr>
          <w:spacing w:val="-22"/>
          <w:w w:val="95"/>
        </w:rPr>
        <w:t>)</w:t>
      </w:r>
      <w:r>
        <w:rPr>
          <w:rFonts w:hint="eastAsia"/>
          <w:spacing w:val="-22"/>
          <w:w w:val="95"/>
        </w:rPr>
        <w:t>、著作权人</w:t>
      </w:r>
      <w:r>
        <w:rPr>
          <w:spacing w:val="-22"/>
          <w:w w:val="95"/>
        </w:rPr>
        <w:t xml:space="preserve"> (</w:t>
      </w:r>
      <w:r>
        <w:rPr>
          <w:w w:val="95"/>
        </w:rPr>
        <w:t>owner</w:t>
      </w:r>
      <w:r>
        <w:rPr>
          <w:spacing w:val="-33"/>
          <w:w w:val="95"/>
        </w:rPr>
        <w:t>)</w:t>
      </w:r>
      <w:r>
        <w:rPr>
          <w:rFonts w:hint="eastAsia"/>
          <w:spacing w:val="-33"/>
          <w:w w:val="95"/>
        </w:rPr>
        <w:t>、国籍</w:t>
      </w:r>
      <w:r>
        <w:rPr>
          <w:w w:val="95"/>
        </w:rPr>
        <w:t>(country</w:t>
      </w:r>
      <w:r>
        <w:rPr>
          <w:spacing w:val="-27"/>
          <w:w w:val="95"/>
        </w:rPr>
        <w:t>)</w:t>
      </w:r>
      <w:r>
        <w:rPr>
          <w:rFonts w:hint="eastAsia"/>
          <w:spacing w:val="-27"/>
          <w:w w:val="95"/>
        </w:rPr>
        <w:t>、省份</w:t>
      </w:r>
      <w:r>
        <w:rPr>
          <w:spacing w:val="-27"/>
          <w:w w:val="95"/>
        </w:rPr>
        <w:t>(</w:t>
      </w:r>
      <w:r>
        <w:rPr>
          <w:w w:val="95"/>
        </w:rPr>
        <w:t>province)</w:t>
      </w:r>
      <w:r>
        <w:rPr>
          <w:rFonts w:hint="eastAsia"/>
          <w:w w:val="95"/>
        </w:rPr>
        <w:t>。</w:t>
      </w:r>
    </w:p>
    <w:p w:rsidR="00773A7B" w:rsidRDefault="00170253" w:rsidP="00170253">
      <w:pPr>
        <w:pStyle w:val="51"/>
        <w:tabs>
          <w:tab w:val="left" w:pos="1488"/>
        </w:tabs>
        <w:spacing w:before="230"/>
      </w:pPr>
      <w:bookmarkStart w:id="30" w:name="_bookmark39"/>
      <w:bookmarkEnd w:id="30"/>
      <w:r>
        <w:rPr>
          <w:rFonts w:eastAsiaTheme="minorEastAsia" w:hint="eastAsia"/>
        </w:rPr>
        <w:t>1</w:t>
      </w:r>
      <w:r>
        <w:rPr>
          <w:rFonts w:eastAsiaTheme="minorEastAsia"/>
        </w:rPr>
        <w:t>4.3.4</w:t>
      </w:r>
      <w:r w:rsidR="00773A7B">
        <w:t>标准接口</w:t>
      </w:r>
    </w:p>
    <w:p w:rsidR="00773A7B" w:rsidRDefault="00773A7B" w:rsidP="00773A7B">
      <w:pPr>
        <w:rPr>
          <w:rFonts w:eastAsiaTheme="minorEastAsia"/>
        </w:rPr>
      </w:pPr>
    </w:p>
    <w:tbl>
      <w:tblPr>
        <w:tblStyle w:val="ae"/>
        <w:tblW w:w="0" w:type="auto"/>
        <w:tblInd w:w="534" w:type="dxa"/>
        <w:tblLook w:val="04A0" w:firstRow="1" w:lastRow="0" w:firstColumn="1" w:lastColumn="0" w:noHBand="0" w:noVBand="1"/>
      </w:tblPr>
      <w:tblGrid>
        <w:gridCol w:w="1701"/>
        <w:gridCol w:w="2409"/>
        <w:gridCol w:w="4678"/>
      </w:tblGrid>
      <w:tr w:rsidR="0052281D" w:rsidTr="00423386">
        <w:tc>
          <w:tcPr>
            <w:tcW w:w="1701" w:type="dxa"/>
            <w:shd w:val="clear" w:color="auto" w:fill="D9D9D9" w:themeFill="background1" w:themeFillShade="D9"/>
          </w:tcPr>
          <w:p w:rsidR="0052281D" w:rsidRPr="00423386" w:rsidRDefault="0052281D" w:rsidP="00423386">
            <w:pPr>
              <w:pStyle w:val="TableParagraph"/>
              <w:spacing w:before="48"/>
              <w:jc w:val="center"/>
              <w:rPr>
                <w:rFonts w:ascii="Microsoft JhengHei" w:eastAsia="Microsoft JhengHei"/>
                <w:b/>
                <w:sz w:val="24"/>
              </w:rPr>
            </w:pPr>
            <w:r w:rsidRPr="00423386">
              <w:rPr>
                <w:rFonts w:ascii="Microsoft JhengHei" w:eastAsia="Microsoft JhengHei" w:hint="eastAsia"/>
                <w:b/>
                <w:sz w:val="24"/>
              </w:rPr>
              <w:t>接口范围</w:t>
            </w:r>
          </w:p>
        </w:tc>
        <w:tc>
          <w:tcPr>
            <w:tcW w:w="2409" w:type="dxa"/>
            <w:shd w:val="clear" w:color="auto" w:fill="D9D9D9" w:themeFill="background1" w:themeFillShade="D9"/>
          </w:tcPr>
          <w:p w:rsidR="0052281D" w:rsidRPr="00423386" w:rsidRDefault="0052281D" w:rsidP="00423386">
            <w:pPr>
              <w:pStyle w:val="TableParagraph"/>
              <w:spacing w:before="48"/>
              <w:ind w:left="147" w:right="141"/>
              <w:jc w:val="center"/>
              <w:rPr>
                <w:rFonts w:ascii="Microsoft JhengHei" w:eastAsia="Microsoft JhengHei"/>
                <w:b/>
                <w:sz w:val="24"/>
              </w:rPr>
            </w:pPr>
            <w:r w:rsidRPr="00423386">
              <w:rPr>
                <w:rFonts w:ascii="Microsoft JhengHei" w:eastAsia="Microsoft JhengHei" w:hint="eastAsia"/>
                <w:b/>
                <w:sz w:val="24"/>
              </w:rPr>
              <w:t>API名称</w:t>
            </w:r>
          </w:p>
        </w:tc>
        <w:tc>
          <w:tcPr>
            <w:tcW w:w="4678" w:type="dxa"/>
            <w:shd w:val="clear" w:color="auto" w:fill="D9D9D9" w:themeFill="background1" w:themeFillShade="D9"/>
          </w:tcPr>
          <w:p w:rsidR="0052281D" w:rsidRPr="00423386" w:rsidRDefault="0052281D" w:rsidP="00232A68">
            <w:pPr>
              <w:pStyle w:val="TableParagraph"/>
              <w:spacing w:before="48"/>
              <w:ind w:left="59" w:right="52"/>
              <w:jc w:val="center"/>
              <w:rPr>
                <w:rFonts w:ascii="Microsoft JhengHei" w:eastAsia="Microsoft JhengHei"/>
                <w:b/>
                <w:sz w:val="24"/>
              </w:rPr>
            </w:pPr>
            <w:r w:rsidRPr="00423386">
              <w:rPr>
                <w:rFonts w:ascii="Microsoft JhengHei" w:eastAsia="Microsoft JhengHei" w:hint="eastAsia"/>
                <w:b/>
                <w:sz w:val="24"/>
              </w:rPr>
              <w:t>API说明</w:t>
            </w:r>
          </w:p>
        </w:tc>
      </w:tr>
      <w:tr w:rsidR="0052281D" w:rsidTr="00423386">
        <w:tc>
          <w:tcPr>
            <w:tcW w:w="1701" w:type="dxa"/>
            <w:vMerge w:val="restart"/>
          </w:tcPr>
          <w:p w:rsidR="0052281D" w:rsidRDefault="0052281D" w:rsidP="00423386">
            <w:pPr>
              <w:jc w:val="center"/>
              <w:rPr>
                <w:rFonts w:eastAsiaTheme="minorEastAsia"/>
              </w:rPr>
            </w:pPr>
            <w:r>
              <w:rPr>
                <w:sz w:val="24"/>
              </w:rPr>
              <w:t>标准检索</w:t>
            </w:r>
          </w:p>
        </w:tc>
        <w:tc>
          <w:tcPr>
            <w:tcW w:w="2409" w:type="dxa"/>
          </w:tcPr>
          <w:p w:rsidR="0052281D" w:rsidRDefault="0052281D" w:rsidP="00423386">
            <w:pPr>
              <w:jc w:val="center"/>
              <w:rPr>
                <w:rFonts w:eastAsiaTheme="minorEastAsia"/>
              </w:rPr>
            </w:pPr>
            <w:r>
              <w:rPr>
                <w:sz w:val="24"/>
              </w:rPr>
              <w:t>表达式检索</w:t>
            </w:r>
          </w:p>
        </w:tc>
        <w:tc>
          <w:tcPr>
            <w:tcW w:w="4678" w:type="dxa"/>
          </w:tcPr>
          <w:p w:rsidR="0052281D" w:rsidRPr="0052281D" w:rsidRDefault="0052281D" w:rsidP="00423386">
            <w:pPr>
              <w:pStyle w:val="TableParagraph"/>
              <w:spacing w:line="360" w:lineRule="auto"/>
              <w:jc w:val="both"/>
              <w:rPr>
                <w:sz w:val="24"/>
              </w:rPr>
            </w:pPr>
            <w:r w:rsidRPr="0052281D">
              <w:rPr>
                <w:sz w:val="24"/>
              </w:rPr>
              <w:t>通过传递过来的表达式进行检索，根据传递过来的字段、逻辑符的组对传递给后台，检索时对表达式做效验，若表达式有误则不允许检索。其中，包含的字段有：</w:t>
            </w:r>
          </w:p>
          <w:p w:rsidR="0052281D" w:rsidRPr="0052281D" w:rsidRDefault="0052281D" w:rsidP="00423386">
            <w:pPr>
              <w:pStyle w:val="TableParagraph"/>
              <w:spacing w:line="360" w:lineRule="auto"/>
              <w:jc w:val="both"/>
              <w:rPr>
                <w:sz w:val="24"/>
              </w:rPr>
            </w:pPr>
            <w:r w:rsidRPr="0052281D">
              <w:rPr>
                <w:sz w:val="24"/>
              </w:rPr>
              <w:t>日期类型：实施日期、发布日期、公告日期、修订日期、作废日期</w:t>
            </w:r>
            <w:r w:rsidRPr="0052281D">
              <w:rPr>
                <w:rFonts w:hint="eastAsia"/>
                <w:sz w:val="24"/>
              </w:rPr>
              <w:t>。</w:t>
            </w:r>
          </w:p>
          <w:p w:rsidR="0052281D" w:rsidRPr="0052281D" w:rsidRDefault="0052281D" w:rsidP="00423386">
            <w:pPr>
              <w:pStyle w:val="TableParagraph"/>
              <w:spacing w:line="360" w:lineRule="auto"/>
              <w:jc w:val="both"/>
              <w:rPr>
                <w:sz w:val="24"/>
              </w:rPr>
            </w:pPr>
            <w:r w:rsidRPr="0052281D">
              <w:rPr>
                <w:sz w:val="24"/>
              </w:rPr>
              <w:t>文本类型：标准号、标准名称、发布单位、起草单位、起草人、提出部门、适用范围、采用国际化标准编号、采标名称、引用标准号、标准技术委员会</w:t>
            </w:r>
            <w:r w:rsidRPr="0052281D">
              <w:rPr>
                <w:rFonts w:hint="eastAsia"/>
                <w:sz w:val="24"/>
              </w:rPr>
              <w:t>。</w:t>
            </w:r>
          </w:p>
          <w:p w:rsidR="0052281D" w:rsidRDefault="0052281D" w:rsidP="00423386">
            <w:pPr>
              <w:pStyle w:val="TableParagraph"/>
              <w:spacing w:line="360" w:lineRule="auto"/>
              <w:jc w:val="both"/>
              <w:rPr>
                <w:rFonts w:eastAsiaTheme="minorEastAsia"/>
              </w:rPr>
            </w:pPr>
            <w:r w:rsidRPr="0052281D">
              <w:rPr>
                <w:sz w:val="24"/>
              </w:rPr>
              <w:t>代码型：标准状态、中国标准分类号CCS、国际标准分类号ICS、采用程度</w:t>
            </w:r>
            <w:r w:rsidRPr="0052281D">
              <w:rPr>
                <w:rFonts w:hint="eastAsia"/>
                <w:sz w:val="24"/>
              </w:rPr>
              <w:t>。</w:t>
            </w:r>
          </w:p>
        </w:tc>
      </w:tr>
      <w:tr w:rsidR="0052281D" w:rsidTr="00423386">
        <w:tc>
          <w:tcPr>
            <w:tcW w:w="1701" w:type="dxa"/>
            <w:vMerge/>
          </w:tcPr>
          <w:p w:rsidR="0052281D" w:rsidRDefault="0052281D" w:rsidP="00423386">
            <w:pPr>
              <w:jc w:val="center"/>
              <w:rPr>
                <w:rFonts w:eastAsiaTheme="minorEastAsia"/>
              </w:rPr>
            </w:pPr>
          </w:p>
        </w:tc>
        <w:tc>
          <w:tcPr>
            <w:tcW w:w="2409" w:type="dxa"/>
          </w:tcPr>
          <w:p w:rsidR="0052281D" w:rsidRDefault="0052281D" w:rsidP="00423386">
            <w:pPr>
              <w:jc w:val="center"/>
              <w:rPr>
                <w:rFonts w:eastAsiaTheme="minorEastAsia"/>
              </w:rPr>
            </w:pPr>
            <w:r>
              <w:rPr>
                <w:sz w:val="24"/>
              </w:rPr>
              <w:t>智能检索</w:t>
            </w:r>
          </w:p>
        </w:tc>
        <w:tc>
          <w:tcPr>
            <w:tcW w:w="4678" w:type="dxa"/>
          </w:tcPr>
          <w:p w:rsidR="0052281D" w:rsidRPr="00423386" w:rsidRDefault="0052281D" w:rsidP="00423386">
            <w:pPr>
              <w:pStyle w:val="TableParagraph"/>
              <w:spacing w:line="360" w:lineRule="auto"/>
              <w:jc w:val="both"/>
              <w:rPr>
                <w:rFonts w:eastAsiaTheme="minorEastAsia"/>
                <w:sz w:val="24"/>
              </w:rPr>
            </w:pPr>
            <w:r w:rsidRPr="0052281D">
              <w:rPr>
                <w:sz w:val="24"/>
              </w:rPr>
              <w:t>根据用户的输入条件，将输入内容筛选出来，文本内容自然对应的有文本型字段做匹配，数值型字段自然有数值型做匹配，混合型字段自然有混合型做匹配.</w:t>
            </w:r>
          </w:p>
          <w:p w:rsidR="0052281D" w:rsidRPr="0052281D" w:rsidRDefault="0052281D" w:rsidP="00423386">
            <w:pPr>
              <w:pStyle w:val="TableParagraph"/>
              <w:spacing w:line="360" w:lineRule="auto"/>
              <w:jc w:val="both"/>
              <w:rPr>
                <w:sz w:val="24"/>
              </w:rPr>
            </w:pPr>
            <w:r w:rsidRPr="0052281D">
              <w:rPr>
                <w:sz w:val="24"/>
              </w:rPr>
              <w:t>其中，标准的字段含有：</w:t>
            </w:r>
          </w:p>
          <w:p w:rsidR="0052281D" w:rsidRPr="0052281D" w:rsidRDefault="0052281D" w:rsidP="00423386">
            <w:pPr>
              <w:pStyle w:val="TableParagraph"/>
              <w:spacing w:line="360" w:lineRule="auto"/>
              <w:jc w:val="both"/>
              <w:rPr>
                <w:sz w:val="24"/>
              </w:rPr>
            </w:pPr>
            <w:r w:rsidRPr="0052281D">
              <w:rPr>
                <w:sz w:val="24"/>
              </w:rPr>
              <w:t>代码型：标准号、标准状态</w:t>
            </w:r>
          </w:p>
          <w:p w:rsidR="0052281D" w:rsidRPr="0052281D" w:rsidRDefault="0052281D" w:rsidP="00423386">
            <w:pPr>
              <w:pStyle w:val="TableParagraph"/>
              <w:spacing w:line="360" w:lineRule="auto"/>
              <w:jc w:val="both"/>
              <w:rPr>
                <w:sz w:val="24"/>
              </w:rPr>
            </w:pPr>
            <w:r w:rsidRPr="0052281D">
              <w:rPr>
                <w:sz w:val="24"/>
              </w:rPr>
              <w:lastRenderedPageBreak/>
              <w:t>日期型：发布日期、实施日期</w:t>
            </w:r>
          </w:p>
          <w:p w:rsidR="0052281D" w:rsidRPr="0052281D" w:rsidRDefault="0052281D" w:rsidP="00423386">
            <w:pPr>
              <w:pStyle w:val="TableParagraph"/>
              <w:spacing w:line="360" w:lineRule="auto"/>
              <w:jc w:val="both"/>
              <w:rPr>
                <w:sz w:val="24"/>
              </w:rPr>
            </w:pPr>
            <w:r w:rsidRPr="0052281D">
              <w:rPr>
                <w:sz w:val="24"/>
              </w:rPr>
              <w:t>代码型：中国标准分类号CCS、国际标准分类号ICS</w:t>
            </w:r>
          </w:p>
          <w:p w:rsidR="0052281D" w:rsidRPr="0052281D" w:rsidRDefault="0052281D" w:rsidP="00423386">
            <w:pPr>
              <w:pStyle w:val="TableParagraph"/>
              <w:spacing w:line="360" w:lineRule="auto"/>
              <w:jc w:val="both"/>
              <w:rPr>
                <w:sz w:val="24"/>
              </w:rPr>
            </w:pPr>
            <w:r w:rsidRPr="0052281D">
              <w:rPr>
                <w:sz w:val="24"/>
              </w:rPr>
              <w:t>文本型：适用范围、标准名称、发布单位、起草单位</w:t>
            </w:r>
          </w:p>
          <w:p w:rsidR="0052281D" w:rsidRPr="00423386" w:rsidRDefault="0052281D" w:rsidP="00423386">
            <w:pPr>
              <w:pStyle w:val="TableParagraph"/>
              <w:spacing w:line="360" w:lineRule="auto"/>
              <w:jc w:val="both"/>
              <w:rPr>
                <w:sz w:val="24"/>
              </w:rPr>
            </w:pPr>
            <w:r w:rsidRPr="0052281D">
              <w:rPr>
                <w:sz w:val="24"/>
              </w:rPr>
              <w:t>号码型：标准唯一标示</w:t>
            </w:r>
          </w:p>
        </w:tc>
      </w:tr>
      <w:tr w:rsidR="0052281D" w:rsidTr="00423386">
        <w:tc>
          <w:tcPr>
            <w:tcW w:w="1701" w:type="dxa"/>
          </w:tcPr>
          <w:p w:rsidR="0052281D" w:rsidRDefault="0052281D" w:rsidP="00423386">
            <w:pPr>
              <w:jc w:val="center"/>
              <w:rPr>
                <w:rFonts w:eastAsiaTheme="minorEastAsia"/>
              </w:rPr>
            </w:pPr>
            <w:r>
              <w:rPr>
                <w:sz w:val="24"/>
              </w:rPr>
              <w:lastRenderedPageBreak/>
              <w:t>标准分类统计</w:t>
            </w:r>
          </w:p>
        </w:tc>
        <w:tc>
          <w:tcPr>
            <w:tcW w:w="2409" w:type="dxa"/>
          </w:tcPr>
          <w:p w:rsidR="0052281D" w:rsidRDefault="0052281D" w:rsidP="00423386">
            <w:pPr>
              <w:jc w:val="center"/>
              <w:rPr>
                <w:rFonts w:eastAsiaTheme="minorEastAsia"/>
              </w:rPr>
            </w:pPr>
          </w:p>
        </w:tc>
        <w:tc>
          <w:tcPr>
            <w:tcW w:w="4678" w:type="dxa"/>
          </w:tcPr>
          <w:p w:rsidR="0052281D" w:rsidRPr="00423386" w:rsidRDefault="0052281D" w:rsidP="00423386">
            <w:pPr>
              <w:pStyle w:val="TableParagraph"/>
              <w:spacing w:line="360" w:lineRule="auto"/>
              <w:jc w:val="both"/>
              <w:rPr>
                <w:sz w:val="24"/>
              </w:rPr>
            </w:pPr>
            <w:r>
              <w:rPr>
                <w:sz w:val="24"/>
              </w:rPr>
              <w:t>通过表达式的传递，系统为用户推送结果中包含能够统计出数量的字段。含有：国际标准、行业标准、国外标准、国际标准、计量规程规范、中国标准分类号、国际标准分类号、标准状态、实施年、发布年、起草单位、起草人、采用程度</w:t>
            </w:r>
          </w:p>
        </w:tc>
      </w:tr>
      <w:tr w:rsidR="0052281D" w:rsidTr="00423386">
        <w:tc>
          <w:tcPr>
            <w:tcW w:w="1701" w:type="dxa"/>
          </w:tcPr>
          <w:p w:rsidR="0052281D" w:rsidRDefault="0052281D" w:rsidP="00423386">
            <w:pPr>
              <w:jc w:val="center"/>
              <w:rPr>
                <w:rFonts w:eastAsiaTheme="minorEastAsia"/>
              </w:rPr>
            </w:pPr>
            <w:r>
              <w:rPr>
                <w:sz w:val="24"/>
              </w:rPr>
              <w:t>标准详情</w:t>
            </w:r>
          </w:p>
        </w:tc>
        <w:tc>
          <w:tcPr>
            <w:tcW w:w="2409" w:type="dxa"/>
          </w:tcPr>
          <w:p w:rsidR="0052281D" w:rsidRDefault="0052281D" w:rsidP="00423386">
            <w:pPr>
              <w:jc w:val="center"/>
              <w:rPr>
                <w:rFonts w:eastAsiaTheme="minorEastAsia"/>
              </w:rPr>
            </w:pPr>
          </w:p>
        </w:tc>
        <w:tc>
          <w:tcPr>
            <w:tcW w:w="4678" w:type="dxa"/>
          </w:tcPr>
          <w:p w:rsidR="0052281D" w:rsidRPr="00423386" w:rsidRDefault="0052281D" w:rsidP="00423386">
            <w:pPr>
              <w:pStyle w:val="TableParagraph"/>
              <w:spacing w:line="360" w:lineRule="auto"/>
              <w:jc w:val="both"/>
              <w:rPr>
                <w:sz w:val="24"/>
              </w:rPr>
            </w:pPr>
            <w:r>
              <w:rPr>
                <w:sz w:val="24"/>
              </w:rPr>
              <w:t>当用户使用ID相关能够精确检索处</w:t>
            </w:r>
            <w:r w:rsidRPr="00423386">
              <w:rPr>
                <w:sz w:val="24"/>
              </w:rPr>
              <w:t>一条标准数据时，系统将推送出该标准的详细信息，其中包括：标准号、标准中文名称、标准英文名称、ICS 号、中标分类号、发布日期、实施日期、公告日期、修订日期、提出部门、发布单位、起草人、起草单位、适用范围、采用国际标准标号、采用程度、采用名称、标准技术委员会、替代一下标准、</w:t>
            </w:r>
            <w:proofErr w:type="gramStart"/>
            <w:r w:rsidRPr="00423386">
              <w:rPr>
                <w:sz w:val="24"/>
              </w:rPr>
              <w:t>被以下</w:t>
            </w:r>
            <w:proofErr w:type="gramEnd"/>
            <w:r w:rsidRPr="00423386">
              <w:rPr>
                <w:sz w:val="24"/>
              </w:rPr>
              <w:t>标准替代、替代个数、引用标准号、出版语种、总页数、作废标记、作废日期、是否有纸质版、</w:t>
            </w:r>
            <w:r>
              <w:rPr>
                <w:sz w:val="24"/>
              </w:rPr>
              <w:t>纸质版出版日期、下载</w:t>
            </w:r>
            <w:r w:rsidRPr="00423386">
              <w:rPr>
                <w:sz w:val="24"/>
              </w:rPr>
              <w:t>+</w:t>
            </w:r>
            <w:r>
              <w:rPr>
                <w:sz w:val="24"/>
              </w:rPr>
              <w:t>打印定价、纸质版定价、是否电子版、电子版下载定价、电子版打印定价、是否有彩色图片、彩页树、书号、可售标记、开本、班次、备注</w:t>
            </w:r>
          </w:p>
        </w:tc>
      </w:tr>
      <w:tr w:rsidR="0052281D" w:rsidTr="00423386">
        <w:tc>
          <w:tcPr>
            <w:tcW w:w="1701" w:type="dxa"/>
          </w:tcPr>
          <w:p w:rsidR="0052281D" w:rsidRDefault="0052281D" w:rsidP="00423386">
            <w:pPr>
              <w:jc w:val="center"/>
              <w:rPr>
                <w:rFonts w:eastAsiaTheme="minorEastAsia"/>
              </w:rPr>
            </w:pPr>
            <w:r>
              <w:rPr>
                <w:sz w:val="24"/>
              </w:rPr>
              <w:t>标准相关数据</w:t>
            </w:r>
          </w:p>
        </w:tc>
        <w:tc>
          <w:tcPr>
            <w:tcW w:w="2409" w:type="dxa"/>
          </w:tcPr>
          <w:p w:rsidR="0052281D" w:rsidRDefault="0052281D" w:rsidP="00423386">
            <w:pPr>
              <w:jc w:val="center"/>
              <w:rPr>
                <w:rFonts w:eastAsiaTheme="minorEastAsia"/>
              </w:rPr>
            </w:pPr>
          </w:p>
        </w:tc>
        <w:tc>
          <w:tcPr>
            <w:tcW w:w="4678" w:type="dxa"/>
          </w:tcPr>
          <w:p w:rsidR="0052281D" w:rsidRPr="00423386" w:rsidRDefault="0052281D" w:rsidP="00423386">
            <w:pPr>
              <w:pStyle w:val="TableParagraph"/>
              <w:spacing w:line="360" w:lineRule="auto"/>
              <w:jc w:val="both"/>
              <w:rPr>
                <w:sz w:val="24"/>
              </w:rPr>
            </w:pPr>
            <w:r>
              <w:rPr>
                <w:sz w:val="24"/>
              </w:rPr>
              <w:t>当用户使用ID相关能够精确检索处</w:t>
            </w:r>
            <w:r w:rsidRPr="00423386">
              <w:rPr>
                <w:sz w:val="24"/>
              </w:rPr>
              <w:t>一条标准数据时，系统将推送出该标准的相关数据，包括专利、商标、期刊、标准、复审无</w:t>
            </w:r>
            <w:r w:rsidRPr="00423386">
              <w:rPr>
                <w:sz w:val="24"/>
              </w:rPr>
              <w:lastRenderedPageBreak/>
              <w:t>效、裁判文书、法律法规。将相关类型的相关内容提供</w:t>
            </w:r>
            <w:r>
              <w:rPr>
                <w:sz w:val="24"/>
              </w:rPr>
              <w:t>出来</w:t>
            </w:r>
          </w:p>
        </w:tc>
      </w:tr>
      <w:tr w:rsidR="0052281D" w:rsidTr="00423386">
        <w:tc>
          <w:tcPr>
            <w:tcW w:w="1701" w:type="dxa"/>
            <w:vMerge w:val="restart"/>
          </w:tcPr>
          <w:p w:rsidR="0052281D" w:rsidRDefault="0052281D" w:rsidP="00423386">
            <w:pPr>
              <w:jc w:val="center"/>
              <w:rPr>
                <w:rFonts w:eastAsiaTheme="minorEastAsia"/>
              </w:rPr>
            </w:pPr>
            <w:r>
              <w:rPr>
                <w:sz w:val="24"/>
              </w:rPr>
              <w:lastRenderedPageBreak/>
              <w:t>标准分类查询</w:t>
            </w:r>
          </w:p>
        </w:tc>
        <w:tc>
          <w:tcPr>
            <w:tcW w:w="2409" w:type="dxa"/>
            <w:vAlign w:val="center"/>
          </w:tcPr>
          <w:p w:rsidR="0052281D" w:rsidRDefault="0052281D" w:rsidP="00423386">
            <w:pPr>
              <w:jc w:val="center"/>
              <w:rPr>
                <w:rFonts w:eastAsiaTheme="minorEastAsia"/>
              </w:rPr>
            </w:pPr>
            <w:r>
              <w:rPr>
                <w:sz w:val="24"/>
              </w:rPr>
              <w:t>中国标准分类号查询</w:t>
            </w:r>
          </w:p>
        </w:tc>
        <w:tc>
          <w:tcPr>
            <w:tcW w:w="4678" w:type="dxa"/>
          </w:tcPr>
          <w:p w:rsidR="0052281D" w:rsidRPr="00423386" w:rsidRDefault="0052281D" w:rsidP="00423386">
            <w:pPr>
              <w:pStyle w:val="TableParagraph"/>
              <w:spacing w:line="360" w:lineRule="auto"/>
              <w:jc w:val="both"/>
              <w:rPr>
                <w:sz w:val="24"/>
              </w:rPr>
            </w:pPr>
            <w:r>
              <w:rPr>
                <w:sz w:val="24"/>
              </w:rPr>
              <w:t>根据用户调用中国标准分类号的接</w:t>
            </w:r>
            <w:r w:rsidRPr="00423386">
              <w:rPr>
                <w:sz w:val="24"/>
              </w:rPr>
              <w:t>口，得到中国标准分类</w:t>
            </w:r>
            <w:proofErr w:type="gramStart"/>
            <w:r w:rsidRPr="00423386">
              <w:rPr>
                <w:sz w:val="24"/>
              </w:rPr>
              <w:t>号所有</w:t>
            </w:r>
            <w:proofErr w:type="gramEnd"/>
            <w:r w:rsidRPr="00423386">
              <w:rPr>
                <w:sz w:val="24"/>
              </w:rPr>
              <w:t>的代码</w:t>
            </w:r>
            <w:r>
              <w:rPr>
                <w:sz w:val="24"/>
              </w:rPr>
              <w:t>集</w:t>
            </w:r>
          </w:p>
        </w:tc>
      </w:tr>
      <w:tr w:rsidR="0052281D" w:rsidTr="00423386">
        <w:tc>
          <w:tcPr>
            <w:tcW w:w="1701" w:type="dxa"/>
            <w:vMerge/>
          </w:tcPr>
          <w:p w:rsidR="0052281D" w:rsidRDefault="0052281D" w:rsidP="00423386">
            <w:pPr>
              <w:jc w:val="center"/>
              <w:rPr>
                <w:rFonts w:eastAsiaTheme="minorEastAsia"/>
              </w:rPr>
            </w:pPr>
          </w:p>
        </w:tc>
        <w:tc>
          <w:tcPr>
            <w:tcW w:w="2409" w:type="dxa"/>
            <w:vAlign w:val="center"/>
          </w:tcPr>
          <w:p w:rsidR="0052281D" w:rsidRDefault="0052281D" w:rsidP="00423386">
            <w:pPr>
              <w:jc w:val="center"/>
              <w:rPr>
                <w:rFonts w:eastAsiaTheme="minorEastAsia"/>
              </w:rPr>
            </w:pPr>
            <w:r>
              <w:rPr>
                <w:sz w:val="24"/>
              </w:rPr>
              <w:t>国际标准分类号查询</w:t>
            </w:r>
          </w:p>
        </w:tc>
        <w:tc>
          <w:tcPr>
            <w:tcW w:w="4678" w:type="dxa"/>
          </w:tcPr>
          <w:p w:rsidR="0052281D" w:rsidRPr="00423386" w:rsidRDefault="0052281D" w:rsidP="00423386">
            <w:pPr>
              <w:pStyle w:val="TableParagraph"/>
              <w:spacing w:line="360" w:lineRule="auto"/>
              <w:jc w:val="both"/>
              <w:rPr>
                <w:sz w:val="24"/>
              </w:rPr>
            </w:pPr>
            <w:r>
              <w:rPr>
                <w:sz w:val="24"/>
              </w:rPr>
              <w:t>根据用户调用国际标准分类号的接口，得到国际标准分类</w:t>
            </w:r>
            <w:proofErr w:type="gramStart"/>
            <w:r>
              <w:rPr>
                <w:sz w:val="24"/>
              </w:rPr>
              <w:t>号所有</w:t>
            </w:r>
            <w:proofErr w:type="gramEnd"/>
            <w:r>
              <w:rPr>
                <w:sz w:val="24"/>
              </w:rPr>
              <w:t>的代码集</w:t>
            </w:r>
          </w:p>
        </w:tc>
      </w:tr>
    </w:tbl>
    <w:p w:rsidR="00773A7B" w:rsidRDefault="00656AC8" w:rsidP="00656AC8">
      <w:pPr>
        <w:pStyle w:val="51"/>
        <w:tabs>
          <w:tab w:val="left" w:pos="1473"/>
        </w:tabs>
        <w:spacing w:line="491" w:lineRule="exact"/>
      </w:pPr>
      <w:bookmarkStart w:id="31" w:name="_bookmark40"/>
      <w:bookmarkEnd w:id="31"/>
      <w:r>
        <w:rPr>
          <w:rFonts w:eastAsiaTheme="minorEastAsia" w:hint="eastAsia"/>
        </w:rPr>
        <w:t>1</w:t>
      </w:r>
      <w:r>
        <w:rPr>
          <w:rFonts w:eastAsiaTheme="minorEastAsia"/>
        </w:rPr>
        <w:t>4.3.5</w:t>
      </w:r>
      <w:r w:rsidR="00773A7B">
        <w:t>判例接口</w:t>
      </w:r>
    </w:p>
    <w:p w:rsidR="00773A7B" w:rsidRDefault="00773A7B" w:rsidP="00773A7B">
      <w:pPr>
        <w:spacing w:line="491" w:lineRule="exact"/>
        <w:rPr>
          <w:rFonts w:eastAsiaTheme="minorEastAsia"/>
        </w:rPr>
      </w:pPr>
    </w:p>
    <w:tbl>
      <w:tblPr>
        <w:tblStyle w:val="ae"/>
        <w:tblW w:w="0" w:type="auto"/>
        <w:tblInd w:w="534" w:type="dxa"/>
        <w:tblLook w:val="04A0" w:firstRow="1" w:lastRow="0" w:firstColumn="1" w:lastColumn="0" w:noHBand="0" w:noVBand="1"/>
      </w:tblPr>
      <w:tblGrid>
        <w:gridCol w:w="1701"/>
        <w:gridCol w:w="1984"/>
        <w:gridCol w:w="5387"/>
      </w:tblGrid>
      <w:tr w:rsidR="008507C7" w:rsidTr="00E02C0D">
        <w:tc>
          <w:tcPr>
            <w:tcW w:w="1701" w:type="dxa"/>
            <w:shd w:val="clear" w:color="auto" w:fill="D9D9D9" w:themeFill="background1" w:themeFillShade="D9"/>
          </w:tcPr>
          <w:p w:rsidR="008507C7" w:rsidRDefault="008507C7" w:rsidP="00E02C0D">
            <w:pPr>
              <w:pStyle w:val="TableParagraph"/>
              <w:spacing w:before="48"/>
              <w:jc w:val="center"/>
              <w:rPr>
                <w:rFonts w:ascii="Microsoft JhengHei" w:eastAsia="Microsoft JhengHei"/>
                <w:b/>
                <w:sz w:val="24"/>
              </w:rPr>
            </w:pPr>
            <w:r>
              <w:rPr>
                <w:rFonts w:ascii="Microsoft JhengHei" w:eastAsia="Microsoft JhengHei" w:hint="eastAsia"/>
                <w:b/>
                <w:sz w:val="24"/>
              </w:rPr>
              <w:t>接口范围</w:t>
            </w:r>
          </w:p>
        </w:tc>
        <w:tc>
          <w:tcPr>
            <w:tcW w:w="1984" w:type="dxa"/>
            <w:shd w:val="clear" w:color="auto" w:fill="D9D9D9" w:themeFill="background1" w:themeFillShade="D9"/>
          </w:tcPr>
          <w:p w:rsidR="008507C7" w:rsidRDefault="008507C7" w:rsidP="00E02C0D">
            <w:pPr>
              <w:pStyle w:val="TableParagraph"/>
              <w:spacing w:before="48"/>
              <w:ind w:left="147" w:right="141"/>
              <w:jc w:val="center"/>
              <w:rPr>
                <w:rFonts w:ascii="Microsoft JhengHei" w:eastAsia="Microsoft JhengHei"/>
                <w:b/>
                <w:sz w:val="24"/>
              </w:rPr>
            </w:pPr>
            <w:r>
              <w:rPr>
                <w:rFonts w:ascii="Microsoft JhengHei" w:eastAsia="Microsoft JhengHei" w:hint="eastAsia"/>
                <w:b/>
                <w:sz w:val="24"/>
              </w:rPr>
              <w:t>API名称</w:t>
            </w:r>
          </w:p>
        </w:tc>
        <w:tc>
          <w:tcPr>
            <w:tcW w:w="5387" w:type="dxa"/>
            <w:shd w:val="clear" w:color="auto" w:fill="D9D9D9" w:themeFill="background1" w:themeFillShade="D9"/>
          </w:tcPr>
          <w:p w:rsidR="008507C7" w:rsidRDefault="008507C7" w:rsidP="00E02C0D">
            <w:pPr>
              <w:pStyle w:val="TableParagraph"/>
              <w:spacing w:before="48"/>
              <w:ind w:left="59" w:right="52"/>
              <w:jc w:val="center"/>
              <w:rPr>
                <w:rFonts w:ascii="Microsoft JhengHei" w:eastAsia="Microsoft JhengHei"/>
                <w:b/>
                <w:sz w:val="24"/>
              </w:rPr>
            </w:pPr>
            <w:r>
              <w:rPr>
                <w:rFonts w:ascii="Microsoft JhengHei" w:eastAsia="Microsoft JhengHei" w:hint="eastAsia"/>
                <w:b/>
                <w:sz w:val="24"/>
              </w:rPr>
              <w:t>API说明</w:t>
            </w:r>
          </w:p>
        </w:tc>
      </w:tr>
      <w:tr w:rsidR="008507C7" w:rsidTr="00E02C0D">
        <w:tc>
          <w:tcPr>
            <w:tcW w:w="1701" w:type="dxa"/>
            <w:vMerge w:val="restart"/>
          </w:tcPr>
          <w:p w:rsidR="008507C7" w:rsidRDefault="008507C7" w:rsidP="00E02C0D">
            <w:pPr>
              <w:spacing w:line="491" w:lineRule="exact"/>
              <w:jc w:val="center"/>
              <w:rPr>
                <w:rFonts w:eastAsiaTheme="minorEastAsia"/>
              </w:rPr>
            </w:pPr>
            <w:r>
              <w:rPr>
                <w:rFonts w:hint="eastAsia"/>
                <w:sz w:val="24"/>
              </w:rPr>
              <w:t>判例</w:t>
            </w:r>
            <w:r>
              <w:rPr>
                <w:sz w:val="24"/>
              </w:rPr>
              <w:t>-</w:t>
            </w:r>
            <w:r>
              <w:rPr>
                <w:rFonts w:hint="eastAsia"/>
                <w:sz w:val="24"/>
              </w:rPr>
              <w:t>复审无效</w:t>
            </w:r>
            <w:r>
              <w:rPr>
                <w:rFonts w:hint="eastAsia"/>
                <w:w w:val="105"/>
                <w:sz w:val="24"/>
              </w:rPr>
              <w:t>检索</w:t>
            </w:r>
          </w:p>
        </w:tc>
        <w:tc>
          <w:tcPr>
            <w:tcW w:w="1984" w:type="dxa"/>
          </w:tcPr>
          <w:p w:rsidR="008507C7" w:rsidRDefault="008507C7" w:rsidP="00E02C0D">
            <w:pPr>
              <w:spacing w:line="491" w:lineRule="exact"/>
              <w:jc w:val="center"/>
              <w:rPr>
                <w:rFonts w:eastAsiaTheme="minorEastAsia"/>
              </w:rPr>
            </w:pPr>
            <w:r>
              <w:rPr>
                <w:rFonts w:hint="eastAsia"/>
                <w:sz w:val="24"/>
              </w:rPr>
              <w:t>表达式检索</w:t>
            </w:r>
          </w:p>
        </w:tc>
        <w:tc>
          <w:tcPr>
            <w:tcW w:w="5387" w:type="dxa"/>
          </w:tcPr>
          <w:p w:rsidR="008507C7" w:rsidRPr="00423386" w:rsidRDefault="008507C7" w:rsidP="00E02C0D">
            <w:pPr>
              <w:pStyle w:val="TableParagraph"/>
              <w:spacing w:line="360" w:lineRule="auto"/>
              <w:jc w:val="both"/>
              <w:rPr>
                <w:rFonts w:eastAsiaTheme="minorEastAsia"/>
                <w:sz w:val="24"/>
              </w:rPr>
            </w:pPr>
            <w:r w:rsidRPr="00423386">
              <w:rPr>
                <w:rFonts w:hint="eastAsia"/>
                <w:sz w:val="24"/>
              </w:rPr>
              <w:t>通过传递过来的表达式进行检索，根据传递过来的字段、逻辑符的组对传递给后台，检索时对表达式做效验，若表达式有误则不允许检索。其中，复审无效的字段包括：</w:t>
            </w:r>
          </w:p>
          <w:p w:rsidR="008507C7" w:rsidRDefault="008507C7" w:rsidP="00E02C0D">
            <w:pPr>
              <w:pStyle w:val="TableParagraph"/>
              <w:spacing w:line="360" w:lineRule="auto"/>
              <w:jc w:val="both"/>
              <w:rPr>
                <w:sz w:val="24"/>
              </w:rPr>
            </w:pPr>
            <w:r w:rsidRPr="00423386">
              <w:rPr>
                <w:rFonts w:hint="eastAsia"/>
                <w:sz w:val="24"/>
              </w:rPr>
              <w:t>日期类型：决定日、申请日、优先权日、公布日</w:t>
            </w:r>
          </w:p>
          <w:p w:rsidR="008507C7" w:rsidRDefault="008507C7" w:rsidP="00E02C0D">
            <w:pPr>
              <w:pStyle w:val="TableParagraph"/>
              <w:spacing w:line="360" w:lineRule="auto"/>
              <w:jc w:val="both"/>
              <w:rPr>
                <w:sz w:val="24"/>
              </w:rPr>
            </w:pPr>
            <w:r w:rsidRPr="00423386">
              <w:rPr>
                <w:rFonts w:hint="eastAsia"/>
                <w:sz w:val="24"/>
              </w:rPr>
              <w:t>号码类型：决定号、专利申请号分类号类型：</w:t>
            </w:r>
            <w:r>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w:t>
            </w:r>
          </w:p>
          <w:p w:rsidR="008507C7" w:rsidRPr="00423386" w:rsidRDefault="008507C7" w:rsidP="00E02C0D">
            <w:pPr>
              <w:pStyle w:val="TableParagraph"/>
              <w:spacing w:line="360" w:lineRule="auto"/>
              <w:jc w:val="both"/>
              <w:rPr>
                <w:sz w:val="24"/>
              </w:rPr>
            </w:pPr>
            <w:r w:rsidRPr="00423386">
              <w:rPr>
                <w:rFonts w:hint="eastAsia"/>
                <w:sz w:val="24"/>
              </w:rPr>
              <w:t>相关人类型：请求人、专利申请人、专利权人、当前专利权人、合议组组长、主审员、参审员文本类型：名称、法律依据、决定要点、案由、决定理由、决定内容、证据</w:t>
            </w:r>
          </w:p>
        </w:tc>
      </w:tr>
      <w:tr w:rsidR="008507C7" w:rsidTr="00E02C0D">
        <w:tc>
          <w:tcPr>
            <w:tcW w:w="1701" w:type="dxa"/>
            <w:vMerge/>
          </w:tcPr>
          <w:p w:rsidR="008507C7" w:rsidRDefault="008507C7" w:rsidP="00E02C0D">
            <w:pPr>
              <w:spacing w:line="491" w:lineRule="exact"/>
              <w:jc w:val="center"/>
              <w:rPr>
                <w:rFonts w:eastAsiaTheme="minorEastAsia"/>
              </w:rPr>
            </w:pPr>
          </w:p>
        </w:tc>
        <w:tc>
          <w:tcPr>
            <w:tcW w:w="1984" w:type="dxa"/>
          </w:tcPr>
          <w:p w:rsidR="008507C7" w:rsidRDefault="008507C7" w:rsidP="00E02C0D">
            <w:pPr>
              <w:spacing w:line="491" w:lineRule="exact"/>
              <w:jc w:val="center"/>
              <w:rPr>
                <w:rFonts w:eastAsiaTheme="minorEastAsia"/>
              </w:rPr>
            </w:pPr>
            <w:r>
              <w:rPr>
                <w:rFonts w:hint="eastAsia"/>
                <w:sz w:val="24"/>
              </w:rPr>
              <w:t>智能检索</w:t>
            </w:r>
          </w:p>
        </w:tc>
        <w:tc>
          <w:tcPr>
            <w:tcW w:w="5387" w:type="dxa"/>
          </w:tcPr>
          <w:p w:rsidR="008507C7" w:rsidRDefault="008507C7" w:rsidP="00E02C0D">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文本内容自然对应的有文本型字段做匹配，数值型字段自然有数值型做匹配，混合型字段自然有混合型做匹配</w:t>
            </w:r>
            <w:r w:rsidRPr="00423386">
              <w:rPr>
                <w:sz w:val="24"/>
              </w:rPr>
              <w:t>.</w:t>
            </w:r>
            <w:r w:rsidRPr="00423386">
              <w:rPr>
                <w:rFonts w:hint="eastAsia"/>
                <w:sz w:val="24"/>
              </w:rPr>
              <w:t>其中，参与智能检索的字段有：</w:t>
            </w:r>
          </w:p>
          <w:p w:rsidR="008507C7" w:rsidRPr="00423386" w:rsidRDefault="008507C7" w:rsidP="00E02C0D">
            <w:pPr>
              <w:pStyle w:val="TableParagraph"/>
              <w:spacing w:line="360" w:lineRule="auto"/>
              <w:jc w:val="both"/>
              <w:rPr>
                <w:rFonts w:eastAsiaTheme="minorEastAsia"/>
                <w:sz w:val="24"/>
              </w:rPr>
            </w:pPr>
            <w:r w:rsidRPr="00423386">
              <w:rPr>
                <w:rFonts w:hint="eastAsia"/>
                <w:sz w:val="24"/>
              </w:rPr>
              <w:t>号码型：决定号、申请号</w:t>
            </w:r>
          </w:p>
          <w:p w:rsidR="008507C7" w:rsidRDefault="008507C7" w:rsidP="00E02C0D">
            <w:pPr>
              <w:pStyle w:val="TableParagraph"/>
              <w:spacing w:line="360" w:lineRule="auto"/>
              <w:jc w:val="both"/>
              <w:rPr>
                <w:sz w:val="24"/>
              </w:rPr>
            </w:pPr>
            <w:r w:rsidRPr="00423386">
              <w:rPr>
                <w:rFonts w:hint="eastAsia"/>
                <w:sz w:val="24"/>
              </w:rPr>
              <w:t>代码型：决定类型、专利类型、</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迦诺日期型：决定日</w:t>
            </w:r>
          </w:p>
          <w:p w:rsidR="008507C7" w:rsidRPr="00423386" w:rsidRDefault="008507C7" w:rsidP="00E02C0D">
            <w:pPr>
              <w:pStyle w:val="TableParagraph"/>
              <w:spacing w:line="360" w:lineRule="auto"/>
              <w:jc w:val="both"/>
              <w:rPr>
                <w:sz w:val="24"/>
              </w:rPr>
            </w:pPr>
            <w:r w:rsidRPr="00423386">
              <w:rPr>
                <w:rFonts w:hint="eastAsia"/>
                <w:sz w:val="24"/>
              </w:rPr>
              <w:t>文本型：请求人、合议组组长、主审员、参审员、名称、法律依据、决定要点、决定结果、专利申请</w:t>
            </w:r>
            <w:r w:rsidRPr="00423386">
              <w:rPr>
                <w:rFonts w:hint="eastAsia"/>
                <w:sz w:val="24"/>
              </w:rPr>
              <w:lastRenderedPageBreak/>
              <w:t>人、专利权人</w:t>
            </w:r>
          </w:p>
        </w:tc>
      </w:tr>
      <w:tr w:rsidR="008507C7" w:rsidTr="00E02C0D">
        <w:tc>
          <w:tcPr>
            <w:tcW w:w="1701" w:type="dxa"/>
          </w:tcPr>
          <w:p w:rsidR="008507C7" w:rsidRDefault="008507C7" w:rsidP="00E02C0D">
            <w:pPr>
              <w:spacing w:line="491" w:lineRule="exact"/>
              <w:jc w:val="center"/>
              <w:rPr>
                <w:rFonts w:eastAsiaTheme="minorEastAsia"/>
              </w:rPr>
            </w:pPr>
            <w:r>
              <w:rPr>
                <w:rFonts w:hint="eastAsia"/>
                <w:sz w:val="24"/>
              </w:rPr>
              <w:lastRenderedPageBreak/>
              <w:t>复审无效分类统计</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通过表达式的传递，系统为用户推送结果中包含能够统计出数量的字段。含有：专利类型、决定类型、决定年、</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迦诺、请求人、专利申请人、专利权人</w:t>
            </w:r>
          </w:p>
        </w:tc>
      </w:tr>
      <w:tr w:rsidR="008507C7" w:rsidTr="00E02C0D">
        <w:tc>
          <w:tcPr>
            <w:tcW w:w="1701" w:type="dxa"/>
          </w:tcPr>
          <w:p w:rsidR="008507C7" w:rsidRDefault="008507C7" w:rsidP="00E02C0D">
            <w:pPr>
              <w:spacing w:line="491" w:lineRule="exact"/>
              <w:jc w:val="center"/>
              <w:rPr>
                <w:rFonts w:eastAsiaTheme="minorEastAsia"/>
              </w:rPr>
            </w:pPr>
            <w:r>
              <w:rPr>
                <w:rFonts w:hint="eastAsia"/>
                <w:sz w:val="24"/>
              </w:rPr>
              <w:t>复审无效详情</w:t>
            </w:r>
          </w:p>
        </w:tc>
        <w:tc>
          <w:tcPr>
            <w:tcW w:w="1984" w:type="dxa"/>
          </w:tcPr>
          <w:p w:rsidR="008507C7" w:rsidRDefault="008507C7" w:rsidP="00E02C0D">
            <w:pPr>
              <w:spacing w:line="491" w:lineRule="exact"/>
              <w:jc w:val="center"/>
              <w:rPr>
                <w:rFonts w:eastAsiaTheme="minorEastAsia"/>
              </w:rPr>
            </w:pPr>
            <w:r>
              <w:rPr>
                <w:rFonts w:hint="eastAsia"/>
                <w:sz w:val="24"/>
              </w:rPr>
              <w:t>著录项信息</w:t>
            </w: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当用户使用</w:t>
            </w:r>
            <w:r w:rsidRPr="00423386">
              <w:rPr>
                <w:sz w:val="24"/>
              </w:rPr>
              <w:t>ID</w:t>
            </w:r>
            <w:r w:rsidRPr="00423386">
              <w:rPr>
                <w:rFonts w:hint="eastAsia"/>
                <w:sz w:val="24"/>
              </w:rPr>
              <w:t>相关能够精确检索处一条复审</w:t>
            </w:r>
            <w:r w:rsidRPr="00423386">
              <w:rPr>
                <w:sz w:val="24"/>
              </w:rPr>
              <w:t xml:space="preserve"> </w:t>
            </w:r>
            <w:r w:rsidRPr="00423386">
              <w:rPr>
                <w:rFonts w:hint="eastAsia"/>
                <w:sz w:val="24"/>
              </w:rPr>
              <w:t>无效数据时，系统将推送出该复审无效的著录项信息，其中包括：决定号、决定日、请求人、合议组组长、主审员、参审员、专利申请号、申请日、优先权日、公布日、专利类型、专利权人、当前权利人、</w:t>
            </w:r>
            <w:r w:rsidRPr="00423386">
              <w:rPr>
                <w:sz w:val="24"/>
              </w:rPr>
              <w:t>IPC</w:t>
            </w:r>
            <w:r w:rsidRPr="00423386">
              <w:rPr>
                <w:rFonts w:hint="eastAsia"/>
                <w:sz w:val="24"/>
              </w:rPr>
              <w:t>、决定要点、决定结果、证据、法律依据、全文信息</w:t>
            </w:r>
          </w:p>
        </w:tc>
      </w:tr>
      <w:tr w:rsidR="008507C7" w:rsidTr="00E02C0D">
        <w:tc>
          <w:tcPr>
            <w:tcW w:w="1701" w:type="dxa"/>
            <w:vMerge w:val="restart"/>
          </w:tcPr>
          <w:p w:rsidR="008507C7" w:rsidRDefault="008507C7" w:rsidP="00E02C0D">
            <w:pPr>
              <w:spacing w:line="491" w:lineRule="exact"/>
              <w:jc w:val="center"/>
              <w:rPr>
                <w:rFonts w:eastAsiaTheme="minorEastAsia"/>
              </w:rPr>
            </w:pPr>
            <w:r>
              <w:rPr>
                <w:rFonts w:hint="eastAsia"/>
                <w:sz w:val="24"/>
              </w:rPr>
              <w:t>判例</w:t>
            </w:r>
            <w:r>
              <w:rPr>
                <w:sz w:val="24"/>
              </w:rPr>
              <w:t>-</w:t>
            </w:r>
            <w:r>
              <w:rPr>
                <w:rFonts w:hint="eastAsia"/>
                <w:sz w:val="24"/>
              </w:rPr>
              <w:t>裁判文书</w:t>
            </w:r>
            <w:r>
              <w:rPr>
                <w:rFonts w:hint="eastAsia"/>
                <w:w w:val="105"/>
                <w:sz w:val="24"/>
              </w:rPr>
              <w:t>检索</w:t>
            </w:r>
          </w:p>
        </w:tc>
        <w:tc>
          <w:tcPr>
            <w:tcW w:w="1984" w:type="dxa"/>
          </w:tcPr>
          <w:p w:rsidR="008507C7" w:rsidRDefault="008507C7" w:rsidP="00E02C0D">
            <w:pPr>
              <w:spacing w:line="491" w:lineRule="exact"/>
              <w:jc w:val="center"/>
              <w:rPr>
                <w:rFonts w:eastAsiaTheme="minorEastAsia"/>
              </w:rPr>
            </w:pPr>
            <w:r>
              <w:rPr>
                <w:rFonts w:hint="eastAsia"/>
                <w:sz w:val="24"/>
              </w:rPr>
              <w:t>表达式检索</w:t>
            </w: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通过传递过来的表达式进行检索，根据传递过来的字段、逻辑符的组对传递给后台，检索时对表达式做效验，若表达式有误则不允许检索。其中，包含的字段有：</w:t>
            </w:r>
          </w:p>
          <w:p w:rsidR="008507C7" w:rsidRPr="00423386" w:rsidRDefault="008507C7" w:rsidP="00E02C0D">
            <w:pPr>
              <w:pStyle w:val="TableParagraph"/>
              <w:spacing w:line="360" w:lineRule="auto"/>
              <w:jc w:val="both"/>
              <w:rPr>
                <w:rFonts w:eastAsiaTheme="minorEastAsia"/>
                <w:sz w:val="24"/>
              </w:rPr>
            </w:pPr>
            <w:r w:rsidRPr="00423386">
              <w:rPr>
                <w:rFonts w:hint="eastAsia"/>
                <w:sz w:val="24"/>
              </w:rPr>
              <w:t>日期类型：受理日、立案年、判决日</w:t>
            </w:r>
          </w:p>
          <w:p w:rsidR="008507C7" w:rsidRPr="00423386" w:rsidRDefault="008507C7" w:rsidP="00E02C0D">
            <w:pPr>
              <w:pStyle w:val="TableParagraph"/>
              <w:spacing w:line="360" w:lineRule="auto"/>
              <w:jc w:val="both"/>
              <w:rPr>
                <w:sz w:val="24"/>
              </w:rPr>
            </w:pPr>
            <w:r w:rsidRPr="00423386">
              <w:rPr>
                <w:rFonts w:hint="eastAsia"/>
                <w:sz w:val="24"/>
              </w:rPr>
              <w:t>号码类型：案号、</w:t>
            </w:r>
            <w:proofErr w:type="gramStart"/>
            <w:r w:rsidRPr="00423386">
              <w:rPr>
                <w:rFonts w:hint="eastAsia"/>
                <w:sz w:val="24"/>
              </w:rPr>
              <w:t>上级案</w:t>
            </w:r>
            <w:proofErr w:type="gramEnd"/>
            <w:r w:rsidRPr="00423386">
              <w:rPr>
                <w:rFonts w:hint="eastAsia"/>
                <w:sz w:val="24"/>
              </w:rPr>
              <w:t>号、申请号、公布号、商标注册号</w:t>
            </w:r>
          </w:p>
          <w:p w:rsidR="008507C7" w:rsidRPr="00423386" w:rsidRDefault="008507C7" w:rsidP="00E02C0D">
            <w:pPr>
              <w:pStyle w:val="TableParagraph"/>
              <w:spacing w:line="360" w:lineRule="auto"/>
              <w:jc w:val="both"/>
              <w:rPr>
                <w:rFonts w:eastAsiaTheme="minorEastAsia"/>
                <w:sz w:val="24"/>
              </w:rPr>
            </w:pPr>
            <w:r w:rsidRPr="00423386">
              <w:rPr>
                <w:rFonts w:hint="eastAsia"/>
                <w:sz w:val="24"/>
              </w:rPr>
              <w:t>分类号类型：</w:t>
            </w:r>
            <w:r w:rsidRPr="00423386">
              <w:rPr>
                <w:sz w:val="24"/>
              </w:rPr>
              <w:t>IPC</w:t>
            </w:r>
            <w:r w:rsidRPr="00423386">
              <w:rPr>
                <w:rFonts w:hint="eastAsia"/>
                <w:sz w:val="24"/>
              </w:rPr>
              <w:t>、</w:t>
            </w:r>
            <w:proofErr w:type="gramStart"/>
            <w:r w:rsidRPr="00423386">
              <w:rPr>
                <w:rFonts w:hint="eastAsia"/>
                <w:sz w:val="24"/>
              </w:rPr>
              <w:t>洛</w:t>
            </w:r>
            <w:proofErr w:type="gramEnd"/>
            <w:r w:rsidRPr="00423386">
              <w:rPr>
                <w:rFonts w:hint="eastAsia"/>
                <w:sz w:val="24"/>
              </w:rPr>
              <w:t>迦诺、尼斯分类</w:t>
            </w:r>
          </w:p>
          <w:p w:rsidR="008507C7" w:rsidRPr="00423386" w:rsidRDefault="008507C7" w:rsidP="00E02C0D">
            <w:pPr>
              <w:pStyle w:val="TableParagraph"/>
              <w:spacing w:line="360" w:lineRule="auto"/>
              <w:jc w:val="both"/>
              <w:rPr>
                <w:sz w:val="24"/>
              </w:rPr>
            </w:pPr>
            <w:r w:rsidRPr="00423386">
              <w:rPr>
                <w:rFonts w:hint="eastAsia"/>
                <w:sz w:val="24"/>
              </w:rPr>
              <w:t>文本类型：标题、案由、判决结果、判决内容相关人类型：原告或上诉人、原告代理机构、原告法定代表人、原告代理人、专利申请人、被告或被上诉人、被告代理机构、被告法定代表人、被告代理人、审判长、第三人、第三人代理机构、第三人法定代表人、第三人代理人、代理审判长、审判员、助理审判员、人民陪审员、书记员</w:t>
            </w:r>
          </w:p>
          <w:p w:rsidR="008507C7" w:rsidRPr="00423386" w:rsidRDefault="008507C7" w:rsidP="00E02C0D">
            <w:pPr>
              <w:spacing w:line="360" w:lineRule="auto"/>
              <w:jc w:val="both"/>
              <w:rPr>
                <w:sz w:val="24"/>
              </w:rPr>
            </w:pPr>
            <w:r w:rsidRPr="00423386">
              <w:rPr>
                <w:rFonts w:hint="eastAsia"/>
                <w:sz w:val="24"/>
              </w:rPr>
              <w:t>代码类型：案件类型、文书类型、文书性质、审理程序、判决结果类型、法院名称、法院级别、法院所属省市、第三人类别</w:t>
            </w:r>
          </w:p>
        </w:tc>
      </w:tr>
      <w:tr w:rsidR="008507C7" w:rsidTr="00E02C0D">
        <w:tc>
          <w:tcPr>
            <w:tcW w:w="1701" w:type="dxa"/>
            <w:vMerge/>
          </w:tcPr>
          <w:p w:rsidR="008507C7" w:rsidRDefault="008507C7" w:rsidP="00E02C0D">
            <w:pPr>
              <w:spacing w:line="491" w:lineRule="exact"/>
              <w:jc w:val="center"/>
              <w:rPr>
                <w:rFonts w:eastAsiaTheme="minorEastAsia"/>
              </w:rPr>
            </w:pPr>
          </w:p>
        </w:tc>
        <w:tc>
          <w:tcPr>
            <w:tcW w:w="1984" w:type="dxa"/>
          </w:tcPr>
          <w:p w:rsidR="008507C7" w:rsidRDefault="008507C7" w:rsidP="00E02C0D">
            <w:pPr>
              <w:spacing w:line="491" w:lineRule="exact"/>
              <w:jc w:val="center"/>
              <w:rPr>
                <w:rFonts w:eastAsiaTheme="minorEastAsia"/>
              </w:rPr>
            </w:pPr>
            <w:r>
              <w:rPr>
                <w:rFonts w:hint="eastAsia"/>
                <w:sz w:val="24"/>
              </w:rPr>
              <w:t>智能检索</w:t>
            </w:r>
          </w:p>
        </w:tc>
        <w:tc>
          <w:tcPr>
            <w:tcW w:w="5387" w:type="dxa"/>
          </w:tcPr>
          <w:p w:rsidR="008507C7" w:rsidRPr="00423386" w:rsidRDefault="008507C7" w:rsidP="00E02C0D">
            <w:pPr>
              <w:pStyle w:val="TableParagraph"/>
              <w:spacing w:line="360" w:lineRule="auto"/>
              <w:jc w:val="both"/>
              <w:rPr>
                <w:sz w:val="24"/>
              </w:rPr>
            </w:pPr>
            <w:r w:rsidRPr="00423386">
              <w:rPr>
                <w:rFonts w:hint="eastAsia"/>
                <w:sz w:val="24"/>
              </w:rPr>
              <w:t>根据用户的输入条件，将输入内容筛选出来，</w:t>
            </w:r>
            <w:r w:rsidRPr="00423386">
              <w:rPr>
                <w:sz w:val="24"/>
              </w:rPr>
              <w:t xml:space="preserve"> </w:t>
            </w:r>
            <w:r w:rsidRPr="00423386">
              <w:rPr>
                <w:rFonts w:hint="eastAsia"/>
                <w:sz w:val="24"/>
              </w:rPr>
              <w:t>文</w:t>
            </w:r>
            <w:r w:rsidRPr="00423386">
              <w:rPr>
                <w:rFonts w:hint="eastAsia"/>
                <w:sz w:val="24"/>
              </w:rPr>
              <w:lastRenderedPageBreak/>
              <w:t>本内容自然对应的有文本型字段做匹配，数值型字段自然有数值型做匹配，混合型字段自然有混合型做匹配</w:t>
            </w:r>
            <w:r w:rsidRPr="00423386">
              <w:rPr>
                <w:sz w:val="24"/>
              </w:rPr>
              <w:t>.</w:t>
            </w:r>
          </w:p>
          <w:p w:rsidR="008507C7" w:rsidRPr="00423386" w:rsidRDefault="008507C7" w:rsidP="00E02C0D">
            <w:pPr>
              <w:pStyle w:val="TableParagraph"/>
              <w:spacing w:line="360" w:lineRule="auto"/>
              <w:rPr>
                <w:rFonts w:eastAsiaTheme="minorEastAsia"/>
                <w:sz w:val="24"/>
              </w:rPr>
            </w:pPr>
            <w:r w:rsidRPr="00423386">
              <w:rPr>
                <w:rFonts w:hint="eastAsia"/>
                <w:sz w:val="24"/>
              </w:rPr>
              <w:t>其中，参与检索类型的有：</w:t>
            </w:r>
          </w:p>
          <w:p w:rsidR="008507C7" w:rsidRPr="00423386" w:rsidRDefault="008507C7" w:rsidP="00E02C0D">
            <w:pPr>
              <w:pStyle w:val="TableParagraph"/>
              <w:spacing w:line="360" w:lineRule="auto"/>
              <w:rPr>
                <w:sz w:val="24"/>
              </w:rPr>
            </w:pPr>
            <w:r w:rsidRPr="00423386">
              <w:rPr>
                <w:rFonts w:hint="eastAsia"/>
                <w:sz w:val="24"/>
              </w:rPr>
              <w:t>文本型：案号、标题、案由、原告或上诉人、原告或上诉人委托代理机构、被告或被上诉</w:t>
            </w:r>
            <w:r w:rsidRPr="00423386">
              <w:rPr>
                <w:sz w:val="24"/>
              </w:rPr>
              <w:t xml:space="preserve"> </w:t>
            </w:r>
            <w:r w:rsidRPr="00423386">
              <w:rPr>
                <w:rFonts w:hint="eastAsia"/>
                <w:sz w:val="24"/>
              </w:rPr>
              <w:t>人、被告或被上诉人委托代理机构、法院名称、审判长、代理审判长、人民陪审员、书记员</w:t>
            </w:r>
            <w:r w:rsidRPr="00423386">
              <w:rPr>
                <w:sz w:val="24"/>
              </w:rPr>
              <w:t xml:space="preserve"> </w:t>
            </w:r>
            <w:r w:rsidRPr="00423386">
              <w:rPr>
                <w:rFonts w:hint="eastAsia"/>
                <w:sz w:val="24"/>
              </w:rPr>
              <w:t>代码型：案件类型</w:t>
            </w:r>
          </w:p>
          <w:p w:rsidR="008507C7" w:rsidRPr="00423386" w:rsidRDefault="008507C7" w:rsidP="00E02C0D">
            <w:pPr>
              <w:spacing w:line="360" w:lineRule="auto"/>
              <w:rPr>
                <w:sz w:val="24"/>
              </w:rPr>
            </w:pPr>
            <w:r w:rsidRPr="00423386">
              <w:rPr>
                <w:rFonts w:hint="eastAsia"/>
                <w:sz w:val="24"/>
              </w:rPr>
              <w:t>数据型：立案年</w:t>
            </w:r>
          </w:p>
        </w:tc>
      </w:tr>
      <w:tr w:rsidR="008507C7" w:rsidTr="00E02C0D">
        <w:tc>
          <w:tcPr>
            <w:tcW w:w="1701" w:type="dxa"/>
          </w:tcPr>
          <w:p w:rsidR="008507C7" w:rsidRDefault="008507C7" w:rsidP="00E02C0D">
            <w:pPr>
              <w:spacing w:line="491" w:lineRule="exact"/>
              <w:jc w:val="center"/>
              <w:rPr>
                <w:rFonts w:eastAsiaTheme="minorEastAsia"/>
              </w:rPr>
            </w:pPr>
            <w:r>
              <w:rPr>
                <w:rFonts w:hint="eastAsia"/>
                <w:sz w:val="24"/>
              </w:rPr>
              <w:lastRenderedPageBreak/>
              <w:t>裁判文书分类统计</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通过表达式的传递，系统为用户推送结果中包含能够统计出数量的字段。含有：法院级别、判决金额、文书性质、案件类型、审理程序、立案年、法院所属省</w:t>
            </w:r>
            <w:r w:rsidRPr="00583601">
              <w:rPr>
                <w:spacing w:val="-1"/>
                <w:sz w:val="24"/>
              </w:rPr>
              <w:t>/</w:t>
            </w:r>
            <w:r w:rsidRPr="00583601">
              <w:rPr>
                <w:rFonts w:hint="eastAsia"/>
                <w:spacing w:val="-1"/>
                <w:sz w:val="24"/>
              </w:rPr>
              <w:t>市、原告或上诉人、被告或被上诉人、第三人</w:t>
            </w:r>
          </w:p>
        </w:tc>
      </w:tr>
      <w:tr w:rsidR="008507C7" w:rsidTr="00E02C0D">
        <w:tc>
          <w:tcPr>
            <w:tcW w:w="1701" w:type="dxa"/>
          </w:tcPr>
          <w:p w:rsidR="008507C7" w:rsidRDefault="008507C7" w:rsidP="00E02C0D">
            <w:pPr>
              <w:spacing w:line="491" w:lineRule="exact"/>
              <w:jc w:val="center"/>
              <w:rPr>
                <w:sz w:val="24"/>
              </w:rPr>
            </w:pPr>
            <w:r>
              <w:rPr>
                <w:rFonts w:hint="eastAsia"/>
                <w:sz w:val="24"/>
              </w:rPr>
              <w:t>裁判文书详情</w:t>
            </w:r>
          </w:p>
        </w:tc>
        <w:tc>
          <w:tcPr>
            <w:tcW w:w="1984" w:type="dxa"/>
          </w:tcPr>
          <w:p w:rsidR="008507C7" w:rsidRDefault="008507C7" w:rsidP="00E02C0D">
            <w:pPr>
              <w:spacing w:line="491" w:lineRule="exact"/>
              <w:jc w:val="center"/>
              <w:rPr>
                <w:rFonts w:eastAsiaTheme="minorEastAsia"/>
              </w:rPr>
            </w:pPr>
            <w:r>
              <w:rPr>
                <w:rFonts w:hint="eastAsia"/>
                <w:sz w:val="24"/>
              </w:rPr>
              <w:t>著录项信息</w:t>
            </w: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当用户使用</w:t>
            </w:r>
            <w:r w:rsidRPr="00583601">
              <w:rPr>
                <w:spacing w:val="-1"/>
                <w:sz w:val="24"/>
              </w:rPr>
              <w:t>ID</w:t>
            </w:r>
            <w:r w:rsidRPr="00583601">
              <w:rPr>
                <w:rFonts w:hint="eastAsia"/>
                <w:spacing w:val="-1"/>
                <w:sz w:val="24"/>
              </w:rPr>
              <w:t>相关能够精确检索处一条裁判文书数据时，系统将推送出该裁判文书的著录项信息，其中包括：原告、原告法定代表人、原告委托代理机构、原告委托代理姓名、被告、被告法定代表人、被告委托代理机构、被告委托代理姓名、第三人、第三人法定代表人、第三人委托代理机构、第三人委托代理姓名、法院名称、法院级别、法院所属省</w:t>
            </w:r>
            <w:r w:rsidRPr="00583601">
              <w:rPr>
                <w:spacing w:val="-1"/>
                <w:sz w:val="24"/>
              </w:rPr>
              <w:t>/</w:t>
            </w:r>
            <w:r w:rsidRPr="00583601">
              <w:rPr>
                <w:rFonts w:hint="eastAsia"/>
                <w:spacing w:val="-1"/>
                <w:sz w:val="24"/>
              </w:rPr>
              <w:t>市、法院所属辖区、审判长、代理审判长、审判员、代理审判员、人民陪审员、书记员、</w:t>
            </w:r>
            <w:proofErr w:type="gramStart"/>
            <w:r w:rsidRPr="00583601">
              <w:rPr>
                <w:rFonts w:hint="eastAsia"/>
                <w:spacing w:val="-1"/>
                <w:sz w:val="24"/>
              </w:rPr>
              <w:t>上级案</w:t>
            </w:r>
            <w:proofErr w:type="gramEnd"/>
            <w:r w:rsidRPr="00583601">
              <w:rPr>
                <w:rFonts w:hint="eastAsia"/>
                <w:spacing w:val="-1"/>
                <w:sz w:val="24"/>
              </w:rPr>
              <w:t>号、案由、案号、文书名称、文书性质、文书落款年份、审理程序、判决结果类型、受理日、判决日、判决金额、申诉金额、主申请号、申请号、</w:t>
            </w:r>
            <w:r w:rsidRPr="00583601">
              <w:rPr>
                <w:spacing w:val="-1"/>
                <w:sz w:val="24"/>
              </w:rPr>
              <w:t>IPC</w:t>
            </w:r>
            <w:r w:rsidRPr="00583601">
              <w:rPr>
                <w:rFonts w:hint="eastAsia"/>
                <w:spacing w:val="-1"/>
                <w:sz w:val="24"/>
              </w:rPr>
              <w:t>、洛迦诺、商标注册号、公布号、证据、法律依据、全文信息</w:t>
            </w:r>
          </w:p>
        </w:tc>
      </w:tr>
      <w:tr w:rsidR="008507C7" w:rsidTr="00E02C0D">
        <w:tc>
          <w:tcPr>
            <w:tcW w:w="1701" w:type="dxa"/>
          </w:tcPr>
          <w:p w:rsidR="008507C7" w:rsidRDefault="008507C7" w:rsidP="00E02C0D">
            <w:pPr>
              <w:pStyle w:val="TableParagraph"/>
              <w:spacing w:before="127"/>
              <w:ind w:left="186" w:right="184"/>
              <w:jc w:val="center"/>
              <w:rPr>
                <w:sz w:val="24"/>
              </w:rPr>
            </w:pPr>
            <w:r>
              <w:rPr>
                <w:rFonts w:hint="eastAsia"/>
                <w:sz w:val="24"/>
              </w:rPr>
              <w:t>裁判文书</w:t>
            </w:r>
            <w:r>
              <w:rPr>
                <w:sz w:val="24"/>
              </w:rPr>
              <w:lastRenderedPageBreak/>
              <w:t>PDF</w:t>
            </w:r>
            <w:r>
              <w:rPr>
                <w:rFonts w:hint="eastAsia"/>
                <w:sz w:val="24"/>
              </w:rPr>
              <w:t>下载</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通过该接口可为用户提供裁判文书的</w:t>
            </w:r>
            <w:r w:rsidRPr="00583601">
              <w:rPr>
                <w:spacing w:val="-1"/>
                <w:sz w:val="24"/>
              </w:rPr>
              <w:t>PDF</w:t>
            </w:r>
            <w:r w:rsidRPr="00583601">
              <w:rPr>
                <w:rFonts w:hint="eastAsia"/>
                <w:spacing w:val="-1"/>
                <w:sz w:val="24"/>
              </w:rPr>
              <w:t>下载，为</w:t>
            </w:r>
            <w:r w:rsidRPr="00583601">
              <w:rPr>
                <w:rFonts w:hint="eastAsia"/>
                <w:spacing w:val="-1"/>
                <w:sz w:val="24"/>
              </w:rPr>
              <w:lastRenderedPageBreak/>
              <w:t>离线浏览做出便利的接口</w:t>
            </w:r>
          </w:p>
        </w:tc>
      </w:tr>
      <w:tr w:rsidR="008507C7" w:rsidTr="00E02C0D">
        <w:tc>
          <w:tcPr>
            <w:tcW w:w="1701" w:type="dxa"/>
            <w:vMerge w:val="restart"/>
          </w:tcPr>
          <w:p w:rsidR="008507C7" w:rsidRDefault="008507C7" w:rsidP="00E02C0D">
            <w:pPr>
              <w:pStyle w:val="TableParagraph"/>
              <w:spacing w:before="127"/>
              <w:ind w:left="186" w:right="184"/>
              <w:jc w:val="center"/>
              <w:rPr>
                <w:sz w:val="24"/>
              </w:rPr>
            </w:pPr>
            <w:r>
              <w:rPr>
                <w:rFonts w:hint="eastAsia"/>
                <w:sz w:val="24"/>
              </w:rPr>
              <w:lastRenderedPageBreak/>
              <w:t>判例</w:t>
            </w:r>
            <w:r>
              <w:rPr>
                <w:sz w:val="24"/>
              </w:rPr>
              <w:t>-</w:t>
            </w:r>
            <w:r>
              <w:rPr>
                <w:rFonts w:hint="eastAsia"/>
                <w:sz w:val="24"/>
              </w:rPr>
              <w:t>法律法规</w:t>
            </w:r>
            <w:r>
              <w:rPr>
                <w:rFonts w:hint="eastAsia"/>
                <w:w w:val="105"/>
                <w:sz w:val="24"/>
              </w:rPr>
              <w:t>检索</w:t>
            </w:r>
          </w:p>
        </w:tc>
        <w:tc>
          <w:tcPr>
            <w:tcW w:w="1984" w:type="dxa"/>
          </w:tcPr>
          <w:p w:rsidR="008507C7" w:rsidRDefault="008507C7" w:rsidP="00E02C0D">
            <w:pPr>
              <w:spacing w:line="491" w:lineRule="exact"/>
              <w:jc w:val="center"/>
              <w:rPr>
                <w:rFonts w:eastAsiaTheme="minorEastAsia"/>
              </w:rPr>
            </w:pPr>
            <w:r>
              <w:rPr>
                <w:rFonts w:hint="eastAsia"/>
                <w:sz w:val="24"/>
              </w:rPr>
              <w:t>表达式检索</w:t>
            </w:r>
          </w:p>
        </w:tc>
        <w:tc>
          <w:tcPr>
            <w:tcW w:w="5387" w:type="dxa"/>
          </w:tcPr>
          <w:p w:rsidR="008507C7" w:rsidRPr="00583601" w:rsidRDefault="008507C7" w:rsidP="00E02C0D">
            <w:pPr>
              <w:pStyle w:val="TableParagraph"/>
              <w:spacing w:line="360" w:lineRule="auto"/>
              <w:jc w:val="both"/>
              <w:rPr>
                <w:spacing w:val="-1"/>
                <w:sz w:val="24"/>
              </w:rPr>
            </w:pPr>
            <w:r w:rsidRPr="00583601">
              <w:rPr>
                <w:rFonts w:hint="eastAsia"/>
                <w:spacing w:val="-1"/>
                <w:sz w:val="24"/>
              </w:rPr>
              <w:t>通过传递过来的表达式进行检索，根据传递过来的字段、逻辑符的组对传递给后台，检索时对表达式做效验，若表达式有误则不允许检索。其中，参与检索的字段为：</w:t>
            </w:r>
          </w:p>
          <w:p w:rsidR="008507C7" w:rsidRPr="00583601" w:rsidRDefault="008507C7" w:rsidP="00E02C0D">
            <w:pPr>
              <w:pStyle w:val="TableParagraph"/>
              <w:spacing w:line="360" w:lineRule="auto"/>
              <w:jc w:val="both"/>
              <w:rPr>
                <w:spacing w:val="-1"/>
                <w:sz w:val="24"/>
              </w:rPr>
            </w:pPr>
            <w:r w:rsidRPr="00583601">
              <w:rPr>
                <w:rFonts w:hint="eastAsia"/>
                <w:spacing w:val="-1"/>
                <w:sz w:val="24"/>
              </w:rPr>
              <w:t>日期类型：发布</w:t>
            </w:r>
            <w:r w:rsidRPr="00583601">
              <w:rPr>
                <w:spacing w:val="-1"/>
                <w:sz w:val="24"/>
              </w:rPr>
              <w:t>/</w:t>
            </w:r>
            <w:r w:rsidRPr="00583601">
              <w:rPr>
                <w:rFonts w:hint="eastAsia"/>
                <w:spacing w:val="-1"/>
                <w:sz w:val="24"/>
              </w:rPr>
              <w:t>签字日期、实施</w:t>
            </w:r>
            <w:r w:rsidRPr="00583601">
              <w:rPr>
                <w:spacing w:val="-1"/>
                <w:sz w:val="24"/>
              </w:rPr>
              <w:t>/</w:t>
            </w:r>
            <w:r w:rsidRPr="00583601">
              <w:rPr>
                <w:rFonts w:hint="eastAsia"/>
                <w:spacing w:val="-1"/>
                <w:sz w:val="24"/>
              </w:rPr>
              <w:t>生效日期</w:t>
            </w:r>
            <w:r w:rsidRPr="00583601">
              <w:rPr>
                <w:spacing w:val="-1"/>
                <w:sz w:val="24"/>
              </w:rPr>
              <w:t xml:space="preserve"> </w:t>
            </w:r>
            <w:r>
              <w:rPr>
                <w:rFonts w:hint="eastAsia"/>
                <w:spacing w:val="-1"/>
                <w:sz w:val="24"/>
              </w:rPr>
              <w:t>文本类型：发文字号、法律名称、发布部门、</w:t>
            </w:r>
            <w:r w:rsidRPr="00583601">
              <w:rPr>
                <w:rFonts w:hint="eastAsia"/>
                <w:spacing w:val="-1"/>
                <w:sz w:val="24"/>
              </w:rPr>
              <w:t>法条编号、法条名称、法条内容</w:t>
            </w:r>
          </w:p>
          <w:p w:rsidR="008507C7" w:rsidRPr="00583601" w:rsidRDefault="008507C7" w:rsidP="00E02C0D">
            <w:pPr>
              <w:pStyle w:val="TableParagraph"/>
              <w:spacing w:line="360" w:lineRule="auto"/>
              <w:jc w:val="both"/>
              <w:rPr>
                <w:spacing w:val="-1"/>
                <w:sz w:val="24"/>
              </w:rPr>
            </w:pPr>
            <w:r w:rsidRPr="00583601">
              <w:rPr>
                <w:rFonts w:hint="eastAsia"/>
                <w:spacing w:val="-1"/>
                <w:sz w:val="24"/>
              </w:rPr>
              <w:t>代码类型：效力级别、法律分类</w:t>
            </w:r>
          </w:p>
        </w:tc>
      </w:tr>
      <w:tr w:rsidR="008507C7" w:rsidTr="00E02C0D">
        <w:tc>
          <w:tcPr>
            <w:tcW w:w="1701" w:type="dxa"/>
            <w:vMerge/>
          </w:tcPr>
          <w:p w:rsidR="008507C7" w:rsidRDefault="008507C7" w:rsidP="00E02C0D">
            <w:pPr>
              <w:pStyle w:val="TableParagraph"/>
              <w:spacing w:before="127"/>
              <w:ind w:left="186" w:right="184"/>
              <w:jc w:val="center"/>
              <w:rPr>
                <w:sz w:val="24"/>
              </w:rPr>
            </w:pPr>
          </w:p>
        </w:tc>
        <w:tc>
          <w:tcPr>
            <w:tcW w:w="1984" w:type="dxa"/>
          </w:tcPr>
          <w:p w:rsidR="008507C7" w:rsidRDefault="008507C7" w:rsidP="00E02C0D">
            <w:pPr>
              <w:spacing w:line="491" w:lineRule="exact"/>
              <w:jc w:val="center"/>
              <w:rPr>
                <w:rFonts w:eastAsiaTheme="minorEastAsia"/>
              </w:rPr>
            </w:pPr>
            <w:r>
              <w:rPr>
                <w:rFonts w:hint="eastAsia"/>
                <w:sz w:val="24"/>
              </w:rPr>
              <w:t>智能检索</w:t>
            </w:r>
          </w:p>
        </w:tc>
        <w:tc>
          <w:tcPr>
            <w:tcW w:w="5387" w:type="dxa"/>
          </w:tcPr>
          <w:p w:rsidR="008507C7" w:rsidRPr="00F80490" w:rsidRDefault="008507C7" w:rsidP="00E02C0D">
            <w:pPr>
              <w:pStyle w:val="TableParagraph"/>
              <w:spacing w:line="360" w:lineRule="auto"/>
              <w:jc w:val="both"/>
              <w:rPr>
                <w:spacing w:val="-1"/>
                <w:sz w:val="24"/>
              </w:rPr>
            </w:pPr>
            <w:r w:rsidRPr="00F80490">
              <w:rPr>
                <w:rFonts w:hint="eastAsia"/>
                <w:spacing w:val="-1"/>
                <w:sz w:val="24"/>
              </w:rPr>
              <w:t>根据用户的输入条件，将输入内容筛选出来，文本内容自然对应的有文本型字段做匹配，数值型字段自然有数值型做匹配，混合型字段自然有混合型做匹配</w:t>
            </w:r>
            <w:r w:rsidRPr="00F80490">
              <w:rPr>
                <w:spacing w:val="-1"/>
                <w:sz w:val="24"/>
              </w:rPr>
              <w:t>.</w:t>
            </w:r>
          </w:p>
          <w:p w:rsidR="008507C7" w:rsidRPr="00F80490" w:rsidRDefault="008507C7" w:rsidP="00E02C0D">
            <w:pPr>
              <w:pStyle w:val="TableParagraph"/>
              <w:spacing w:line="360" w:lineRule="auto"/>
              <w:rPr>
                <w:spacing w:val="-1"/>
                <w:sz w:val="24"/>
              </w:rPr>
            </w:pPr>
            <w:r w:rsidRPr="00F80490">
              <w:rPr>
                <w:rFonts w:hint="eastAsia"/>
                <w:spacing w:val="-1"/>
                <w:sz w:val="24"/>
              </w:rPr>
              <w:t>其中，参与智能检索的字段为：</w:t>
            </w:r>
          </w:p>
          <w:p w:rsidR="008507C7" w:rsidRPr="00F80490" w:rsidRDefault="008507C7" w:rsidP="00E02C0D">
            <w:pPr>
              <w:pStyle w:val="TableParagraph"/>
              <w:spacing w:line="360" w:lineRule="auto"/>
              <w:rPr>
                <w:spacing w:val="-1"/>
                <w:sz w:val="24"/>
              </w:rPr>
            </w:pPr>
            <w:r w:rsidRPr="00F80490">
              <w:rPr>
                <w:rFonts w:hint="eastAsia"/>
                <w:spacing w:val="-1"/>
                <w:sz w:val="24"/>
              </w:rPr>
              <w:t>文本型：发文字号、法律名称、发布部门、法条名词、法条内容、</w:t>
            </w:r>
          </w:p>
        </w:tc>
      </w:tr>
      <w:tr w:rsidR="008507C7" w:rsidTr="00E02C0D">
        <w:tc>
          <w:tcPr>
            <w:tcW w:w="1701" w:type="dxa"/>
          </w:tcPr>
          <w:p w:rsidR="008507C7" w:rsidRDefault="008507C7" w:rsidP="00E02C0D">
            <w:pPr>
              <w:pStyle w:val="TableParagraph"/>
              <w:spacing w:before="127"/>
              <w:ind w:left="186" w:right="184"/>
              <w:jc w:val="center"/>
              <w:rPr>
                <w:sz w:val="24"/>
              </w:rPr>
            </w:pPr>
            <w:r>
              <w:rPr>
                <w:rFonts w:hint="eastAsia"/>
                <w:sz w:val="24"/>
              </w:rPr>
              <w:t>法律法规分类统计</w:t>
            </w:r>
          </w:p>
        </w:tc>
        <w:tc>
          <w:tcPr>
            <w:tcW w:w="1984" w:type="dxa"/>
          </w:tcPr>
          <w:p w:rsidR="008507C7" w:rsidRDefault="008507C7" w:rsidP="00E02C0D">
            <w:pPr>
              <w:spacing w:line="491" w:lineRule="exact"/>
              <w:jc w:val="center"/>
              <w:rPr>
                <w:rFonts w:eastAsiaTheme="minorEastAsia"/>
              </w:rPr>
            </w:pPr>
          </w:p>
        </w:tc>
        <w:tc>
          <w:tcPr>
            <w:tcW w:w="5387" w:type="dxa"/>
          </w:tcPr>
          <w:p w:rsidR="008507C7" w:rsidRPr="00F80490" w:rsidRDefault="008507C7" w:rsidP="00E02C0D">
            <w:pPr>
              <w:pStyle w:val="TableParagraph"/>
              <w:spacing w:line="360" w:lineRule="auto"/>
              <w:jc w:val="both"/>
              <w:rPr>
                <w:spacing w:val="-1"/>
                <w:sz w:val="24"/>
              </w:rPr>
            </w:pPr>
            <w:r w:rsidRPr="00F80490">
              <w:rPr>
                <w:rFonts w:hint="eastAsia"/>
                <w:spacing w:val="-1"/>
                <w:sz w:val="24"/>
              </w:rPr>
              <w:t>通过表达式的传递，系统为用户推送结果中包含能够统计出数量的字段。含有：法规级别、法律分类、发布</w:t>
            </w:r>
            <w:r w:rsidRPr="00F80490">
              <w:rPr>
                <w:spacing w:val="-1"/>
                <w:sz w:val="24"/>
              </w:rPr>
              <w:t>/</w:t>
            </w:r>
            <w:r w:rsidRPr="00F80490">
              <w:rPr>
                <w:rFonts w:hint="eastAsia"/>
                <w:spacing w:val="-1"/>
                <w:sz w:val="24"/>
              </w:rPr>
              <w:t>签字年、实施</w:t>
            </w:r>
            <w:r w:rsidRPr="00F80490">
              <w:rPr>
                <w:spacing w:val="-1"/>
                <w:sz w:val="24"/>
              </w:rPr>
              <w:t>/</w:t>
            </w:r>
            <w:r w:rsidRPr="00F80490">
              <w:rPr>
                <w:rFonts w:hint="eastAsia"/>
                <w:spacing w:val="-1"/>
                <w:sz w:val="24"/>
              </w:rPr>
              <w:t>生效年、时效性</w:t>
            </w:r>
          </w:p>
        </w:tc>
      </w:tr>
      <w:tr w:rsidR="008507C7" w:rsidTr="00E02C0D">
        <w:tc>
          <w:tcPr>
            <w:tcW w:w="1701" w:type="dxa"/>
          </w:tcPr>
          <w:p w:rsidR="008507C7" w:rsidRDefault="008507C7" w:rsidP="00E02C0D">
            <w:pPr>
              <w:pStyle w:val="TableParagraph"/>
              <w:spacing w:before="127"/>
              <w:ind w:left="186" w:right="184"/>
              <w:jc w:val="center"/>
              <w:rPr>
                <w:sz w:val="24"/>
              </w:rPr>
            </w:pPr>
            <w:r>
              <w:rPr>
                <w:rFonts w:hint="eastAsia"/>
                <w:sz w:val="24"/>
              </w:rPr>
              <w:t>法律法规详情</w:t>
            </w:r>
          </w:p>
        </w:tc>
        <w:tc>
          <w:tcPr>
            <w:tcW w:w="1984" w:type="dxa"/>
          </w:tcPr>
          <w:p w:rsidR="008507C7" w:rsidRDefault="008507C7" w:rsidP="00E02C0D">
            <w:pPr>
              <w:spacing w:line="491" w:lineRule="exact"/>
              <w:jc w:val="center"/>
              <w:rPr>
                <w:rFonts w:eastAsiaTheme="minorEastAsia"/>
              </w:rPr>
            </w:pPr>
            <w:r>
              <w:rPr>
                <w:rFonts w:hint="eastAsia"/>
                <w:sz w:val="24"/>
              </w:rPr>
              <w:t>著录项信息</w:t>
            </w:r>
          </w:p>
        </w:tc>
        <w:tc>
          <w:tcPr>
            <w:tcW w:w="5387" w:type="dxa"/>
          </w:tcPr>
          <w:p w:rsidR="008507C7" w:rsidRPr="00F80490" w:rsidRDefault="008507C7" w:rsidP="00E02C0D">
            <w:pPr>
              <w:pStyle w:val="TableParagraph"/>
              <w:spacing w:line="360" w:lineRule="auto"/>
              <w:jc w:val="both"/>
              <w:rPr>
                <w:spacing w:val="-1"/>
                <w:sz w:val="24"/>
              </w:rPr>
            </w:pPr>
            <w:r w:rsidRPr="00F80490">
              <w:rPr>
                <w:rFonts w:hint="eastAsia"/>
                <w:spacing w:val="-1"/>
                <w:sz w:val="24"/>
              </w:rPr>
              <w:t>当用户使用</w:t>
            </w:r>
            <w:r w:rsidRPr="00F80490">
              <w:rPr>
                <w:spacing w:val="-1"/>
                <w:sz w:val="24"/>
              </w:rPr>
              <w:t>ID</w:t>
            </w:r>
            <w:r w:rsidRPr="00F80490">
              <w:rPr>
                <w:rFonts w:hint="eastAsia"/>
                <w:spacing w:val="-1"/>
                <w:sz w:val="24"/>
              </w:rPr>
              <w:t>相关能够精确检索处一条法律法规数据时，系统将推送出该法律法规的著录项信息，其中包括：发文字号、法规级别、法律分类、批准部门、签字日期、生效日期、发布部门、效力级别、法规国别、全文信息</w:t>
            </w:r>
          </w:p>
        </w:tc>
      </w:tr>
    </w:tbl>
    <w:p w:rsidR="00583601" w:rsidRPr="00583601" w:rsidRDefault="00583601" w:rsidP="001A308E">
      <w:pPr>
        <w:pStyle w:val="a3"/>
        <w:sectPr w:rsidR="00583601" w:rsidRPr="00583601">
          <w:pgSz w:w="11910" w:h="16840"/>
          <w:pgMar w:top="1400" w:right="1020" w:bottom="1340" w:left="1120" w:header="877" w:footer="1143" w:gutter="0"/>
          <w:cols w:space="720"/>
        </w:sectPr>
      </w:pPr>
    </w:p>
    <w:p w:rsidR="00423386" w:rsidRPr="00583601" w:rsidRDefault="00423386" w:rsidP="008507C7">
      <w:pPr>
        <w:pStyle w:val="TOC41"/>
        <w:ind w:left="0" w:firstLine="0"/>
      </w:pPr>
      <w:bookmarkStart w:id="32" w:name="_bookmark41"/>
      <w:bookmarkStart w:id="33" w:name="_bookmark42"/>
      <w:bookmarkEnd w:id="32"/>
      <w:bookmarkEnd w:id="33"/>
    </w:p>
    <w:sectPr w:rsidR="00423386" w:rsidRPr="00583601" w:rsidSect="00227570">
      <w:pgSz w:w="11910" w:h="16840"/>
      <w:pgMar w:top="1400" w:right="1020" w:bottom="1340" w:left="1120" w:header="877" w:footer="1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C9A" w:rsidRDefault="00D85C9A" w:rsidP="00CC155D">
      <w:r>
        <w:separator/>
      </w:r>
    </w:p>
  </w:endnote>
  <w:endnote w:type="continuationSeparator" w:id="0">
    <w:p w:rsidR="00D85C9A" w:rsidRDefault="00D85C9A" w:rsidP="00CC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C9A" w:rsidRDefault="00D85C9A" w:rsidP="00CC155D">
      <w:r>
        <w:separator/>
      </w:r>
    </w:p>
  </w:footnote>
  <w:footnote w:type="continuationSeparator" w:id="0">
    <w:p w:rsidR="00D85C9A" w:rsidRDefault="00D85C9A" w:rsidP="00CC1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21D"/>
    <w:multiLevelType w:val="hybridMultilevel"/>
    <w:tmpl w:val="34982308"/>
    <w:lvl w:ilvl="0" w:tplc="2C340F8C">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E0B29012">
      <w:numFmt w:val="bullet"/>
      <w:lvlText w:val="•"/>
      <w:lvlJc w:val="left"/>
      <w:pPr>
        <w:ind w:left="2272" w:hanging="421"/>
      </w:pPr>
      <w:rPr>
        <w:rFonts w:hint="default"/>
        <w:lang w:val="zh-CN" w:eastAsia="zh-CN" w:bidi="zh-CN"/>
      </w:rPr>
    </w:lvl>
    <w:lvl w:ilvl="2" w:tplc="67882F5C">
      <w:numFmt w:val="bullet"/>
      <w:lvlText w:val="•"/>
      <w:lvlJc w:val="left"/>
      <w:pPr>
        <w:ind w:left="3105" w:hanging="421"/>
      </w:pPr>
      <w:rPr>
        <w:rFonts w:hint="default"/>
        <w:lang w:val="zh-CN" w:eastAsia="zh-CN" w:bidi="zh-CN"/>
      </w:rPr>
    </w:lvl>
    <w:lvl w:ilvl="3" w:tplc="33827636">
      <w:numFmt w:val="bullet"/>
      <w:lvlText w:val="•"/>
      <w:lvlJc w:val="left"/>
      <w:pPr>
        <w:ind w:left="3937" w:hanging="421"/>
      </w:pPr>
      <w:rPr>
        <w:rFonts w:hint="default"/>
        <w:lang w:val="zh-CN" w:eastAsia="zh-CN" w:bidi="zh-CN"/>
      </w:rPr>
    </w:lvl>
    <w:lvl w:ilvl="4" w:tplc="7DB03B42">
      <w:numFmt w:val="bullet"/>
      <w:lvlText w:val="•"/>
      <w:lvlJc w:val="left"/>
      <w:pPr>
        <w:ind w:left="4770" w:hanging="421"/>
      </w:pPr>
      <w:rPr>
        <w:rFonts w:hint="default"/>
        <w:lang w:val="zh-CN" w:eastAsia="zh-CN" w:bidi="zh-CN"/>
      </w:rPr>
    </w:lvl>
    <w:lvl w:ilvl="5" w:tplc="CB74CC0E">
      <w:numFmt w:val="bullet"/>
      <w:lvlText w:val="•"/>
      <w:lvlJc w:val="left"/>
      <w:pPr>
        <w:ind w:left="5603" w:hanging="421"/>
      </w:pPr>
      <w:rPr>
        <w:rFonts w:hint="default"/>
        <w:lang w:val="zh-CN" w:eastAsia="zh-CN" w:bidi="zh-CN"/>
      </w:rPr>
    </w:lvl>
    <w:lvl w:ilvl="6" w:tplc="D8CC9B82">
      <w:numFmt w:val="bullet"/>
      <w:lvlText w:val="•"/>
      <w:lvlJc w:val="left"/>
      <w:pPr>
        <w:ind w:left="6435" w:hanging="421"/>
      </w:pPr>
      <w:rPr>
        <w:rFonts w:hint="default"/>
        <w:lang w:val="zh-CN" w:eastAsia="zh-CN" w:bidi="zh-CN"/>
      </w:rPr>
    </w:lvl>
    <w:lvl w:ilvl="7" w:tplc="5450E684">
      <w:numFmt w:val="bullet"/>
      <w:lvlText w:val="•"/>
      <w:lvlJc w:val="left"/>
      <w:pPr>
        <w:ind w:left="7268" w:hanging="421"/>
      </w:pPr>
      <w:rPr>
        <w:rFonts w:hint="default"/>
        <w:lang w:val="zh-CN" w:eastAsia="zh-CN" w:bidi="zh-CN"/>
      </w:rPr>
    </w:lvl>
    <w:lvl w:ilvl="8" w:tplc="E048B386">
      <w:numFmt w:val="bullet"/>
      <w:lvlText w:val="•"/>
      <w:lvlJc w:val="left"/>
      <w:pPr>
        <w:ind w:left="8101" w:hanging="421"/>
      </w:pPr>
      <w:rPr>
        <w:rFonts w:hint="default"/>
        <w:lang w:val="zh-CN" w:eastAsia="zh-CN" w:bidi="zh-CN"/>
      </w:rPr>
    </w:lvl>
  </w:abstractNum>
  <w:abstractNum w:abstractNumId="1" w15:restartNumberingAfterBreak="0">
    <w:nsid w:val="075D1BBF"/>
    <w:multiLevelType w:val="hybridMultilevel"/>
    <w:tmpl w:val="34E0F1D2"/>
    <w:lvl w:ilvl="0" w:tplc="B7F49DB6">
      <w:start w:val="1"/>
      <w:numFmt w:val="decimal"/>
      <w:lvlText w:val="%1."/>
      <w:lvlJc w:val="left"/>
      <w:pPr>
        <w:ind w:left="469" w:hanging="421"/>
      </w:pPr>
      <w:rPr>
        <w:rFonts w:ascii="Times New Roman" w:eastAsia="Times New Roman" w:hAnsi="Times New Roman" w:cs="Times New Roman" w:hint="default"/>
        <w:spacing w:val="-92"/>
        <w:w w:val="100"/>
        <w:sz w:val="26"/>
        <w:szCs w:val="26"/>
        <w:lang w:val="zh-CN" w:eastAsia="zh-CN" w:bidi="zh-CN"/>
      </w:rPr>
    </w:lvl>
    <w:lvl w:ilvl="1" w:tplc="DD6871DE">
      <w:numFmt w:val="bullet"/>
      <w:lvlText w:val="•"/>
      <w:lvlJc w:val="left"/>
      <w:pPr>
        <w:ind w:left="4160" w:hanging="421"/>
      </w:pPr>
      <w:rPr>
        <w:rFonts w:hint="default"/>
        <w:lang w:val="zh-CN" w:eastAsia="zh-CN" w:bidi="zh-CN"/>
      </w:rPr>
    </w:lvl>
    <w:lvl w:ilvl="2" w:tplc="DCF8CAC2">
      <w:numFmt w:val="bullet"/>
      <w:lvlText w:val="•"/>
      <w:lvlJc w:val="left"/>
      <w:pPr>
        <w:ind w:left="4782" w:hanging="421"/>
      </w:pPr>
      <w:rPr>
        <w:rFonts w:hint="default"/>
        <w:lang w:val="zh-CN" w:eastAsia="zh-CN" w:bidi="zh-CN"/>
      </w:rPr>
    </w:lvl>
    <w:lvl w:ilvl="3" w:tplc="EC74E498">
      <w:numFmt w:val="bullet"/>
      <w:lvlText w:val="•"/>
      <w:lvlJc w:val="left"/>
      <w:pPr>
        <w:ind w:left="5405" w:hanging="421"/>
      </w:pPr>
      <w:rPr>
        <w:rFonts w:hint="default"/>
        <w:lang w:val="zh-CN" w:eastAsia="zh-CN" w:bidi="zh-CN"/>
      </w:rPr>
    </w:lvl>
    <w:lvl w:ilvl="4" w:tplc="5956B83C">
      <w:numFmt w:val="bullet"/>
      <w:lvlText w:val="•"/>
      <w:lvlJc w:val="left"/>
      <w:pPr>
        <w:ind w:left="6028" w:hanging="421"/>
      </w:pPr>
      <w:rPr>
        <w:rFonts w:hint="default"/>
        <w:lang w:val="zh-CN" w:eastAsia="zh-CN" w:bidi="zh-CN"/>
      </w:rPr>
    </w:lvl>
    <w:lvl w:ilvl="5" w:tplc="4ED4827C">
      <w:numFmt w:val="bullet"/>
      <w:lvlText w:val="•"/>
      <w:lvlJc w:val="left"/>
      <w:pPr>
        <w:ind w:left="6651" w:hanging="421"/>
      </w:pPr>
      <w:rPr>
        <w:rFonts w:hint="default"/>
        <w:lang w:val="zh-CN" w:eastAsia="zh-CN" w:bidi="zh-CN"/>
      </w:rPr>
    </w:lvl>
    <w:lvl w:ilvl="6" w:tplc="2D7435A6">
      <w:numFmt w:val="bullet"/>
      <w:lvlText w:val="•"/>
      <w:lvlJc w:val="left"/>
      <w:pPr>
        <w:ind w:left="7274" w:hanging="421"/>
      </w:pPr>
      <w:rPr>
        <w:rFonts w:hint="default"/>
        <w:lang w:val="zh-CN" w:eastAsia="zh-CN" w:bidi="zh-CN"/>
      </w:rPr>
    </w:lvl>
    <w:lvl w:ilvl="7" w:tplc="A71ED36C">
      <w:numFmt w:val="bullet"/>
      <w:lvlText w:val="•"/>
      <w:lvlJc w:val="left"/>
      <w:pPr>
        <w:ind w:left="7897" w:hanging="421"/>
      </w:pPr>
      <w:rPr>
        <w:rFonts w:hint="default"/>
        <w:lang w:val="zh-CN" w:eastAsia="zh-CN" w:bidi="zh-CN"/>
      </w:rPr>
    </w:lvl>
    <w:lvl w:ilvl="8" w:tplc="9746D23C">
      <w:numFmt w:val="bullet"/>
      <w:lvlText w:val="•"/>
      <w:lvlJc w:val="left"/>
      <w:pPr>
        <w:ind w:left="8520" w:hanging="421"/>
      </w:pPr>
      <w:rPr>
        <w:rFonts w:hint="default"/>
        <w:lang w:val="zh-CN" w:eastAsia="zh-CN" w:bidi="zh-CN"/>
      </w:rPr>
    </w:lvl>
  </w:abstractNum>
  <w:abstractNum w:abstractNumId="2" w15:restartNumberingAfterBreak="0">
    <w:nsid w:val="08AD78F5"/>
    <w:multiLevelType w:val="hybridMultilevel"/>
    <w:tmpl w:val="33EA1132"/>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3" w15:restartNumberingAfterBreak="0">
    <w:nsid w:val="09ED74AA"/>
    <w:multiLevelType w:val="hybridMultilevel"/>
    <w:tmpl w:val="4BDEEC64"/>
    <w:lvl w:ilvl="0" w:tplc="EEB4302A">
      <w:start w:val="1"/>
      <w:numFmt w:val="decimal"/>
      <w:lvlText w:val="%1."/>
      <w:lvlJc w:val="left"/>
      <w:pPr>
        <w:ind w:left="829" w:hanging="360"/>
      </w:pPr>
      <w:rPr>
        <w:rFonts w:ascii="Microsoft JhengHei" w:eastAsiaTheme="minorEastAsia" w:hint="default"/>
      </w:rPr>
    </w:lvl>
    <w:lvl w:ilvl="1" w:tplc="04090019" w:tentative="1">
      <w:start w:val="1"/>
      <w:numFmt w:val="lowerLetter"/>
      <w:lvlText w:val="%2)"/>
      <w:lvlJc w:val="left"/>
      <w:pPr>
        <w:ind w:left="1309" w:hanging="420"/>
      </w:pPr>
    </w:lvl>
    <w:lvl w:ilvl="2" w:tplc="0409001B">
      <w:start w:val="1"/>
      <w:numFmt w:val="lowerRoman"/>
      <w:lvlText w:val="%3."/>
      <w:lvlJc w:val="right"/>
      <w:pPr>
        <w:ind w:left="1729" w:hanging="420"/>
      </w:pPr>
    </w:lvl>
    <w:lvl w:ilvl="3" w:tplc="0409000F">
      <w:start w:val="1"/>
      <w:numFmt w:val="decimal"/>
      <w:lvlText w:val="%4."/>
      <w:lvlJc w:val="left"/>
      <w:pPr>
        <w:ind w:left="2149" w:hanging="420"/>
      </w:pPr>
    </w:lvl>
    <w:lvl w:ilvl="4" w:tplc="04090019">
      <w:start w:val="1"/>
      <w:numFmt w:val="lowerLetter"/>
      <w:lvlText w:val="%5)"/>
      <w:lvlJc w:val="left"/>
      <w:pPr>
        <w:ind w:left="2569" w:hanging="420"/>
      </w:pPr>
    </w:lvl>
    <w:lvl w:ilvl="5" w:tplc="0409001B">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4" w15:restartNumberingAfterBreak="0">
    <w:nsid w:val="0C5F3FAE"/>
    <w:multiLevelType w:val="multilevel"/>
    <w:tmpl w:val="25405612"/>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5" w15:restartNumberingAfterBreak="0">
    <w:nsid w:val="0E0D3F4B"/>
    <w:multiLevelType w:val="hybridMultilevel"/>
    <w:tmpl w:val="C1E89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9D1594"/>
    <w:multiLevelType w:val="multilevel"/>
    <w:tmpl w:val="719AAE0C"/>
    <w:lvl w:ilvl="0">
      <w:start w:val="4"/>
      <w:numFmt w:val="decimal"/>
      <w:lvlText w:val="%1"/>
      <w:lvlJc w:val="left"/>
      <w:pPr>
        <w:ind w:left="975" w:hanging="507"/>
      </w:pPr>
      <w:rPr>
        <w:rFonts w:hint="default"/>
        <w:lang w:val="zh-CN" w:eastAsia="zh-CN" w:bidi="zh-CN"/>
      </w:rPr>
    </w:lvl>
    <w:lvl w:ilvl="1">
      <w:start w:val="5"/>
      <w:numFmt w:val="decimal"/>
      <w:lvlText w:val="%1.%2"/>
      <w:lvlJc w:val="left"/>
      <w:pPr>
        <w:ind w:left="975" w:hanging="507"/>
      </w:pPr>
      <w:rPr>
        <w:rFonts w:ascii="Microsoft JhengHei" w:eastAsia="Microsoft JhengHei" w:hAnsi="Microsoft JhengHei" w:cs="Microsoft JhengHei" w:hint="default"/>
        <w:b/>
        <w:bCs/>
        <w:spacing w:val="0"/>
        <w:w w:val="81"/>
        <w:sz w:val="32"/>
        <w:szCs w:val="32"/>
        <w:lang w:val="zh-CN" w:eastAsia="zh-CN" w:bidi="zh-CN"/>
      </w:rPr>
    </w:lvl>
    <w:lvl w:ilvl="2">
      <w:start w:val="1"/>
      <w:numFmt w:val="decimal"/>
      <w:lvlText w:val="%1.%2.%3"/>
      <w:lvlJc w:val="left"/>
      <w:pPr>
        <w:ind w:left="1177" w:hanging="708"/>
      </w:pPr>
      <w:rPr>
        <w:rFonts w:ascii="Microsoft JhengHei" w:eastAsia="Microsoft JhengHei" w:hAnsi="Microsoft JhengHei" w:cs="Microsoft JhengHei" w:hint="default"/>
        <w:b/>
        <w:bCs/>
        <w:spacing w:val="-1"/>
        <w:w w:val="91"/>
        <w:sz w:val="28"/>
        <w:szCs w:val="28"/>
        <w:lang w:val="zh-CN" w:eastAsia="zh-CN" w:bidi="zh-CN"/>
      </w:rPr>
    </w:lvl>
    <w:lvl w:ilvl="3">
      <w:start w:val="1"/>
      <w:numFmt w:val="decimal"/>
      <w:lvlText w:val="%1.%2.%3.%4"/>
      <w:lvlJc w:val="left"/>
      <w:pPr>
        <w:ind w:left="1375" w:hanging="907"/>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641" w:hanging="1173"/>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3961" w:hanging="1173"/>
      </w:pPr>
      <w:rPr>
        <w:rFonts w:hint="default"/>
        <w:lang w:val="zh-CN" w:eastAsia="zh-CN" w:bidi="zh-CN"/>
      </w:rPr>
    </w:lvl>
    <w:lvl w:ilvl="6">
      <w:numFmt w:val="bullet"/>
      <w:lvlText w:val="•"/>
      <w:lvlJc w:val="left"/>
      <w:pPr>
        <w:ind w:left="5122" w:hanging="1173"/>
      </w:pPr>
      <w:rPr>
        <w:rFonts w:hint="default"/>
        <w:lang w:val="zh-CN" w:eastAsia="zh-CN" w:bidi="zh-CN"/>
      </w:rPr>
    </w:lvl>
    <w:lvl w:ilvl="7">
      <w:numFmt w:val="bullet"/>
      <w:lvlText w:val="•"/>
      <w:lvlJc w:val="left"/>
      <w:pPr>
        <w:ind w:left="6283" w:hanging="1173"/>
      </w:pPr>
      <w:rPr>
        <w:rFonts w:hint="default"/>
        <w:lang w:val="zh-CN" w:eastAsia="zh-CN" w:bidi="zh-CN"/>
      </w:rPr>
    </w:lvl>
    <w:lvl w:ilvl="8">
      <w:numFmt w:val="bullet"/>
      <w:lvlText w:val="•"/>
      <w:lvlJc w:val="left"/>
      <w:pPr>
        <w:ind w:left="7444" w:hanging="1173"/>
      </w:pPr>
      <w:rPr>
        <w:rFonts w:hint="default"/>
        <w:lang w:val="zh-CN" w:eastAsia="zh-CN" w:bidi="zh-CN"/>
      </w:rPr>
    </w:lvl>
  </w:abstractNum>
  <w:abstractNum w:abstractNumId="7" w15:restartNumberingAfterBreak="0">
    <w:nsid w:val="114F2790"/>
    <w:multiLevelType w:val="hybridMultilevel"/>
    <w:tmpl w:val="D424FA22"/>
    <w:lvl w:ilvl="0" w:tplc="9A66A76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9056C79A">
      <w:numFmt w:val="bullet"/>
      <w:lvlText w:val="•"/>
      <w:lvlJc w:val="left"/>
      <w:pPr>
        <w:ind w:left="2326" w:hanging="462"/>
      </w:pPr>
      <w:rPr>
        <w:rFonts w:hint="default"/>
        <w:lang w:val="zh-CN" w:eastAsia="zh-CN" w:bidi="zh-CN"/>
      </w:rPr>
    </w:lvl>
    <w:lvl w:ilvl="2" w:tplc="FAAAF096">
      <w:numFmt w:val="bullet"/>
      <w:lvlText w:val="•"/>
      <w:lvlJc w:val="left"/>
      <w:pPr>
        <w:ind w:left="3153" w:hanging="462"/>
      </w:pPr>
      <w:rPr>
        <w:rFonts w:hint="default"/>
        <w:lang w:val="zh-CN" w:eastAsia="zh-CN" w:bidi="zh-CN"/>
      </w:rPr>
    </w:lvl>
    <w:lvl w:ilvl="3" w:tplc="2B76A272">
      <w:numFmt w:val="bullet"/>
      <w:lvlText w:val="•"/>
      <w:lvlJc w:val="left"/>
      <w:pPr>
        <w:ind w:left="3979" w:hanging="462"/>
      </w:pPr>
      <w:rPr>
        <w:rFonts w:hint="default"/>
        <w:lang w:val="zh-CN" w:eastAsia="zh-CN" w:bidi="zh-CN"/>
      </w:rPr>
    </w:lvl>
    <w:lvl w:ilvl="4" w:tplc="82ACA2B6">
      <w:numFmt w:val="bullet"/>
      <w:lvlText w:val="•"/>
      <w:lvlJc w:val="left"/>
      <w:pPr>
        <w:ind w:left="4806" w:hanging="462"/>
      </w:pPr>
      <w:rPr>
        <w:rFonts w:hint="default"/>
        <w:lang w:val="zh-CN" w:eastAsia="zh-CN" w:bidi="zh-CN"/>
      </w:rPr>
    </w:lvl>
    <w:lvl w:ilvl="5" w:tplc="A5CCF662">
      <w:numFmt w:val="bullet"/>
      <w:lvlText w:val="•"/>
      <w:lvlJc w:val="left"/>
      <w:pPr>
        <w:ind w:left="5633" w:hanging="462"/>
      </w:pPr>
      <w:rPr>
        <w:rFonts w:hint="default"/>
        <w:lang w:val="zh-CN" w:eastAsia="zh-CN" w:bidi="zh-CN"/>
      </w:rPr>
    </w:lvl>
    <w:lvl w:ilvl="6" w:tplc="C03E7B88">
      <w:numFmt w:val="bullet"/>
      <w:lvlText w:val="•"/>
      <w:lvlJc w:val="left"/>
      <w:pPr>
        <w:ind w:left="6459" w:hanging="462"/>
      </w:pPr>
      <w:rPr>
        <w:rFonts w:hint="default"/>
        <w:lang w:val="zh-CN" w:eastAsia="zh-CN" w:bidi="zh-CN"/>
      </w:rPr>
    </w:lvl>
    <w:lvl w:ilvl="7" w:tplc="ABEACBE6">
      <w:numFmt w:val="bullet"/>
      <w:lvlText w:val="•"/>
      <w:lvlJc w:val="left"/>
      <w:pPr>
        <w:ind w:left="7286" w:hanging="462"/>
      </w:pPr>
      <w:rPr>
        <w:rFonts w:hint="default"/>
        <w:lang w:val="zh-CN" w:eastAsia="zh-CN" w:bidi="zh-CN"/>
      </w:rPr>
    </w:lvl>
    <w:lvl w:ilvl="8" w:tplc="E1EE2268">
      <w:numFmt w:val="bullet"/>
      <w:lvlText w:val="•"/>
      <w:lvlJc w:val="left"/>
      <w:pPr>
        <w:ind w:left="8113" w:hanging="462"/>
      </w:pPr>
      <w:rPr>
        <w:rFonts w:hint="default"/>
        <w:lang w:val="zh-CN" w:eastAsia="zh-CN" w:bidi="zh-CN"/>
      </w:rPr>
    </w:lvl>
  </w:abstractNum>
  <w:abstractNum w:abstractNumId="8" w15:restartNumberingAfterBreak="0">
    <w:nsid w:val="15300E2B"/>
    <w:multiLevelType w:val="hybridMultilevel"/>
    <w:tmpl w:val="56BE46D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5F221E3"/>
    <w:multiLevelType w:val="multilevel"/>
    <w:tmpl w:val="750CCBA6"/>
    <w:lvl w:ilvl="0">
      <w:start w:val="4"/>
      <w:numFmt w:val="decimal"/>
      <w:lvlText w:val="%1"/>
      <w:lvlJc w:val="left"/>
      <w:pPr>
        <w:ind w:left="1330" w:hanging="862"/>
      </w:pPr>
      <w:rPr>
        <w:rFonts w:hint="default"/>
        <w:lang w:val="zh-CN" w:eastAsia="zh-CN" w:bidi="zh-CN"/>
      </w:rPr>
    </w:lvl>
    <w:lvl w:ilvl="1">
      <w:start w:val="5"/>
      <w:numFmt w:val="decimal"/>
      <w:lvlText w:val="%1.%2"/>
      <w:lvlJc w:val="left"/>
      <w:pPr>
        <w:ind w:left="1330" w:hanging="862"/>
      </w:pPr>
      <w:rPr>
        <w:rFonts w:hint="default"/>
        <w:lang w:val="zh-CN" w:eastAsia="zh-CN" w:bidi="zh-CN"/>
      </w:rPr>
    </w:lvl>
    <w:lvl w:ilvl="2">
      <w:start w:val="1"/>
      <w:numFmt w:val="decimal"/>
      <w:lvlText w:val="%1.%2.%3"/>
      <w:lvlJc w:val="left"/>
      <w:pPr>
        <w:ind w:left="1330" w:hanging="862"/>
      </w:pPr>
      <w:rPr>
        <w:rFonts w:hint="default"/>
        <w:lang w:val="zh-CN" w:eastAsia="zh-CN" w:bidi="zh-CN"/>
      </w:rPr>
    </w:lvl>
    <w:lvl w:ilvl="3">
      <w:start w:val="2"/>
      <w:numFmt w:val="decimal"/>
      <w:lvlText w:val="%1.%2.%3.%4"/>
      <w:lvlJc w:val="left"/>
      <w:pPr>
        <w:ind w:left="1330" w:hanging="862"/>
      </w:pPr>
      <w:rPr>
        <w:rFonts w:ascii="Microsoft JhengHei" w:eastAsia="Microsoft JhengHei" w:hAnsi="Microsoft JhengHei" w:cs="Microsoft JhengHei" w:hint="default"/>
        <w:b/>
        <w:bCs/>
        <w:spacing w:val="-1"/>
        <w:w w:val="91"/>
        <w:sz w:val="26"/>
        <w:szCs w:val="26"/>
        <w:lang w:val="zh-CN" w:eastAsia="zh-CN" w:bidi="zh-CN"/>
      </w:rPr>
    </w:lvl>
    <w:lvl w:ilvl="4">
      <w:start w:val="1"/>
      <w:numFmt w:val="decimal"/>
      <w:lvlText w:val="%1.%2.%3.%4.%5"/>
      <w:lvlJc w:val="left"/>
      <w:pPr>
        <w:ind w:left="1598" w:hanging="1130"/>
      </w:pPr>
      <w:rPr>
        <w:rFonts w:ascii="Microsoft JhengHei" w:eastAsia="Microsoft JhengHei" w:hAnsi="Microsoft JhengHei" w:cs="Microsoft JhengHei" w:hint="default"/>
        <w:b/>
        <w:bCs/>
        <w:spacing w:val="-1"/>
        <w:w w:val="91"/>
        <w:sz w:val="26"/>
        <w:szCs w:val="26"/>
        <w:lang w:val="zh-CN" w:eastAsia="zh-CN" w:bidi="zh-CN"/>
      </w:rPr>
    </w:lvl>
    <w:lvl w:ilvl="5">
      <w:numFmt w:val="bullet"/>
      <w:lvlText w:val="•"/>
      <w:lvlJc w:val="left"/>
      <w:pPr>
        <w:ind w:left="5229" w:hanging="1130"/>
      </w:pPr>
      <w:rPr>
        <w:rFonts w:hint="default"/>
        <w:lang w:val="zh-CN" w:eastAsia="zh-CN" w:bidi="zh-CN"/>
      </w:rPr>
    </w:lvl>
    <w:lvl w:ilvl="6">
      <w:numFmt w:val="bullet"/>
      <w:lvlText w:val="•"/>
      <w:lvlJc w:val="left"/>
      <w:pPr>
        <w:ind w:left="6136" w:hanging="1130"/>
      </w:pPr>
      <w:rPr>
        <w:rFonts w:hint="default"/>
        <w:lang w:val="zh-CN" w:eastAsia="zh-CN" w:bidi="zh-CN"/>
      </w:rPr>
    </w:lvl>
    <w:lvl w:ilvl="7">
      <w:numFmt w:val="bullet"/>
      <w:lvlText w:val="•"/>
      <w:lvlJc w:val="left"/>
      <w:pPr>
        <w:ind w:left="7044" w:hanging="1130"/>
      </w:pPr>
      <w:rPr>
        <w:rFonts w:hint="default"/>
        <w:lang w:val="zh-CN" w:eastAsia="zh-CN" w:bidi="zh-CN"/>
      </w:rPr>
    </w:lvl>
    <w:lvl w:ilvl="8">
      <w:numFmt w:val="bullet"/>
      <w:lvlText w:val="•"/>
      <w:lvlJc w:val="left"/>
      <w:pPr>
        <w:ind w:left="7951" w:hanging="1130"/>
      </w:pPr>
      <w:rPr>
        <w:rFonts w:hint="default"/>
        <w:lang w:val="zh-CN" w:eastAsia="zh-CN" w:bidi="zh-CN"/>
      </w:rPr>
    </w:lvl>
  </w:abstractNum>
  <w:abstractNum w:abstractNumId="10" w15:restartNumberingAfterBreak="0">
    <w:nsid w:val="195F14C7"/>
    <w:multiLevelType w:val="hybridMultilevel"/>
    <w:tmpl w:val="74BCECD0"/>
    <w:lvl w:ilvl="0" w:tplc="74B81996">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E98639FC">
      <w:numFmt w:val="bullet"/>
      <w:lvlText w:val="•"/>
      <w:lvlJc w:val="left"/>
      <w:pPr>
        <w:ind w:left="2290" w:hanging="201"/>
      </w:pPr>
      <w:rPr>
        <w:rFonts w:hint="default"/>
        <w:lang w:val="zh-CN" w:eastAsia="zh-CN" w:bidi="zh-CN"/>
      </w:rPr>
    </w:lvl>
    <w:lvl w:ilvl="2" w:tplc="0BF28D06">
      <w:numFmt w:val="bullet"/>
      <w:lvlText w:val="•"/>
      <w:lvlJc w:val="left"/>
      <w:pPr>
        <w:ind w:left="3121" w:hanging="201"/>
      </w:pPr>
      <w:rPr>
        <w:rFonts w:hint="default"/>
        <w:lang w:val="zh-CN" w:eastAsia="zh-CN" w:bidi="zh-CN"/>
      </w:rPr>
    </w:lvl>
    <w:lvl w:ilvl="3" w:tplc="A7E0B420">
      <w:numFmt w:val="bullet"/>
      <w:lvlText w:val="•"/>
      <w:lvlJc w:val="left"/>
      <w:pPr>
        <w:ind w:left="3951" w:hanging="201"/>
      </w:pPr>
      <w:rPr>
        <w:rFonts w:hint="default"/>
        <w:lang w:val="zh-CN" w:eastAsia="zh-CN" w:bidi="zh-CN"/>
      </w:rPr>
    </w:lvl>
    <w:lvl w:ilvl="4" w:tplc="D22805A6">
      <w:numFmt w:val="bullet"/>
      <w:lvlText w:val="•"/>
      <w:lvlJc w:val="left"/>
      <w:pPr>
        <w:ind w:left="4782" w:hanging="201"/>
      </w:pPr>
      <w:rPr>
        <w:rFonts w:hint="default"/>
        <w:lang w:val="zh-CN" w:eastAsia="zh-CN" w:bidi="zh-CN"/>
      </w:rPr>
    </w:lvl>
    <w:lvl w:ilvl="5" w:tplc="1FEAB57E">
      <w:numFmt w:val="bullet"/>
      <w:lvlText w:val="•"/>
      <w:lvlJc w:val="left"/>
      <w:pPr>
        <w:ind w:left="5613" w:hanging="201"/>
      </w:pPr>
      <w:rPr>
        <w:rFonts w:hint="default"/>
        <w:lang w:val="zh-CN" w:eastAsia="zh-CN" w:bidi="zh-CN"/>
      </w:rPr>
    </w:lvl>
    <w:lvl w:ilvl="6" w:tplc="4CEC90E4">
      <w:numFmt w:val="bullet"/>
      <w:lvlText w:val="•"/>
      <w:lvlJc w:val="left"/>
      <w:pPr>
        <w:ind w:left="6443" w:hanging="201"/>
      </w:pPr>
      <w:rPr>
        <w:rFonts w:hint="default"/>
        <w:lang w:val="zh-CN" w:eastAsia="zh-CN" w:bidi="zh-CN"/>
      </w:rPr>
    </w:lvl>
    <w:lvl w:ilvl="7" w:tplc="F3ACBC26">
      <w:numFmt w:val="bullet"/>
      <w:lvlText w:val="•"/>
      <w:lvlJc w:val="left"/>
      <w:pPr>
        <w:ind w:left="7274" w:hanging="201"/>
      </w:pPr>
      <w:rPr>
        <w:rFonts w:hint="default"/>
        <w:lang w:val="zh-CN" w:eastAsia="zh-CN" w:bidi="zh-CN"/>
      </w:rPr>
    </w:lvl>
    <w:lvl w:ilvl="8" w:tplc="74F091C4">
      <w:numFmt w:val="bullet"/>
      <w:lvlText w:val="•"/>
      <w:lvlJc w:val="left"/>
      <w:pPr>
        <w:ind w:left="8105" w:hanging="201"/>
      </w:pPr>
      <w:rPr>
        <w:rFonts w:hint="default"/>
        <w:lang w:val="zh-CN" w:eastAsia="zh-CN" w:bidi="zh-CN"/>
      </w:rPr>
    </w:lvl>
  </w:abstractNum>
  <w:abstractNum w:abstractNumId="11" w15:restartNumberingAfterBreak="0">
    <w:nsid w:val="1ABB23AD"/>
    <w:multiLevelType w:val="hybridMultilevel"/>
    <w:tmpl w:val="343AF50E"/>
    <w:lvl w:ilvl="0" w:tplc="B874B006">
      <w:start w:val="1"/>
      <w:numFmt w:val="decimal"/>
      <w:lvlText w:val="%1."/>
      <w:lvlJc w:val="left"/>
      <w:pPr>
        <w:ind w:left="710" w:hanging="242"/>
      </w:pPr>
      <w:rPr>
        <w:rFonts w:ascii="Times New Roman" w:eastAsia="Times New Roman" w:hAnsi="Times New Roman" w:cs="Times New Roman" w:hint="default"/>
        <w:b/>
        <w:bCs/>
        <w:spacing w:val="-1"/>
        <w:w w:val="99"/>
        <w:sz w:val="30"/>
        <w:szCs w:val="30"/>
        <w:lang w:val="zh-CN" w:eastAsia="zh-CN" w:bidi="zh-CN"/>
      </w:rPr>
    </w:lvl>
    <w:lvl w:ilvl="1" w:tplc="4942C2C6">
      <w:numFmt w:val="bullet"/>
      <w:lvlText w:val="•"/>
      <w:lvlJc w:val="left"/>
      <w:pPr>
        <w:ind w:left="720" w:hanging="242"/>
      </w:pPr>
      <w:rPr>
        <w:rFonts w:hint="default"/>
        <w:lang w:val="zh-CN" w:eastAsia="zh-CN" w:bidi="zh-CN"/>
      </w:rPr>
    </w:lvl>
    <w:lvl w:ilvl="2" w:tplc="BF189672">
      <w:numFmt w:val="bullet"/>
      <w:lvlText w:val="•"/>
      <w:lvlJc w:val="left"/>
      <w:pPr>
        <w:ind w:left="1725" w:hanging="242"/>
      </w:pPr>
      <w:rPr>
        <w:rFonts w:hint="default"/>
        <w:lang w:val="zh-CN" w:eastAsia="zh-CN" w:bidi="zh-CN"/>
      </w:rPr>
    </w:lvl>
    <w:lvl w:ilvl="3" w:tplc="315CDC68">
      <w:numFmt w:val="bullet"/>
      <w:lvlText w:val="•"/>
      <w:lvlJc w:val="left"/>
      <w:pPr>
        <w:ind w:left="2730" w:hanging="242"/>
      </w:pPr>
      <w:rPr>
        <w:rFonts w:hint="default"/>
        <w:lang w:val="zh-CN" w:eastAsia="zh-CN" w:bidi="zh-CN"/>
      </w:rPr>
    </w:lvl>
    <w:lvl w:ilvl="4" w:tplc="3A5C231C">
      <w:numFmt w:val="bullet"/>
      <w:lvlText w:val="•"/>
      <w:lvlJc w:val="left"/>
      <w:pPr>
        <w:ind w:left="3735" w:hanging="242"/>
      </w:pPr>
      <w:rPr>
        <w:rFonts w:hint="default"/>
        <w:lang w:val="zh-CN" w:eastAsia="zh-CN" w:bidi="zh-CN"/>
      </w:rPr>
    </w:lvl>
    <w:lvl w:ilvl="5" w:tplc="45400804">
      <w:numFmt w:val="bullet"/>
      <w:lvlText w:val="•"/>
      <w:lvlJc w:val="left"/>
      <w:pPr>
        <w:ind w:left="4740" w:hanging="242"/>
      </w:pPr>
      <w:rPr>
        <w:rFonts w:hint="default"/>
        <w:lang w:val="zh-CN" w:eastAsia="zh-CN" w:bidi="zh-CN"/>
      </w:rPr>
    </w:lvl>
    <w:lvl w:ilvl="6" w:tplc="C9C2AB30">
      <w:numFmt w:val="bullet"/>
      <w:lvlText w:val="•"/>
      <w:lvlJc w:val="left"/>
      <w:pPr>
        <w:ind w:left="5745" w:hanging="242"/>
      </w:pPr>
      <w:rPr>
        <w:rFonts w:hint="default"/>
        <w:lang w:val="zh-CN" w:eastAsia="zh-CN" w:bidi="zh-CN"/>
      </w:rPr>
    </w:lvl>
    <w:lvl w:ilvl="7" w:tplc="EB42C394">
      <w:numFmt w:val="bullet"/>
      <w:lvlText w:val="•"/>
      <w:lvlJc w:val="left"/>
      <w:pPr>
        <w:ind w:left="6750" w:hanging="242"/>
      </w:pPr>
      <w:rPr>
        <w:rFonts w:hint="default"/>
        <w:lang w:val="zh-CN" w:eastAsia="zh-CN" w:bidi="zh-CN"/>
      </w:rPr>
    </w:lvl>
    <w:lvl w:ilvl="8" w:tplc="B04260D8">
      <w:numFmt w:val="bullet"/>
      <w:lvlText w:val="•"/>
      <w:lvlJc w:val="left"/>
      <w:pPr>
        <w:ind w:left="7756" w:hanging="242"/>
      </w:pPr>
      <w:rPr>
        <w:rFonts w:hint="default"/>
        <w:lang w:val="zh-CN" w:eastAsia="zh-CN" w:bidi="zh-CN"/>
      </w:rPr>
    </w:lvl>
  </w:abstractNum>
  <w:abstractNum w:abstractNumId="12" w15:restartNumberingAfterBreak="0">
    <w:nsid w:val="206E622E"/>
    <w:multiLevelType w:val="multilevel"/>
    <w:tmpl w:val="407095BC"/>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13" w15:restartNumberingAfterBreak="0">
    <w:nsid w:val="244D5453"/>
    <w:multiLevelType w:val="multilevel"/>
    <w:tmpl w:val="EFA4F890"/>
    <w:lvl w:ilvl="0">
      <w:start w:val="4"/>
      <w:numFmt w:val="decimal"/>
      <w:lvlText w:val="%1"/>
      <w:lvlJc w:val="left"/>
      <w:pPr>
        <w:ind w:left="949" w:hanging="480"/>
      </w:pPr>
      <w:rPr>
        <w:rFonts w:hint="default"/>
        <w:lang w:val="zh-CN" w:eastAsia="zh-CN" w:bidi="zh-CN"/>
      </w:rPr>
    </w:lvl>
    <w:lvl w:ilvl="1">
      <w:start w:val="1"/>
      <w:numFmt w:val="decimal"/>
      <w:lvlText w:val="%1.%2"/>
      <w:lvlJc w:val="left"/>
      <w:pPr>
        <w:ind w:left="949" w:hanging="480"/>
      </w:pPr>
      <w:rPr>
        <w:rFonts w:hint="default"/>
        <w:b/>
        <w:bCs/>
        <w:w w:val="99"/>
        <w:lang w:val="zh-CN" w:eastAsia="zh-CN" w:bidi="zh-CN"/>
      </w:rPr>
    </w:lvl>
    <w:lvl w:ilvl="2">
      <w:start w:val="1"/>
      <w:numFmt w:val="decimal"/>
      <w:lvlText w:val="%1.%2.%3"/>
      <w:lvlJc w:val="left"/>
      <w:pPr>
        <w:ind w:left="1179" w:hanging="711"/>
      </w:pPr>
      <w:rPr>
        <w:rFonts w:ascii="Microsoft JhengHei" w:eastAsia="Microsoft JhengHei" w:hAnsi="Microsoft JhengHei" w:cs="Microsoft JhengHei" w:hint="default"/>
        <w:b/>
        <w:bCs/>
        <w:spacing w:val="-1"/>
        <w:w w:val="92"/>
        <w:sz w:val="28"/>
        <w:szCs w:val="28"/>
        <w:lang w:val="zh-CN" w:eastAsia="zh-CN" w:bidi="zh-CN"/>
      </w:rPr>
    </w:lvl>
    <w:lvl w:ilvl="3">
      <w:start w:val="1"/>
      <w:numFmt w:val="decimal"/>
      <w:lvlText w:val="%1.%2.%3.%4"/>
      <w:lvlJc w:val="left"/>
      <w:pPr>
        <w:ind w:left="1377" w:hanging="909"/>
      </w:pPr>
      <w:rPr>
        <w:rFonts w:ascii="Microsoft JhengHei" w:eastAsia="Microsoft JhengHei" w:hAnsi="Microsoft JhengHei" w:cs="Microsoft JhengHei" w:hint="default"/>
        <w:b/>
        <w:bCs/>
        <w:spacing w:val="-1"/>
        <w:w w:val="92"/>
        <w:sz w:val="26"/>
        <w:szCs w:val="26"/>
        <w:lang w:val="zh-CN" w:eastAsia="zh-CN" w:bidi="zh-CN"/>
      </w:rPr>
    </w:lvl>
    <w:lvl w:ilvl="4">
      <w:start w:val="1"/>
      <w:numFmt w:val="decimal"/>
      <w:lvlText w:val="%1.%2.%3.%4.%5"/>
      <w:lvlJc w:val="left"/>
      <w:pPr>
        <w:ind w:left="1602" w:hanging="1134"/>
      </w:pPr>
      <w:rPr>
        <w:rFonts w:hint="default"/>
        <w:b/>
        <w:bCs/>
        <w:spacing w:val="-1"/>
        <w:w w:val="92"/>
        <w:lang w:val="zh-CN" w:eastAsia="zh-CN" w:bidi="zh-CN"/>
      </w:rPr>
    </w:lvl>
    <w:lvl w:ilvl="5">
      <w:start w:val="1"/>
      <w:numFmt w:val="decimal"/>
      <w:lvlText w:val="%6）"/>
      <w:lvlJc w:val="left"/>
      <w:pPr>
        <w:ind w:left="469" w:hanging="1134"/>
      </w:pPr>
      <w:rPr>
        <w:rFonts w:ascii="宋体" w:eastAsia="宋体" w:hAnsi="宋体" w:cs="宋体" w:hint="default"/>
        <w:spacing w:val="-13"/>
        <w:w w:val="59"/>
        <w:sz w:val="26"/>
        <w:szCs w:val="26"/>
        <w:lang w:val="zh-CN" w:eastAsia="zh-CN" w:bidi="zh-CN"/>
      </w:rPr>
    </w:lvl>
    <w:lvl w:ilvl="6">
      <w:numFmt w:val="bullet"/>
      <w:lvlText w:val="•"/>
      <w:lvlJc w:val="left"/>
      <w:pPr>
        <w:ind w:left="3233" w:hanging="1134"/>
      </w:pPr>
      <w:rPr>
        <w:rFonts w:hint="default"/>
        <w:lang w:val="zh-CN" w:eastAsia="zh-CN" w:bidi="zh-CN"/>
      </w:rPr>
    </w:lvl>
    <w:lvl w:ilvl="7">
      <w:numFmt w:val="bullet"/>
      <w:lvlText w:val="•"/>
      <w:lvlJc w:val="left"/>
      <w:pPr>
        <w:ind w:left="4866" w:hanging="1134"/>
      </w:pPr>
      <w:rPr>
        <w:rFonts w:hint="default"/>
        <w:lang w:val="zh-CN" w:eastAsia="zh-CN" w:bidi="zh-CN"/>
      </w:rPr>
    </w:lvl>
    <w:lvl w:ilvl="8">
      <w:numFmt w:val="bullet"/>
      <w:lvlText w:val="•"/>
      <w:lvlJc w:val="left"/>
      <w:pPr>
        <w:ind w:left="6499" w:hanging="1134"/>
      </w:pPr>
      <w:rPr>
        <w:rFonts w:hint="default"/>
        <w:lang w:val="zh-CN" w:eastAsia="zh-CN" w:bidi="zh-CN"/>
      </w:rPr>
    </w:lvl>
  </w:abstractNum>
  <w:abstractNum w:abstractNumId="14" w15:restartNumberingAfterBreak="0">
    <w:nsid w:val="2CC67450"/>
    <w:multiLevelType w:val="hybridMultilevel"/>
    <w:tmpl w:val="72104A1A"/>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5" w15:restartNumberingAfterBreak="0">
    <w:nsid w:val="301E2CB0"/>
    <w:multiLevelType w:val="hybridMultilevel"/>
    <w:tmpl w:val="342CDE5C"/>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6" w15:restartNumberingAfterBreak="0">
    <w:nsid w:val="318E42E4"/>
    <w:multiLevelType w:val="hybridMultilevel"/>
    <w:tmpl w:val="D7A459DA"/>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17" w15:restartNumberingAfterBreak="0">
    <w:nsid w:val="33381B3C"/>
    <w:multiLevelType w:val="hybridMultilevel"/>
    <w:tmpl w:val="EF5E8612"/>
    <w:lvl w:ilvl="0" w:tplc="D8FAA520">
      <w:start w:val="1"/>
      <w:numFmt w:val="decimal"/>
      <w:lvlText w:val="%1."/>
      <w:lvlJc w:val="left"/>
      <w:pPr>
        <w:ind w:left="1449" w:hanging="421"/>
      </w:pPr>
      <w:rPr>
        <w:rFonts w:ascii="Times New Roman" w:eastAsia="Times New Roman" w:hAnsi="Times New Roman" w:cs="Times New Roman" w:hint="default"/>
        <w:spacing w:val="-2"/>
        <w:w w:val="100"/>
        <w:sz w:val="26"/>
        <w:szCs w:val="26"/>
        <w:lang w:val="zh-CN" w:eastAsia="zh-CN" w:bidi="zh-CN"/>
      </w:rPr>
    </w:lvl>
    <w:lvl w:ilvl="1" w:tplc="304C44CC">
      <w:numFmt w:val="bullet"/>
      <w:lvlText w:val="•"/>
      <w:lvlJc w:val="left"/>
      <w:pPr>
        <w:ind w:left="2272" w:hanging="421"/>
      </w:pPr>
      <w:rPr>
        <w:rFonts w:hint="default"/>
        <w:lang w:val="zh-CN" w:eastAsia="zh-CN" w:bidi="zh-CN"/>
      </w:rPr>
    </w:lvl>
    <w:lvl w:ilvl="2" w:tplc="B306872E">
      <w:numFmt w:val="bullet"/>
      <w:lvlText w:val="•"/>
      <w:lvlJc w:val="left"/>
      <w:pPr>
        <w:ind w:left="3105" w:hanging="421"/>
      </w:pPr>
      <w:rPr>
        <w:rFonts w:hint="default"/>
        <w:lang w:val="zh-CN" w:eastAsia="zh-CN" w:bidi="zh-CN"/>
      </w:rPr>
    </w:lvl>
    <w:lvl w:ilvl="3" w:tplc="4EA8F3F6">
      <w:numFmt w:val="bullet"/>
      <w:lvlText w:val="•"/>
      <w:lvlJc w:val="left"/>
      <w:pPr>
        <w:ind w:left="3937" w:hanging="421"/>
      </w:pPr>
      <w:rPr>
        <w:rFonts w:hint="default"/>
        <w:lang w:val="zh-CN" w:eastAsia="zh-CN" w:bidi="zh-CN"/>
      </w:rPr>
    </w:lvl>
    <w:lvl w:ilvl="4" w:tplc="BD1E995E">
      <w:numFmt w:val="bullet"/>
      <w:lvlText w:val="•"/>
      <w:lvlJc w:val="left"/>
      <w:pPr>
        <w:ind w:left="4770" w:hanging="421"/>
      </w:pPr>
      <w:rPr>
        <w:rFonts w:hint="default"/>
        <w:lang w:val="zh-CN" w:eastAsia="zh-CN" w:bidi="zh-CN"/>
      </w:rPr>
    </w:lvl>
    <w:lvl w:ilvl="5" w:tplc="4B7A147A">
      <w:numFmt w:val="bullet"/>
      <w:lvlText w:val="•"/>
      <w:lvlJc w:val="left"/>
      <w:pPr>
        <w:ind w:left="5603" w:hanging="421"/>
      </w:pPr>
      <w:rPr>
        <w:rFonts w:hint="default"/>
        <w:lang w:val="zh-CN" w:eastAsia="zh-CN" w:bidi="zh-CN"/>
      </w:rPr>
    </w:lvl>
    <w:lvl w:ilvl="6" w:tplc="F5E85696">
      <w:numFmt w:val="bullet"/>
      <w:lvlText w:val="•"/>
      <w:lvlJc w:val="left"/>
      <w:pPr>
        <w:ind w:left="6435" w:hanging="421"/>
      </w:pPr>
      <w:rPr>
        <w:rFonts w:hint="default"/>
        <w:lang w:val="zh-CN" w:eastAsia="zh-CN" w:bidi="zh-CN"/>
      </w:rPr>
    </w:lvl>
    <w:lvl w:ilvl="7" w:tplc="0B844568">
      <w:numFmt w:val="bullet"/>
      <w:lvlText w:val="•"/>
      <w:lvlJc w:val="left"/>
      <w:pPr>
        <w:ind w:left="7268" w:hanging="421"/>
      </w:pPr>
      <w:rPr>
        <w:rFonts w:hint="default"/>
        <w:lang w:val="zh-CN" w:eastAsia="zh-CN" w:bidi="zh-CN"/>
      </w:rPr>
    </w:lvl>
    <w:lvl w:ilvl="8" w:tplc="315031B6">
      <w:numFmt w:val="bullet"/>
      <w:lvlText w:val="•"/>
      <w:lvlJc w:val="left"/>
      <w:pPr>
        <w:ind w:left="8101" w:hanging="421"/>
      </w:pPr>
      <w:rPr>
        <w:rFonts w:hint="default"/>
        <w:lang w:val="zh-CN" w:eastAsia="zh-CN" w:bidi="zh-CN"/>
      </w:rPr>
    </w:lvl>
  </w:abstractNum>
  <w:abstractNum w:abstractNumId="18" w15:restartNumberingAfterBreak="0">
    <w:nsid w:val="33CC5047"/>
    <w:multiLevelType w:val="multilevel"/>
    <w:tmpl w:val="5656753E"/>
    <w:lvl w:ilvl="0">
      <w:start w:val="4"/>
      <w:numFmt w:val="decimal"/>
      <w:lvlText w:val="%1"/>
      <w:lvlJc w:val="left"/>
      <w:pPr>
        <w:ind w:left="1138" w:hanging="670"/>
      </w:pPr>
      <w:rPr>
        <w:rFonts w:hint="default"/>
        <w:lang w:val="zh-CN" w:eastAsia="zh-CN" w:bidi="zh-CN"/>
      </w:rPr>
    </w:lvl>
    <w:lvl w:ilvl="1">
      <w:start w:val="2"/>
      <w:numFmt w:val="decimal"/>
      <w:lvlText w:val="%1.%2"/>
      <w:lvlJc w:val="left"/>
      <w:pPr>
        <w:ind w:left="1138" w:hanging="670"/>
      </w:pPr>
      <w:rPr>
        <w:rFonts w:hint="default"/>
        <w:lang w:val="zh-CN" w:eastAsia="zh-CN" w:bidi="zh-CN"/>
      </w:rPr>
    </w:lvl>
    <w:lvl w:ilvl="2">
      <w:start w:val="2"/>
      <w:numFmt w:val="decimal"/>
      <w:lvlText w:val="%1.%2.%3"/>
      <w:lvlJc w:val="left"/>
      <w:pPr>
        <w:ind w:left="1138" w:hanging="670"/>
      </w:pPr>
      <w:rPr>
        <w:rFonts w:ascii="Microsoft JhengHei" w:eastAsia="Microsoft JhengHei" w:hAnsi="Microsoft JhengHei" w:cs="Microsoft JhengHei" w:hint="default"/>
        <w:b/>
        <w:bCs/>
        <w:spacing w:val="-1"/>
        <w:w w:val="82"/>
        <w:sz w:val="28"/>
        <w:szCs w:val="28"/>
        <w:lang w:val="zh-CN" w:eastAsia="zh-CN" w:bidi="zh-CN"/>
      </w:rPr>
    </w:lvl>
    <w:lvl w:ilvl="3">
      <w:start w:val="1"/>
      <w:numFmt w:val="decimal"/>
      <w:lvlText w:val="%1.%2.%3.%4"/>
      <w:lvlJc w:val="left"/>
      <w:pPr>
        <w:ind w:left="1334" w:hanging="866"/>
      </w:pPr>
      <w:rPr>
        <w:rFonts w:ascii="Microsoft JhengHei" w:eastAsia="Microsoft JhengHei" w:hAnsi="Microsoft JhengHei" w:cs="Microsoft JhengHei" w:hint="default"/>
        <w:b/>
        <w:bCs/>
        <w:spacing w:val="-1"/>
        <w:w w:val="92"/>
        <w:sz w:val="26"/>
        <w:szCs w:val="26"/>
        <w:lang w:val="zh-CN" w:eastAsia="zh-CN" w:bidi="zh-CN"/>
      </w:rPr>
    </w:lvl>
    <w:lvl w:ilvl="4">
      <w:numFmt w:val="bullet"/>
      <w:lvlText w:val="•"/>
      <w:lvlJc w:val="left"/>
      <w:pPr>
        <w:ind w:left="4148" w:hanging="866"/>
      </w:pPr>
      <w:rPr>
        <w:rFonts w:hint="default"/>
        <w:lang w:val="zh-CN" w:eastAsia="zh-CN" w:bidi="zh-CN"/>
      </w:rPr>
    </w:lvl>
    <w:lvl w:ilvl="5">
      <w:numFmt w:val="bullet"/>
      <w:lvlText w:val="•"/>
      <w:lvlJc w:val="left"/>
      <w:pPr>
        <w:ind w:left="5085" w:hanging="866"/>
      </w:pPr>
      <w:rPr>
        <w:rFonts w:hint="default"/>
        <w:lang w:val="zh-CN" w:eastAsia="zh-CN" w:bidi="zh-CN"/>
      </w:rPr>
    </w:lvl>
    <w:lvl w:ilvl="6">
      <w:numFmt w:val="bullet"/>
      <w:lvlText w:val="•"/>
      <w:lvlJc w:val="left"/>
      <w:pPr>
        <w:ind w:left="6021" w:hanging="866"/>
      </w:pPr>
      <w:rPr>
        <w:rFonts w:hint="default"/>
        <w:lang w:val="zh-CN" w:eastAsia="zh-CN" w:bidi="zh-CN"/>
      </w:rPr>
    </w:lvl>
    <w:lvl w:ilvl="7">
      <w:numFmt w:val="bullet"/>
      <w:lvlText w:val="•"/>
      <w:lvlJc w:val="left"/>
      <w:pPr>
        <w:ind w:left="6957" w:hanging="866"/>
      </w:pPr>
      <w:rPr>
        <w:rFonts w:hint="default"/>
        <w:lang w:val="zh-CN" w:eastAsia="zh-CN" w:bidi="zh-CN"/>
      </w:rPr>
    </w:lvl>
    <w:lvl w:ilvl="8">
      <w:numFmt w:val="bullet"/>
      <w:lvlText w:val="•"/>
      <w:lvlJc w:val="left"/>
      <w:pPr>
        <w:ind w:left="7893" w:hanging="866"/>
      </w:pPr>
      <w:rPr>
        <w:rFonts w:hint="default"/>
        <w:lang w:val="zh-CN" w:eastAsia="zh-CN" w:bidi="zh-CN"/>
      </w:rPr>
    </w:lvl>
  </w:abstractNum>
  <w:abstractNum w:abstractNumId="19" w15:restartNumberingAfterBreak="0">
    <w:nsid w:val="342408B5"/>
    <w:multiLevelType w:val="hybridMultilevel"/>
    <w:tmpl w:val="78D86B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93E4D2B"/>
    <w:multiLevelType w:val="multilevel"/>
    <w:tmpl w:val="3B6E3856"/>
    <w:lvl w:ilvl="0">
      <w:start w:val="4"/>
      <w:numFmt w:val="decimal"/>
      <w:lvlText w:val="%1"/>
      <w:lvlJc w:val="left"/>
      <w:pPr>
        <w:ind w:left="982" w:hanging="514"/>
      </w:pPr>
      <w:rPr>
        <w:rFonts w:hint="default"/>
        <w:lang w:val="zh-CN" w:eastAsia="zh-CN" w:bidi="zh-CN"/>
      </w:rPr>
    </w:lvl>
    <w:lvl w:ilvl="1">
      <w:start w:val="7"/>
      <w:numFmt w:val="decimal"/>
      <w:lvlText w:val="%1.%2"/>
      <w:lvlJc w:val="left"/>
      <w:pPr>
        <w:ind w:left="982" w:hanging="514"/>
      </w:pPr>
      <w:rPr>
        <w:rFonts w:ascii="Microsoft JhengHei" w:eastAsia="Microsoft JhengHei" w:hAnsi="Microsoft JhengHei" w:cs="Microsoft JhengHei" w:hint="default"/>
        <w:b/>
        <w:bCs/>
        <w:spacing w:val="0"/>
        <w:w w:val="85"/>
        <w:sz w:val="32"/>
        <w:szCs w:val="32"/>
        <w:lang w:val="zh-CN" w:eastAsia="zh-CN" w:bidi="zh-CN"/>
      </w:rPr>
    </w:lvl>
    <w:lvl w:ilvl="2">
      <w:start w:val="1"/>
      <w:numFmt w:val="decimal"/>
      <w:lvlText w:val="%1.%2.%3"/>
      <w:lvlJc w:val="left"/>
      <w:pPr>
        <w:ind w:left="1184" w:hanging="716"/>
      </w:pPr>
      <w:rPr>
        <w:rFonts w:ascii="Microsoft JhengHei" w:eastAsia="Microsoft JhengHei" w:hAnsi="Microsoft JhengHei" w:cs="Microsoft JhengHei" w:hint="default"/>
        <w:b/>
        <w:bCs/>
        <w:spacing w:val="-2"/>
        <w:w w:val="85"/>
        <w:sz w:val="28"/>
        <w:szCs w:val="28"/>
        <w:lang w:val="zh-CN" w:eastAsia="zh-CN" w:bidi="zh-CN"/>
      </w:rPr>
    </w:lvl>
    <w:lvl w:ilvl="3">
      <w:start w:val="1"/>
      <w:numFmt w:val="decimal"/>
      <w:lvlText w:val="%1.%2.%3.%4"/>
      <w:lvlJc w:val="left"/>
      <w:pPr>
        <w:ind w:left="1382" w:hanging="914"/>
      </w:pPr>
      <w:rPr>
        <w:rFonts w:ascii="Microsoft JhengHei" w:eastAsia="Microsoft JhengHei" w:hAnsi="Microsoft JhengHei" w:cs="Microsoft JhengHei" w:hint="default"/>
        <w:b/>
        <w:bCs/>
        <w:spacing w:val="-2"/>
        <w:w w:val="85"/>
        <w:sz w:val="26"/>
        <w:szCs w:val="26"/>
        <w:lang w:val="zh-CN" w:eastAsia="zh-CN" w:bidi="zh-CN"/>
      </w:rPr>
    </w:lvl>
    <w:lvl w:ilvl="4">
      <w:numFmt w:val="bullet"/>
      <w:lvlText w:val="•"/>
      <w:lvlJc w:val="left"/>
      <w:pPr>
        <w:ind w:left="3476" w:hanging="914"/>
      </w:pPr>
      <w:rPr>
        <w:rFonts w:hint="default"/>
        <w:lang w:val="zh-CN" w:eastAsia="zh-CN" w:bidi="zh-CN"/>
      </w:rPr>
    </w:lvl>
    <w:lvl w:ilvl="5">
      <w:numFmt w:val="bullet"/>
      <w:lvlText w:val="•"/>
      <w:lvlJc w:val="left"/>
      <w:pPr>
        <w:ind w:left="4524" w:hanging="914"/>
      </w:pPr>
      <w:rPr>
        <w:rFonts w:hint="default"/>
        <w:lang w:val="zh-CN" w:eastAsia="zh-CN" w:bidi="zh-CN"/>
      </w:rPr>
    </w:lvl>
    <w:lvl w:ilvl="6">
      <w:numFmt w:val="bullet"/>
      <w:lvlText w:val="•"/>
      <w:lvlJc w:val="left"/>
      <w:pPr>
        <w:ind w:left="5573" w:hanging="914"/>
      </w:pPr>
      <w:rPr>
        <w:rFonts w:hint="default"/>
        <w:lang w:val="zh-CN" w:eastAsia="zh-CN" w:bidi="zh-CN"/>
      </w:rPr>
    </w:lvl>
    <w:lvl w:ilvl="7">
      <w:numFmt w:val="bullet"/>
      <w:lvlText w:val="•"/>
      <w:lvlJc w:val="left"/>
      <w:pPr>
        <w:ind w:left="6621" w:hanging="914"/>
      </w:pPr>
      <w:rPr>
        <w:rFonts w:hint="default"/>
        <w:lang w:val="zh-CN" w:eastAsia="zh-CN" w:bidi="zh-CN"/>
      </w:rPr>
    </w:lvl>
    <w:lvl w:ilvl="8">
      <w:numFmt w:val="bullet"/>
      <w:lvlText w:val="•"/>
      <w:lvlJc w:val="left"/>
      <w:pPr>
        <w:ind w:left="7669" w:hanging="914"/>
      </w:pPr>
      <w:rPr>
        <w:rFonts w:hint="default"/>
        <w:lang w:val="zh-CN" w:eastAsia="zh-CN" w:bidi="zh-CN"/>
      </w:rPr>
    </w:lvl>
  </w:abstractNum>
  <w:abstractNum w:abstractNumId="21" w15:restartNumberingAfterBreak="0">
    <w:nsid w:val="3C10023E"/>
    <w:multiLevelType w:val="hybridMultilevel"/>
    <w:tmpl w:val="28EA13F6"/>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22" w15:restartNumberingAfterBreak="0">
    <w:nsid w:val="3C8218B1"/>
    <w:multiLevelType w:val="hybridMultilevel"/>
    <w:tmpl w:val="F3CA41BE"/>
    <w:lvl w:ilvl="0" w:tplc="AAB8E106">
      <w:start w:val="3"/>
      <w:numFmt w:val="decimal"/>
      <w:lvlText w:val="%1）"/>
      <w:lvlJc w:val="left"/>
      <w:pPr>
        <w:ind w:left="1449" w:hanging="421"/>
      </w:pPr>
      <w:rPr>
        <w:rFonts w:ascii="宋体" w:eastAsia="宋体" w:hAnsi="宋体" w:cs="宋体" w:hint="default"/>
        <w:spacing w:val="-3"/>
        <w:w w:val="100"/>
        <w:sz w:val="26"/>
        <w:szCs w:val="26"/>
        <w:lang w:val="zh-CN" w:eastAsia="zh-CN" w:bidi="zh-CN"/>
      </w:rPr>
    </w:lvl>
    <w:lvl w:ilvl="1" w:tplc="654C7692">
      <w:numFmt w:val="bullet"/>
      <w:lvlText w:val="•"/>
      <w:lvlJc w:val="left"/>
      <w:pPr>
        <w:ind w:left="2272" w:hanging="421"/>
      </w:pPr>
      <w:rPr>
        <w:rFonts w:hint="default"/>
        <w:lang w:val="zh-CN" w:eastAsia="zh-CN" w:bidi="zh-CN"/>
      </w:rPr>
    </w:lvl>
    <w:lvl w:ilvl="2" w:tplc="22488906">
      <w:numFmt w:val="bullet"/>
      <w:lvlText w:val="•"/>
      <w:lvlJc w:val="left"/>
      <w:pPr>
        <w:ind w:left="3105" w:hanging="421"/>
      </w:pPr>
      <w:rPr>
        <w:rFonts w:hint="default"/>
        <w:lang w:val="zh-CN" w:eastAsia="zh-CN" w:bidi="zh-CN"/>
      </w:rPr>
    </w:lvl>
    <w:lvl w:ilvl="3" w:tplc="3858D8A2">
      <w:numFmt w:val="bullet"/>
      <w:lvlText w:val="•"/>
      <w:lvlJc w:val="left"/>
      <w:pPr>
        <w:ind w:left="3937" w:hanging="421"/>
      </w:pPr>
      <w:rPr>
        <w:rFonts w:hint="default"/>
        <w:lang w:val="zh-CN" w:eastAsia="zh-CN" w:bidi="zh-CN"/>
      </w:rPr>
    </w:lvl>
    <w:lvl w:ilvl="4" w:tplc="736A103E">
      <w:numFmt w:val="bullet"/>
      <w:lvlText w:val="•"/>
      <w:lvlJc w:val="left"/>
      <w:pPr>
        <w:ind w:left="4770" w:hanging="421"/>
      </w:pPr>
      <w:rPr>
        <w:rFonts w:hint="default"/>
        <w:lang w:val="zh-CN" w:eastAsia="zh-CN" w:bidi="zh-CN"/>
      </w:rPr>
    </w:lvl>
    <w:lvl w:ilvl="5" w:tplc="86E8FA88">
      <w:numFmt w:val="bullet"/>
      <w:lvlText w:val="•"/>
      <w:lvlJc w:val="left"/>
      <w:pPr>
        <w:ind w:left="5603" w:hanging="421"/>
      </w:pPr>
      <w:rPr>
        <w:rFonts w:hint="default"/>
        <w:lang w:val="zh-CN" w:eastAsia="zh-CN" w:bidi="zh-CN"/>
      </w:rPr>
    </w:lvl>
    <w:lvl w:ilvl="6" w:tplc="C398470C">
      <w:numFmt w:val="bullet"/>
      <w:lvlText w:val="•"/>
      <w:lvlJc w:val="left"/>
      <w:pPr>
        <w:ind w:left="6435" w:hanging="421"/>
      </w:pPr>
      <w:rPr>
        <w:rFonts w:hint="default"/>
        <w:lang w:val="zh-CN" w:eastAsia="zh-CN" w:bidi="zh-CN"/>
      </w:rPr>
    </w:lvl>
    <w:lvl w:ilvl="7" w:tplc="16BA24D0">
      <w:numFmt w:val="bullet"/>
      <w:lvlText w:val="•"/>
      <w:lvlJc w:val="left"/>
      <w:pPr>
        <w:ind w:left="7268" w:hanging="421"/>
      </w:pPr>
      <w:rPr>
        <w:rFonts w:hint="default"/>
        <w:lang w:val="zh-CN" w:eastAsia="zh-CN" w:bidi="zh-CN"/>
      </w:rPr>
    </w:lvl>
    <w:lvl w:ilvl="8" w:tplc="BFEEABC6">
      <w:numFmt w:val="bullet"/>
      <w:lvlText w:val="•"/>
      <w:lvlJc w:val="left"/>
      <w:pPr>
        <w:ind w:left="8101" w:hanging="421"/>
      </w:pPr>
      <w:rPr>
        <w:rFonts w:hint="default"/>
        <w:lang w:val="zh-CN" w:eastAsia="zh-CN" w:bidi="zh-CN"/>
      </w:rPr>
    </w:lvl>
  </w:abstractNum>
  <w:abstractNum w:abstractNumId="23" w15:restartNumberingAfterBreak="0">
    <w:nsid w:val="3C8F7DD3"/>
    <w:multiLevelType w:val="hybridMultilevel"/>
    <w:tmpl w:val="BDC60042"/>
    <w:lvl w:ilvl="0" w:tplc="28C67B1A">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0498895C">
      <w:numFmt w:val="bullet"/>
      <w:lvlText w:val="•"/>
      <w:lvlJc w:val="left"/>
      <w:pPr>
        <w:ind w:left="2326" w:hanging="462"/>
      </w:pPr>
      <w:rPr>
        <w:rFonts w:hint="default"/>
        <w:lang w:val="zh-CN" w:eastAsia="zh-CN" w:bidi="zh-CN"/>
      </w:rPr>
    </w:lvl>
    <w:lvl w:ilvl="2" w:tplc="179E7694">
      <w:numFmt w:val="bullet"/>
      <w:lvlText w:val="•"/>
      <w:lvlJc w:val="left"/>
      <w:pPr>
        <w:ind w:left="3153" w:hanging="462"/>
      </w:pPr>
      <w:rPr>
        <w:rFonts w:hint="default"/>
        <w:lang w:val="zh-CN" w:eastAsia="zh-CN" w:bidi="zh-CN"/>
      </w:rPr>
    </w:lvl>
    <w:lvl w:ilvl="3" w:tplc="7BC84686">
      <w:numFmt w:val="bullet"/>
      <w:lvlText w:val="•"/>
      <w:lvlJc w:val="left"/>
      <w:pPr>
        <w:ind w:left="3979" w:hanging="462"/>
      </w:pPr>
      <w:rPr>
        <w:rFonts w:hint="default"/>
        <w:lang w:val="zh-CN" w:eastAsia="zh-CN" w:bidi="zh-CN"/>
      </w:rPr>
    </w:lvl>
    <w:lvl w:ilvl="4" w:tplc="D1ECF012">
      <w:numFmt w:val="bullet"/>
      <w:lvlText w:val="•"/>
      <w:lvlJc w:val="left"/>
      <w:pPr>
        <w:ind w:left="4806" w:hanging="462"/>
      </w:pPr>
      <w:rPr>
        <w:rFonts w:hint="default"/>
        <w:lang w:val="zh-CN" w:eastAsia="zh-CN" w:bidi="zh-CN"/>
      </w:rPr>
    </w:lvl>
    <w:lvl w:ilvl="5" w:tplc="8A600E10">
      <w:numFmt w:val="bullet"/>
      <w:lvlText w:val="•"/>
      <w:lvlJc w:val="left"/>
      <w:pPr>
        <w:ind w:left="5633" w:hanging="462"/>
      </w:pPr>
      <w:rPr>
        <w:rFonts w:hint="default"/>
        <w:lang w:val="zh-CN" w:eastAsia="zh-CN" w:bidi="zh-CN"/>
      </w:rPr>
    </w:lvl>
    <w:lvl w:ilvl="6" w:tplc="B7F8292C">
      <w:numFmt w:val="bullet"/>
      <w:lvlText w:val="•"/>
      <w:lvlJc w:val="left"/>
      <w:pPr>
        <w:ind w:left="6459" w:hanging="462"/>
      </w:pPr>
      <w:rPr>
        <w:rFonts w:hint="default"/>
        <w:lang w:val="zh-CN" w:eastAsia="zh-CN" w:bidi="zh-CN"/>
      </w:rPr>
    </w:lvl>
    <w:lvl w:ilvl="7" w:tplc="CCF68580">
      <w:numFmt w:val="bullet"/>
      <w:lvlText w:val="•"/>
      <w:lvlJc w:val="left"/>
      <w:pPr>
        <w:ind w:left="7286" w:hanging="462"/>
      </w:pPr>
      <w:rPr>
        <w:rFonts w:hint="default"/>
        <w:lang w:val="zh-CN" w:eastAsia="zh-CN" w:bidi="zh-CN"/>
      </w:rPr>
    </w:lvl>
    <w:lvl w:ilvl="8" w:tplc="069E1B78">
      <w:numFmt w:val="bullet"/>
      <w:lvlText w:val="•"/>
      <w:lvlJc w:val="left"/>
      <w:pPr>
        <w:ind w:left="8113" w:hanging="462"/>
      </w:pPr>
      <w:rPr>
        <w:rFonts w:hint="default"/>
        <w:lang w:val="zh-CN" w:eastAsia="zh-CN" w:bidi="zh-CN"/>
      </w:rPr>
    </w:lvl>
  </w:abstractNum>
  <w:abstractNum w:abstractNumId="24" w15:restartNumberingAfterBreak="0">
    <w:nsid w:val="3D0D60B5"/>
    <w:multiLevelType w:val="multilevel"/>
    <w:tmpl w:val="BA3647F0"/>
    <w:lvl w:ilvl="0">
      <w:start w:val="4"/>
      <w:numFmt w:val="decimal"/>
      <w:lvlText w:val="%1"/>
      <w:lvlJc w:val="left"/>
      <w:pPr>
        <w:ind w:left="1581" w:hanging="313"/>
      </w:pPr>
      <w:rPr>
        <w:rFonts w:hint="default"/>
        <w:lang w:val="zh-CN" w:eastAsia="zh-CN" w:bidi="zh-CN"/>
      </w:rPr>
    </w:lvl>
    <w:lvl w:ilvl="1">
      <w:start w:val="1"/>
      <w:numFmt w:val="decimal"/>
      <w:lvlText w:val="%1.%2"/>
      <w:lvlJc w:val="left"/>
      <w:pPr>
        <w:ind w:left="1581" w:hanging="313"/>
      </w:pPr>
      <w:rPr>
        <w:rFonts w:ascii="宋体" w:eastAsia="宋体" w:hAnsi="宋体" w:cs="宋体" w:hint="default"/>
        <w:spacing w:val="-2"/>
        <w:w w:val="94"/>
        <w:sz w:val="19"/>
        <w:szCs w:val="19"/>
        <w:lang w:val="zh-CN" w:eastAsia="zh-CN" w:bidi="zh-CN"/>
      </w:rPr>
    </w:lvl>
    <w:lvl w:ilvl="2">
      <w:start w:val="1"/>
      <w:numFmt w:val="decimal"/>
      <w:lvlText w:val="%1.%2.%3"/>
      <w:lvlJc w:val="left"/>
      <w:pPr>
        <w:ind w:left="2199" w:hanging="531"/>
      </w:pPr>
      <w:rPr>
        <w:rFonts w:ascii="宋体" w:eastAsia="宋体" w:hAnsi="宋体" w:cs="宋体" w:hint="default"/>
        <w:spacing w:val="-2"/>
        <w:w w:val="79"/>
        <w:sz w:val="21"/>
        <w:szCs w:val="21"/>
        <w:lang w:val="zh-CN" w:eastAsia="zh-CN" w:bidi="zh-CN"/>
      </w:rPr>
    </w:lvl>
    <w:lvl w:ilvl="3">
      <w:start w:val="1"/>
      <w:numFmt w:val="decimal"/>
      <w:lvlText w:val="%1.%2.%3.%4"/>
      <w:lvlJc w:val="left"/>
      <w:pPr>
        <w:ind w:left="2502" w:hanging="833"/>
      </w:pPr>
      <w:rPr>
        <w:rFonts w:ascii="宋体" w:eastAsia="宋体" w:hAnsi="宋体" w:cs="宋体" w:hint="default"/>
        <w:spacing w:val="-3"/>
        <w:w w:val="59"/>
        <w:sz w:val="21"/>
        <w:szCs w:val="21"/>
        <w:lang w:val="zh-CN" w:eastAsia="zh-CN" w:bidi="zh-CN"/>
      </w:rPr>
    </w:lvl>
    <w:lvl w:ilvl="4">
      <w:numFmt w:val="bullet"/>
      <w:lvlText w:val="•"/>
      <w:lvlJc w:val="left"/>
      <w:pPr>
        <w:ind w:left="3538" w:hanging="833"/>
      </w:pPr>
      <w:rPr>
        <w:rFonts w:hint="default"/>
        <w:lang w:val="zh-CN" w:eastAsia="zh-CN" w:bidi="zh-CN"/>
      </w:rPr>
    </w:lvl>
    <w:lvl w:ilvl="5">
      <w:numFmt w:val="bullet"/>
      <w:lvlText w:val="•"/>
      <w:lvlJc w:val="left"/>
      <w:pPr>
        <w:ind w:left="4576" w:hanging="833"/>
      </w:pPr>
      <w:rPr>
        <w:rFonts w:hint="default"/>
        <w:lang w:val="zh-CN" w:eastAsia="zh-CN" w:bidi="zh-CN"/>
      </w:rPr>
    </w:lvl>
    <w:lvl w:ilvl="6">
      <w:numFmt w:val="bullet"/>
      <w:lvlText w:val="•"/>
      <w:lvlJc w:val="left"/>
      <w:pPr>
        <w:ind w:left="5614" w:hanging="833"/>
      </w:pPr>
      <w:rPr>
        <w:rFonts w:hint="default"/>
        <w:lang w:val="zh-CN" w:eastAsia="zh-CN" w:bidi="zh-CN"/>
      </w:rPr>
    </w:lvl>
    <w:lvl w:ilvl="7">
      <w:numFmt w:val="bullet"/>
      <w:lvlText w:val="•"/>
      <w:lvlJc w:val="left"/>
      <w:pPr>
        <w:ind w:left="6652" w:hanging="833"/>
      </w:pPr>
      <w:rPr>
        <w:rFonts w:hint="default"/>
        <w:lang w:val="zh-CN" w:eastAsia="zh-CN" w:bidi="zh-CN"/>
      </w:rPr>
    </w:lvl>
    <w:lvl w:ilvl="8">
      <w:numFmt w:val="bullet"/>
      <w:lvlText w:val="•"/>
      <w:lvlJc w:val="left"/>
      <w:pPr>
        <w:ind w:left="7690" w:hanging="833"/>
      </w:pPr>
      <w:rPr>
        <w:rFonts w:hint="default"/>
        <w:lang w:val="zh-CN" w:eastAsia="zh-CN" w:bidi="zh-CN"/>
      </w:rPr>
    </w:lvl>
  </w:abstractNum>
  <w:abstractNum w:abstractNumId="25" w15:restartNumberingAfterBreak="0">
    <w:nsid w:val="41BA2DC1"/>
    <w:multiLevelType w:val="hybridMultilevel"/>
    <w:tmpl w:val="1B70DA58"/>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6" w15:restartNumberingAfterBreak="0">
    <w:nsid w:val="42C00024"/>
    <w:multiLevelType w:val="hybridMultilevel"/>
    <w:tmpl w:val="3FACFE0A"/>
    <w:lvl w:ilvl="0" w:tplc="04090001">
      <w:start w:val="1"/>
      <w:numFmt w:val="bullet"/>
      <w:lvlText w:val=""/>
      <w:lvlJc w:val="left"/>
      <w:pPr>
        <w:ind w:left="1448" w:hanging="420"/>
      </w:pPr>
      <w:rPr>
        <w:rFonts w:ascii="Wingdings" w:hAnsi="Wingdings" w:hint="default"/>
      </w:rPr>
    </w:lvl>
    <w:lvl w:ilvl="1" w:tplc="04090003">
      <w:start w:val="1"/>
      <w:numFmt w:val="bullet"/>
      <w:lvlText w:val=""/>
      <w:lvlJc w:val="left"/>
      <w:pPr>
        <w:ind w:left="1868" w:hanging="420"/>
      </w:pPr>
      <w:rPr>
        <w:rFonts w:ascii="Wingdings" w:hAnsi="Wingdings" w:hint="default"/>
      </w:rPr>
    </w:lvl>
    <w:lvl w:ilvl="2" w:tplc="04090005" w:tentative="1">
      <w:start w:val="1"/>
      <w:numFmt w:val="bullet"/>
      <w:lvlText w:val=""/>
      <w:lvlJc w:val="left"/>
      <w:pPr>
        <w:ind w:left="2288" w:hanging="420"/>
      </w:pPr>
      <w:rPr>
        <w:rFonts w:ascii="Wingdings" w:hAnsi="Wingdings" w:hint="default"/>
      </w:rPr>
    </w:lvl>
    <w:lvl w:ilvl="3" w:tplc="04090001" w:tentative="1">
      <w:start w:val="1"/>
      <w:numFmt w:val="bullet"/>
      <w:lvlText w:val=""/>
      <w:lvlJc w:val="left"/>
      <w:pPr>
        <w:ind w:left="2708" w:hanging="420"/>
      </w:pPr>
      <w:rPr>
        <w:rFonts w:ascii="Wingdings" w:hAnsi="Wingdings" w:hint="default"/>
      </w:rPr>
    </w:lvl>
    <w:lvl w:ilvl="4" w:tplc="04090003" w:tentative="1">
      <w:start w:val="1"/>
      <w:numFmt w:val="bullet"/>
      <w:lvlText w:val=""/>
      <w:lvlJc w:val="left"/>
      <w:pPr>
        <w:ind w:left="3128" w:hanging="420"/>
      </w:pPr>
      <w:rPr>
        <w:rFonts w:ascii="Wingdings" w:hAnsi="Wingdings" w:hint="default"/>
      </w:rPr>
    </w:lvl>
    <w:lvl w:ilvl="5" w:tplc="04090005" w:tentative="1">
      <w:start w:val="1"/>
      <w:numFmt w:val="bullet"/>
      <w:lvlText w:val=""/>
      <w:lvlJc w:val="left"/>
      <w:pPr>
        <w:ind w:left="3548" w:hanging="420"/>
      </w:pPr>
      <w:rPr>
        <w:rFonts w:ascii="Wingdings" w:hAnsi="Wingdings" w:hint="default"/>
      </w:rPr>
    </w:lvl>
    <w:lvl w:ilvl="6" w:tplc="04090001" w:tentative="1">
      <w:start w:val="1"/>
      <w:numFmt w:val="bullet"/>
      <w:lvlText w:val=""/>
      <w:lvlJc w:val="left"/>
      <w:pPr>
        <w:ind w:left="3968" w:hanging="420"/>
      </w:pPr>
      <w:rPr>
        <w:rFonts w:ascii="Wingdings" w:hAnsi="Wingdings" w:hint="default"/>
      </w:rPr>
    </w:lvl>
    <w:lvl w:ilvl="7" w:tplc="04090003" w:tentative="1">
      <w:start w:val="1"/>
      <w:numFmt w:val="bullet"/>
      <w:lvlText w:val=""/>
      <w:lvlJc w:val="left"/>
      <w:pPr>
        <w:ind w:left="4388" w:hanging="420"/>
      </w:pPr>
      <w:rPr>
        <w:rFonts w:ascii="Wingdings" w:hAnsi="Wingdings" w:hint="default"/>
      </w:rPr>
    </w:lvl>
    <w:lvl w:ilvl="8" w:tplc="04090005" w:tentative="1">
      <w:start w:val="1"/>
      <w:numFmt w:val="bullet"/>
      <w:lvlText w:val=""/>
      <w:lvlJc w:val="left"/>
      <w:pPr>
        <w:ind w:left="4808" w:hanging="420"/>
      </w:pPr>
      <w:rPr>
        <w:rFonts w:ascii="Wingdings" w:hAnsi="Wingdings" w:hint="default"/>
      </w:rPr>
    </w:lvl>
  </w:abstractNum>
  <w:abstractNum w:abstractNumId="27" w15:restartNumberingAfterBreak="0">
    <w:nsid w:val="42E92827"/>
    <w:multiLevelType w:val="hybridMultilevel"/>
    <w:tmpl w:val="50BA6E6A"/>
    <w:lvl w:ilvl="0" w:tplc="49F487FE">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C24C6F84">
      <w:numFmt w:val="bullet"/>
      <w:lvlText w:val="•"/>
      <w:lvlJc w:val="left"/>
      <w:pPr>
        <w:ind w:left="2092" w:hanging="213"/>
      </w:pPr>
      <w:rPr>
        <w:rFonts w:hint="default"/>
        <w:lang w:val="zh-CN" w:eastAsia="zh-CN" w:bidi="zh-CN"/>
      </w:rPr>
    </w:lvl>
    <w:lvl w:ilvl="2" w:tplc="81DEABA8">
      <w:numFmt w:val="bullet"/>
      <w:lvlText w:val="•"/>
      <w:lvlJc w:val="left"/>
      <w:pPr>
        <w:ind w:left="2945" w:hanging="213"/>
      </w:pPr>
      <w:rPr>
        <w:rFonts w:hint="default"/>
        <w:lang w:val="zh-CN" w:eastAsia="zh-CN" w:bidi="zh-CN"/>
      </w:rPr>
    </w:lvl>
    <w:lvl w:ilvl="3" w:tplc="D51ACD9C">
      <w:numFmt w:val="bullet"/>
      <w:lvlText w:val="•"/>
      <w:lvlJc w:val="left"/>
      <w:pPr>
        <w:ind w:left="3797" w:hanging="213"/>
      </w:pPr>
      <w:rPr>
        <w:rFonts w:hint="default"/>
        <w:lang w:val="zh-CN" w:eastAsia="zh-CN" w:bidi="zh-CN"/>
      </w:rPr>
    </w:lvl>
    <w:lvl w:ilvl="4" w:tplc="50867F84">
      <w:numFmt w:val="bullet"/>
      <w:lvlText w:val="•"/>
      <w:lvlJc w:val="left"/>
      <w:pPr>
        <w:ind w:left="4650" w:hanging="213"/>
      </w:pPr>
      <w:rPr>
        <w:rFonts w:hint="default"/>
        <w:lang w:val="zh-CN" w:eastAsia="zh-CN" w:bidi="zh-CN"/>
      </w:rPr>
    </w:lvl>
    <w:lvl w:ilvl="5" w:tplc="50067356">
      <w:numFmt w:val="bullet"/>
      <w:lvlText w:val="•"/>
      <w:lvlJc w:val="left"/>
      <w:pPr>
        <w:ind w:left="5503" w:hanging="213"/>
      </w:pPr>
      <w:rPr>
        <w:rFonts w:hint="default"/>
        <w:lang w:val="zh-CN" w:eastAsia="zh-CN" w:bidi="zh-CN"/>
      </w:rPr>
    </w:lvl>
    <w:lvl w:ilvl="6" w:tplc="29A637BC">
      <w:numFmt w:val="bullet"/>
      <w:lvlText w:val="•"/>
      <w:lvlJc w:val="left"/>
      <w:pPr>
        <w:ind w:left="6355" w:hanging="213"/>
      </w:pPr>
      <w:rPr>
        <w:rFonts w:hint="default"/>
        <w:lang w:val="zh-CN" w:eastAsia="zh-CN" w:bidi="zh-CN"/>
      </w:rPr>
    </w:lvl>
    <w:lvl w:ilvl="7" w:tplc="8CB45184">
      <w:numFmt w:val="bullet"/>
      <w:lvlText w:val="•"/>
      <w:lvlJc w:val="left"/>
      <w:pPr>
        <w:ind w:left="7208" w:hanging="213"/>
      </w:pPr>
      <w:rPr>
        <w:rFonts w:hint="default"/>
        <w:lang w:val="zh-CN" w:eastAsia="zh-CN" w:bidi="zh-CN"/>
      </w:rPr>
    </w:lvl>
    <w:lvl w:ilvl="8" w:tplc="CBC867CC">
      <w:numFmt w:val="bullet"/>
      <w:lvlText w:val="•"/>
      <w:lvlJc w:val="left"/>
      <w:pPr>
        <w:ind w:left="8061" w:hanging="213"/>
      </w:pPr>
      <w:rPr>
        <w:rFonts w:hint="default"/>
        <w:lang w:val="zh-CN" w:eastAsia="zh-CN" w:bidi="zh-CN"/>
      </w:rPr>
    </w:lvl>
  </w:abstractNum>
  <w:abstractNum w:abstractNumId="28" w15:restartNumberingAfterBreak="0">
    <w:nsid w:val="43315F4B"/>
    <w:multiLevelType w:val="multilevel"/>
    <w:tmpl w:val="5148A398"/>
    <w:lvl w:ilvl="0">
      <w:start w:val="4"/>
      <w:numFmt w:val="decimal"/>
      <w:lvlText w:val="%1"/>
      <w:lvlJc w:val="left"/>
      <w:pPr>
        <w:ind w:left="992" w:hanging="524"/>
      </w:pPr>
      <w:rPr>
        <w:rFonts w:hint="default"/>
        <w:lang w:val="zh-CN" w:eastAsia="zh-CN" w:bidi="zh-CN"/>
      </w:rPr>
    </w:lvl>
    <w:lvl w:ilvl="1">
      <w:start w:val="4"/>
      <w:numFmt w:val="decimal"/>
      <w:lvlText w:val="%1.%2"/>
      <w:lvlJc w:val="left"/>
      <w:pPr>
        <w:ind w:left="992" w:hanging="524"/>
      </w:pPr>
      <w:rPr>
        <w:rFonts w:ascii="Microsoft JhengHei" w:eastAsia="Microsoft JhengHei" w:hAnsi="Microsoft JhengHei" w:cs="Microsoft JhengHei" w:hint="default"/>
        <w:b/>
        <w:bCs/>
        <w:spacing w:val="0"/>
        <w:w w:val="90"/>
        <w:sz w:val="32"/>
        <w:szCs w:val="32"/>
        <w:lang w:val="zh-CN" w:eastAsia="zh-CN" w:bidi="zh-CN"/>
      </w:rPr>
    </w:lvl>
    <w:lvl w:ilvl="2">
      <w:start w:val="1"/>
      <w:numFmt w:val="decimal"/>
      <w:lvlText w:val="%1.%2.%3"/>
      <w:lvlJc w:val="left"/>
      <w:pPr>
        <w:ind w:left="1194" w:hanging="725"/>
      </w:pPr>
      <w:rPr>
        <w:rFonts w:ascii="Microsoft JhengHei" w:eastAsia="Microsoft JhengHei" w:hAnsi="Microsoft JhengHei" w:cs="Microsoft JhengHei" w:hint="default"/>
        <w:b/>
        <w:bCs/>
        <w:spacing w:val="-1"/>
        <w:w w:val="98"/>
        <w:sz w:val="28"/>
        <w:szCs w:val="28"/>
        <w:lang w:val="zh-CN" w:eastAsia="zh-CN" w:bidi="zh-CN"/>
      </w:rPr>
    </w:lvl>
    <w:lvl w:ilvl="3">
      <w:start w:val="1"/>
      <w:numFmt w:val="decimal"/>
      <w:lvlText w:val="%1.%2.%3.%4"/>
      <w:lvlJc w:val="left"/>
      <w:pPr>
        <w:ind w:left="1389" w:hanging="920"/>
      </w:pPr>
      <w:rPr>
        <w:rFonts w:ascii="Microsoft JhengHei" w:eastAsia="Microsoft JhengHei" w:hAnsi="Microsoft JhengHei" w:cs="Microsoft JhengHei" w:hint="default"/>
        <w:b/>
        <w:bCs/>
        <w:spacing w:val="-1"/>
        <w:w w:val="98"/>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3776" w:hanging="462"/>
      </w:pPr>
      <w:rPr>
        <w:rFonts w:hint="default"/>
        <w:lang w:val="zh-CN" w:eastAsia="zh-CN" w:bidi="zh-CN"/>
      </w:rPr>
    </w:lvl>
    <w:lvl w:ilvl="6">
      <w:numFmt w:val="bullet"/>
      <w:lvlText w:val="•"/>
      <w:lvlJc w:val="left"/>
      <w:pPr>
        <w:ind w:left="4974" w:hanging="462"/>
      </w:pPr>
      <w:rPr>
        <w:rFonts w:hint="default"/>
        <w:lang w:val="zh-CN" w:eastAsia="zh-CN" w:bidi="zh-CN"/>
      </w:rPr>
    </w:lvl>
    <w:lvl w:ilvl="7">
      <w:numFmt w:val="bullet"/>
      <w:lvlText w:val="•"/>
      <w:lvlJc w:val="left"/>
      <w:pPr>
        <w:ind w:left="6172" w:hanging="462"/>
      </w:pPr>
      <w:rPr>
        <w:rFonts w:hint="default"/>
        <w:lang w:val="zh-CN" w:eastAsia="zh-CN" w:bidi="zh-CN"/>
      </w:rPr>
    </w:lvl>
    <w:lvl w:ilvl="8">
      <w:numFmt w:val="bullet"/>
      <w:lvlText w:val="•"/>
      <w:lvlJc w:val="left"/>
      <w:pPr>
        <w:ind w:left="7370" w:hanging="462"/>
      </w:pPr>
      <w:rPr>
        <w:rFonts w:hint="default"/>
        <w:lang w:val="zh-CN" w:eastAsia="zh-CN" w:bidi="zh-CN"/>
      </w:rPr>
    </w:lvl>
  </w:abstractNum>
  <w:abstractNum w:abstractNumId="29" w15:restartNumberingAfterBreak="0">
    <w:nsid w:val="445F3E09"/>
    <w:multiLevelType w:val="hybridMultilevel"/>
    <w:tmpl w:val="29EA754A"/>
    <w:lvl w:ilvl="0" w:tplc="9872EECC">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4635828"/>
    <w:multiLevelType w:val="hybridMultilevel"/>
    <w:tmpl w:val="E6E4807C"/>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31" w15:restartNumberingAfterBreak="0">
    <w:nsid w:val="476C3327"/>
    <w:multiLevelType w:val="hybridMultilevel"/>
    <w:tmpl w:val="29C23D2A"/>
    <w:lvl w:ilvl="0" w:tplc="E1867BB6">
      <w:start w:val="1"/>
      <w:numFmt w:val="decimal"/>
      <w:lvlText w:val="%1."/>
      <w:lvlJc w:val="left"/>
      <w:pPr>
        <w:ind w:left="1243" w:hanging="213"/>
      </w:pPr>
      <w:rPr>
        <w:rFonts w:ascii="Times New Roman" w:eastAsia="Times New Roman" w:hAnsi="Times New Roman" w:cs="Times New Roman" w:hint="default"/>
        <w:b/>
        <w:bCs/>
        <w:spacing w:val="-3"/>
        <w:w w:val="100"/>
        <w:sz w:val="26"/>
        <w:szCs w:val="26"/>
        <w:lang w:val="zh-CN" w:eastAsia="zh-CN" w:bidi="zh-CN"/>
      </w:rPr>
    </w:lvl>
    <w:lvl w:ilvl="1" w:tplc="6E7E7202">
      <w:numFmt w:val="bullet"/>
      <w:lvlText w:val="•"/>
      <w:lvlJc w:val="left"/>
      <w:pPr>
        <w:ind w:left="2092" w:hanging="213"/>
      </w:pPr>
      <w:rPr>
        <w:rFonts w:hint="default"/>
        <w:lang w:val="zh-CN" w:eastAsia="zh-CN" w:bidi="zh-CN"/>
      </w:rPr>
    </w:lvl>
    <w:lvl w:ilvl="2" w:tplc="18249AA2">
      <w:numFmt w:val="bullet"/>
      <w:lvlText w:val="•"/>
      <w:lvlJc w:val="left"/>
      <w:pPr>
        <w:ind w:left="2945" w:hanging="213"/>
      </w:pPr>
      <w:rPr>
        <w:rFonts w:hint="default"/>
        <w:lang w:val="zh-CN" w:eastAsia="zh-CN" w:bidi="zh-CN"/>
      </w:rPr>
    </w:lvl>
    <w:lvl w:ilvl="3" w:tplc="E8BAADDC">
      <w:numFmt w:val="bullet"/>
      <w:lvlText w:val="•"/>
      <w:lvlJc w:val="left"/>
      <w:pPr>
        <w:ind w:left="3797" w:hanging="213"/>
      </w:pPr>
      <w:rPr>
        <w:rFonts w:hint="default"/>
        <w:lang w:val="zh-CN" w:eastAsia="zh-CN" w:bidi="zh-CN"/>
      </w:rPr>
    </w:lvl>
    <w:lvl w:ilvl="4" w:tplc="516E7AF8">
      <w:numFmt w:val="bullet"/>
      <w:lvlText w:val="•"/>
      <w:lvlJc w:val="left"/>
      <w:pPr>
        <w:ind w:left="4650" w:hanging="213"/>
      </w:pPr>
      <w:rPr>
        <w:rFonts w:hint="default"/>
        <w:lang w:val="zh-CN" w:eastAsia="zh-CN" w:bidi="zh-CN"/>
      </w:rPr>
    </w:lvl>
    <w:lvl w:ilvl="5" w:tplc="0BA4F7FE">
      <w:numFmt w:val="bullet"/>
      <w:lvlText w:val="•"/>
      <w:lvlJc w:val="left"/>
      <w:pPr>
        <w:ind w:left="5503" w:hanging="213"/>
      </w:pPr>
      <w:rPr>
        <w:rFonts w:hint="default"/>
        <w:lang w:val="zh-CN" w:eastAsia="zh-CN" w:bidi="zh-CN"/>
      </w:rPr>
    </w:lvl>
    <w:lvl w:ilvl="6" w:tplc="6B18F926">
      <w:numFmt w:val="bullet"/>
      <w:lvlText w:val="•"/>
      <w:lvlJc w:val="left"/>
      <w:pPr>
        <w:ind w:left="6355" w:hanging="213"/>
      </w:pPr>
      <w:rPr>
        <w:rFonts w:hint="default"/>
        <w:lang w:val="zh-CN" w:eastAsia="zh-CN" w:bidi="zh-CN"/>
      </w:rPr>
    </w:lvl>
    <w:lvl w:ilvl="7" w:tplc="BCCA3394">
      <w:numFmt w:val="bullet"/>
      <w:lvlText w:val="•"/>
      <w:lvlJc w:val="left"/>
      <w:pPr>
        <w:ind w:left="7208" w:hanging="213"/>
      </w:pPr>
      <w:rPr>
        <w:rFonts w:hint="default"/>
        <w:lang w:val="zh-CN" w:eastAsia="zh-CN" w:bidi="zh-CN"/>
      </w:rPr>
    </w:lvl>
    <w:lvl w:ilvl="8" w:tplc="1DFA89AE">
      <w:numFmt w:val="bullet"/>
      <w:lvlText w:val="•"/>
      <w:lvlJc w:val="left"/>
      <w:pPr>
        <w:ind w:left="8061" w:hanging="213"/>
      </w:pPr>
      <w:rPr>
        <w:rFonts w:hint="default"/>
        <w:lang w:val="zh-CN" w:eastAsia="zh-CN" w:bidi="zh-CN"/>
      </w:rPr>
    </w:lvl>
  </w:abstractNum>
  <w:abstractNum w:abstractNumId="32" w15:restartNumberingAfterBreak="0">
    <w:nsid w:val="4A0028F2"/>
    <w:multiLevelType w:val="hybridMultilevel"/>
    <w:tmpl w:val="ECF29844"/>
    <w:lvl w:ilvl="0" w:tplc="D4986D96">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7F42982C">
      <w:numFmt w:val="bullet"/>
      <w:lvlText w:val="•"/>
      <w:lvlJc w:val="left"/>
      <w:pPr>
        <w:ind w:left="2326" w:hanging="462"/>
      </w:pPr>
      <w:rPr>
        <w:rFonts w:hint="default"/>
        <w:lang w:val="zh-CN" w:eastAsia="zh-CN" w:bidi="zh-CN"/>
      </w:rPr>
    </w:lvl>
    <w:lvl w:ilvl="2" w:tplc="757482E4">
      <w:numFmt w:val="bullet"/>
      <w:lvlText w:val="•"/>
      <w:lvlJc w:val="left"/>
      <w:pPr>
        <w:ind w:left="3153" w:hanging="462"/>
      </w:pPr>
      <w:rPr>
        <w:rFonts w:hint="default"/>
        <w:lang w:val="zh-CN" w:eastAsia="zh-CN" w:bidi="zh-CN"/>
      </w:rPr>
    </w:lvl>
    <w:lvl w:ilvl="3" w:tplc="CE8E9BF0">
      <w:numFmt w:val="bullet"/>
      <w:lvlText w:val="•"/>
      <w:lvlJc w:val="left"/>
      <w:pPr>
        <w:ind w:left="3979" w:hanging="462"/>
      </w:pPr>
      <w:rPr>
        <w:rFonts w:hint="default"/>
        <w:lang w:val="zh-CN" w:eastAsia="zh-CN" w:bidi="zh-CN"/>
      </w:rPr>
    </w:lvl>
    <w:lvl w:ilvl="4" w:tplc="BE4CEC4A">
      <w:numFmt w:val="bullet"/>
      <w:lvlText w:val="•"/>
      <w:lvlJc w:val="left"/>
      <w:pPr>
        <w:ind w:left="4806" w:hanging="462"/>
      </w:pPr>
      <w:rPr>
        <w:rFonts w:hint="default"/>
        <w:lang w:val="zh-CN" w:eastAsia="zh-CN" w:bidi="zh-CN"/>
      </w:rPr>
    </w:lvl>
    <w:lvl w:ilvl="5" w:tplc="524ECDC4">
      <w:numFmt w:val="bullet"/>
      <w:lvlText w:val="•"/>
      <w:lvlJc w:val="left"/>
      <w:pPr>
        <w:ind w:left="5633" w:hanging="462"/>
      </w:pPr>
      <w:rPr>
        <w:rFonts w:hint="default"/>
        <w:lang w:val="zh-CN" w:eastAsia="zh-CN" w:bidi="zh-CN"/>
      </w:rPr>
    </w:lvl>
    <w:lvl w:ilvl="6" w:tplc="6D389A56">
      <w:numFmt w:val="bullet"/>
      <w:lvlText w:val="•"/>
      <w:lvlJc w:val="left"/>
      <w:pPr>
        <w:ind w:left="6459" w:hanging="462"/>
      </w:pPr>
      <w:rPr>
        <w:rFonts w:hint="default"/>
        <w:lang w:val="zh-CN" w:eastAsia="zh-CN" w:bidi="zh-CN"/>
      </w:rPr>
    </w:lvl>
    <w:lvl w:ilvl="7" w:tplc="5C5ED960">
      <w:numFmt w:val="bullet"/>
      <w:lvlText w:val="•"/>
      <w:lvlJc w:val="left"/>
      <w:pPr>
        <w:ind w:left="7286" w:hanging="462"/>
      </w:pPr>
      <w:rPr>
        <w:rFonts w:hint="default"/>
        <w:lang w:val="zh-CN" w:eastAsia="zh-CN" w:bidi="zh-CN"/>
      </w:rPr>
    </w:lvl>
    <w:lvl w:ilvl="8" w:tplc="C9AA07B8">
      <w:numFmt w:val="bullet"/>
      <w:lvlText w:val="•"/>
      <w:lvlJc w:val="left"/>
      <w:pPr>
        <w:ind w:left="8113" w:hanging="462"/>
      </w:pPr>
      <w:rPr>
        <w:rFonts w:hint="default"/>
        <w:lang w:val="zh-CN" w:eastAsia="zh-CN" w:bidi="zh-CN"/>
      </w:rPr>
    </w:lvl>
  </w:abstractNum>
  <w:abstractNum w:abstractNumId="33" w15:restartNumberingAfterBreak="0">
    <w:nsid w:val="4A4D23DE"/>
    <w:multiLevelType w:val="hybridMultilevel"/>
    <w:tmpl w:val="8200CCF0"/>
    <w:lvl w:ilvl="0" w:tplc="C3BC7B10">
      <w:start w:val="1"/>
      <w:numFmt w:val="decimal"/>
      <w:lvlText w:val="%1）"/>
      <w:lvlJc w:val="left"/>
      <w:pPr>
        <w:ind w:left="1490" w:hanging="462"/>
      </w:pPr>
      <w:rPr>
        <w:rFonts w:ascii="宋体" w:eastAsia="宋体" w:hAnsi="宋体" w:cs="宋体" w:hint="default"/>
        <w:spacing w:val="-3"/>
        <w:w w:val="100"/>
        <w:sz w:val="26"/>
        <w:szCs w:val="26"/>
        <w:lang w:val="zh-CN" w:eastAsia="zh-CN" w:bidi="zh-CN"/>
      </w:rPr>
    </w:lvl>
    <w:lvl w:ilvl="1" w:tplc="A9BC2676">
      <w:numFmt w:val="bullet"/>
      <w:lvlText w:val="•"/>
      <w:lvlJc w:val="left"/>
      <w:pPr>
        <w:ind w:left="2326" w:hanging="462"/>
      </w:pPr>
      <w:rPr>
        <w:rFonts w:hint="default"/>
        <w:lang w:val="zh-CN" w:eastAsia="zh-CN" w:bidi="zh-CN"/>
      </w:rPr>
    </w:lvl>
    <w:lvl w:ilvl="2" w:tplc="D50A84D8">
      <w:numFmt w:val="bullet"/>
      <w:lvlText w:val="•"/>
      <w:lvlJc w:val="left"/>
      <w:pPr>
        <w:ind w:left="3153" w:hanging="462"/>
      </w:pPr>
      <w:rPr>
        <w:rFonts w:hint="default"/>
        <w:lang w:val="zh-CN" w:eastAsia="zh-CN" w:bidi="zh-CN"/>
      </w:rPr>
    </w:lvl>
    <w:lvl w:ilvl="3" w:tplc="E4426A86">
      <w:numFmt w:val="bullet"/>
      <w:lvlText w:val="•"/>
      <w:lvlJc w:val="left"/>
      <w:pPr>
        <w:ind w:left="3979" w:hanging="462"/>
      </w:pPr>
      <w:rPr>
        <w:rFonts w:hint="default"/>
        <w:lang w:val="zh-CN" w:eastAsia="zh-CN" w:bidi="zh-CN"/>
      </w:rPr>
    </w:lvl>
    <w:lvl w:ilvl="4" w:tplc="38BE44E2">
      <w:numFmt w:val="bullet"/>
      <w:lvlText w:val="•"/>
      <w:lvlJc w:val="left"/>
      <w:pPr>
        <w:ind w:left="4806" w:hanging="462"/>
      </w:pPr>
      <w:rPr>
        <w:rFonts w:hint="default"/>
        <w:lang w:val="zh-CN" w:eastAsia="zh-CN" w:bidi="zh-CN"/>
      </w:rPr>
    </w:lvl>
    <w:lvl w:ilvl="5" w:tplc="23D299DA">
      <w:numFmt w:val="bullet"/>
      <w:lvlText w:val="•"/>
      <w:lvlJc w:val="left"/>
      <w:pPr>
        <w:ind w:left="5633" w:hanging="462"/>
      </w:pPr>
      <w:rPr>
        <w:rFonts w:hint="default"/>
        <w:lang w:val="zh-CN" w:eastAsia="zh-CN" w:bidi="zh-CN"/>
      </w:rPr>
    </w:lvl>
    <w:lvl w:ilvl="6" w:tplc="BE122D24">
      <w:numFmt w:val="bullet"/>
      <w:lvlText w:val="•"/>
      <w:lvlJc w:val="left"/>
      <w:pPr>
        <w:ind w:left="6459" w:hanging="462"/>
      </w:pPr>
      <w:rPr>
        <w:rFonts w:hint="default"/>
        <w:lang w:val="zh-CN" w:eastAsia="zh-CN" w:bidi="zh-CN"/>
      </w:rPr>
    </w:lvl>
    <w:lvl w:ilvl="7" w:tplc="199CCD02">
      <w:numFmt w:val="bullet"/>
      <w:lvlText w:val="•"/>
      <w:lvlJc w:val="left"/>
      <w:pPr>
        <w:ind w:left="7286" w:hanging="462"/>
      </w:pPr>
      <w:rPr>
        <w:rFonts w:hint="default"/>
        <w:lang w:val="zh-CN" w:eastAsia="zh-CN" w:bidi="zh-CN"/>
      </w:rPr>
    </w:lvl>
    <w:lvl w:ilvl="8" w:tplc="650C1258">
      <w:numFmt w:val="bullet"/>
      <w:lvlText w:val="•"/>
      <w:lvlJc w:val="left"/>
      <w:pPr>
        <w:ind w:left="8113" w:hanging="462"/>
      </w:pPr>
      <w:rPr>
        <w:rFonts w:hint="default"/>
        <w:lang w:val="zh-CN" w:eastAsia="zh-CN" w:bidi="zh-CN"/>
      </w:rPr>
    </w:lvl>
  </w:abstractNum>
  <w:abstractNum w:abstractNumId="34" w15:restartNumberingAfterBreak="0">
    <w:nsid w:val="4B246F2B"/>
    <w:multiLevelType w:val="hybridMultilevel"/>
    <w:tmpl w:val="080C0BFC"/>
    <w:lvl w:ilvl="0" w:tplc="01F45630">
      <w:start w:val="1"/>
      <w:numFmt w:val="decimal"/>
      <w:lvlText w:val="%1."/>
      <w:lvlJc w:val="left"/>
      <w:pPr>
        <w:ind w:left="1171" w:hanging="424"/>
        <w:jc w:val="right"/>
      </w:pPr>
      <w:rPr>
        <w:rFonts w:hint="default"/>
        <w:spacing w:val="-3"/>
        <w:w w:val="100"/>
        <w:lang w:val="zh-CN" w:eastAsia="zh-CN" w:bidi="zh-CN"/>
      </w:rPr>
    </w:lvl>
    <w:lvl w:ilvl="1" w:tplc="EDD81F74">
      <w:numFmt w:val="bullet"/>
      <w:lvlText w:val="•"/>
      <w:lvlJc w:val="left"/>
      <w:pPr>
        <w:ind w:left="2038" w:hanging="424"/>
      </w:pPr>
      <w:rPr>
        <w:rFonts w:hint="default"/>
        <w:lang w:val="zh-CN" w:eastAsia="zh-CN" w:bidi="zh-CN"/>
      </w:rPr>
    </w:lvl>
    <w:lvl w:ilvl="2" w:tplc="1F14A3CA">
      <w:numFmt w:val="bullet"/>
      <w:lvlText w:val="•"/>
      <w:lvlJc w:val="left"/>
      <w:pPr>
        <w:ind w:left="2897" w:hanging="424"/>
      </w:pPr>
      <w:rPr>
        <w:rFonts w:hint="default"/>
        <w:lang w:val="zh-CN" w:eastAsia="zh-CN" w:bidi="zh-CN"/>
      </w:rPr>
    </w:lvl>
    <w:lvl w:ilvl="3" w:tplc="F14812FC">
      <w:numFmt w:val="bullet"/>
      <w:lvlText w:val="•"/>
      <w:lvlJc w:val="left"/>
      <w:pPr>
        <w:ind w:left="3755" w:hanging="424"/>
      </w:pPr>
      <w:rPr>
        <w:rFonts w:hint="default"/>
        <w:lang w:val="zh-CN" w:eastAsia="zh-CN" w:bidi="zh-CN"/>
      </w:rPr>
    </w:lvl>
    <w:lvl w:ilvl="4" w:tplc="C156BBB0">
      <w:numFmt w:val="bullet"/>
      <w:lvlText w:val="•"/>
      <w:lvlJc w:val="left"/>
      <w:pPr>
        <w:ind w:left="4614" w:hanging="424"/>
      </w:pPr>
      <w:rPr>
        <w:rFonts w:hint="default"/>
        <w:lang w:val="zh-CN" w:eastAsia="zh-CN" w:bidi="zh-CN"/>
      </w:rPr>
    </w:lvl>
    <w:lvl w:ilvl="5" w:tplc="03F071F2">
      <w:numFmt w:val="bullet"/>
      <w:lvlText w:val="•"/>
      <w:lvlJc w:val="left"/>
      <w:pPr>
        <w:ind w:left="5473" w:hanging="424"/>
      </w:pPr>
      <w:rPr>
        <w:rFonts w:hint="default"/>
        <w:lang w:val="zh-CN" w:eastAsia="zh-CN" w:bidi="zh-CN"/>
      </w:rPr>
    </w:lvl>
    <w:lvl w:ilvl="6" w:tplc="ACE67028">
      <w:numFmt w:val="bullet"/>
      <w:lvlText w:val="•"/>
      <w:lvlJc w:val="left"/>
      <w:pPr>
        <w:ind w:left="6331" w:hanging="424"/>
      </w:pPr>
      <w:rPr>
        <w:rFonts w:hint="default"/>
        <w:lang w:val="zh-CN" w:eastAsia="zh-CN" w:bidi="zh-CN"/>
      </w:rPr>
    </w:lvl>
    <w:lvl w:ilvl="7" w:tplc="1F5C4ECC">
      <w:numFmt w:val="bullet"/>
      <w:lvlText w:val="•"/>
      <w:lvlJc w:val="left"/>
      <w:pPr>
        <w:ind w:left="7190" w:hanging="424"/>
      </w:pPr>
      <w:rPr>
        <w:rFonts w:hint="default"/>
        <w:lang w:val="zh-CN" w:eastAsia="zh-CN" w:bidi="zh-CN"/>
      </w:rPr>
    </w:lvl>
    <w:lvl w:ilvl="8" w:tplc="63A29B44">
      <w:numFmt w:val="bullet"/>
      <w:lvlText w:val="•"/>
      <w:lvlJc w:val="left"/>
      <w:pPr>
        <w:ind w:left="8049" w:hanging="424"/>
      </w:pPr>
      <w:rPr>
        <w:rFonts w:hint="default"/>
        <w:lang w:val="zh-CN" w:eastAsia="zh-CN" w:bidi="zh-CN"/>
      </w:rPr>
    </w:lvl>
  </w:abstractNum>
  <w:abstractNum w:abstractNumId="35" w15:restartNumberingAfterBreak="0">
    <w:nsid w:val="515D2FEA"/>
    <w:multiLevelType w:val="hybridMultilevel"/>
    <w:tmpl w:val="AD06455C"/>
    <w:lvl w:ilvl="0" w:tplc="584A9ED8">
      <w:start w:val="1"/>
      <w:numFmt w:val="decimal"/>
      <w:lvlText w:val="%1."/>
      <w:lvlJc w:val="left"/>
      <w:pPr>
        <w:ind w:left="1468" w:hanging="201"/>
      </w:pPr>
      <w:rPr>
        <w:rFonts w:ascii="宋体" w:eastAsia="宋体" w:hAnsi="宋体" w:cs="宋体" w:hint="default"/>
        <w:spacing w:val="-1"/>
        <w:w w:val="94"/>
        <w:sz w:val="19"/>
        <w:szCs w:val="19"/>
        <w:lang w:val="zh-CN" w:eastAsia="zh-CN" w:bidi="zh-CN"/>
      </w:rPr>
    </w:lvl>
    <w:lvl w:ilvl="1" w:tplc="62027DB4">
      <w:numFmt w:val="bullet"/>
      <w:lvlText w:val="•"/>
      <w:lvlJc w:val="left"/>
      <w:pPr>
        <w:ind w:left="2290" w:hanging="201"/>
      </w:pPr>
      <w:rPr>
        <w:rFonts w:hint="default"/>
        <w:lang w:val="zh-CN" w:eastAsia="zh-CN" w:bidi="zh-CN"/>
      </w:rPr>
    </w:lvl>
    <w:lvl w:ilvl="2" w:tplc="D2743604">
      <w:numFmt w:val="bullet"/>
      <w:lvlText w:val="•"/>
      <w:lvlJc w:val="left"/>
      <w:pPr>
        <w:ind w:left="3121" w:hanging="201"/>
      </w:pPr>
      <w:rPr>
        <w:rFonts w:hint="default"/>
        <w:lang w:val="zh-CN" w:eastAsia="zh-CN" w:bidi="zh-CN"/>
      </w:rPr>
    </w:lvl>
    <w:lvl w:ilvl="3" w:tplc="AC62BFCE">
      <w:numFmt w:val="bullet"/>
      <w:lvlText w:val="•"/>
      <w:lvlJc w:val="left"/>
      <w:pPr>
        <w:ind w:left="3951" w:hanging="201"/>
      </w:pPr>
      <w:rPr>
        <w:rFonts w:hint="default"/>
        <w:lang w:val="zh-CN" w:eastAsia="zh-CN" w:bidi="zh-CN"/>
      </w:rPr>
    </w:lvl>
    <w:lvl w:ilvl="4" w:tplc="C7D81EFE">
      <w:numFmt w:val="bullet"/>
      <w:lvlText w:val="•"/>
      <w:lvlJc w:val="left"/>
      <w:pPr>
        <w:ind w:left="4782" w:hanging="201"/>
      </w:pPr>
      <w:rPr>
        <w:rFonts w:hint="default"/>
        <w:lang w:val="zh-CN" w:eastAsia="zh-CN" w:bidi="zh-CN"/>
      </w:rPr>
    </w:lvl>
    <w:lvl w:ilvl="5" w:tplc="4F5CDE50">
      <w:numFmt w:val="bullet"/>
      <w:lvlText w:val="•"/>
      <w:lvlJc w:val="left"/>
      <w:pPr>
        <w:ind w:left="5613" w:hanging="201"/>
      </w:pPr>
      <w:rPr>
        <w:rFonts w:hint="default"/>
        <w:lang w:val="zh-CN" w:eastAsia="zh-CN" w:bidi="zh-CN"/>
      </w:rPr>
    </w:lvl>
    <w:lvl w:ilvl="6" w:tplc="2F24DC34">
      <w:numFmt w:val="bullet"/>
      <w:lvlText w:val="•"/>
      <w:lvlJc w:val="left"/>
      <w:pPr>
        <w:ind w:left="6443" w:hanging="201"/>
      </w:pPr>
      <w:rPr>
        <w:rFonts w:hint="default"/>
        <w:lang w:val="zh-CN" w:eastAsia="zh-CN" w:bidi="zh-CN"/>
      </w:rPr>
    </w:lvl>
    <w:lvl w:ilvl="7" w:tplc="4CD6001A">
      <w:numFmt w:val="bullet"/>
      <w:lvlText w:val="•"/>
      <w:lvlJc w:val="left"/>
      <w:pPr>
        <w:ind w:left="7274" w:hanging="201"/>
      </w:pPr>
      <w:rPr>
        <w:rFonts w:hint="default"/>
        <w:lang w:val="zh-CN" w:eastAsia="zh-CN" w:bidi="zh-CN"/>
      </w:rPr>
    </w:lvl>
    <w:lvl w:ilvl="8" w:tplc="5C1C0CB0">
      <w:numFmt w:val="bullet"/>
      <w:lvlText w:val="•"/>
      <w:lvlJc w:val="left"/>
      <w:pPr>
        <w:ind w:left="8105" w:hanging="201"/>
      </w:pPr>
      <w:rPr>
        <w:rFonts w:hint="default"/>
        <w:lang w:val="zh-CN" w:eastAsia="zh-CN" w:bidi="zh-CN"/>
      </w:rPr>
    </w:lvl>
  </w:abstractNum>
  <w:abstractNum w:abstractNumId="36" w15:restartNumberingAfterBreak="0">
    <w:nsid w:val="518104C6"/>
    <w:multiLevelType w:val="hybridMultilevel"/>
    <w:tmpl w:val="C2EEA374"/>
    <w:lvl w:ilvl="0" w:tplc="0644CB8E">
      <w:start w:val="2"/>
      <w:numFmt w:val="decimal"/>
      <w:lvlText w:val="(%1)"/>
      <w:lvlJc w:val="left"/>
      <w:pPr>
        <w:ind w:left="469" w:hanging="330"/>
      </w:pPr>
      <w:rPr>
        <w:rFonts w:ascii="Times New Roman" w:eastAsia="Times New Roman" w:hAnsi="Times New Roman" w:cs="Times New Roman" w:hint="default"/>
        <w:spacing w:val="-3"/>
        <w:w w:val="100"/>
        <w:sz w:val="26"/>
        <w:szCs w:val="26"/>
        <w:lang w:val="zh-CN" w:eastAsia="zh-CN" w:bidi="zh-CN"/>
      </w:rPr>
    </w:lvl>
    <w:lvl w:ilvl="1" w:tplc="9872EECC">
      <w:numFmt w:val="bullet"/>
      <w:lvlText w:val="•"/>
      <w:lvlJc w:val="left"/>
      <w:pPr>
        <w:ind w:left="1390" w:hanging="330"/>
      </w:pPr>
      <w:rPr>
        <w:rFonts w:hint="default"/>
        <w:lang w:val="zh-CN" w:eastAsia="zh-CN" w:bidi="zh-CN"/>
      </w:rPr>
    </w:lvl>
    <w:lvl w:ilvl="2" w:tplc="9C225152">
      <w:numFmt w:val="bullet"/>
      <w:lvlText w:val="•"/>
      <w:lvlJc w:val="left"/>
      <w:pPr>
        <w:ind w:left="2321" w:hanging="330"/>
      </w:pPr>
      <w:rPr>
        <w:rFonts w:hint="default"/>
        <w:lang w:val="zh-CN" w:eastAsia="zh-CN" w:bidi="zh-CN"/>
      </w:rPr>
    </w:lvl>
    <w:lvl w:ilvl="3" w:tplc="092C1D6C">
      <w:numFmt w:val="bullet"/>
      <w:lvlText w:val="•"/>
      <w:lvlJc w:val="left"/>
      <w:pPr>
        <w:ind w:left="3251" w:hanging="330"/>
      </w:pPr>
      <w:rPr>
        <w:rFonts w:hint="default"/>
        <w:lang w:val="zh-CN" w:eastAsia="zh-CN" w:bidi="zh-CN"/>
      </w:rPr>
    </w:lvl>
    <w:lvl w:ilvl="4" w:tplc="0D32A130">
      <w:numFmt w:val="bullet"/>
      <w:lvlText w:val="•"/>
      <w:lvlJc w:val="left"/>
      <w:pPr>
        <w:ind w:left="4182" w:hanging="330"/>
      </w:pPr>
      <w:rPr>
        <w:rFonts w:hint="default"/>
        <w:lang w:val="zh-CN" w:eastAsia="zh-CN" w:bidi="zh-CN"/>
      </w:rPr>
    </w:lvl>
    <w:lvl w:ilvl="5" w:tplc="15827C3E">
      <w:numFmt w:val="bullet"/>
      <w:lvlText w:val="•"/>
      <w:lvlJc w:val="left"/>
      <w:pPr>
        <w:ind w:left="5113" w:hanging="330"/>
      </w:pPr>
      <w:rPr>
        <w:rFonts w:hint="default"/>
        <w:lang w:val="zh-CN" w:eastAsia="zh-CN" w:bidi="zh-CN"/>
      </w:rPr>
    </w:lvl>
    <w:lvl w:ilvl="6" w:tplc="C6A40B84">
      <w:numFmt w:val="bullet"/>
      <w:lvlText w:val="•"/>
      <w:lvlJc w:val="left"/>
      <w:pPr>
        <w:ind w:left="6043" w:hanging="330"/>
      </w:pPr>
      <w:rPr>
        <w:rFonts w:hint="default"/>
        <w:lang w:val="zh-CN" w:eastAsia="zh-CN" w:bidi="zh-CN"/>
      </w:rPr>
    </w:lvl>
    <w:lvl w:ilvl="7" w:tplc="3F1462EC">
      <w:numFmt w:val="bullet"/>
      <w:lvlText w:val="•"/>
      <w:lvlJc w:val="left"/>
      <w:pPr>
        <w:ind w:left="6974" w:hanging="330"/>
      </w:pPr>
      <w:rPr>
        <w:rFonts w:hint="default"/>
        <w:lang w:val="zh-CN" w:eastAsia="zh-CN" w:bidi="zh-CN"/>
      </w:rPr>
    </w:lvl>
    <w:lvl w:ilvl="8" w:tplc="61902FC2">
      <w:numFmt w:val="bullet"/>
      <w:lvlText w:val="•"/>
      <w:lvlJc w:val="left"/>
      <w:pPr>
        <w:ind w:left="7905" w:hanging="330"/>
      </w:pPr>
      <w:rPr>
        <w:rFonts w:hint="default"/>
        <w:lang w:val="zh-CN" w:eastAsia="zh-CN" w:bidi="zh-CN"/>
      </w:rPr>
    </w:lvl>
  </w:abstractNum>
  <w:abstractNum w:abstractNumId="37" w15:restartNumberingAfterBreak="0">
    <w:nsid w:val="55D22FDF"/>
    <w:multiLevelType w:val="hybridMultilevel"/>
    <w:tmpl w:val="57745806"/>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8" w15:restartNumberingAfterBreak="0">
    <w:nsid w:val="60172C8E"/>
    <w:multiLevelType w:val="hybridMultilevel"/>
    <w:tmpl w:val="0E04EDB2"/>
    <w:lvl w:ilvl="0" w:tplc="79D09348">
      <w:start w:val="1"/>
      <w:numFmt w:val="decimal"/>
      <w:lvlText w:val="（%1）"/>
      <w:lvlJc w:val="left"/>
      <w:pPr>
        <w:ind w:left="1730" w:hanging="702"/>
      </w:pPr>
      <w:rPr>
        <w:rFonts w:ascii="宋体" w:eastAsia="宋体" w:hAnsi="宋体" w:cs="宋体" w:hint="default"/>
        <w:spacing w:val="-2"/>
        <w:w w:val="100"/>
        <w:sz w:val="26"/>
        <w:szCs w:val="26"/>
        <w:lang w:val="zh-CN" w:eastAsia="zh-CN" w:bidi="zh-CN"/>
      </w:rPr>
    </w:lvl>
    <w:lvl w:ilvl="1" w:tplc="C0BA509C">
      <w:start w:val="1"/>
      <w:numFmt w:val="decimal"/>
      <w:lvlText w:val="%2."/>
      <w:lvlJc w:val="left"/>
      <w:pPr>
        <w:ind w:left="3509" w:hanging="242"/>
      </w:pPr>
      <w:rPr>
        <w:rFonts w:ascii="Times New Roman" w:eastAsia="Times New Roman" w:hAnsi="Times New Roman" w:cs="Times New Roman" w:hint="default"/>
        <w:b/>
        <w:bCs/>
        <w:spacing w:val="-1"/>
        <w:w w:val="99"/>
        <w:sz w:val="30"/>
        <w:szCs w:val="30"/>
        <w:lang w:val="zh-CN" w:eastAsia="zh-CN" w:bidi="zh-CN"/>
      </w:rPr>
    </w:lvl>
    <w:lvl w:ilvl="2" w:tplc="C374DEE2">
      <w:numFmt w:val="bullet"/>
      <w:lvlText w:val="•"/>
      <w:lvlJc w:val="left"/>
      <w:pPr>
        <w:ind w:left="4196" w:hanging="242"/>
      </w:pPr>
      <w:rPr>
        <w:rFonts w:hint="default"/>
        <w:lang w:val="zh-CN" w:eastAsia="zh-CN" w:bidi="zh-CN"/>
      </w:rPr>
    </w:lvl>
    <w:lvl w:ilvl="3" w:tplc="2196C5B0">
      <w:numFmt w:val="bullet"/>
      <w:lvlText w:val="•"/>
      <w:lvlJc w:val="left"/>
      <w:pPr>
        <w:ind w:left="4892" w:hanging="242"/>
      </w:pPr>
      <w:rPr>
        <w:rFonts w:hint="default"/>
        <w:lang w:val="zh-CN" w:eastAsia="zh-CN" w:bidi="zh-CN"/>
      </w:rPr>
    </w:lvl>
    <w:lvl w:ilvl="4" w:tplc="7B748058">
      <w:numFmt w:val="bullet"/>
      <w:lvlText w:val="•"/>
      <w:lvlJc w:val="left"/>
      <w:pPr>
        <w:ind w:left="5588" w:hanging="242"/>
      </w:pPr>
      <w:rPr>
        <w:rFonts w:hint="default"/>
        <w:lang w:val="zh-CN" w:eastAsia="zh-CN" w:bidi="zh-CN"/>
      </w:rPr>
    </w:lvl>
    <w:lvl w:ilvl="5" w:tplc="121AAB1C">
      <w:numFmt w:val="bullet"/>
      <w:lvlText w:val="•"/>
      <w:lvlJc w:val="left"/>
      <w:pPr>
        <w:ind w:left="6285" w:hanging="242"/>
      </w:pPr>
      <w:rPr>
        <w:rFonts w:hint="default"/>
        <w:lang w:val="zh-CN" w:eastAsia="zh-CN" w:bidi="zh-CN"/>
      </w:rPr>
    </w:lvl>
    <w:lvl w:ilvl="6" w:tplc="DFBA75D4">
      <w:numFmt w:val="bullet"/>
      <w:lvlText w:val="•"/>
      <w:lvlJc w:val="left"/>
      <w:pPr>
        <w:ind w:left="6981" w:hanging="242"/>
      </w:pPr>
      <w:rPr>
        <w:rFonts w:hint="default"/>
        <w:lang w:val="zh-CN" w:eastAsia="zh-CN" w:bidi="zh-CN"/>
      </w:rPr>
    </w:lvl>
    <w:lvl w:ilvl="7" w:tplc="C2F01A80">
      <w:numFmt w:val="bullet"/>
      <w:lvlText w:val="•"/>
      <w:lvlJc w:val="left"/>
      <w:pPr>
        <w:ind w:left="7677" w:hanging="242"/>
      </w:pPr>
      <w:rPr>
        <w:rFonts w:hint="default"/>
        <w:lang w:val="zh-CN" w:eastAsia="zh-CN" w:bidi="zh-CN"/>
      </w:rPr>
    </w:lvl>
    <w:lvl w:ilvl="8" w:tplc="06705F54">
      <w:numFmt w:val="bullet"/>
      <w:lvlText w:val="•"/>
      <w:lvlJc w:val="left"/>
      <w:pPr>
        <w:ind w:left="8373" w:hanging="242"/>
      </w:pPr>
      <w:rPr>
        <w:rFonts w:hint="default"/>
        <w:lang w:val="zh-CN" w:eastAsia="zh-CN" w:bidi="zh-CN"/>
      </w:rPr>
    </w:lvl>
  </w:abstractNum>
  <w:abstractNum w:abstractNumId="39" w15:restartNumberingAfterBreak="0">
    <w:nsid w:val="62411258"/>
    <w:multiLevelType w:val="multilevel"/>
    <w:tmpl w:val="839C7338"/>
    <w:lvl w:ilvl="0">
      <w:start w:val="4"/>
      <w:numFmt w:val="decimal"/>
      <w:lvlText w:val="%1"/>
      <w:lvlJc w:val="left"/>
      <w:pPr>
        <w:ind w:left="1340" w:hanging="872"/>
      </w:pPr>
      <w:rPr>
        <w:rFonts w:hint="default"/>
        <w:lang w:val="zh-CN" w:eastAsia="zh-CN" w:bidi="zh-CN"/>
      </w:rPr>
    </w:lvl>
    <w:lvl w:ilvl="1">
      <w:start w:val="3"/>
      <w:numFmt w:val="decimal"/>
      <w:lvlText w:val="%1.%2"/>
      <w:lvlJc w:val="left"/>
      <w:pPr>
        <w:ind w:left="1340" w:hanging="872"/>
      </w:pPr>
      <w:rPr>
        <w:rFonts w:hint="default"/>
        <w:lang w:val="zh-CN" w:eastAsia="zh-CN" w:bidi="zh-CN"/>
      </w:rPr>
    </w:lvl>
    <w:lvl w:ilvl="2">
      <w:start w:val="1"/>
      <w:numFmt w:val="decimal"/>
      <w:lvlText w:val="%1.%2.%3"/>
      <w:lvlJc w:val="left"/>
      <w:pPr>
        <w:ind w:left="1340" w:hanging="872"/>
      </w:pPr>
      <w:rPr>
        <w:rFonts w:hint="default"/>
        <w:lang w:val="zh-CN" w:eastAsia="zh-CN" w:bidi="zh-CN"/>
      </w:rPr>
    </w:lvl>
    <w:lvl w:ilvl="3">
      <w:start w:val="1"/>
      <w:numFmt w:val="decimal"/>
      <w:lvlText w:val="%1.%2.%3.%4"/>
      <w:lvlJc w:val="left"/>
      <w:pPr>
        <w:ind w:left="1340" w:hanging="872"/>
      </w:pPr>
      <w:rPr>
        <w:rFonts w:ascii="Microsoft JhengHei" w:eastAsia="Microsoft JhengHei" w:hAnsi="Microsoft JhengHei" w:cs="Microsoft JhengHei" w:hint="default"/>
        <w:b/>
        <w:bCs/>
        <w:spacing w:val="-1"/>
        <w:w w:val="94"/>
        <w:sz w:val="26"/>
        <w:szCs w:val="26"/>
        <w:lang w:val="zh-CN" w:eastAsia="zh-CN" w:bidi="zh-CN"/>
      </w:rPr>
    </w:lvl>
    <w:lvl w:ilvl="4">
      <w:start w:val="1"/>
      <w:numFmt w:val="decimal"/>
      <w:lvlText w:val="%5）"/>
      <w:lvlJc w:val="left"/>
      <w:pPr>
        <w:ind w:left="469" w:hanging="462"/>
      </w:pPr>
      <w:rPr>
        <w:rFonts w:ascii="宋体" w:eastAsia="宋体" w:hAnsi="宋体" w:cs="宋体" w:hint="default"/>
        <w:spacing w:val="-34"/>
        <w:w w:val="100"/>
        <w:sz w:val="26"/>
        <w:szCs w:val="26"/>
        <w:lang w:val="zh-CN" w:eastAsia="zh-CN" w:bidi="zh-CN"/>
      </w:rPr>
    </w:lvl>
    <w:lvl w:ilvl="5">
      <w:numFmt w:val="bullet"/>
      <w:lvlText w:val="•"/>
      <w:lvlJc w:val="left"/>
      <w:pPr>
        <w:ind w:left="5085" w:hanging="462"/>
      </w:pPr>
      <w:rPr>
        <w:rFonts w:hint="default"/>
        <w:lang w:val="zh-CN" w:eastAsia="zh-CN" w:bidi="zh-CN"/>
      </w:rPr>
    </w:lvl>
    <w:lvl w:ilvl="6">
      <w:numFmt w:val="bullet"/>
      <w:lvlText w:val="•"/>
      <w:lvlJc w:val="left"/>
      <w:pPr>
        <w:ind w:left="6021" w:hanging="462"/>
      </w:pPr>
      <w:rPr>
        <w:rFonts w:hint="default"/>
        <w:lang w:val="zh-CN" w:eastAsia="zh-CN" w:bidi="zh-CN"/>
      </w:rPr>
    </w:lvl>
    <w:lvl w:ilvl="7">
      <w:numFmt w:val="bullet"/>
      <w:lvlText w:val="•"/>
      <w:lvlJc w:val="left"/>
      <w:pPr>
        <w:ind w:left="6957" w:hanging="462"/>
      </w:pPr>
      <w:rPr>
        <w:rFonts w:hint="default"/>
        <w:lang w:val="zh-CN" w:eastAsia="zh-CN" w:bidi="zh-CN"/>
      </w:rPr>
    </w:lvl>
    <w:lvl w:ilvl="8">
      <w:numFmt w:val="bullet"/>
      <w:lvlText w:val="•"/>
      <w:lvlJc w:val="left"/>
      <w:pPr>
        <w:ind w:left="7893" w:hanging="462"/>
      </w:pPr>
      <w:rPr>
        <w:rFonts w:hint="default"/>
        <w:lang w:val="zh-CN" w:eastAsia="zh-CN" w:bidi="zh-CN"/>
      </w:rPr>
    </w:lvl>
  </w:abstractNum>
  <w:abstractNum w:abstractNumId="40" w15:restartNumberingAfterBreak="0">
    <w:nsid w:val="63592B4C"/>
    <w:multiLevelType w:val="hybridMultilevel"/>
    <w:tmpl w:val="6142AA48"/>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41" w15:restartNumberingAfterBreak="0">
    <w:nsid w:val="63BF6D29"/>
    <w:multiLevelType w:val="multilevel"/>
    <w:tmpl w:val="AEC0A8F6"/>
    <w:lvl w:ilvl="0">
      <w:start w:val="4"/>
      <w:numFmt w:val="decimal"/>
      <w:lvlText w:val="%1"/>
      <w:lvlJc w:val="left"/>
      <w:pPr>
        <w:ind w:left="1516" w:hanging="1048"/>
      </w:pPr>
      <w:rPr>
        <w:rFonts w:hint="default"/>
        <w:lang w:val="zh-CN" w:eastAsia="zh-CN" w:bidi="zh-CN"/>
      </w:rPr>
    </w:lvl>
    <w:lvl w:ilvl="1">
      <w:start w:val="10"/>
      <w:numFmt w:val="decimal"/>
      <w:lvlText w:val="%1.%2"/>
      <w:lvlJc w:val="left"/>
      <w:pPr>
        <w:ind w:left="1516" w:hanging="1048"/>
      </w:pPr>
      <w:rPr>
        <w:rFonts w:hint="default"/>
        <w:lang w:val="zh-CN" w:eastAsia="zh-CN" w:bidi="zh-CN"/>
      </w:rPr>
    </w:lvl>
    <w:lvl w:ilvl="2">
      <w:start w:val="3"/>
      <w:numFmt w:val="decimal"/>
      <w:lvlText w:val="%1.%2.%3"/>
      <w:lvlJc w:val="left"/>
      <w:pPr>
        <w:ind w:left="1516" w:hanging="1048"/>
      </w:pPr>
      <w:rPr>
        <w:rFonts w:hint="default"/>
        <w:lang w:val="zh-CN" w:eastAsia="zh-CN" w:bidi="zh-CN"/>
      </w:rPr>
    </w:lvl>
    <w:lvl w:ilvl="3">
      <w:start w:val="1"/>
      <w:numFmt w:val="decimal"/>
      <w:lvlText w:val="%1.%2.%3.%4"/>
      <w:lvlJc w:val="left"/>
      <w:pPr>
        <w:ind w:left="1516" w:hanging="1048"/>
      </w:pPr>
      <w:rPr>
        <w:rFonts w:ascii="Microsoft JhengHei" w:eastAsia="Microsoft JhengHei" w:hAnsi="Microsoft JhengHei" w:cs="Microsoft JhengHei" w:hint="default"/>
        <w:b/>
        <w:bCs/>
        <w:spacing w:val="-1"/>
        <w:w w:val="81"/>
        <w:sz w:val="26"/>
        <w:szCs w:val="26"/>
        <w:lang w:val="zh-CN" w:eastAsia="zh-CN" w:bidi="zh-CN"/>
      </w:rPr>
    </w:lvl>
    <w:lvl w:ilvl="4">
      <w:start w:val="1"/>
      <w:numFmt w:val="decimal"/>
      <w:lvlText w:val="%5."/>
      <w:lvlJc w:val="left"/>
      <w:pPr>
        <w:ind w:left="1241" w:hanging="213"/>
      </w:pPr>
      <w:rPr>
        <w:rFonts w:ascii="Times New Roman" w:eastAsia="Times New Roman" w:hAnsi="Times New Roman" w:cs="Times New Roman" w:hint="default"/>
        <w:spacing w:val="-3"/>
        <w:w w:val="100"/>
        <w:sz w:val="26"/>
        <w:szCs w:val="26"/>
        <w:lang w:val="zh-CN" w:eastAsia="zh-CN" w:bidi="zh-CN"/>
      </w:rPr>
    </w:lvl>
    <w:lvl w:ilvl="5">
      <w:numFmt w:val="bullet"/>
      <w:lvlText w:val="•"/>
      <w:lvlJc w:val="left"/>
      <w:pPr>
        <w:ind w:left="5185" w:hanging="213"/>
      </w:pPr>
      <w:rPr>
        <w:rFonts w:hint="default"/>
        <w:lang w:val="zh-CN" w:eastAsia="zh-CN" w:bidi="zh-CN"/>
      </w:rPr>
    </w:lvl>
    <w:lvl w:ilvl="6">
      <w:numFmt w:val="bullet"/>
      <w:lvlText w:val="•"/>
      <w:lvlJc w:val="left"/>
      <w:pPr>
        <w:ind w:left="6101" w:hanging="213"/>
      </w:pPr>
      <w:rPr>
        <w:rFonts w:hint="default"/>
        <w:lang w:val="zh-CN" w:eastAsia="zh-CN" w:bidi="zh-CN"/>
      </w:rPr>
    </w:lvl>
    <w:lvl w:ilvl="7">
      <w:numFmt w:val="bullet"/>
      <w:lvlText w:val="•"/>
      <w:lvlJc w:val="left"/>
      <w:pPr>
        <w:ind w:left="7017" w:hanging="213"/>
      </w:pPr>
      <w:rPr>
        <w:rFonts w:hint="default"/>
        <w:lang w:val="zh-CN" w:eastAsia="zh-CN" w:bidi="zh-CN"/>
      </w:rPr>
    </w:lvl>
    <w:lvl w:ilvl="8">
      <w:numFmt w:val="bullet"/>
      <w:lvlText w:val="•"/>
      <w:lvlJc w:val="left"/>
      <w:pPr>
        <w:ind w:left="7933" w:hanging="213"/>
      </w:pPr>
      <w:rPr>
        <w:rFonts w:hint="default"/>
        <w:lang w:val="zh-CN" w:eastAsia="zh-CN" w:bidi="zh-CN"/>
      </w:rPr>
    </w:lvl>
  </w:abstractNum>
  <w:abstractNum w:abstractNumId="42" w15:restartNumberingAfterBreak="0">
    <w:nsid w:val="68DD2CF7"/>
    <w:multiLevelType w:val="hybridMultilevel"/>
    <w:tmpl w:val="8486811C"/>
    <w:lvl w:ilvl="0" w:tplc="9A82DC7E">
      <w:start w:val="1"/>
      <w:numFmt w:val="decimal"/>
      <w:lvlText w:val="%1）"/>
      <w:lvlJc w:val="left"/>
      <w:pPr>
        <w:ind w:left="469" w:hanging="462"/>
      </w:pPr>
      <w:rPr>
        <w:rFonts w:ascii="宋体" w:eastAsia="宋体" w:hAnsi="宋体" w:cs="宋体" w:hint="default"/>
        <w:spacing w:val="-34"/>
        <w:w w:val="100"/>
        <w:sz w:val="26"/>
        <w:szCs w:val="26"/>
        <w:lang w:val="zh-CN" w:eastAsia="zh-CN" w:bidi="zh-CN"/>
      </w:rPr>
    </w:lvl>
    <w:lvl w:ilvl="1" w:tplc="57B8B9C8">
      <w:numFmt w:val="bullet"/>
      <w:lvlText w:val="•"/>
      <w:lvlJc w:val="left"/>
      <w:pPr>
        <w:ind w:left="1390" w:hanging="462"/>
      </w:pPr>
      <w:rPr>
        <w:rFonts w:hint="default"/>
        <w:lang w:val="zh-CN" w:eastAsia="zh-CN" w:bidi="zh-CN"/>
      </w:rPr>
    </w:lvl>
    <w:lvl w:ilvl="2" w:tplc="D1206CB0">
      <w:numFmt w:val="bullet"/>
      <w:lvlText w:val="•"/>
      <w:lvlJc w:val="left"/>
      <w:pPr>
        <w:ind w:left="2321" w:hanging="462"/>
      </w:pPr>
      <w:rPr>
        <w:rFonts w:hint="default"/>
        <w:lang w:val="zh-CN" w:eastAsia="zh-CN" w:bidi="zh-CN"/>
      </w:rPr>
    </w:lvl>
    <w:lvl w:ilvl="3" w:tplc="2DC68DA0">
      <w:numFmt w:val="bullet"/>
      <w:lvlText w:val="•"/>
      <w:lvlJc w:val="left"/>
      <w:pPr>
        <w:ind w:left="3251" w:hanging="462"/>
      </w:pPr>
      <w:rPr>
        <w:rFonts w:hint="default"/>
        <w:lang w:val="zh-CN" w:eastAsia="zh-CN" w:bidi="zh-CN"/>
      </w:rPr>
    </w:lvl>
    <w:lvl w:ilvl="4" w:tplc="DBBEA2F2">
      <w:numFmt w:val="bullet"/>
      <w:lvlText w:val="•"/>
      <w:lvlJc w:val="left"/>
      <w:pPr>
        <w:ind w:left="4182" w:hanging="462"/>
      </w:pPr>
      <w:rPr>
        <w:rFonts w:hint="default"/>
        <w:lang w:val="zh-CN" w:eastAsia="zh-CN" w:bidi="zh-CN"/>
      </w:rPr>
    </w:lvl>
    <w:lvl w:ilvl="5" w:tplc="93B89FFC">
      <w:numFmt w:val="bullet"/>
      <w:lvlText w:val="•"/>
      <w:lvlJc w:val="left"/>
      <w:pPr>
        <w:ind w:left="5113" w:hanging="462"/>
      </w:pPr>
      <w:rPr>
        <w:rFonts w:hint="default"/>
        <w:lang w:val="zh-CN" w:eastAsia="zh-CN" w:bidi="zh-CN"/>
      </w:rPr>
    </w:lvl>
    <w:lvl w:ilvl="6" w:tplc="0F3E2408">
      <w:numFmt w:val="bullet"/>
      <w:lvlText w:val="•"/>
      <w:lvlJc w:val="left"/>
      <w:pPr>
        <w:ind w:left="6043" w:hanging="462"/>
      </w:pPr>
      <w:rPr>
        <w:rFonts w:hint="default"/>
        <w:lang w:val="zh-CN" w:eastAsia="zh-CN" w:bidi="zh-CN"/>
      </w:rPr>
    </w:lvl>
    <w:lvl w:ilvl="7" w:tplc="BA7CB09A">
      <w:numFmt w:val="bullet"/>
      <w:lvlText w:val="•"/>
      <w:lvlJc w:val="left"/>
      <w:pPr>
        <w:ind w:left="6974" w:hanging="462"/>
      </w:pPr>
      <w:rPr>
        <w:rFonts w:hint="default"/>
        <w:lang w:val="zh-CN" w:eastAsia="zh-CN" w:bidi="zh-CN"/>
      </w:rPr>
    </w:lvl>
    <w:lvl w:ilvl="8" w:tplc="909A09F4">
      <w:numFmt w:val="bullet"/>
      <w:lvlText w:val="•"/>
      <w:lvlJc w:val="left"/>
      <w:pPr>
        <w:ind w:left="7905" w:hanging="462"/>
      </w:pPr>
      <w:rPr>
        <w:rFonts w:hint="default"/>
        <w:lang w:val="zh-CN" w:eastAsia="zh-CN" w:bidi="zh-CN"/>
      </w:rPr>
    </w:lvl>
  </w:abstractNum>
  <w:abstractNum w:abstractNumId="43" w15:restartNumberingAfterBreak="0">
    <w:nsid w:val="6B433761"/>
    <w:multiLevelType w:val="multilevel"/>
    <w:tmpl w:val="417EC98C"/>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abstractNum w:abstractNumId="44" w15:restartNumberingAfterBreak="0">
    <w:nsid w:val="7B6409C5"/>
    <w:multiLevelType w:val="hybridMultilevel"/>
    <w:tmpl w:val="76A62E7A"/>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45" w15:restartNumberingAfterBreak="0">
    <w:nsid w:val="7DCE2E8A"/>
    <w:multiLevelType w:val="hybridMultilevel"/>
    <w:tmpl w:val="556C8DE6"/>
    <w:lvl w:ilvl="0" w:tplc="04090011">
      <w:start w:val="1"/>
      <w:numFmt w:val="decimal"/>
      <w:lvlText w:val="%1)"/>
      <w:lvlJc w:val="left"/>
      <w:pPr>
        <w:ind w:left="889" w:hanging="420"/>
      </w:p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num w:numId="1">
    <w:abstractNumId w:val="11"/>
  </w:num>
  <w:num w:numId="2">
    <w:abstractNumId w:val="36"/>
  </w:num>
  <w:num w:numId="3">
    <w:abstractNumId w:val="34"/>
  </w:num>
  <w:num w:numId="4">
    <w:abstractNumId w:val="1"/>
  </w:num>
  <w:num w:numId="5">
    <w:abstractNumId w:val="38"/>
  </w:num>
  <w:num w:numId="6">
    <w:abstractNumId w:val="27"/>
  </w:num>
  <w:num w:numId="7">
    <w:abstractNumId w:val="31"/>
  </w:num>
  <w:num w:numId="8">
    <w:abstractNumId w:val="23"/>
  </w:num>
  <w:num w:numId="9">
    <w:abstractNumId w:val="7"/>
  </w:num>
  <w:num w:numId="10">
    <w:abstractNumId w:val="22"/>
  </w:num>
  <w:num w:numId="11">
    <w:abstractNumId w:val="12"/>
  </w:num>
  <w:num w:numId="12">
    <w:abstractNumId w:val="43"/>
  </w:num>
  <w:num w:numId="13">
    <w:abstractNumId w:val="20"/>
  </w:num>
  <w:num w:numId="14">
    <w:abstractNumId w:val="9"/>
  </w:num>
  <w:num w:numId="15">
    <w:abstractNumId w:val="6"/>
  </w:num>
  <w:num w:numId="16">
    <w:abstractNumId w:val="28"/>
  </w:num>
  <w:num w:numId="17">
    <w:abstractNumId w:val="39"/>
  </w:num>
  <w:num w:numId="18">
    <w:abstractNumId w:val="18"/>
  </w:num>
  <w:num w:numId="19">
    <w:abstractNumId w:val="42"/>
  </w:num>
  <w:num w:numId="20">
    <w:abstractNumId w:val="13"/>
  </w:num>
  <w:num w:numId="21">
    <w:abstractNumId w:val="17"/>
  </w:num>
  <w:num w:numId="22">
    <w:abstractNumId w:val="35"/>
  </w:num>
  <w:num w:numId="23">
    <w:abstractNumId w:val="10"/>
  </w:num>
  <w:num w:numId="24">
    <w:abstractNumId w:val="24"/>
  </w:num>
  <w:num w:numId="25">
    <w:abstractNumId w:val="2"/>
  </w:num>
  <w:num w:numId="26">
    <w:abstractNumId w:val="40"/>
  </w:num>
  <w:num w:numId="27">
    <w:abstractNumId w:val="37"/>
  </w:num>
  <w:num w:numId="28">
    <w:abstractNumId w:val="19"/>
  </w:num>
  <w:num w:numId="29">
    <w:abstractNumId w:val="5"/>
  </w:num>
  <w:num w:numId="30">
    <w:abstractNumId w:val="29"/>
  </w:num>
  <w:num w:numId="31">
    <w:abstractNumId w:val="8"/>
  </w:num>
  <w:num w:numId="32">
    <w:abstractNumId w:val="26"/>
  </w:num>
  <w:num w:numId="33">
    <w:abstractNumId w:val="32"/>
  </w:num>
  <w:num w:numId="34">
    <w:abstractNumId w:val="33"/>
  </w:num>
  <w:num w:numId="35">
    <w:abstractNumId w:val="0"/>
  </w:num>
  <w:num w:numId="36">
    <w:abstractNumId w:val="41"/>
  </w:num>
  <w:num w:numId="37">
    <w:abstractNumId w:val="4"/>
  </w:num>
  <w:num w:numId="38">
    <w:abstractNumId w:val="3"/>
  </w:num>
  <w:num w:numId="39">
    <w:abstractNumId w:val="45"/>
  </w:num>
  <w:num w:numId="40">
    <w:abstractNumId w:val="25"/>
  </w:num>
  <w:num w:numId="41">
    <w:abstractNumId w:val="16"/>
  </w:num>
  <w:num w:numId="42">
    <w:abstractNumId w:val="30"/>
  </w:num>
  <w:num w:numId="43">
    <w:abstractNumId w:val="14"/>
  </w:num>
  <w:num w:numId="44">
    <w:abstractNumId w:val="15"/>
  </w:num>
  <w:num w:numId="45">
    <w:abstractNumId w:val="44"/>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1676F"/>
    <w:rsid w:val="00015A17"/>
    <w:rsid w:val="00054520"/>
    <w:rsid w:val="00055B4C"/>
    <w:rsid w:val="000C5510"/>
    <w:rsid w:val="000C71D2"/>
    <w:rsid w:val="001401F4"/>
    <w:rsid w:val="0016780B"/>
    <w:rsid w:val="00170253"/>
    <w:rsid w:val="001A308E"/>
    <w:rsid w:val="001C56F8"/>
    <w:rsid w:val="001F0B2C"/>
    <w:rsid w:val="00215D0D"/>
    <w:rsid w:val="002257CC"/>
    <w:rsid w:val="00227570"/>
    <w:rsid w:val="00232A68"/>
    <w:rsid w:val="00265E4B"/>
    <w:rsid w:val="00267C69"/>
    <w:rsid w:val="00267DD6"/>
    <w:rsid w:val="00275EBE"/>
    <w:rsid w:val="002E2DAC"/>
    <w:rsid w:val="00311085"/>
    <w:rsid w:val="0031162F"/>
    <w:rsid w:val="00365622"/>
    <w:rsid w:val="003960C5"/>
    <w:rsid w:val="003D7FCB"/>
    <w:rsid w:val="00400FF0"/>
    <w:rsid w:val="00410AED"/>
    <w:rsid w:val="00423386"/>
    <w:rsid w:val="0043149C"/>
    <w:rsid w:val="00434ABE"/>
    <w:rsid w:val="00452626"/>
    <w:rsid w:val="00461755"/>
    <w:rsid w:val="004D3BE4"/>
    <w:rsid w:val="00503252"/>
    <w:rsid w:val="0052281D"/>
    <w:rsid w:val="00547EDF"/>
    <w:rsid w:val="005561FA"/>
    <w:rsid w:val="00583601"/>
    <w:rsid w:val="005D69F0"/>
    <w:rsid w:val="005F5426"/>
    <w:rsid w:val="0062569B"/>
    <w:rsid w:val="00656AC8"/>
    <w:rsid w:val="006A3473"/>
    <w:rsid w:val="006F692E"/>
    <w:rsid w:val="00710C41"/>
    <w:rsid w:val="007140E9"/>
    <w:rsid w:val="00734256"/>
    <w:rsid w:val="00734A5A"/>
    <w:rsid w:val="00750397"/>
    <w:rsid w:val="00753492"/>
    <w:rsid w:val="00773A7B"/>
    <w:rsid w:val="00791481"/>
    <w:rsid w:val="007C317F"/>
    <w:rsid w:val="007D6682"/>
    <w:rsid w:val="00825AC2"/>
    <w:rsid w:val="0083168E"/>
    <w:rsid w:val="00842FCD"/>
    <w:rsid w:val="008507C7"/>
    <w:rsid w:val="00867FFD"/>
    <w:rsid w:val="00887589"/>
    <w:rsid w:val="008964CA"/>
    <w:rsid w:val="008A7272"/>
    <w:rsid w:val="008B3E81"/>
    <w:rsid w:val="00921AA9"/>
    <w:rsid w:val="00923B71"/>
    <w:rsid w:val="00990A08"/>
    <w:rsid w:val="00997199"/>
    <w:rsid w:val="009D579F"/>
    <w:rsid w:val="00A635FE"/>
    <w:rsid w:val="00A727C2"/>
    <w:rsid w:val="00A75DF2"/>
    <w:rsid w:val="00A95992"/>
    <w:rsid w:val="00AB330C"/>
    <w:rsid w:val="00AB6DCD"/>
    <w:rsid w:val="00AB7133"/>
    <w:rsid w:val="00AC4B8F"/>
    <w:rsid w:val="00B23C7E"/>
    <w:rsid w:val="00BA64A3"/>
    <w:rsid w:val="00BA651F"/>
    <w:rsid w:val="00BC2322"/>
    <w:rsid w:val="00BD2621"/>
    <w:rsid w:val="00C15BBB"/>
    <w:rsid w:val="00C20F63"/>
    <w:rsid w:val="00C33E4B"/>
    <w:rsid w:val="00C45BA7"/>
    <w:rsid w:val="00CC155D"/>
    <w:rsid w:val="00D1676F"/>
    <w:rsid w:val="00D33F0D"/>
    <w:rsid w:val="00D57814"/>
    <w:rsid w:val="00D85C9A"/>
    <w:rsid w:val="00D865FC"/>
    <w:rsid w:val="00DF1622"/>
    <w:rsid w:val="00E02108"/>
    <w:rsid w:val="00E21004"/>
    <w:rsid w:val="00E61030"/>
    <w:rsid w:val="00E82A07"/>
    <w:rsid w:val="00E91AA9"/>
    <w:rsid w:val="00EC4E46"/>
    <w:rsid w:val="00ED0BCF"/>
    <w:rsid w:val="00EE0FDB"/>
    <w:rsid w:val="00F01456"/>
    <w:rsid w:val="00F01966"/>
    <w:rsid w:val="00F35642"/>
    <w:rsid w:val="00F74794"/>
    <w:rsid w:val="00F80490"/>
    <w:rsid w:val="00F91D79"/>
    <w:rsid w:val="00FD0679"/>
    <w:rsid w:val="00FE443C"/>
    <w:rsid w:val="00FE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578D2"/>
  <w15:docId w15:val="{9D334B68-BF1D-40F4-9148-B6B11D9A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D1676F"/>
    <w:pPr>
      <w:widowControl w:val="0"/>
      <w:autoSpaceDE w:val="0"/>
      <w:autoSpaceDN w:val="0"/>
    </w:pPr>
    <w:rPr>
      <w:rFonts w:ascii="宋体" w:eastAsia="宋体" w:hAnsi="宋体" w:cs="宋体"/>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1676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OC11">
    <w:name w:val="TOC 11"/>
    <w:basedOn w:val="a"/>
    <w:uiPriority w:val="1"/>
    <w:qFormat/>
    <w:rsid w:val="00D1676F"/>
    <w:pPr>
      <w:spacing w:before="170"/>
      <w:ind w:left="474"/>
    </w:pPr>
    <w:rPr>
      <w:sz w:val="21"/>
      <w:szCs w:val="21"/>
    </w:rPr>
  </w:style>
  <w:style w:type="paragraph" w:customStyle="1" w:styleId="TOC21">
    <w:name w:val="TOC 21"/>
    <w:basedOn w:val="a"/>
    <w:uiPriority w:val="1"/>
    <w:qFormat/>
    <w:rsid w:val="00D1676F"/>
    <w:pPr>
      <w:spacing w:before="170"/>
      <w:ind w:left="870"/>
    </w:pPr>
    <w:rPr>
      <w:sz w:val="21"/>
      <w:szCs w:val="21"/>
    </w:rPr>
  </w:style>
  <w:style w:type="paragraph" w:customStyle="1" w:styleId="TOC31">
    <w:name w:val="TOC 31"/>
    <w:basedOn w:val="a"/>
    <w:uiPriority w:val="1"/>
    <w:qFormat/>
    <w:rsid w:val="00D1676F"/>
    <w:pPr>
      <w:spacing w:before="170"/>
      <w:ind w:left="1435" w:hanging="167"/>
    </w:pPr>
    <w:rPr>
      <w:sz w:val="21"/>
      <w:szCs w:val="21"/>
    </w:rPr>
  </w:style>
  <w:style w:type="paragraph" w:customStyle="1" w:styleId="TOC41">
    <w:name w:val="TOC 41"/>
    <w:basedOn w:val="a"/>
    <w:uiPriority w:val="1"/>
    <w:qFormat/>
    <w:rsid w:val="00D1676F"/>
    <w:pPr>
      <w:spacing w:before="170"/>
      <w:ind w:left="2166" w:hanging="799"/>
    </w:pPr>
    <w:rPr>
      <w:sz w:val="21"/>
      <w:szCs w:val="21"/>
    </w:rPr>
  </w:style>
  <w:style w:type="paragraph" w:styleId="a3">
    <w:name w:val="Body Text"/>
    <w:basedOn w:val="a"/>
    <w:link w:val="a4"/>
    <w:uiPriority w:val="1"/>
    <w:qFormat/>
    <w:rsid w:val="00D1676F"/>
    <w:rPr>
      <w:sz w:val="28"/>
      <w:szCs w:val="28"/>
    </w:rPr>
  </w:style>
  <w:style w:type="character" w:customStyle="1" w:styleId="a4">
    <w:name w:val="正文文本 字符"/>
    <w:basedOn w:val="a0"/>
    <w:link w:val="a3"/>
    <w:uiPriority w:val="1"/>
    <w:rsid w:val="00D1676F"/>
    <w:rPr>
      <w:rFonts w:ascii="宋体" w:eastAsia="宋体" w:hAnsi="宋体" w:cs="宋体"/>
      <w:kern w:val="0"/>
      <w:sz w:val="28"/>
      <w:szCs w:val="28"/>
      <w:lang w:val="zh-CN" w:bidi="zh-CN"/>
    </w:rPr>
  </w:style>
  <w:style w:type="paragraph" w:customStyle="1" w:styleId="11">
    <w:name w:val="标题 11"/>
    <w:basedOn w:val="a"/>
    <w:uiPriority w:val="1"/>
    <w:qFormat/>
    <w:rsid w:val="00D1676F"/>
    <w:pPr>
      <w:spacing w:before="93"/>
      <w:ind w:left="1851"/>
      <w:outlineLvl w:val="1"/>
    </w:pPr>
    <w:rPr>
      <w:rFonts w:ascii="Microsoft JhengHei" w:eastAsia="Microsoft JhengHei" w:hAnsi="Microsoft JhengHei" w:cs="Microsoft JhengHei"/>
      <w:b/>
      <w:bCs/>
      <w:sz w:val="36"/>
      <w:szCs w:val="36"/>
    </w:rPr>
  </w:style>
  <w:style w:type="paragraph" w:customStyle="1" w:styleId="21">
    <w:name w:val="标题 21"/>
    <w:basedOn w:val="a"/>
    <w:uiPriority w:val="1"/>
    <w:qFormat/>
    <w:rsid w:val="00D1676F"/>
    <w:pPr>
      <w:ind w:left="710" w:hanging="241"/>
      <w:outlineLvl w:val="2"/>
    </w:pPr>
    <w:rPr>
      <w:rFonts w:ascii="Microsoft JhengHei" w:eastAsia="Microsoft JhengHei" w:hAnsi="Microsoft JhengHei" w:cs="Microsoft JhengHei"/>
      <w:b/>
      <w:bCs/>
      <w:sz w:val="32"/>
      <w:szCs w:val="32"/>
    </w:rPr>
  </w:style>
  <w:style w:type="paragraph" w:customStyle="1" w:styleId="31">
    <w:name w:val="标题 31"/>
    <w:basedOn w:val="a"/>
    <w:uiPriority w:val="1"/>
    <w:qFormat/>
    <w:rsid w:val="00D1676F"/>
    <w:pPr>
      <w:ind w:left="469"/>
      <w:outlineLvl w:val="3"/>
    </w:pPr>
    <w:rPr>
      <w:rFonts w:ascii="Microsoft JhengHei" w:eastAsia="Microsoft JhengHei" w:hAnsi="Microsoft JhengHei" w:cs="Microsoft JhengHei"/>
      <w:b/>
      <w:bCs/>
      <w:sz w:val="30"/>
      <w:szCs w:val="30"/>
    </w:rPr>
  </w:style>
  <w:style w:type="paragraph" w:customStyle="1" w:styleId="41">
    <w:name w:val="标题 41"/>
    <w:basedOn w:val="a"/>
    <w:uiPriority w:val="1"/>
    <w:qFormat/>
    <w:rsid w:val="00D1676F"/>
    <w:pPr>
      <w:spacing w:before="1"/>
      <w:ind w:left="469"/>
      <w:outlineLvl w:val="4"/>
    </w:pPr>
    <w:rPr>
      <w:rFonts w:ascii="Microsoft JhengHei" w:eastAsia="Microsoft JhengHei" w:hAnsi="Microsoft JhengHei" w:cs="Microsoft JhengHei"/>
      <w:b/>
      <w:bCs/>
      <w:sz w:val="29"/>
      <w:szCs w:val="29"/>
    </w:rPr>
  </w:style>
  <w:style w:type="paragraph" w:customStyle="1" w:styleId="51">
    <w:name w:val="标题 51"/>
    <w:basedOn w:val="a"/>
    <w:uiPriority w:val="1"/>
    <w:qFormat/>
    <w:rsid w:val="00D1676F"/>
    <w:pPr>
      <w:ind w:left="469"/>
      <w:outlineLvl w:val="5"/>
    </w:pPr>
    <w:rPr>
      <w:rFonts w:ascii="Microsoft JhengHei" w:eastAsia="Microsoft JhengHei" w:hAnsi="Microsoft JhengHei" w:cs="Microsoft JhengHei"/>
      <w:b/>
      <w:bCs/>
      <w:sz w:val="28"/>
      <w:szCs w:val="28"/>
    </w:rPr>
  </w:style>
  <w:style w:type="paragraph" w:styleId="a5">
    <w:name w:val="List Paragraph"/>
    <w:basedOn w:val="a"/>
    <w:uiPriority w:val="1"/>
    <w:qFormat/>
    <w:rsid w:val="00D1676F"/>
    <w:pPr>
      <w:ind w:left="469" w:firstLine="559"/>
    </w:pPr>
  </w:style>
  <w:style w:type="paragraph" w:customStyle="1" w:styleId="TableParagraph">
    <w:name w:val="Table Paragraph"/>
    <w:basedOn w:val="a"/>
    <w:uiPriority w:val="1"/>
    <w:qFormat/>
    <w:rsid w:val="00D1676F"/>
  </w:style>
  <w:style w:type="paragraph" w:styleId="a6">
    <w:name w:val="Document Map"/>
    <w:basedOn w:val="a"/>
    <w:link w:val="a7"/>
    <w:uiPriority w:val="99"/>
    <w:semiHidden/>
    <w:unhideWhenUsed/>
    <w:rsid w:val="00D1676F"/>
    <w:rPr>
      <w:sz w:val="18"/>
      <w:szCs w:val="18"/>
    </w:rPr>
  </w:style>
  <w:style w:type="character" w:customStyle="1" w:styleId="a7">
    <w:name w:val="文档结构图 字符"/>
    <w:basedOn w:val="a0"/>
    <w:link w:val="a6"/>
    <w:uiPriority w:val="99"/>
    <w:semiHidden/>
    <w:rsid w:val="00D1676F"/>
    <w:rPr>
      <w:rFonts w:ascii="宋体" w:eastAsia="宋体" w:hAnsi="宋体" w:cs="宋体"/>
      <w:kern w:val="0"/>
      <w:sz w:val="18"/>
      <w:szCs w:val="18"/>
      <w:lang w:val="zh-CN" w:bidi="zh-CN"/>
    </w:rPr>
  </w:style>
  <w:style w:type="paragraph" w:styleId="a8">
    <w:name w:val="header"/>
    <w:basedOn w:val="a"/>
    <w:link w:val="a9"/>
    <w:uiPriority w:val="99"/>
    <w:unhideWhenUsed/>
    <w:rsid w:val="00D1676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676F"/>
    <w:rPr>
      <w:rFonts w:ascii="宋体" w:eastAsia="宋体" w:hAnsi="宋体" w:cs="宋体"/>
      <w:kern w:val="0"/>
      <w:sz w:val="18"/>
      <w:szCs w:val="18"/>
      <w:lang w:val="zh-CN" w:bidi="zh-CN"/>
    </w:rPr>
  </w:style>
  <w:style w:type="paragraph" w:styleId="aa">
    <w:name w:val="footer"/>
    <w:basedOn w:val="a"/>
    <w:link w:val="ab"/>
    <w:uiPriority w:val="99"/>
    <w:unhideWhenUsed/>
    <w:rsid w:val="00D1676F"/>
    <w:pPr>
      <w:tabs>
        <w:tab w:val="center" w:pos="4153"/>
        <w:tab w:val="right" w:pos="8306"/>
      </w:tabs>
      <w:snapToGrid w:val="0"/>
    </w:pPr>
    <w:rPr>
      <w:sz w:val="18"/>
      <w:szCs w:val="18"/>
    </w:rPr>
  </w:style>
  <w:style w:type="character" w:customStyle="1" w:styleId="ab">
    <w:name w:val="页脚 字符"/>
    <w:basedOn w:val="a0"/>
    <w:link w:val="aa"/>
    <w:uiPriority w:val="99"/>
    <w:rsid w:val="00D1676F"/>
    <w:rPr>
      <w:rFonts w:ascii="宋体" w:eastAsia="宋体" w:hAnsi="宋体" w:cs="宋体"/>
      <w:kern w:val="0"/>
      <w:sz w:val="18"/>
      <w:szCs w:val="18"/>
      <w:lang w:val="zh-CN" w:bidi="zh-CN"/>
    </w:rPr>
  </w:style>
  <w:style w:type="paragraph" w:styleId="ac">
    <w:name w:val="Balloon Text"/>
    <w:basedOn w:val="a"/>
    <w:link w:val="ad"/>
    <w:uiPriority w:val="99"/>
    <w:semiHidden/>
    <w:unhideWhenUsed/>
    <w:rsid w:val="00D1676F"/>
    <w:rPr>
      <w:sz w:val="18"/>
      <w:szCs w:val="18"/>
    </w:rPr>
  </w:style>
  <w:style w:type="character" w:customStyle="1" w:styleId="ad">
    <w:name w:val="批注框文本 字符"/>
    <w:basedOn w:val="a0"/>
    <w:link w:val="ac"/>
    <w:uiPriority w:val="99"/>
    <w:semiHidden/>
    <w:rsid w:val="00D1676F"/>
    <w:rPr>
      <w:rFonts w:ascii="宋体" w:eastAsia="宋体" w:hAnsi="宋体" w:cs="宋体"/>
      <w:kern w:val="0"/>
      <w:sz w:val="18"/>
      <w:szCs w:val="18"/>
      <w:lang w:val="zh-CN" w:bidi="zh-CN"/>
    </w:rPr>
  </w:style>
  <w:style w:type="table" w:styleId="ae">
    <w:name w:val="Table Grid"/>
    <w:basedOn w:val="a1"/>
    <w:uiPriority w:val="59"/>
    <w:rsid w:val="00D57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E91AA9"/>
    <w:rPr>
      <w:rFonts w:ascii="宋体" w:eastAsia="宋体" w:hAnsi="宋体" w:hint="eastAsia"/>
      <w:b w:val="0"/>
      <w:bCs w:val="0"/>
      <w:i w:val="0"/>
      <w:iCs w:val="0"/>
      <w:color w:val="000000"/>
      <w:sz w:val="22"/>
      <w:szCs w:val="22"/>
    </w:rPr>
  </w:style>
  <w:style w:type="character" w:customStyle="1" w:styleId="fontstyle11">
    <w:name w:val="fontstyle11"/>
    <w:basedOn w:val="a0"/>
    <w:rsid w:val="00E91AA9"/>
    <w:rPr>
      <w:rFonts w:ascii="Calibri" w:hAnsi="Calibri" w:hint="default"/>
      <w:b w:val="0"/>
      <w:bCs w:val="0"/>
      <w:i w:val="0"/>
      <w:iCs w:val="0"/>
      <w:color w:val="000000"/>
      <w:sz w:val="22"/>
      <w:szCs w:val="22"/>
    </w:rPr>
  </w:style>
  <w:style w:type="character" w:customStyle="1" w:styleId="fontstyle21">
    <w:name w:val="fontstyle21"/>
    <w:basedOn w:val="a0"/>
    <w:rsid w:val="00E91AA9"/>
    <w:rPr>
      <w:rFonts w:ascii="Calibri" w:hAnsi="Calibri" w:hint="default"/>
      <w:b w:val="0"/>
      <w:bCs w:val="0"/>
      <w:i w:val="0"/>
      <w:iCs w:val="0"/>
      <w:color w:val="000000"/>
      <w:sz w:val="22"/>
      <w:szCs w:val="22"/>
    </w:rPr>
  </w:style>
  <w:style w:type="paragraph" w:styleId="af">
    <w:name w:val="footnote text"/>
    <w:basedOn w:val="a"/>
    <w:link w:val="af0"/>
    <w:uiPriority w:val="99"/>
    <w:semiHidden/>
    <w:unhideWhenUsed/>
    <w:rsid w:val="00423386"/>
    <w:pPr>
      <w:snapToGrid w:val="0"/>
    </w:pPr>
    <w:rPr>
      <w:sz w:val="18"/>
      <w:szCs w:val="18"/>
    </w:rPr>
  </w:style>
  <w:style w:type="character" w:customStyle="1" w:styleId="af0">
    <w:name w:val="脚注文本 字符"/>
    <w:basedOn w:val="a0"/>
    <w:link w:val="af"/>
    <w:uiPriority w:val="99"/>
    <w:semiHidden/>
    <w:rsid w:val="00423386"/>
    <w:rPr>
      <w:rFonts w:ascii="宋体" w:eastAsia="宋体" w:hAnsi="宋体" w:cs="宋体"/>
      <w:kern w:val="0"/>
      <w:sz w:val="18"/>
      <w:szCs w:val="18"/>
      <w:lang w:val="zh-CN" w:bidi="zh-CN"/>
    </w:rPr>
  </w:style>
  <w:style w:type="character" w:styleId="af1">
    <w:name w:val="footnote reference"/>
    <w:basedOn w:val="a0"/>
    <w:uiPriority w:val="99"/>
    <w:semiHidden/>
    <w:unhideWhenUsed/>
    <w:rsid w:val="00423386"/>
    <w:rPr>
      <w:vertAlign w:val="superscript"/>
    </w:rPr>
  </w:style>
  <w:style w:type="character" w:styleId="af2">
    <w:name w:val="annotation reference"/>
    <w:basedOn w:val="a0"/>
    <w:uiPriority w:val="99"/>
    <w:semiHidden/>
    <w:unhideWhenUsed/>
    <w:rsid w:val="00423386"/>
    <w:rPr>
      <w:sz w:val="21"/>
      <w:szCs w:val="21"/>
    </w:rPr>
  </w:style>
  <w:style w:type="paragraph" w:styleId="af3">
    <w:name w:val="annotation text"/>
    <w:basedOn w:val="a"/>
    <w:link w:val="af4"/>
    <w:uiPriority w:val="99"/>
    <w:semiHidden/>
    <w:unhideWhenUsed/>
    <w:rsid w:val="00423386"/>
  </w:style>
  <w:style w:type="character" w:customStyle="1" w:styleId="af4">
    <w:name w:val="批注文字 字符"/>
    <w:basedOn w:val="a0"/>
    <w:link w:val="af3"/>
    <w:uiPriority w:val="99"/>
    <w:semiHidden/>
    <w:rsid w:val="00423386"/>
    <w:rPr>
      <w:rFonts w:ascii="宋体" w:eastAsia="宋体" w:hAnsi="宋体" w:cs="宋体"/>
      <w:kern w:val="0"/>
      <w:sz w:val="22"/>
      <w:lang w:val="zh-CN" w:bidi="zh-CN"/>
    </w:rPr>
  </w:style>
  <w:style w:type="paragraph" w:styleId="af5">
    <w:name w:val="annotation subject"/>
    <w:basedOn w:val="af3"/>
    <w:next w:val="af3"/>
    <w:link w:val="af6"/>
    <w:uiPriority w:val="99"/>
    <w:semiHidden/>
    <w:unhideWhenUsed/>
    <w:rsid w:val="00423386"/>
    <w:rPr>
      <w:b/>
      <w:bCs/>
    </w:rPr>
  </w:style>
  <w:style w:type="character" w:customStyle="1" w:styleId="af6">
    <w:name w:val="批注主题 字符"/>
    <w:basedOn w:val="af4"/>
    <w:link w:val="af5"/>
    <w:uiPriority w:val="99"/>
    <w:semiHidden/>
    <w:rsid w:val="00423386"/>
    <w:rPr>
      <w:rFonts w:ascii="宋体" w:eastAsia="宋体" w:hAnsi="宋体" w:cs="宋体"/>
      <w:b/>
      <w:bCs/>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24">
      <w:bodyDiv w:val="1"/>
      <w:marLeft w:val="0"/>
      <w:marRight w:val="0"/>
      <w:marTop w:val="0"/>
      <w:marBottom w:val="0"/>
      <w:divBdr>
        <w:top w:val="none" w:sz="0" w:space="0" w:color="auto"/>
        <w:left w:val="none" w:sz="0" w:space="0" w:color="auto"/>
        <w:bottom w:val="none" w:sz="0" w:space="0" w:color="auto"/>
        <w:right w:val="none" w:sz="0" w:space="0" w:color="auto"/>
      </w:divBdr>
    </w:div>
    <w:div w:id="214439037">
      <w:bodyDiv w:val="1"/>
      <w:marLeft w:val="0"/>
      <w:marRight w:val="0"/>
      <w:marTop w:val="0"/>
      <w:marBottom w:val="0"/>
      <w:divBdr>
        <w:top w:val="none" w:sz="0" w:space="0" w:color="auto"/>
        <w:left w:val="none" w:sz="0" w:space="0" w:color="auto"/>
        <w:bottom w:val="none" w:sz="0" w:space="0" w:color="auto"/>
        <w:right w:val="none" w:sz="0" w:space="0" w:color="auto"/>
      </w:divBdr>
    </w:div>
    <w:div w:id="451019779">
      <w:bodyDiv w:val="1"/>
      <w:marLeft w:val="0"/>
      <w:marRight w:val="0"/>
      <w:marTop w:val="0"/>
      <w:marBottom w:val="0"/>
      <w:divBdr>
        <w:top w:val="none" w:sz="0" w:space="0" w:color="auto"/>
        <w:left w:val="none" w:sz="0" w:space="0" w:color="auto"/>
        <w:bottom w:val="none" w:sz="0" w:space="0" w:color="auto"/>
        <w:right w:val="none" w:sz="0" w:space="0" w:color="auto"/>
      </w:divBdr>
    </w:div>
    <w:div w:id="546374355">
      <w:bodyDiv w:val="1"/>
      <w:marLeft w:val="0"/>
      <w:marRight w:val="0"/>
      <w:marTop w:val="0"/>
      <w:marBottom w:val="0"/>
      <w:divBdr>
        <w:top w:val="none" w:sz="0" w:space="0" w:color="auto"/>
        <w:left w:val="none" w:sz="0" w:space="0" w:color="auto"/>
        <w:bottom w:val="none" w:sz="0" w:space="0" w:color="auto"/>
        <w:right w:val="none" w:sz="0" w:space="0" w:color="auto"/>
      </w:divBdr>
    </w:div>
    <w:div w:id="624195011">
      <w:bodyDiv w:val="1"/>
      <w:marLeft w:val="0"/>
      <w:marRight w:val="0"/>
      <w:marTop w:val="0"/>
      <w:marBottom w:val="0"/>
      <w:divBdr>
        <w:top w:val="none" w:sz="0" w:space="0" w:color="auto"/>
        <w:left w:val="none" w:sz="0" w:space="0" w:color="auto"/>
        <w:bottom w:val="none" w:sz="0" w:space="0" w:color="auto"/>
        <w:right w:val="none" w:sz="0" w:space="0" w:color="auto"/>
      </w:divBdr>
    </w:div>
    <w:div w:id="740832167">
      <w:bodyDiv w:val="1"/>
      <w:marLeft w:val="0"/>
      <w:marRight w:val="0"/>
      <w:marTop w:val="0"/>
      <w:marBottom w:val="0"/>
      <w:divBdr>
        <w:top w:val="none" w:sz="0" w:space="0" w:color="auto"/>
        <w:left w:val="none" w:sz="0" w:space="0" w:color="auto"/>
        <w:bottom w:val="none" w:sz="0" w:space="0" w:color="auto"/>
        <w:right w:val="none" w:sz="0" w:space="0" w:color="auto"/>
      </w:divBdr>
    </w:div>
    <w:div w:id="888765139">
      <w:bodyDiv w:val="1"/>
      <w:marLeft w:val="0"/>
      <w:marRight w:val="0"/>
      <w:marTop w:val="0"/>
      <w:marBottom w:val="0"/>
      <w:divBdr>
        <w:top w:val="none" w:sz="0" w:space="0" w:color="auto"/>
        <w:left w:val="none" w:sz="0" w:space="0" w:color="auto"/>
        <w:bottom w:val="none" w:sz="0" w:space="0" w:color="auto"/>
        <w:right w:val="none" w:sz="0" w:space="0" w:color="auto"/>
      </w:divBdr>
    </w:div>
    <w:div w:id="949892942">
      <w:bodyDiv w:val="1"/>
      <w:marLeft w:val="0"/>
      <w:marRight w:val="0"/>
      <w:marTop w:val="0"/>
      <w:marBottom w:val="0"/>
      <w:divBdr>
        <w:top w:val="none" w:sz="0" w:space="0" w:color="auto"/>
        <w:left w:val="none" w:sz="0" w:space="0" w:color="auto"/>
        <w:bottom w:val="none" w:sz="0" w:space="0" w:color="auto"/>
        <w:right w:val="none" w:sz="0" w:space="0" w:color="auto"/>
      </w:divBdr>
    </w:div>
    <w:div w:id="964433474">
      <w:bodyDiv w:val="1"/>
      <w:marLeft w:val="0"/>
      <w:marRight w:val="0"/>
      <w:marTop w:val="0"/>
      <w:marBottom w:val="0"/>
      <w:divBdr>
        <w:top w:val="none" w:sz="0" w:space="0" w:color="auto"/>
        <w:left w:val="none" w:sz="0" w:space="0" w:color="auto"/>
        <w:bottom w:val="none" w:sz="0" w:space="0" w:color="auto"/>
        <w:right w:val="none" w:sz="0" w:space="0" w:color="auto"/>
      </w:divBdr>
    </w:div>
    <w:div w:id="988631416">
      <w:bodyDiv w:val="1"/>
      <w:marLeft w:val="0"/>
      <w:marRight w:val="0"/>
      <w:marTop w:val="0"/>
      <w:marBottom w:val="0"/>
      <w:divBdr>
        <w:top w:val="none" w:sz="0" w:space="0" w:color="auto"/>
        <w:left w:val="none" w:sz="0" w:space="0" w:color="auto"/>
        <w:bottom w:val="none" w:sz="0" w:space="0" w:color="auto"/>
        <w:right w:val="none" w:sz="0" w:space="0" w:color="auto"/>
      </w:divBdr>
    </w:div>
    <w:div w:id="1223130964">
      <w:bodyDiv w:val="1"/>
      <w:marLeft w:val="0"/>
      <w:marRight w:val="0"/>
      <w:marTop w:val="0"/>
      <w:marBottom w:val="0"/>
      <w:divBdr>
        <w:top w:val="none" w:sz="0" w:space="0" w:color="auto"/>
        <w:left w:val="none" w:sz="0" w:space="0" w:color="auto"/>
        <w:bottom w:val="none" w:sz="0" w:space="0" w:color="auto"/>
        <w:right w:val="none" w:sz="0" w:space="0" w:color="auto"/>
      </w:divBdr>
    </w:div>
    <w:div w:id="1357079295">
      <w:bodyDiv w:val="1"/>
      <w:marLeft w:val="0"/>
      <w:marRight w:val="0"/>
      <w:marTop w:val="0"/>
      <w:marBottom w:val="0"/>
      <w:divBdr>
        <w:top w:val="none" w:sz="0" w:space="0" w:color="auto"/>
        <w:left w:val="none" w:sz="0" w:space="0" w:color="auto"/>
        <w:bottom w:val="none" w:sz="0" w:space="0" w:color="auto"/>
        <w:right w:val="none" w:sz="0" w:space="0" w:color="auto"/>
      </w:divBdr>
    </w:div>
    <w:div w:id="1834486133">
      <w:bodyDiv w:val="1"/>
      <w:marLeft w:val="0"/>
      <w:marRight w:val="0"/>
      <w:marTop w:val="0"/>
      <w:marBottom w:val="0"/>
      <w:divBdr>
        <w:top w:val="none" w:sz="0" w:space="0" w:color="auto"/>
        <w:left w:val="none" w:sz="0" w:space="0" w:color="auto"/>
        <w:bottom w:val="none" w:sz="0" w:space="0" w:color="auto"/>
        <w:right w:val="none" w:sz="0" w:space="0" w:color="auto"/>
      </w:divBdr>
    </w:div>
    <w:div w:id="1845627550">
      <w:bodyDiv w:val="1"/>
      <w:marLeft w:val="0"/>
      <w:marRight w:val="0"/>
      <w:marTop w:val="0"/>
      <w:marBottom w:val="0"/>
      <w:divBdr>
        <w:top w:val="none" w:sz="0" w:space="0" w:color="auto"/>
        <w:left w:val="none" w:sz="0" w:space="0" w:color="auto"/>
        <w:bottom w:val="none" w:sz="0" w:space="0" w:color="auto"/>
        <w:right w:val="none" w:sz="0" w:space="0" w:color="auto"/>
      </w:divBdr>
    </w:div>
    <w:div w:id="19757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13"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8"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3" Type="http://schemas.openxmlformats.org/officeDocument/2006/relationships/styles" Target="styles.xml"/><Relationship Id="rId21"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7" Type="http://schemas.openxmlformats.org/officeDocument/2006/relationships/endnotes" Target="endnotes.xml"/><Relationship Id="rId12"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17"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2" Type="http://schemas.openxmlformats.org/officeDocument/2006/relationships/numbering" Target="numbering.xml"/><Relationship Id="rId16" Type="http://schemas.openxmlformats.org/officeDocument/2006/relationships/hyperlink" Target="http://114.251.8.193/web/api/copyright/applist.jsp%23!/%C3%A8%C2%BD%C2%AF%C3%A4%C2%BB%C2%B6%C3%A8%E2%80%98%E2%80%94%C3%A4%C2%BD%C5%93%C3%A7%E2%84%A2%C2%BB%C3%A8%C2%AE%C2%B0%C3%A5%E2%80%A6%C2%AC%C3%A5%E2%80%98%C5%A0%C3%A5%CB%86%E2%80%A0%C3%A7%C2%B1%C2%BB%C3%A7%C2%BB%C5%B8%C3%A8%C2%AE%C2%A1%C3%A6%C5%B8%C2%A5%C3%A8%C2%AF%C2%A2" TargetMode="External"/><Relationship Id="rId20" Type="http://schemas.openxmlformats.org/officeDocument/2006/relationships/hyperlink" Target="http://114.251.8.193/web/api/copyright/applist.jsp%23!/%C3%A8%C2%BD%C2%AF%C3%A8%E2%80%98%E2%80%94%C3%A5%C2%8F%CB%9C%C3%A6%E2%80%BA%C2%B4%C3%A6%CB%86%E2%80%93%C3%A8%C2%A1%C2%A5%C3%A5%E2%80%A6%E2%80%A6%C3%A5%E2%80%A6%C2%AC%C3%A5%E2%80%98%C5%A0%C3%A5%CB%86%E2%80%A0%C3%A7%C2%B1%C2%BB%C3%A7%C2%BB%C5%B8%C3%A8%C2%AE%C2%A1%C3%A6%C5%B8%C2%A5%C3%A8%C2%AF%C2%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5" Type="http://schemas.openxmlformats.org/officeDocument/2006/relationships/webSettings" Target="webSettings.xml"/><Relationship Id="rId15"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3" Type="http://schemas.openxmlformats.org/officeDocument/2006/relationships/theme" Target="theme/theme1.xml"/><Relationship Id="rId10" Type="http://schemas.openxmlformats.org/officeDocument/2006/relationships/hyperlink" Target="http://114.251.8.193/web/api/copyright/applist.jsp%23!/%C3%A8%C2%BD%C2%AF%C3%A8%E2%80%98%E2%80%94%C3%A7%E2%84%A2%C2%BB%C3%A8%C2%AE%C2%B0%C3%A6%E2%80%99%C2%A4%C3%A9%E2%80%9D%E2%82%AC%C3%A5%CB%86%E2%80%A0%C3%A7%C2%B1%C2%BB%C3%A7%C2%BB%C5%B8%C3%A8%C2%AE%C2%A1%C3%A6%C5%B8%C2%A5%C3%A8%C2%AF%C2%A2" TargetMode="External"/><Relationship Id="rId19" Type="http://schemas.openxmlformats.org/officeDocument/2006/relationships/hyperlink" Target="http://114.251.8.193/web/api/copyright/applist.jsp%23!/%C3%A8%C2%BD%C2%AF%C3%A8%E2%80%98%E2%80%94%C3%A4%C2%B8%E2%80%9C%C3%A7%E2%80%9D%C2%A8%C3%A8%C2%AE%C2%B8%C3%A5%C2%8F%C2%AF%C3%A5%CB%86%E2%80%A0%C3%A7%C2%B1%C2%BB%C3%A6%C5%B8%C2%A5%C3%A8%C2%AF%C2%A2" TargetMode="External"/><Relationship Id="rId4" Type="http://schemas.openxmlformats.org/officeDocument/2006/relationships/settings" Target="settings.xml"/><Relationship Id="rId9" Type="http://schemas.openxmlformats.org/officeDocument/2006/relationships/hyperlink" Target="http://114.251.8.193/web/api/copyright/applist.jsp%23!/%C3%A8%C2%BD%C2%AF%C3%A4%C2%BB%C2%B6%C3%A8%E2%80%98%E2%80%94%C3%A4%C2%BD%C5%93%C3%A8%C2%BD%C2%AC%C3%A8%C2%AE%C2%A9%C3%A5%CB%86%E2%80%A0%C3%A7%C2%B1%C2%BB%C3%A7%C2%BB%C5%B8%C3%A8%C2%AE%C2%A1%C3%A6%C5%B8%C2%A5%C3%A8%C2%AF%C2%A2" TargetMode="External"/><Relationship Id="rId14" Type="http://schemas.openxmlformats.org/officeDocument/2006/relationships/hyperlink" Target="http://114.251.8.193/web/api/copyright/applist.jsp%23!/%C3%A4%C2%BD%C5%93%C3%A5%E2%80%9C%C2%81%C3%A8%E2%80%98%E2%80%94%C3%A4%C2%BD%C5%93%C3%A6%C2%9D%C6%92%C3%A5%CB%86%E2%80%A0%C3%A7%C2%B1%C2%BB%C3%A7%C2%BB%C5%B8%C3%A8%C2%AE%C2%A1%C3%A6%C5%B8%C2%A5%C3%A8%C2%AF%C2%A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5B8A4F-97D9-49F2-9B7F-02639743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44</Pages>
  <Words>3664</Words>
  <Characters>20888</Characters>
  <Application>Microsoft Office Word</Application>
  <DocSecurity>0</DocSecurity>
  <Lines>174</Lines>
  <Paragraphs>49</Paragraphs>
  <ScaleCrop>false</ScaleCrop>
  <Company>Microsoft</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kwy-pc</cp:lastModifiedBy>
  <cp:revision>44</cp:revision>
  <dcterms:created xsi:type="dcterms:W3CDTF">2018-06-27T08:52:00Z</dcterms:created>
  <dcterms:modified xsi:type="dcterms:W3CDTF">2018-07-24T01:28:00Z</dcterms:modified>
</cp:coreProperties>
</file>