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  <w:r w:rsidRPr="004B5BE4">
        <w:rPr>
          <w:rFonts w:ascii="微软雅黑" w:eastAsia="微软雅黑" w:hAnsi="微软雅黑"/>
          <w:noProof/>
        </w:rPr>
        <w:drawing>
          <wp:anchor distT="0" distB="0" distL="114300" distR="114300" simplePos="0" relativeHeight="251678720" behindDoc="0" locked="0" layoutInCell="1" allowOverlap="1" wp14:anchorId="28F7E693" wp14:editId="4955558A">
            <wp:simplePos x="0" y="0"/>
            <wp:positionH relativeFrom="column">
              <wp:posOffset>394335</wp:posOffset>
            </wp:positionH>
            <wp:positionV relativeFrom="paragraph">
              <wp:posOffset>147955</wp:posOffset>
            </wp:positionV>
            <wp:extent cx="4614545" cy="1329055"/>
            <wp:effectExtent l="0" t="0" r="0" b="0"/>
            <wp:wrapNone/>
            <wp:docPr id="124" name="Picture 23" descr="Description: Description: Description: C:\Users\dian\Documents\My Dropbox\design\patsnap logo\latest 8.29\patsnap&amp;zhihuiya_normal 公司中文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Description: Description: C:\Users\dian\Documents\My Dropbox\design\patsnap logo\latest 8.29\patsnap&amp;zhihuiya_normal 公司中文logo.png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tbl>
      <w:tblPr>
        <w:tblpPr w:leftFromText="180" w:rightFromText="180" w:vertAnchor="text" w:horzAnchor="page" w:tblpX="1353" w:tblpY="140"/>
        <w:tblW w:w="9498" w:type="dxa"/>
        <w:tblBorders>
          <w:top w:val="single" w:sz="4" w:space="0" w:color="C2D69B"/>
          <w:bottom w:val="single" w:sz="4" w:space="0" w:color="C2D69B"/>
          <w:insideH w:val="single" w:sz="4" w:space="0" w:color="C2D69B"/>
          <w:insideV w:val="single" w:sz="4" w:space="0" w:color="C2D69B"/>
        </w:tblBorders>
        <w:tblLook w:val="04A0" w:firstRow="1" w:lastRow="0" w:firstColumn="1" w:lastColumn="0" w:noHBand="0" w:noVBand="1"/>
      </w:tblPr>
      <w:tblGrid>
        <w:gridCol w:w="9498"/>
      </w:tblGrid>
      <w:tr w:rsidR="00503D6A" w:rsidRPr="004B5BE4" w:rsidTr="00503D6A">
        <w:trPr>
          <w:trHeight w:val="417"/>
        </w:trPr>
        <w:tc>
          <w:tcPr>
            <w:tcW w:w="9498" w:type="dxa"/>
            <w:shd w:val="clear" w:color="auto" w:fill="73A931"/>
            <w:vAlign w:val="center"/>
          </w:tcPr>
          <w:p w:rsidR="00503D6A" w:rsidRPr="004B5BE4" w:rsidRDefault="00503D6A" w:rsidP="00503D6A">
            <w:pPr>
              <w:spacing w:line="360" w:lineRule="auto"/>
              <w:rPr>
                <w:rFonts w:ascii="微软雅黑" w:eastAsia="微软雅黑" w:hAnsi="微软雅黑"/>
                <w:b/>
                <w:color w:val="FFFFFF"/>
                <w:sz w:val="28"/>
                <w:szCs w:val="28"/>
              </w:rPr>
            </w:pPr>
          </w:p>
        </w:tc>
      </w:tr>
      <w:tr w:rsidR="00503D6A" w:rsidRPr="004B5BE4" w:rsidTr="00503D6A">
        <w:tc>
          <w:tcPr>
            <w:tcW w:w="9498" w:type="dxa"/>
            <w:shd w:val="clear" w:color="auto" w:fill="EAF1DD"/>
            <w:vAlign w:val="center"/>
          </w:tcPr>
          <w:p w:rsidR="00503D6A" w:rsidRPr="00787BDC" w:rsidRDefault="00787BDC" w:rsidP="00787BDC">
            <w:pPr>
              <w:spacing w:line="360" w:lineRule="auto"/>
              <w:ind w:leftChars="-270" w:left="-540"/>
              <w:jc w:val="center"/>
              <w:rPr>
                <w:rFonts w:ascii="微软雅黑" w:eastAsia="微软雅黑" w:hAnsi="微软雅黑"/>
                <w:b/>
                <w:color w:val="000000"/>
                <w:sz w:val="44"/>
                <w:szCs w:val="44"/>
              </w:rPr>
            </w:pPr>
            <w:r w:rsidRPr="00787BDC">
              <w:rPr>
                <w:rFonts w:ascii="微软雅黑" w:eastAsia="微软雅黑" w:hAnsi="微软雅黑" w:hint="eastAsia"/>
                <w:b/>
                <w:bCs/>
                <w:sz w:val="44"/>
                <w:szCs w:val="44"/>
              </w:rPr>
              <w:t>宁波运营公共服务平台解决方案</w:t>
            </w:r>
          </w:p>
        </w:tc>
      </w:tr>
      <w:tr w:rsidR="00503D6A" w:rsidRPr="004B5BE4" w:rsidTr="00503D6A">
        <w:tc>
          <w:tcPr>
            <w:tcW w:w="9498" w:type="dxa"/>
            <w:shd w:val="clear" w:color="auto" w:fill="D6E3BC"/>
            <w:vAlign w:val="center"/>
          </w:tcPr>
          <w:p w:rsidR="00503D6A" w:rsidRPr="004B5BE4" w:rsidRDefault="00503D6A" w:rsidP="00503D6A">
            <w:pPr>
              <w:spacing w:line="360" w:lineRule="auto"/>
              <w:ind w:leftChars="-270" w:left="-540" w:right="5"/>
              <w:jc w:val="right"/>
              <w:rPr>
                <w:rFonts w:ascii="微软雅黑" w:eastAsia="微软雅黑" w:hAnsi="微软雅黑"/>
                <w:b/>
                <w:color w:val="6DA12F"/>
                <w:szCs w:val="21"/>
              </w:rPr>
            </w:pP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PATSNAP智慧</w:t>
            </w:r>
            <w:proofErr w:type="gramStart"/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芽</w:t>
            </w:r>
            <w:proofErr w:type="gramEnd"/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信息科技有限公司</w:t>
            </w:r>
          </w:p>
          <w:p w:rsidR="00503D6A" w:rsidRPr="004B5BE4" w:rsidRDefault="00503D6A" w:rsidP="00503D6A">
            <w:pPr>
              <w:spacing w:line="360" w:lineRule="auto"/>
              <w:ind w:leftChars="-270" w:left="-540" w:right="5"/>
              <w:jc w:val="right"/>
              <w:rPr>
                <w:rFonts w:ascii="微软雅黑" w:eastAsia="微软雅黑" w:hAnsi="微软雅黑"/>
                <w:b/>
                <w:color w:val="6DA12F"/>
                <w:szCs w:val="21"/>
              </w:rPr>
            </w:pP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201</w:t>
            </w:r>
            <w:r>
              <w:rPr>
                <w:rFonts w:ascii="微软雅黑" w:eastAsia="微软雅黑" w:hAnsi="微软雅黑"/>
                <w:b/>
                <w:color w:val="6DA12F"/>
                <w:szCs w:val="21"/>
              </w:rPr>
              <w:t>8</w:t>
            </w: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年</w:t>
            </w:r>
            <w:r>
              <w:rPr>
                <w:rFonts w:ascii="微软雅黑" w:eastAsia="微软雅黑" w:hAnsi="微软雅黑"/>
                <w:b/>
                <w:color w:val="6DA12F"/>
                <w:szCs w:val="21"/>
              </w:rPr>
              <w:t>06</w:t>
            </w: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月</w:t>
            </w:r>
            <w:r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2</w:t>
            </w:r>
            <w:r>
              <w:rPr>
                <w:rFonts w:ascii="微软雅黑" w:eastAsia="微软雅黑" w:hAnsi="微软雅黑"/>
                <w:b/>
                <w:color w:val="6DA12F"/>
                <w:szCs w:val="21"/>
              </w:rPr>
              <w:t>0</w:t>
            </w:r>
            <w:r w:rsidRPr="004B5BE4">
              <w:rPr>
                <w:rFonts w:ascii="微软雅黑" w:eastAsia="微软雅黑" w:hAnsi="微软雅黑" w:hint="eastAsia"/>
                <w:b/>
                <w:color w:val="6DA12F"/>
                <w:szCs w:val="21"/>
              </w:rPr>
              <w:t>日</w:t>
            </w:r>
          </w:p>
        </w:tc>
      </w:tr>
    </w:tbl>
    <w:p w:rsidR="00503D6A" w:rsidRPr="004B5BE4" w:rsidRDefault="00503D6A" w:rsidP="00503D6A">
      <w:pPr>
        <w:spacing w:line="360" w:lineRule="auto"/>
        <w:rPr>
          <w:rFonts w:ascii="微软雅黑" w:eastAsia="微软雅黑" w:hAnsi="微软雅黑"/>
          <w:b/>
          <w:sz w:val="28"/>
          <w:szCs w:val="28"/>
        </w:rPr>
      </w:pPr>
    </w:p>
    <w:p w:rsidR="00BF57EE" w:rsidRDefault="00BF57EE">
      <w:pPr>
        <w:spacing w:after="0"/>
        <w:rPr>
          <w:rFonts w:ascii="Cambria" w:hAnsi="Cambria"/>
          <w:b/>
          <w:bCs/>
          <w:sz w:val="28"/>
          <w:szCs w:val="28"/>
          <w:lang w:val="zh-CN"/>
        </w:rPr>
      </w:pPr>
    </w:p>
    <w:p w:rsidR="00A66F0A" w:rsidRPr="00241296" w:rsidRDefault="00A66F0A" w:rsidP="00A66F0A">
      <w:pPr>
        <w:pStyle w:val="TOC"/>
        <w:jc w:val="center"/>
        <w:rPr>
          <w:color w:val="auto"/>
          <w:lang w:val="zh-CN"/>
        </w:rPr>
      </w:pPr>
      <w:r w:rsidRPr="00241296">
        <w:rPr>
          <w:color w:val="auto"/>
          <w:lang w:val="zh-CN"/>
        </w:rPr>
        <w:t>目录</w:t>
      </w:r>
    </w:p>
    <w:p w:rsidR="00A66F0A" w:rsidRPr="00A66F0A" w:rsidRDefault="00A66F0A" w:rsidP="00A66F0A">
      <w:pPr>
        <w:rPr>
          <w:lang w:val="zh-CN"/>
        </w:rPr>
      </w:pPr>
    </w:p>
    <w:p w:rsidR="005816C5" w:rsidRPr="005816C5" w:rsidRDefault="006912E2" w:rsidP="005816C5">
      <w:pPr>
        <w:pStyle w:val="TOC1"/>
        <w:rPr>
          <w:rFonts w:asciiTheme="minorHAnsi" w:eastAsiaTheme="minorEastAsia" w:hAnsiTheme="minorHAnsi" w:cstheme="minorBidi"/>
          <w:kern w:val="2"/>
          <w:szCs w:val="22"/>
        </w:rPr>
      </w:pPr>
      <w:r>
        <w:fldChar w:fldCharType="begin"/>
      </w:r>
      <w:r w:rsidR="00A66F0A">
        <w:instrText xml:space="preserve"> TOC \o "1-3" \h \z \u </w:instrText>
      </w:r>
      <w:r>
        <w:fldChar w:fldCharType="separate"/>
      </w:r>
      <w:hyperlink w:anchor="_Toc517307469" w:history="1">
        <w:r w:rsidR="005816C5" w:rsidRPr="005816C5">
          <w:rPr>
            <w:rStyle w:val="a3"/>
            <w:b w:val="0"/>
          </w:rPr>
          <w:t>1</w:t>
        </w:r>
        <w:r w:rsidR="005816C5" w:rsidRPr="005816C5">
          <w:rPr>
            <w:rFonts w:asciiTheme="minorHAnsi" w:eastAsiaTheme="minorEastAsia" w:hAnsiTheme="minorHAnsi" w:cstheme="minorBidi"/>
            <w:kern w:val="2"/>
            <w:sz w:val="32"/>
            <w:szCs w:val="22"/>
          </w:rPr>
          <w:tab/>
        </w:r>
        <w:r w:rsidR="005816C5" w:rsidRPr="005816C5">
          <w:rPr>
            <w:rStyle w:val="a3"/>
            <w:b w:val="0"/>
          </w:rPr>
          <w:t>API</w:t>
        </w:r>
        <w:r w:rsidR="005816C5" w:rsidRPr="005816C5">
          <w:rPr>
            <w:rStyle w:val="a3"/>
          </w:rPr>
          <w:t>技术方案</w:t>
        </w:r>
        <w:r w:rsidR="005816C5" w:rsidRPr="005816C5">
          <w:rPr>
            <w:webHidden/>
          </w:rPr>
          <w:tab/>
        </w:r>
        <w:r w:rsidR="005816C5" w:rsidRPr="005816C5">
          <w:rPr>
            <w:webHidden/>
          </w:rPr>
          <w:fldChar w:fldCharType="begin"/>
        </w:r>
        <w:r w:rsidR="005816C5" w:rsidRPr="005816C5">
          <w:rPr>
            <w:webHidden/>
          </w:rPr>
          <w:instrText xml:space="preserve"> PAGEREF _Toc517307469 \h </w:instrText>
        </w:r>
        <w:r w:rsidR="005816C5" w:rsidRPr="005816C5">
          <w:rPr>
            <w:webHidden/>
          </w:rPr>
        </w:r>
        <w:r w:rsidR="005816C5" w:rsidRPr="005816C5">
          <w:rPr>
            <w:webHidden/>
          </w:rPr>
          <w:fldChar w:fldCharType="separate"/>
        </w:r>
        <w:r w:rsidR="005816C5" w:rsidRPr="005816C5">
          <w:rPr>
            <w:webHidden/>
          </w:rPr>
          <w:t>3</w:t>
        </w:r>
        <w:r w:rsidR="005816C5" w:rsidRPr="005816C5">
          <w:rPr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0" w:history="1">
        <w:r w:rsidR="005816C5" w:rsidRPr="00C36ACE">
          <w:rPr>
            <w:rStyle w:val="a3"/>
            <w:noProof/>
          </w:rPr>
          <w:t>1.1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总体内容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_Toc517307470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3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1" w:history="1">
        <w:r w:rsidR="005816C5" w:rsidRPr="00C36ACE">
          <w:rPr>
            <w:rStyle w:val="a3"/>
            <w:noProof/>
          </w:rPr>
          <w:t>1.2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专利数据</w:t>
        </w:r>
        <w:r w:rsidR="005816C5" w:rsidRPr="00C36ACE">
          <w:rPr>
            <w:rStyle w:val="a3"/>
            <w:noProof/>
          </w:rPr>
          <w:t>API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_Toc517307471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3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3"/>
        <w:tabs>
          <w:tab w:val="left" w:pos="120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2" w:history="1">
        <w:r w:rsidR="005816C5" w:rsidRPr="00C36ACE">
          <w:rPr>
            <w:rStyle w:val="a3"/>
            <w:noProof/>
          </w:rPr>
          <w:t>1.2.1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专利基础数据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_Toc517307472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3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3"/>
        <w:tabs>
          <w:tab w:val="left" w:pos="120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3" w:history="1">
        <w:r w:rsidR="005816C5" w:rsidRPr="00C36ACE">
          <w:rPr>
            <w:rStyle w:val="a3"/>
            <w:noProof/>
          </w:rPr>
          <w:t>1.2.2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专利法律数据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_Toc517307473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4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4" w:history="1">
        <w:r w:rsidR="005816C5" w:rsidRPr="00C36ACE">
          <w:rPr>
            <w:rStyle w:val="a3"/>
            <w:noProof/>
          </w:rPr>
          <w:t>1.3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专利检索</w:t>
        </w:r>
        <w:r w:rsidR="005816C5" w:rsidRPr="00C36ACE">
          <w:rPr>
            <w:rStyle w:val="a3"/>
            <w:noProof/>
          </w:rPr>
          <w:t>API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_Toc517307474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4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5" w:history="1">
        <w:r w:rsidR="005816C5" w:rsidRPr="00C36ACE">
          <w:rPr>
            <w:rStyle w:val="a3"/>
            <w:noProof/>
          </w:rPr>
          <w:t>1.4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专利分析</w:t>
        </w:r>
        <w:r w:rsidR="005816C5" w:rsidRPr="00C36ACE">
          <w:rPr>
            <w:rStyle w:val="a3"/>
            <w:noProof/>
          </w:rPr>
          <w:t>API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_Toc517307475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4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6" w:history="1">
        <w:r w:rsidR="005816C5" w:rsidRPr="00C36ACE">
          <w:rPr>
            <w:rStyle w:val="a3"/>
            <w:noProof/>
          </w:rPr>
          <w:t>1.5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专利价值评估</w:t>
        </w:r>
        <w:r w:rsidR="005816C5" w:rsidRPr="00C36ACE">
          <w:rPr>
            <w:rStyle w:val="a3"/>
            <w:noProof/>
          </w:rPr>
          <w:t>API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_Toc517307476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5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7" w:history="1">
        <w:r w:rsidR="005816C5" w:rsidRPr="00C36ACE">
          <w:rPr>
            <w:rStyle w:val="a3"/>
            <w:noProof/>
          </w:rPr>
          <w:t>1.6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培训</w:t>
        </w:r>
        <w:r w:rsidR="005816C5" w:rsidRPr="00C36ACE">
          <w:rPr>
            <w:rStyle w:val="a3"/>
            <w:noProof/>
          </w:rPr>
          <w:t>API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_Toc517307477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6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78" w:history="1">
        <w:r w:rsidR="005816C5" w:rsidRPr="00C36ACE">
          <w:rPr>
            <w:rStyle w:val="a3"/>
            <w:noProof/>
          </w:rPr>
          <w:t>1.7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API</w:t>
        </w:r>
        <w:r w:rsidR="005816C5" w:rsidRPr="00C36ACE">
          <w:rPr>
            <w:rStyle w:val="a3"/>
            <w:noProof/>
          </w:rPr>
          <w:t>列表详情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_Toc517307478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6</w:t>
        </w:r>
        <w:r w:rsidR="005816C5">
          <w:rPr>
            <w:noProof/>
            <w:webHidden/>
          </w:rPr>
          <w:fldChar w:fldCharType="end"/>
        </w:r>
      </w:hyperlink>
    </w:p>
    <w:p w:rsidR="005816C5" w:rsidRPr="005816C5" w:rsidRDefault="00E139FA" w:rsidP="005816C5">
      <w:pPr>
        <w:pStyle w:val="TOC1"/>
        <w:rPr>
          <w:rFonts w:asciiTheme="minorHAnsi" w:eastAsiaTheme="minorEastAsia" w:hAnsiTheme="minorHAnsi" w:cstheme="minorBidi"/>
          <w:kern w:val="2"/>
          <w:szCs w:val="22"/>
        </w:rPr>
      </w:pPr>
      <w:hyperlink w:anchor="_Toc517307479" w:history="1">
        <w:r w:rsidR="005816C5" w:rsidRPr="005816C5">
          <w:rPr>
            <w:rStyle w:val="a3"/>
          </w:rPr>
          <w:t>2</w:t>
        </w:r>
        <w:r w:rsidR="005816C5" w:rsidRPr="005816C5"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 w:rsidR="005816C5" w:rsidRPr="005816C5">
          <w:rPr>
            <w:rStyle w:val="a3"/>
          </w:rPr>
          <w:t>知识产权托管系统解决方案</w:t>
        </w:r>
        <w:r w:rsidR="005816C5" w:rsidRPr="005816C5">
          <w:rPr>
            <w:webHidden/>
          </w:rPr>
          <w:tab/>
        </w:r>
        <w:r w:rsidR="005816C5" w:rsidRPr="005816C5">
          <w:rPr>
            <w:webHidden/>
          </w:rPr>
          <w:fldChar w:fldCharType="begin"/>
        </w:r>
        <w:r w:rsidR="005816C5" w:rsidRPr="005816C5">
          <w:rPr>
            <w:webHidden/>
          </w:rPr>
          <w:instrText xml:space="preserve"> PAGEREF _Toc517307479 \h </w:instrText>
        </w:r>
        <w:r w:rsidR="005816C5" w:rsidRPr="005816C5">
          <w:rPr>
            <w:webHidden/>
          </w:rPr>
        </w:r>
        <w:r w:rsidR="005816C5" w:rsidRPr="005816C5">
          <w:rPr>
            <w:webHidden/>
          </w:rPr>
          <w:fldChar w:fldCharType="separate"/>
        </w:r>
        <w:r w:rsidR="005816C5" w:rsidRPr="005816C5">
          <w:rPr>
            <w:webHidden/>
          </w:rPr>
          <w:t>10</w:t>
        </w:r>
        <w:r w:rsidR="005816C5" w:rsidRPr="005816C5">
          <w:rPr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0" w:history="1">
        <w:r w:rsidR="005816C5" w:rsidRPr="00C36ACE">
          <w:rPr>
            <w:rStyle w:val="a3"/>
            <w:noProof/>
          </w:rPr>
          <w:t>2.1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概述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_Toc517307480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10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1" w:history="1">
        <w:r w:rsidR="005816C5" w:rsidRPr="00C36ACE">
          <w:rPr>
            <w:rStyle w:val="a3"/>
            <w:noProof/>
          </w:rPr>
          <w:t>2.2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系统建设目标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_Toc517307481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10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2" w:history="1">
        <w:r w:rsidR="005816C5" w:rsidRPr="00C36ACE">
          <w:rPr>
            <w:rStyle w:val="a3"/>
            <w:noProof/>
          </w:rPr>
          <w:t>2.3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托管系统需求理解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_Toc517307482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10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3" w:history="1">
        <w:r w:rsidR="005816C5" w:rsidRPr="00C36ACE">
          <w:rPr>
            <w:rStyle w:val="a3"/>
            <w:noProof/>
          </w:rPr>
          <w:t>2.4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产品设计理念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_Toc517307483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11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4" w:history="1">
        <w:r w:rsidR="005816C5" w:rsidRPr="00C36ACE">
          <w:rPr>
            <w:rStyle w:val="a3"/>
            <w:noProof/>
          </w:rPr>
          <w:t>2.5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托管系统整体架构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_Toc517307484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12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5" w:history="1">
        <w:r w:rsidR="005816C5" w:rsidRPr="00C36ACE">
          <w:rPr>
            <w:rStyle w:val="a3"/>
            <w:noProof/>
          </w:rPr>
          <w:t>2.6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托管系统对接方案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_Toc517307485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12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6" w:history="1">
        <w:r w:rsidR="005816C5" w:rsidRPr="00C36ACE">
          <w:rPr>
            <w:rStyle w:val="a3"/>
            <w:noProof/>
          </w:rPr>
          <w:t>2.7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托管系统整体规划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_Toc517307486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13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7" w:history="1">
        <w:r w:rsidR="005816C5" w:rsidRPr="00C36ACE">
          <w:rPr>
            <w:rStyle w:val="a3"/>
            <w:noProof/>
          </w:rPr>
          <w:t>2.8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技术指标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_Toc517307487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15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8" w:history="1">
        <w:r w:rsidR="005816C5" w:rsidRPr="00C36ACE">
          <w:rPr>
            <w:rStyle w:val="a3"/>
            <w:noProof/>
          </w:rPr>
          <w:t>2.9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非功能指标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_Toc517307488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16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89" w:history="1">
        <w:r w:rsidR="005816C5" w:rsidRPr="00C36ACE">
          <w:rPr>
            <w:rStyle w:val="a3"/>
            <w:noProof/>
          </w:rPr>
          <w:t>2.10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方案优势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_Toc517307489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17</w:t>
        </w:r>
        <w:r w:rsidR="005816C5">
          <w:rPr>
            <w:noProof/>
            <w:webHidden/>
          </w:rPr>
          <w:fldChar w:fldCharType="end"/>
        </w:r>
      </w:hyperlink>
    </w:p>
    <w:p w:rsidR="005816C5" w:rsidRDefault="00E139FA">
      <w:pPr>
        <w:pStyle w:val="TOC2"/>
        <w:tabs>
          <w:tab w:val="left" w:pos="960"/>
          <w:tab w:val="right" w:leader="dot" w:pos="9119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517307490" w:history="1">
        <w:r w:rsidR="005816C5" w:rsidRPr="00C36ACE">
          <w:rPr>
            <w:rStyle w:val="a3"/>
            <w:noProof/>
          </w:rPr>
          <w:t>2.11</w:t>
        </w:r>
        <w:r w:rsidR="005816C5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5816C5" w:rsidRPr="00C36ACE">
          <w:rPr>
            <w:rStyle w:val="a3"/>
            <w:noProof/>
          </w:rPr>
          <w:t>实施与售后服务</w:t>
        </w:r>
        <w:r w:rsidR="005816C5">
          <w:rPr>
            <w:noProof/>
            <w:webHidden/>
          </w:rPr>
          <w:tab/>
        </w:r>
        <w:r w:rsidR="005816C5">
          <w:rPr>
            <w:noProof/>
            <w:webHidden/>
          </w:rPr>
          <w:fldChar w:fldCharType="begin"/>
        </w:r>
        <w:r w:rsidR="005816C5">
          <w:rPr>
            <w:noProof/>
            <w:webHidden/>
          </w:rPr>
          <w:instrText xml:space="preserve"> PAGEREF _Toc517307490 \h </w:instrText>
        </w:r>
        <w:r w:rsidR="005816C5">
          <w:rPr>
            <w:noProof/>
            <w:webHidden/>
          </w:rPr>
        </w:r>
        <w:r w:rsidR="005816C5">
          <w:rPr>
            <w:noProof/>
            <w:webHidden/>
          </w:rPr>
          <w:fldChar w:fldCharType="separate"/>
        </w:r>
        <w:r w:rsidR="005816C5">
          <w:rPr>
            <w:noProof/>
            <w:webHidden/>
          </w:rPr>
          <w:t>17</w:t>
        </w:r>
        <w:r w:rsidR="005816C5">
          <w:rPr>
            <w:noProof/>
            <w:webHidden/>
          </w:rPr>
          <w:fldChar w:fldCharType="end"/>
        </w:r>
      </w:hyperlink>
    </w:p>
    <w:p w:rsidR="007736E9" w:rsidRDefault="006912E2" w:rsidP="00DD3D83">
      <w:r>
        <w:fldChar w:fldCharType="end"/>
      </w:r>
    </w:p>
    <w:p w:rsidR="007736E9" w:rsidRDefault="007736E9">
      <w:pPr>
        <w:spacing w:after="0"/>
      </w:pPr>
      <w:r>
        <w:br w:type="page"/>
      </w:r>
    </w:p>
    <w:p w:rsidR="00A93761" w:rsidRDefault="00787BDC" w:rsidP="00787BDC">
      <w:pPr>
        <w:pStyle w:val="1"/>
      </w:pPr>
      <w:bookmarkStart w:id="0" w:name="_Toc517307469"/>
      <w:r>
        <w:rPr>
          <w:rFonts w:hint="eastAsia"/>
        </w:rPr>
        <w:t>A</w:t>
      </w:r>
      <w:r>
        <w:t>PI</w:t>
      </w:r>
      <w:r>
        <w:rPr>
          <w:rFonts w:hint="eastAsia"/>
        </w:rPr>
        <w:t>技术方案</w:t>
      </w:r>
      <w:bookmarkEnd w:id="0"/>
    </w:p>
    <w:p w:rsidR="00787BDC" w:rsidRDefault="00787BDC" w:rsidP="00787BDC">
      <w:pPr>
        <w:pStyle w:val="2"/>
      </w:pPr>
      <w:bookmarkStart w:id="1" w:name="_Toc517307470"/>
      <w:r>
        <w:rPr>
          <w:rFonts w:hint="eastAsia"/>
        </w:rPr>
        <w:t>总体内容</w:t>
      </w:r>
      <w:bookmarkEnd w:id="1"/>
    </w:p>
    <w:p w:rsidR="00787BDC" w:rsidRDefault="00787BDC" w:rsidP="007544EF">
      <w:pPr>
        <w:pStyle w:val="my"/>
        <w:spacing w:before="72" w:after="72"/>
        <w:ind w:firstLine="480"/>
        <w:rPr>
          <w:lang w:val="en-GB"/>
        </w:rPr>
      </w:pPr>
      <w:r>
        <w:rPr>
          <w:rFonts w:hint="eastAsia"/>
          <w:lang w:val="en-GB"/>
        </w:rPr>
        <w:t>依托智慧</w:t>
      </w:r>
      <w:proofErr w:type="gramStart"/>
      <w:r>
        <w:rPr>
          <w:rFonts w:hint="eastAsia"/>
          <w:lang w:val="en-GB"/>
        </w:rPr>
        <w:t>芽</w:t>
      </w:r>
      <w:proofErr w:type="gramEnd"/>
      <w:r>
        <w:rPr>
          <w:rFonts w:hint="eastAsia"/>
          <w:lang w:val="en-GB"/>
        </w:rPr>
        <w:t>强大的数据及数据处理、应用能力，利用</w:t>
      </w:r>
      <w:r>
        <w:rPr>
          <w:lang w:val="en-GB"/>
        </w:rPr>
        <w:t>API</w:t>
      </w:r>
      <w:r>
        <w:rPr>
          <w:rFonts w:hint="eastAsia"/>
          <w:lang w:val="en-GB"/>
        </w:rPr>
        <w:t>技术提供专利数据A</w:t>
      </w:r>
      <w:r>
        <w:rPr>
          <w:lang w:val="en-GB"/>
        </w:rPr>
        <w:t>PI</w:t>
      </w:r>
      <w:r>
        <w:rPr>
          <w:rFonts w:hint="eastAsia"/>
          <w:lang w:val="en-GB"/>
        </w:rPr>
        <w:t>、专利检索A</w:t>
      </w:r>
      <w:r>
        <w:rPr>
          <w:lang w:val="en-GB"/>
        </w:rPr>
        <w:t>PI</w:t>
      </w:r>
      <w:r>
        <w:rPr>
          <w:rFonts w:hint="eastAsia"/>
          <w:lang w:val="en-GB"/>
        </w:rPr>
        <w:t>、专利分析A</w:t>
      </w:r>
      <w:r>
        <w:rPr>
          <w:lang w:val="en-GB"/>
        </w:rPr>
        <w:t>PI</w:t>
      </w:r>
      <w:r>
        <w:rPr>
          <w:rFonts w:hint="eastAsia"/>
          <w:lang w:val="en-GB"/>
        </w:rPr>
        <w:t>、价值评估A</w:t>
      </w:r>
      <w:r>
        <w:rPr>
          <w:lang w:val="en-GB"/>
        </w:rPr>
        <w:t>PI</w:t>
      </w:r>
      <w:r>
        <w:rPr>
          <w:rFonts w:hint="eastAsia"/>
          <w:lang w:val="en-GB"/>
        </w:rPr>
        <w:t>、培训</w:t>
      </w:r>
      <w:r>
        <w:rPr>
          <w:lang w:val="en-GB"/>
        </w:rPr>
        <w:t>API</w:t>
      </w:r>
      <w:r>
        <w:rPr>
          <w:rFonts w:hint="eastAsia"/>
          <w:lang w:val="en-GB"/>
        </w:rPr>
        <w:t>，从而为公共服务平台提供支撑。</w:t>
      </w:r>
    </w:p>
    <w:p w:rsidR="00787BDC" w:rsidRDefault="00787BDC" w:rsidP="00787BDC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9BF7B8D" wp14:editId="71F3CA0E">
            <wp:simplePos x="0" y="0"/>
            <wp:positionH relativeFrom="column">
              <wp:posOffset>1314696</wp:posOffset>
            </wp:positionH>
            <wp:positionV relativeFrom="paragraph">
              <wp:posOffset>63165</wp:posOffset>
            </wp:positionV>
            <wp:extent cx="3005896" cy="2485958"/>
            <wp:effectExtent l="0" t="0" r="444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896" cy="248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rPr>
          <w:lang w:val="en-GB"/>
        </w:rPr>
      </w:pPr>
    </w:p>
    <w:p w:rsidR="00787BDC" w:rsidRDefault="00787BDC" w:rsidP="00787BDC">
      <w:pPr>
        <w:pStyle w:val="2"/>
      </w:pPr>
      <w:bookmarkStart w:id="2" w:name="_Toc517307471"/>
      <w:r>
        <w:rPr>
          <w:rFonts w:hint="eastAsia"/>
        </w:rPr>
        <w:t>专利数据</w:t>
      </w:r>
      <w:r>
        <w:rPr>
          <w:rFonts w:hint="eastAsia"/>
        </w:rPr>
        <w:t>A</w:t>
      </w:r>
      <w:r>
        <w:t>PI</w:t>
      </w:r>
      <w:bookmarkEnd w:id="2"/>
    </w:p>
    <w:p w:rsidR="00787BDC" w:rsidRDefault="00787BDC" w:rsidP="00787BDC">
      <w:pPr>
        <w:pStyle w:val="30"/>
      </w:pPr>
      <w:bookmarkStart w:id="3" w:name="_Toc517307472"/>
      <w:r>
        <w:rPr>
          <w:rFonts w:hint="eastAsia"/>
        </w:rPr>
        <w:t>专利基础数据</w:t>
      </w:r>
      <w:bookmarkEnd w:id="3"/>
    </w:p>
    <w:p w:rsidR="00787BDC" w:rsidRPr="00787BDC" w:rsidRDefault="00787BDC" w:rsidP="00A36B47">
      <w:pPr>
        <w:pStyle w:val="my"/>
        <w:spacing w:before="72" w:after="72"/>
        <w:ind w:firstLine="480"/>
      </w:pPr>
      <w:r w:rsidRPr="00787BDC">
        <w:t>1</w:t>
      </w:r>
      <w:r w:rsidRPr="00787BDC">
        <w:rPr>
          <w:rFonts w:hint="eastAsia"/>
        </w:rPr>
        <w:t>、数据概况：智慧</w:t>
      </w:r>
      <w:proofErr w:type="gramStart"/>
      <w:r w:rsidRPr="00787BDC">
        <w:rPr>
          <w:rFonts w:hint="eastAsia"/>
        </w:rPr>
        <w:t>芽</w:t>
      </w:r>
      <w:proofErr w:type="gramEnd"/>
      <w:r w:rsidRPr="00787BDC">
        <w:rPr>
          <w:rFonts w:hint="eastAsia"/>
        </w:rPr>
        <w:t>专利数据</w:t>
      </w:r>
      <w:r w:rsidRPr="00787BDC">
        <w:t>API</w:t>
      </w:r>
      <w:r w:rsidRPr="00787BDC">
        <w:rPr>
          <w:rFonts w:hint="eastAsia"/>
        </w:rPr>
        <w:t>提供的专利</w:t>
      </w:r>
      <w:proofErr w:type="gramStart"/>
      <w:r w:rsidRPr="00787BDC">
        <w:rPr>
          <w:rFonts w:hint="eastAsia"/>
        </w:rPr>
        <w:t>基于</w:t>
      </w:r>
      <w:proofErr w:type="gramEnd"/>
      <w:r w:rsidRPr="00787BDC">
        <w:rPr>
          <w:rFonts w:hint="eastAsia"/>
        </w:rPr>
        <w:t>从官方数据发布机构处采购的原始数据，然后经过了专业加工处理，修正官方原始数据中存在的问题，保证数据内容的准确性和完整性。</w:t>
      </w:r>
    </w:p>
    <w:p w:rsidR="00787BDC" w:rsidRPr="00787BDC" w:rsidRDefault="00787BDC" w:rsidP="00A36B47">
      <w:pPr>
        <w:pStyle w:val="my"/>
        <w:spacing w:before="72" w:after="72"/>
        <w:ind w:firstLine="480"/>
      </w:pPr>
      <w:r w:rsidRPr="00787BDC">
        <w:t>2</w:t>
      </w:r>
      <w:r w:rsidRPr="00787BDC">
        <w:rPr>
          <w:rFonts w:hint="eastAsia"/>
        </w:rPr>
        <w:t>、数据范围：专利基础数据覆盖全球</w:t>
      </w:r>
      <w:r w:rsidRPr="00787BDC">
        <w:t>109</w:t>
      </w:r>
      <w:r w:rsidRPr="00787BDC">
        <w:rPr>
          <w:rFonts w:hint="eastAsia"/>
        </w:rPr>
        <w:t>个国家、地区、组织，涉及</w:t>
      </w:r>
      <w:r w:rsidRPr="00787BDC">
        <w:t>1.2</w:t>
      </w:r>
      <w:r w:rsidRPr="00787BDC">
        <w:rPr>
          <w:rFonts w:hint="eastAsia"/>
        </w:rPr>
        <w:t>亿以上专利量</w:t>
      </w:r>
      <w:r>
        <w:rPr>
          <w:rFonts w:hint="eastAsia"/>
        </w:rPr>
        <w:t>。</w:t>
      </w:r>
    </w:p>
    <w:p w:rsidR="00787BDC" w:rsidRPr="00787BDC" w:rsidRDefault="00787BDC" w:rsidP="00A36B47">
      <w:pPr>
        <w:pStyle w:val="my"/>
        <w:spacing w:before="72" w:after="72"/>
        <w:ind w:firstLine="480"/>
      </w:pPr>
      <w:r w:rsidRPr="00787BDC">
        <w:t>3</w:t>
      </w:r>
      <w:r w:rsidRPr="00787BDC">
        <w:rPr>
          <w:rFonts w:hint="eastAsia"/>
        </w:rPr>
        <w:t>、数据更新：数据每两周更新一次，更新滞后通常不超过一周</w:t>
      </w:r>
      <w:r>
        <w:rPr>
          <w:rFonts w:hint="eastAsia"/>
        </w:rPr>
        <w:t>。</w:t>
      </w:r>
    </w:p>
    <w:p w:rsidR="00787BDC" w:rsidRPr="00787BDC" w:rsidRDefault="00787BDC" w:rsidP="00A36B47">
      <w:pPr>
        <w:pStyle w:val="my"/>
        <w:spacing w:before="72" w:after="72"/>
        <w:ind w:firstLine="480"/>
      </w:pPr>
      <w:r w:rsidRPr="00787BDC">
        <w:t>4</w:t>
      </w:r>
      <w:r w:rsidRPr="00787BDC">
        <w:rPr>
          <w:rFonts w:hint="eastAsia"/>
        </w:rPr>
        <w:t>、数据格式：</w:t>
      </w:r>
      <w:proofErr w:type="gramStart"/>
      <w:r w:rsidRPr="00787BDC">
        <w:rPr>
          <w:rFonts w:hint="eastAsia"/>
        </w:rPr>
        <w:t>裸</w:t>
      </w:r>
      <w:proofErr w:type="gramEnd"/>
      <w:r w:rsidRPr="00787BDC">
        <w:rPr>
          <w:rFonts w:hint="eastAsia"/>
        </w:rPr>
        <w:t>数据分为文本数据、图形数据（专利附图）和</w:t>
      </w:r>
      <w:r w:rsidRPr="00787BDC">
        <w:t>PDF</w:t>
      </w:r>
      <w:r w:rsidRPr="00787BDC">
        <w:rPr>
          <w:rFonts w:hint="eastAsia"/>
        </w:rPr>
        <w:t>数据（专利</w:t>
      </w:r>
      <w:r w:rsidRPr="00787BDC">
        <w:t>PDF</w:t>
      </w:r>
      <w:r w:rsidRPr="00787BDC">
        <w:rPr>
          <w:rFonts w:hint="eastAsia"/>
        </w:rPr>
        <w:t>全文）</w:t>
      </w:r>
      <w:r>
        <w:rPr>
          <w:rFonts w:hint="eastAsia"/>
        </w:rPr>
        <w:t>。</w:t>
      </w:r>
    </w:p>
    <w:p w:rsidR="00787BDC" w:rsidRDefault="00787BDC" w:rsidP="00A36B47">
      <w:pPr>
        <w:pStyle w:val="my"/>
        <w:spacing w:before="72" w:after="72"/>
        <w:ind w:firstLine="480"/>
      </w:pPr>
      <w:r w:rsidRPr="00787BDC">
        <w:rPr>
          <w:rFonts w:hint="eastAsia"/>
        </w:rPr>
        <w:t>其中，文本数据的数据格式为</w:t>
      </w:r>
      <w:r w:rsidRPr="00787BDC">
        <w:t>JSON</w:t>
      </w:r>
      <w:r w:rsidRPr="00787BDC">
        <w:rPr>
          <w:rFonts w:hint="eastAsia"/>
        </w:rPr>
        <w:t>文本格式；图形数据的数据格式为</w:t>
      </w:r>
      <w:r w:rsidRPr="00787BDC">
        <w:t>GIF</w:t>
      </w:r>
      <w:r w:rsidRPr="00787BDC">
        <w:rPr>
          <w:rFonts w:hint="eastAsia"/>
        </w:rPr>
        <w:t>、</w:t>
      </w:r>
      <w:r w:rsidRPr="00787BDC">
        <w:t>TIF</w:t>
      </w:r>
      <w:r w:rsidRPr="00787BDC">
        <w:rPr>
          <w:rFonts w:hint="eastAsia"/>
        </w:rPr>
        <w:t>、</w:t>
      </w:r>
      <w:r w:rsidRPr="00787BDC">
        <w:t>TIFF</w:t>
      </w:r>
      <w:r w:rsidRPr="00787BDC">
        <w:rPr>
          <w:rFonts w:hint="eastAsia"/>
        </w:rPr>
        <w:t>、</w:t>
      </w:r>
      <w:r w:rsidRPr="00787BDC">
        <w:t>JPG</w:t>
      </w:r>
      <w:r w:rsidRPr="00787BDC">
        <w:rPr>
          <w:rFonts w:hint="eastAsia"/>
        </w:rPr>
        <w:t>图形格式；</w:t>
      </w:r>
      <w:r w:rsidRPr="00787BDC">
        <w:t>PDF</w:t>
      </w:r>
      <w:r w:rsidRPr="00787BDC">
        <w:rPr>
          <w:rFonts w:hint="eastAsia"/>
        </w:rPr>
        <w:t>数据的格式为</w:t>
      </w:r>
      <w:r w:rsidRPr="00787BDC">
        <w:t>PDF</w:t>
      </w:r>
      <w:r w:rsidRPr="00787BDC">
        <w:rPr>
          <w:rFonts w:hint="eastAsia"/>
        </w:rPr>
        <w:t>文件格式。</w:t>
      </w:r>
    </w:p>
    <w:p w:rsidR="00A36B47" w:rsidRPr="00787BDC" w:rsidRDefault="00A36B47" w:rsidP="00A36B47">
      <w:pPr>
        <w:pStyle w:val="my"/>
        <w:spacing w:before="72" w:after="72"/>
        <w:ind w:firstLine="480"/>
      </w:pPr>
    </w:p>
    <w:p w:rsidR="00787BDC" w:rsidRPr="00787BDC" w:rsidRDefault="00787BDC" w:rsidP="00787BDC">
      <w:pPr>
        <w:pStyle w:val="30"/>
      </w:pPr>
      <w:bookmarkStart w:id="4" w:name="_Toc517307473"/>
      <w:r>
        <w:rPr>
          <w:rFonts w:hint="eastAsia"/>
        </w:rPr>
        <w:t>专利法律数据</w:t>
      </w:r>
      <w:bookmarkEnd w:id="4"/>
    </w:p>
    <w:p w:rsidR="00A36B47" w:rsidRPr="00A36B47" w:rsidRDefault="00A36B47" w:rsidP="00A36B47">
      <w:pPr>
        <w:pStyle w:val="my"/>
        <w:spacing w:before="72" w:after="72"/>
        <w:ind w:firstLine="480"/>
      </w:pPr>
      <w:r w:rsidRPr="00A36B47">
        <w:t>1</w:t>
      </w:r>
      <w:r w:rsidRPr="00A36B47">
        <w:rPr>
          <w:rFonts w:hint="eastAsia"/>
        </w:rPr>
        <w:t>、法律状态数据：从</w:t>
      </w:r>
      <w:r w:rsidRPr="00A36B47">
        <w:t>56</w:t>
      </w:r>
      <w:r w:rsidRPr="00A36B47">
        <w:rPr>
          <w:rFonts w:hint="eastAsia"/>
        </w:rPr>
        <w:t>个国家</w:t>
      </w:r>
      <w:r w:rsidRPr="00A36B47">
        <w:t>/</w:t>
      </w:r>
      <w:r w:rsidRPr="00A36B47">
        <w:rPr>
          <w:rFonts w:hint="eastAsia"/>
        </w:rPr>
        <w:t>地区的法律过程数据中提取出公开、实质审查、授权、撤回、驳回、全部无效、期限届满、未缴年费、放弃、</w:t>
      </w:r>
      <w:proofErr w:type="gramStart"/>
      <w:r w:rsidRPr="00A36B47">
        <w:rPr>
          <w:rFonts w:hint="eastAsia"/>
        </w:rPr>
        <w:t>避重授权</w:t>
      </w:r>
      <w:proofErr w:type="gramEnd"/>
      <w:r w:rsidRPr="00A36B47">
        <w:t>10</w:t>
      </w:r>
      <w:r w:rsidRPr="00A36B47">
        <w:rPr>
          <w:rFonts w:hint="eastAsia"/>
        </w:rPr>
        <w:t>个法律状态标签。</w:t>
      </w:r>
    </w:p>
    <w:p w:rsidR="00A36B47" w:rsidRPr="00A36B47" w:rsidRDefault="00A36B47" w:rsidP="00A36B47">
      <w:pPr>
        <w:pStyle w:val="my"/>
        <w:spacing w:before="72" w:after="72"/>
        <w:ind w:firstLine="480"/>
      </w:pPr>
      <w:r w:rsidRPr="00A36B47">
        <w:t>2</w:t>
      </w:r>
      <w:r w:rsidRPr="00A36B47">
        <w:rPr>
          <w:rFonts w:hint="eastAsia"/>
        </w:rPr>
        <w:t>、法律事件数据：提供</w:t>
      </w:r>
      <w:r w:rsidRPr="00A36B47">
        <w:t>14</w:t>
      </w:r>
      <w:r w:rsidRPr="00A36B47">
        <w:rPr>
          <w:rFonts w:hint="eastAsia"/>
        </w:rPr>
        <w:t>国家</w:t>
      </w:r>
      <w:r w:rsidRPr="00A36B47">
        <w:t>/</w:t>
      </w:r>
      <w:r w:rsidRPr="00A36B47">
        <w:rPr>
          <w:rFonts w:hint="eastAsia"/>
        </w:rPr>
        <w:t>地区可供检索的法律事件数据。</w:t>
      </w:r>
    </w:p>
    <w:p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（</w:t>
      </w:r>
      <w:r w:rsidRPr="00A36B47">
        <w:t>1</w:t>
      </w:r>
      <w:r w:rsidRPr="00A36B47">
        <w:rPr>
          <w:rFonts w:hint="eastAsia"/>
        </w:rPr>
        <w:t>）诉讼数据方面提供</w:t>
      </w:r>
      <w:r w:rsidRPr="00A36B47">
        <w:t>US, CA, ES, CN, TW, AU, GB, JP, FR</w:t>
      </w:r>
      <w:r w:rsidRPr="00A36B47">
        <w:rPr>
          <w:rFonts w:hint="eastAsia"/>
        </w:rPr>
        <w:t>等</w:t>
      </w:r>
      <w:r w:rsidRPr="00A36B47">
        <w:t>9</w:t>
      </w:r>
      <w:r w:rsidRPr="00A36B47">
        <w:rPr>
          <w:rFonts w:hint="eastAsia"/>
        </w:rPr>
        <w:t>个国家、地区的</w:t>
      </w:r>
      <w:r w:rsidRPr="00A36B47">
        <w:t>18</w:t>
      </w:r>
      <w:r w:rsidRPr="00A36B47">
        <w:rPr>
          <w:rFonts w:hint="eastAsia"/>
        </w:rPr>
        <w:t>万件诉讼案件，涉及</w:t>
      </w:r>
      <w:r w:rsidRPr="00A36B47">
        <w:t>10</w:t>
      </w:r>
      <w:r w:rsidRPr="00A36B47">
        <w:rPr>
          <w:rFonts w:hint="eastAsia"/>
        </w:rPr>
        <w:t>万关联专利。</w:t>
      </w:r>
    </w:p>
    <w:p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（</w:t>
      </w:r>
      <w:r w:rsidRPr="00A36B47">
        <w:t>2</w:t>
      </w:r>
      <w:r w:rsidRPr="00A36B47">
        <w:rPr>
          <w:rFonts w:hint="eastAsia"/>
        </w:rPr>
        <w:t>）许可数据方面涉及</w:t>
      </w:r>
      <w:r w:rsidRPr="00A36B47">
        <w:t>27</w:t>
      </w:r>
      <w:r w:rsidRPr="00A36B47">
        <w:rPr>
          <w:rFonts w:hint="eastAsia"/>
        </w:rPr>
        <w:t>万件许可，关联专利将近</w:t>
      </w:r>
      <w:r w:rsidRPr="00A36B47">
        <w:t>60</w:t>
      </w:r>
      <w:r w:rsidRPr="00A36B47">
        <w:rPr>
          <w:rFonts w:hint="eastAsia"/>
        </w:rPr>
        <w:t>万条</w:t>
      </w:r>
    </w:p>
    <w:p w:rsidR="00787BDC" w:rsidRDefault="00A36B47" w:rsidP="00A36B47">
      <w:pPr>
        <w:pStyle w:val="2"/>
      </w:pPr>
      <w:bookmarkStart w:id="5" w:name="_Toc517307474"/>
      <w:r>
        <w:rPr>
          <w:rFonts w:hint="eastAsia"/>
        </w:rPr>
        <w:t>专利检索</w:t>
      </w:r>
      <w:r>
        <w:rPr>
          <w:rFonts w:hint="eastAsia"/>
        </w:rPr>
        <w:t>A</w:t>
      </w:r>
      <w:r>
        <w:t>PI</w:t>
      </w:r>
      <w:bookmarkEnd w:id="5"/>
    </w:p>
    <w:p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支持检索方式：简单检索、高级检索、命令检索、批量检索、分类检索、语义检索、语义扩展、法律检索、图像检索</w:t>
      </w:r>
      <w:r w:rsidR="00996EFB">
        <w:rPr>
          <w:rFonts w:hint="eastAsia"/>
        </w:rPr>
        <w:t>。</w:t>
      </w:r>
    </w:p>
    <w:tbl>
      <w:tblPr>
        <w:tblStyle w:val="afc"/>
        <w:tblW w:w="9380" w:type="dxa"/>
        <w:tblLook w:val="0600" w:firstRow="0" w:lastRow="0" w:firstColumn="0" w:lastColumn="0" w:noHBand="1" w:noVBand="1"/>
      </w:tblPr>
      <w:tblGrid>
        <w:gridCol w:w="2400"/>
        <w:gridCol w:w="6980"/>
      </w:tblGrid>
      <w:tr w:rsidR="00A36B47" w:rsidRPr="00A36B47" w:rsidTr="00A36B47">
        <w:trPr>
          <w:trHeight w:val="636"/>
        </w:trPr>
        <w:tc>
          <w:tcPr>
            <w:tcW w:w="2400" w:type="dxa"/>
            <w:shd w:val="clear" w:color="auto" w:fill="00B0F0"/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b/>
                <w:bCs/>
              </w:rPr>
              <w:t>API</w:t>
            </w:r>
            <w:r w:rsidRPr="00A36B47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6980" w:type="dxa"/>
            <w:shd w:val="clear" w:color="auto" w:fill="00B0F0"/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  <w:b/>
                <w:bCs/>
              </w:rPr>
              <w:t>API</w:t>
            </w:r>
            <w:r w:rsidRPr="00A36B47">
              <w:rPr>
                <w:rFonts w:hint="eastAsia"/>
                <w:b/>
                <w:bCs/>
              </w:rPr>
              <w:t>功能</w:t>
            </w:r>
          </w:p>
        </w:tc>
      </w:tr>
      <w:tr w:rsidR="00A36B47" w:rsidRPr="00A36B47" w:rsidTr="00A36B47">
        <w:trPr>
          <w:trHeight w:val="1138"/>
        </w:trPr>
        <w:tc>
          <w:tcPr>
            <w:tcW w:w="2400" w:type="dxa"/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超级搜索</w:t>
            </w:r>
          </w:p>
        </w:tc>
        <w:tc>
          <w:tcPr>
            <w:tcW w:w="6980" w:type="dxa"/>
            <w:vAlign w:val="center"/>
            <w:hideMark/>
          </w:tcPr>
          <w:p w:rsidR="00A36B47" w:rsidRPr="00A36B47" w:rsidRDefault="00A36B47" w:rsidP="00A36B47">
            <w:r w:rsidRPr="00A36B47">
              <w:rPr>
                <w:rFonts w:hint="eastAsia"/>
              </w:rPr>
              <w:t>根据智慧</w:t>
            </w:r>
            <w:proofErr w:type="gramStart"/>
            <w:r w:rsidRPr="00A36B47">
              <w:rPr>
                <w:rFonts w:hint="eastAsia"/>
              </w:rPr>
              <w:t>芽</w:t>
            </w:r>
            <w:proofErr w:type="gramEnd"/>
            <w:r w:rsidRPr="00A36B47">
              <w:rPr>
                <w:rFonts w:hint="eastAsia"/>
              </w:rPr>
              <w:t>专有的搜索体系，可以支持多达</w:t>
            </w:r>
            <w:r w:rsidRPr="00A36B47">
              <w:rPr>
                <w:rFonts w:hint="eastAsia"/>
              </w:rPr>
              <w:t>150</w:t>
            </w:r>
            <w:r w:rsidRPr="00A36B47">
              <w:rPr>
                <w:rFonts w:hint="eastAsia"/>
              </w:rPr>
              <w:t>个字段的搜索，并且即时返回特定的字段信息</w:t>
            </w:r>
          </w:p>
        </w:tc>
      </w:tr>
      <w:tr w:rsidR="00A36B47" w:rsidRPr="00A36B47" w:rsidTr="00A36B47">
        <w:trPr>
          <w:trHeight w:val="1031"/>
        </w:trPr>
        <w:tc>
          <w:tcPr>
            <w:tcW w:w="2400" w:type="dxa"/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专利导出</w:t>
            </w:r>
          </w:p>
        </w:tc>
        <w:tc>
          <w:tcPr>
            <w:tcW w:w="6980" w:type="dxa"/>
            <w:vAlign w:val="center"/>
            <w:hideMark/>
          </w:tcPr>
          <w:p w:rsidR="00A36B47" w:rsidRPr="00A36B47" w:rsidRDefault="00A36B47" w:rsidP="00A36B47">
            <w:r w:rsidRPr="00A36B47">
              <w:rPr>
                <w:rFonts w:hint="eastAsia"/>
              </w:rPr>
              <w:t>根据智慧</w:t>
            </w:r>
            <w:proofErr w:type="gramStart"/>
            <w:r w:rsidRPr="00A36B47">
              <w:rPr>
                <w:rFonts w:hint="eastAsia"/>
              </w:rPr>
              <w:t>芽</w:t>
            </w:r>
            <w:proofErr w:type="gramEnd"/>
            <w:r w:rsidRPr="00A36B47">
              <w:rPr>
                <w:rFonts w:hint="eastAsia"/>
              </w:rPr>
              <w:t>专有的搜索体系，可以支持多达</w:t>
            </w:r>
            <w:r w:rsidRPr="00A36B47">
              <w:rPr>
                <w:rFonts w:hint="eastAsia"/>
              </w:rPr>
              <w:t>150</w:t>
            </w:r>
            <w:r w:rsidRPr="00A36B47">
              <w:rPr>
                <w:rFonts w:hint="eastAsia"/>
              </w:rPr>
              <w:t>个字段的搜索，并且支持导出</w:t>
            </w:r>
            <w:r w:rsidRPr="00A36B47">
              <w:rPr>
                <w:rFonts w:hint="eastAsia"/>
              </w:rPr>
              <w:t>100</w:t>
            </w:r>
            <w:r w:rsidRPr="00A36B47">
              <w:rPr>
                <w:rFonts w:hint="eastAsia"/>
              </w:rPr>
              <w:t>万行的专利数据</w:t>
            </w:r>
          </w:p>
        </w:tc>
      </w:tr>
      <w:tr w:rsidR="00A36B47" w:rsidRPr="00A36B47" w:rsidTr="00A36B47">
        <w:trPr>
          <w:trHeight w:val="1067"/>
        </w:trPr>
        <w:tc>
          <w:tcPr>
            <w:tcW w:w="2400" w:type="dxa"/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专利搜索</w:t>
            </w:r>
          </w:p>
        </w:tc>
        <w:tc>
          <w:tcPr>
            <w:tcW w:w="6980" w:type="dxa"/>
            <w:vAlign w:val="center"/>
            <w:hideMark/>
          </w:tcPr>
          <w:p w:rsidR="00A36B47" w:rsidRPr="00A36B47" w:rsidRDefault="00A36B47" w:rsidP="00A36B47">
            <w:r w:rsidRPr="00A36B47">
              <w:rPr>
                <w:rFonts w:hint="eastAsia"/>
              </w:rPr>
              <w:t>可以对专利常用的</w:t>
            </w:r>
            <w:proofErr w:type="gramStart"/>
            <w:r w:rsidRPr="00A36B47">
              <w:rPr>
                <w:rFonts w:hint="eastAsia"/>
              </w:rPr>
              <w:t>十个项值进行</w:t>
            </w:r>
            <w:proofErr w:type="gramEnd"/>
            <w:r w:rsidRPr="00A36B47">
              <w:rPr>
                <w:rFonts w:hint="eastAsia"/>
              </w:rPr>
              <w:t>检索，例如申请号，公开号，申请人，发明人等</w:t>
            </w:r>
          </w:p>
        </w:tc>
      </w:tr>
    </w:tbl>
    <w:p w:rsidR="00A36B47" w:rsidRPr="00A36B47" w:rsidRDefault="00A36B47" w:rsidP="00A36B47"/>
    <w:p w:rsidR="00787BDC" w:rsidRDefault="00A36B47" w:rsidP="00A36B47">
      <w:pPr>
        <w:pStyle w:val="2"/>
      </w:pPr>
      <w:bookmarkStart w:id="6" w:name="_Toc517307475"/>
      <w:r>
        <w:rPr>
          <w:rFonts w:hint="eastAsia"/>
        </w:rPr>
        <w:t>专利分析</w:t>
      </w:r>
      <w:r>
        <w:rPr>
          <w:rFonts w:hint="eastAsia"/>
        </w:rPr>
        <w:t>A</w:t>
      </w:r>
      <w:r>
        <w:t>PI</w:t>
      </w:r>
      <w:bookmarkEnd w:id="6"/>
    </w:p>
    <w:tbl>
      <w:tblPr>
        <w:tblW w:w="94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00"/>
        <w:gridCol w:w="7480"/>
      </w:tblGrid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  <w:rPr>
                <w:b/>
              </w:rPr>
            </w:pPr>
            <w:r w:rsidRPr="00A36B47">
              <w:rPr>
                <w:rFonts w:hint="eastAsia"/>
                <w:b/>
              </w:rPr>
              <w:t>分析类别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  <w:rPr>
                <w:b/>
              </w:rPr>
            </w:pPr>
            <w:r w:rsidRPr="00A36B47">
              <w:rPr>
                <w:rFonts w:hint="eastAsia"/>
                <w:b/>
              </w:rPr>
              <w:t>分析内容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整体概览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时间区间或累计的三种专利类型数量</w:t>
            </w:r>
            <w:r w:rsidRPr="00A36B47">
              <w:rPr>
                <w:rFonts w:hint="eastAsia"/>
              </w:rPr>
              <w:t>/</w:t>
            </w:r>
            <w:r w:rsidRPr="00A36B47">
              <w:rPr>
                <w:rFonts w:hint="eastAsia"/>
              </w:rPr>
              <w:t>法律状态数量（审中有效失效）</w:t>
            </w:r>
            <w:r w:rsidRPr="00A36B47">
              <w:rPr>
                <w:rFonts w:hint="eastAsia"/>
              </w:rPr>
              <w:t>/</w:t>
            </w:r>
            <w:r w:rsidRPr="00A36B47">
              <w:rPr>
                <w:rFonts w:hint="eastAsia"/>
              </w:rPr>
              <w:t>使用代理机构情况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专利趋势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按照年月统计的专利申请量、授权量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地理分布图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分地区专利数量（申请、授权、发明申请授权）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年度地理分布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以年度统计的分地区专利数量（申请、授权、发明申请授权）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3D</w:t>
            </w:r>
            <w:r w:rsidRPr="00A36B47">
              <w:rPr>
                <w:rFonts w:hint="eastAsia"/>
              </w:rPr>
              <w:t>地图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基于明确的要求（例如宁波的几大重点产业），把指定的数据和前端程序一起打包提供。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城市专利类型统计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通过城市</w:t>
            </w:r>
            <w:r w:rsidRPr="00A36B47">
              <w:rPr>
                <w:rFonts w:hint="eastAsia"/>
              </w:rPr>
              <w:t>ID</w:t>
            </w:r>
            <w:r w:rsidRPr="00A36B47">
              <w:rPr>
                <w:rFonts w:hint="eastAsia"/>
              </w:rPr>
              <w:t>获取根据专利类型进行统计聚合的数据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城市专利法律状态统计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通过城市</w:t>
            </w:r>
            <w:r w:rsidRPr="00A36B47">
              <w:rPr>
                <w:rFonts w:hint="eastAsia"/>
              </w:rPr>
              <w:t>ID</w:t>
            </w:r>
            <w:r w:rsidRPr="00A36B47">
              <w:rPr>
                <w:rFonts w:hint="eastAsia"/>
              </w:rPr>
              <w:t>获取根据法律状态的统计信息</w:t>
            </w:r>
          </w:p>
        </w:tc>
      </w:tr>
      <w:tr w:rsidR="00A36B47" w:rsidRPr="00A36B47" w:rsidTr="00A36B47">
        <w:trPr>
          <w:trHeight w:val="798"/>
        </w:trPr>
        <w:tc>
          <w:tcPr>
            <w:tcW w:w="200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城市产业专利数量</w:t>
            </w:r>
          </w:p>
        </w:tc>
        <w:tc>
          <w:tcPr>
            <w:tcW w:w="7480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36B47" w:rsidRPr="00A36B47" w:rsidRDefault="00A36B47" w:rsidP="00A36B47">
            <w:pPr>
              <w:jc w:val="center"/>
            </w:pPr>
            <w:r w:rsidRPr="00A36B47">
              <w:rPr>
                <w:rFonts w:hint="eastAsia"/>
              </w:rPr>
              <w:t>通过城市</w:t>
            </w:r>
            <w:r w:rsidRPr="00A36B47">
              <w:rPr>
                <w:rFonts w:hint="eastAsia"/>
              </w:rPr>
              <w:t>ID</w:t>
            </w:r>
            <w:r w:rsidRPr="00A36B47">
              <w:rPr>
                <w:rFonts w:hint="eastAsia"/>
              </w:rPr>
              <w:t>获取该城市的专利数据统计信息</w:t>
            </w:r>
          </w:p>
        </w:tc>
      </w:tr>
    </w:tbl>
    <w:p w:rsidR="00A36B47" w:rsidRDefault="00A36B47" w:rsidP="00A36B47"/>
    <w:p w:rsidR="00A36B47" w:rsidRDefault="00A36B47" w:rsidP="00A36B47">
      <w:pPr>
        <w:pStyle w:val="2"/>
      </w:pPr>
      <w:bookmarkStart w:id="7" w:name="_Toc517307476"/>
      <w:r>
        <w:rPr>
          <w:rFonts w:hint="eastAsia"/>
        </w:rPr>
        <w:t>专利价值评估</w:t>
      </w:r>
      <w:r>
        <w:rPr>
          <w:rFonts w:hint="eastAsia"/>
        </w:rPr>
        <w:t>A</w:t>
      </w:r>
      <w:r>
        <w:t>PI</w:t>
      </w:r>
      <w:bookmarkEnd w:id="7"/>
    </w:p>
    <w:p w:rsidR="00A36B47" w:rsidRDefault="00A36B47" w:rsidP="00A36B47">
      <w:pPr>
        <w:pStyle w:val="my"/>
        <w:spacing w:before="72" w:after="72"/>
        <w:ind w:firstLine="480"/>
      </w:pPr>
      <w:r w:rsidRPr="00A36B47">
        <w:rPr>
          <w:rFonts w:hint="eastAsia"/>
        </w:rPr>
        <w:t>通过专利ID获取专利价值，该专利价值基于申请人、技术质量、法律、市场覆盖、市场吸引力等</w:t>
      </w:r>
      <w:r w:rsidRPr="00A36B47">
        <w:t>5</w:t>
      </w:r>
      <w:r w:rsidRPr="00A36B47">
        <w:rPr>
          <w:rFonts w:hint="eastAsia"/>
        </w:rPr>
        <w:t>个维</w:t>
      </w:r>
      <w:proofErr w:type="gramStart"/>
      <w:r w:rsidRPr="00A36B47">
        <w:rPr>
          <w:rFonts w:hint="eastAsia"/>
        </w:rPr>
        <w:t>度提供</w:t>
      </w:r>
      <w:proofErr w:type="gramEnd"/>
      <w:r w:rsidRPr="00A36B47">
        <w:rPr>
          <w:rFonts w:hint="eastAsia"/>
        </w:rPr>
        <w:t>带有市场价格的评估值。结合历史交易大数据作为参考依据，提供更准确公正的专利货币价值。</w:t>
      </w:r>
    </w:p>
    <w:p w:rsidR="00A36B47" w:rsidRPr="00A36B47" w:rsidRDefault="00A36B47" w:rsidP="00A36B47">
      <w:pPr>
        <w:pStyle w:val="my"/>
        <w:spacing w:before="72" w:after="72"/>
        <w:ind w:firstLine="480"/>
      </w:pPr>
      <w:r w:rsidRPr="00A36B47">
        <w:rPr>
          <w:noProof/>
        </w:rPr>
        <w:drawing>
          <wp:anchor distT="0" distB="0" distL="114300" distR="114300" simplePos="0" relativeHeight="251682816" behindDoc="0" locked="0" layoutInCell="1" allowOverlap="1" wp14:anchorId="309B6243" wp14:editId="541582D3">
            <wp:simplePos x="0" y="0"/>
            <wp:positionH relativeFrom="column">
              <wp:posOffset>1117193</wp:posOffset>
            </wp:positionH>
            <wp:positionV relativeFrom="page">
              <wp:posOffset>4975860</wp:posOffset>
            </wp:positionV>
            <wp:extent cx="4147200" cy="2462400"/>
            <wp:effectExtent l="19050" t="19050" r="24765" b="14605"/>
            <wp:wrapNone/>
            <wp:docPr id="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2E2F467-FDC7-4A5D-BC5B-25E5E9DE48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2E2F467-FDC7-4A5D-BC5B-25E5E9DE48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24624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>
      <w:r w:rsidRPr="00A36B47">
        <w:rPr>
          <w:noProof/>
        </w:rPr>
        <w:drawing>
          <wp:anchor distT="0" distB="0" distL="114300" distR="114300" simplePos="0" relativeHeight="251684864" behindDoc="0" locked="0" layoutInCell="1" allowOverlap="1" wp14:anchorId="5848B45D" wp14:editId="783C3A36">
            <wp:simplePos x="0" y="0"/>
            <wp:positionH relativeFrom="column">
              <wp:posOffset>1116618</wp:posOffset>
            </wp:positionH>
            <wp:positionV relativeFrom="page">
              <wp:posOffset>7625715</wp:posOffset>
            </wp:positionV>
            <wp:extent cx="4222800" cy="2120400"/>
            <wp:effectExtent l="19050" t="19050" r="25400" b="13335"/>
            <wp:wrapNone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AB8A3DA-A5C6-439A-8D1D-AB4977C668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AB8A3DA-A5C6-439A-8D1D-AB4977C668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21204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A36B47" w:rsidRDefault="00A36B47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2C6BF8">
      <w:pPr>
        <w:pStyle w:val="2"/>
      </w:pPr>
      <w:bookmarkStart w:id="8" w:name="_Toc517307477"/>
      <w:r>
        <w:rPr>
          <w:rFonts w:hint="eastAsia"/>
        </w:rPr>
        <w:t>培训</w:t>
      </w:r>
      <w:r>
        <w:rPr>
          <w:rFonts w:hint="eastAsia"/>
        </w:rPr>
        <w:t>A</w:t>
      </w:r>
      <w:r>
        <w:t>PI</w:t>
      </w:r>
      <w:bookmarkEnd w:id="8"/>
    </w:p>
    <w:p w:rsidR="002C6BF8" w:rsidRPr="002C6BF8" w:rsidRDefault="002C6BF8" w:rsidP="002C6BF8">
      <w:pPr>
        <w:pStyle w:val="my"/>
        <w:spacing w:before="72" w:after="72"/>
        <w:ind w:firstLine="480"/>
      </w:pPr>
      <w:r w:rsidRPr="002C6BF8">
        <w:rPr>
          <w:noProof/>
        </w:rPr>
        <w:drawing>
          <wp:anchor distT="0" distB="0" distL="114300" distR="114300" simplePos="0" relativeHeight="251686912" behindDoc="0" locked="0" layoutInCell="1" allowOverlap="1" wp14:anchorId="39920F12" wp14:editId="3358FD48">
            <wp:simplePos x="0" y="0"/>
            <wp:positionH relativeFrom="column">
              <wp:posOffset>521970</wp:posOffset>
            </wp:positionH>
            <wp:positionV relativeFrom="paragraph">
              <wp:posOffset>919983</wp:posOffset>
            </wp:positionV>
            <wp:extent cx="4795824" cy="2657475"/>
            <wp:effectExtent l="0" t="0" r="5080" b="0"/>
            <wp:wrapNone/>
            <wp:docPr id="6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C6D72CBB-99A5-4EAC-89C1-2F25632F01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C6D72CBB-99A5-4EAC-89C1-2F25632F01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230" cy="2658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BF8">
        <w:rPr>
          <w:rFonts w:hint="eastAsia"/>
        </w:rPr>
        <w:t>培训API基于智慧</w:t>
      </w:r>
      <w:proofErr w:type="gramStart"/>
      <w:r w:rsidRPr="002C6BF8">
        <w:rPr>
          <w:rFonts w:hint="eastAsia"/>
        </w:rPr>
        <w:t>芽</w:t>
      </w:r>
      <w:proofErr w:type="gramEnd"/>
      <w:r w:rsidRPr="002C6BF8">
        <w:rPr>
          <w:rFonts w:hint="eastAsia"/>
        </w:rPr>
        <w:t>学院，为平台用户提供专业化、系统化、精品化的培训资源和培训课程。目前包括三百多位优秀讲师、涵盖知识产权的创造、保护、管理、运用等全生命周期管理环节的四百多节优质课程。</w:t>
      </w:r>
    </w:p>
    <w:p w:rsidR="002C6BF8" w:rsidRP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tbl>
      <w:tblPr>
        <w:tblW w:w="750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840"/>
        <w:gridCol w:w="3663"/>
      </w:tblGrid>
      <w:tr w:rsidR="002C6BF8" w:rsidRPr="002C6BF8" w:rsidTr="002C6BF8">
        <w:trPr>
          <w:trHeight w:val="285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C6BF8" w:rsidRPr="002C6BF8" w:rsidRDefault="002C6BF8" w:rsidP="002C6BF8">
            <w:pPr>
              <w:jc w:val="center"/>
              <w:rPr>
                <w:b/>
              </w:rPr>
            </w:pPr>
            <w:r w:rsidRPr="002C6BF8">
              <w:rPr>
                <w:b/>
              </w:rPr>
              <w:t>课程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C6BF8" w:rsidRPr="002C6BF8" w:rsidRDefault="002C6BF8" w:rsidP="002C6BF8">
            <w:pPr>
              <w:jc w:val="center"/>
              <w:rPr>
                <w:b/>
              </w:rPr>
            </w:pPr>
            <w:r w:rsidRPr="002C6BF8">
              <w:rPr>
                <w:b/>
              </w:rPr>
              <w:t>资讯</w:t>
            </w:r>
          </w:p>
        </w:tc>
      </w:tr>
      <w:tr w:rsidR="002C6BF8" w:rsidRPr="002C6BF8" w:rsidTr="002C6BF8">
        <w:trPr>
          <w:trHeight w:val="300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C6BF8" w:rsidRPr="002C6BF8" w:rsidRDefault="002C6BF8" w:rsidP="002C6BF8">
            <w:r w:rsidRPr="002C6BF8">
              <w:t>http://x.zhihuiya.com/kecheng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C6BF8" w:rsidRPr="002C6BF8" w:rsidRDefault="002C6BF8" w:rsidP="002C6BF8">
            <w:r w:rsidRPr="002C6BF8">
              <w:t>http://x.zhihuiya.com/wenzhang</w:t>
            </w:r>
          </w:p>
        </w:tc>
      </w:tr>
      <w:tr w:rsidR="002C6BF8" w:rsidRPr="002C6BF8" w:rsidTr="002C6BF8">
        <w:trPr>
          <w:trHeight w:val="285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C6BF8" w:rsidRPr="002C6BF8" w:rsidRDefault="002C6BF8" w:rsidP="002C6BF8">
            <w:r w:rsidRPr="002C6BF8">
              <w:t>按发布时间倒序，取公开课数据，每页</w:t>
            </w:r>
            <w:r w:rsidRPr="002C6BF8">
              <w:t>25</w:t>
            </w:r>
            <w:r w:rsidRPr="002C6BF8">
              <w:t>条数据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C6BF8" w:rsidRPr="002C6BF8" w:rsidRDefault="002C6BF8" w:rsidP="002C6BF8">
            <w:r w:rsidRPr="002C6BF8">
              <w:t>按发布时间倒序，取资讯数据，每页</w:t>
            </w:r>
            <w:r w:rsidRPr="002C6BF8">
              <w:t>9</w:t>
            </w:r>
            <w:r w:rsidRPr="002C6BF8">
              <w:t>条数据</w:t>
            </w:r>
          </w:p>
        </w:tc>
      </w:tr>
      <w:tr w:rsidR="002C6BF8" w:rsidRPr="002C6BF8" w:rsidTr="002C6BF8">
        <w:trPr>
          <w:trHeight w:val="2340"/>
          <w:jc w:val="center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2C6BF8" w:rsidRPr="002C6BF8" w:rsidRDefault="002C6BF8" w:rsidP="002C6BF8">
            <w:r w:rsidRPr="002C6BF8">
              <w:t>每个课程包括</w:t>
            </w:r>
            <w:r w:rsidRPr="002C6BF8">
              <w:br/>
              <w:t xml:space="preserve">1. </w:t>
            </w:r>
            <w:r w:rsidRPr="002C6BF8">
              <w:t>课程标题</w:t>
            </w:r>
            <w:r w:rsidRPr="002C6BF8">
              <w:br/>
              <w:t xml:space="preserve">2. </w:t>
            </w:r>
            <w:proofErr w:type="gramStart"/>
            <w:r w:rsidRPr="002C6BF8">
              <w:t>缩略图</w:t>
            </w:r>
            <w:proofErr w:type="gramEnd"/>
            <w:r w:rsidRPr="002C6BF8">
              <w:t>地址</w:t>
            </w:r>
            <w:r w:rsidRPr="002C6BF8">
              <w:br/>
              <w:t xml:space="preserve">3. </w:t>
            </w:r>
            <w:r w:rsidRPr="002C6BF8">
              <w:t>课程链接（类似</w:t>
            </w:r>
            <w:r w:rsidRPr="002C6BF8">
              <w:t>http://x.zhihuiya.com/kecheng/522</w:t>
            </w:r>
            <w:r w:rsidRPr="002C6BF8">
              <w:t>）</w:t>
            </w:r>
            <w:r w:rsidRPr="002C6BF8">
              <w:br/>
              <w:t xml:space="preserve">4. </w:t>
            </w:r>
            <w:r w:rsidRPr="002C6BF8">
              <w:t>一级分类名</w:t>
            </w:r>
            <w:r w:rsidRPr="002C6BF8">
              <w:br/>
              <w:t xml:space="preserve">5. </w:t>
            </w:r>
            <w:r w:rsidRPr="002C6BF8">
              <w:t>讲师名</w:t>
            </w:r>
            <w:r w:rsidRPr="002C6BF8">
              <w:br/>
              <w:t xml:space="preserve">6. </w:t>
            </w:r>
            <w:r w:rsidRPr="002C6BF8">
              <w:t>发布时间</w:t>
            </w:r>
          </w:p>
        </w:tc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2C6BF8" w:rsidRPr="002C6BF8" w:rsidRDefault="002C6BF8" w:rsidP="002C6BF8">
            <w:r w:rsidRPr="002C6BF8">
              <w:t>每个资讯包括</w:t>
            </w:r>
            <w:r w:rsidRPr="002C6BF8">
              <w:br/>
              <w:t xml:space="preserve">1. </w:t>
            </w:r>
            <w:r w:rsidRPr="002C6BF8">
              <w:t>资讯标题</w:t>
            </w:r>
            <w:r w:rsidRPr="002C6BF8">
              <w:br/>
              <w:t xml:space="preserve">2. </w:t>
            </w:r>
            <w:proofErr w:type="gramStart"/>
            <w:r w:rsidRPr="002C6BF8">
              <w:t>缩略图</w:t>
            </w:r>
            <w:proofErr w:type="gramEnd"/>
            <w:r w:rsidRPr="002C6BF8">
              <w:t>地址</w:t>
            </w:r>
            <w:r w:rsidRPr="002C6BF8">
              <w:br/>
              <w:t xml:space="preserve">3. </w:t>
            </w:r>
            <w:r w:rsidRPr="002C6BF8">
              <w:t>资讯地址</w:t>
            </w:r>
            <w:r w:rsidRPr="002C6BF8">
              <w:br/>
              <w:t xml:space="preserve">4. </w:t>
            </w:r>
            <w:r w:rsidRPr="002C6BF8">
              <w:t>资讯分类名</w:t>
            </w:r>
            <w:r w:rsidRPr="002C6BF8">
              <w:br/>
              <w:t xml:space="preserve">5. </w:t>
            </w:r>
            <w:r w:rsidRPr="002C6BF8">
              <w:t>发布时间</w:t>
            </w:r>
          </w:p>
        </w:tc>
      </w:tr>
    </w:tbl>
    <w:p w:rsidR="002C6BF8" w:rsidRPr="002C6BF8" w:rsidRDefault="002C6BF8" w:rsidP="00A36B47"/>
    <w:p w:rsidR="002C6BF8" w:rsidRDefault="00121655" w:rsidP="00121655">
      <w:pPr>
        <w:pStyle w:val="2"/>
      </w:pPr>
      <w:bookmarkStart w:id="9" w:name="_Toc517307478"/>
      <w:r>
        <w:rPr>
          <w:rFonts w:hint="eastAsia"/>
        </w:rPr>
        <w:t>A</w:t>
      </w:r>
      <w:r>
        <w:t>PI</w:t>
      </w:r>
      <w:r>
        <w:rPr>
          <w:rFonts w:hint="eastAsia"/>
        </w:rPr>
        <w:t>列表详情</w:t>
      </w:r>
      <w:bookmarkEnd w:id="9"/>
    </w:p>
    <w:tbl>
      <w:tblPr>
        <w:tblStyle w:val="11"/>
        <w:tblW w:w="9923" w:type="dxa"/>
        <w:tblLook w:val="04A0" w:firstRow="1" w:lastRow="0" w:firstColumn="1" w:lastColumn="0" w:noHBand="0" w:noVBand="1"/>
      </w:tblPr>
      <w:tblGrid>
        <w:gridCol w:w="1200"/>
        <w:gridCol w:w="1800"/>
        <w:gridCol w:w="1820"/>
        <w:gridCol w:w="1984"/>
        <w:gridCol w:w="1637"/>
        <w:gridCol w:w="1482"/>
      </w:tblGrid>
      <w:tr w:rsidR="00121655" w:rsidRPr="00121655" w:rsidTr="005677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shd w:val="clear" w:color="auto" w:fill="00B0F0"/>
            <w:noWrap/>
            <w:hideMark/>
          </w:tcPr>
          <w:p w:rsidR="00121655" w:rsidRPr="005677A7" w:rsidRDefault="00121655" w:rsidP="00121655">
            <w:pPr>
              <w:spacing w:after="0"/>
              <w:jc w:val="center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类别</w:t>
            </w:r>
          </w:p>
        </w:tc>
        <w:tc>
          <w:tcPr>
            <w:tcW w:w="1800" w:type="dxa"/>
            <w:shd w:val="clear" w:color="auto" w:fill="00B0F0"/>
            <w:noWrap/>
            <w:hideMark/>
          </w:tcPr>
          <w:p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API</w:t>
            </w:r>
          </w:p>
        </w:tc>
        <w:tc>
          <w:tcPr>
            <w:tcW w:w="1820" w:type="dxa"/>
            <w:shd w:val="clear" w:color="auto" w:fill="00B0F0"/>
            <w:hideMark/>
          </w:tcPr>
          <w:p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简介</w:t>
            </w:r>
          </w:p>
        </w:tc>
        <w:tc>
          <w:tcPr>
            <w:tcW w:w="1984" w:type="dxa"/>
            <w:shd w:val="clear" w:color="auto" w:fill="00B0F0"/>
            <w:noWrap/>
            <w:hideMark/>
          </w:tcPr>
          <w:p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输入</w:t>
            </w:r>
          </w:p>
        </w:tc>
        <w:tc>
          <w:tcPr>
            <w:tcW w:w="1637" w:type="dxa"/>
            <w:shd w:val="clear" w:color="auto" w:fill="00B0F0"/>
            <w:noWrap/>
            <w:hideMark/>
          </w:tcPr>
          <w:p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输出</w:t>
            </w:r>
          </w:p>
        </w:tc>
        <w:tc>
          <w:tcPr>
            <w:tcW w:w="1482" w:type="dxa"/>
            <w:shd w:val="clear" w:color="auto" w:fill="00B0F0"/>
            <w:hideMark/>
          </w:tcPr>
          <w:p w:rsidR="00121655" w:rsidRPr="005677A7" w:rsidRDefault="00121655" w:rsidP="001216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bCs w:val="0"/>
                <w:color w:val="000000"/>
                <w:sz w:val="28"/>
                <w:szCs w:val="28"/>
              </w:rPr>
            </w:pPr>
            <w:r w:rsidRPr="005677A7">
              <w:rPr>
                <w:rFonts w:ascii="宋体" w:hAnsi="宋体" w:cs="宋体" w:hint="eastAsia"/>
                <w:bCs w:val="0"/>
                <w:color w:val="000000"/>
                <w:sz w:val="28"/>
                <w:szCs w:val="28"/>
              </w:rPr>
              <w:t>备注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超级搜索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专利搜索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根据智慧</w:t>
            </w:r>
            <w:proofErr w:type="gramStart"/>
            <w:r w:rsidRPr="00121655">
              <w:rPr>
                <w:rFonts w:ascii="宋体" w:hAnsi="宋体" w:cs="宋体" w:hint="eastAsia"/>
                <w:color w:val="000000"/>
                <w:sz w:val="24"/>
              </w:rPr>
              <w:t>芽</w:t>
            </w:r>
            <w:proofErr w:type="gramEnd"/>
            <w:r w:rsidRPr="00121655">
              <w:rPr>
                <w:rFonts w:ascii="宋体" w:hAnsi="宋体" w:cs="宋体" w:hint="eastAsia"/>
                <w:color w:val="000000"/>
                <w:sz w:val="24"/>
              </w:rPr>
              <w:t>专有的搜索体系，可以支持多达150个字段的搜索，并且即时返回特定的字段信息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JSON格式的输入项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要求的专利信息列表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最多支持1000条专利</w:t>
            </w:r>
          </w:p>
        </w:tc>
      </w:tr>
      <w:tr w:rsidR="00121655" w:rsidRPr="00121655" w:rsidTr="00EF541A">
        <w:trPr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超级导出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专利导出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根据智慧</w:t>
            </w:r>
            <w:proofErr w:type="gramStart"/>
            <w:r w:rsidRPr="00121655">
              <w:rPr>
                <w:rFonts w:ascii="宋体" w:hAnsi="宋体" w:cs="宋体" w:hint="eastAsia"/>
                <w:color w:val="000000"/>
                <w:sz w:val="24"/>
              </w:rPr>
              <w:t>芽</w:t>
            </w:r>
            <w:proofErr w:type="gramEnd"/>
            <w:r w:rsidRPr="00121655">
              <w:rPr>
                <w:rFonts w:ascii="宋体" w:hAnsi="宋体" w:cs="宋体" w:hint="eastAsia"/>
                <w:color w:val="000000"/>
                <w:sz w:val="24"/>
              </w:rPr>
              <w:t>专有的搜索体系，可以支持多达150个字段的搜索，并且支持导出100万行的专利数据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JSON格式的输入项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专利文件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最多支持100万条专利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专利搜索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可以对专利常用的</w:t>
            </w:r>
            <w:proofErr w:type="gramStart"/>
            <w:r w:rsidRPr="00121655">
              <w:rPr>
                <w:rFonts w:ascii="宋体" w:hAnsi="宋体" w:cs="宋体" w:hint="eastAsia"/>
                <w:color w:val="000000"/>
                <w:sz w:val="24"/>
              </w:rPr>
              <w:t>十个项值进行</w:t>
            </w:r>
            <w:proofErr w:type="gramEnd"/>
            <w:r w:rsidRPr="00121655">
              <w:rPr>
                <w:rFonts w:ascii="宋体" w:hAnsi="宋体" w:cs="宋体" w:hint="eastAsia"/>
                <w:color w:val="000000"/>
                <w:sz w:val="24"/>
              </w:rPr>
              <w:t>检索，例如申请号，公开号，申请人，发明人等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不同输入项（1-10）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专利ID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输出的专利ID，用于下面几个API的输入项</w:t>
            </w:r>
          </w:p>
        </w:tc>
      </w:tr>
      <w:tr w:rsidR="00121655" w:rsidRPr="00121655" w:rsidTr="00EF541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专利价值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通过专利ID获取价值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价值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专利法律详情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通过专利ID获取法律状态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JSON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专利说明书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通过专利ID获取专利说明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专利说明JSON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专利要求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通过专利ID获取权利要求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权利要求JSON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专利引用详情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通过专利ID获取引用详情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引用专利Number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企业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企业搜索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通过三项信息检索企业ID，公司名称，公司机构代码，公司注册号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3种输入值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公司ID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输出的公司ID，用于下面几个API的输入项</w:t>
            </w:r>
          </w:p>
        </w:tc>
      </w:tr>
      <w:tr w:rsidR="00121655" w:rsidRPr="00121655" w:rsidTr="00EF541A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通过公司ID获取详情，包括公司代码，公司类型，注册资本，法人，注册地等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公司简介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公司主要人员详情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通过公司ID获取到公司的主要人员详情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公司主要人员详情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公司股东详情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通过公司ID获取到公司的股东详情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公司主要股东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公司对外投资详情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通过公司ID获取到公司的对外投资详情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对外投资详情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公司行业详情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通过公司ID获取到公司的行业详情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行业详情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公司变更详情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通过公司ID获取到公司的变更详情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变更详情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公司分支机构详情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通过公司ID获取到公司的分支机构详情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分支机构详情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代理机构搜索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通过代理机构编号检索ID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机构编号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机构ID 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输出的机构ID，用于下面几个API的输入项</w:t>
            </w:r>
          </w:p>
        </w:tc>
      </w:tr>
      <w:tr w:rsidR="00121655" w:rsidRPr="00121655" w:rsidTr="00EF541A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通过代理机构ID获取到机构的详细情况，包括机构编码，机构名称，机构经理，电话，地址等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机构详情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代理机构专利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通过代理机构ID获取到机构曾经代理过的专利列表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专利ID列表和数目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代理人详情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通过代理机构ID获取到代理人的基本情况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商标搜索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通过不同的输入项来检索商标，搜索</w:t>
            </w:r>
            <w:proofErr w:type="gramStart"/>
            <w:r w:rsidRPr="00121655">
              <w:rPr>
                <w:rFonts w:ascii="宋体" w:hAnsi="宋体" w:cs="宋体" w:hint="eastAsia"/>
                <w:color w:val="000000"/>
                <w:sz w:val="24"/>
              </w:rPr>
              <w:t>项包括</w:t>
            </w:r>
            <w:proofErr w:type="gramEnd"/>
            <w:r w:rsidRPr="00121655">
              <w:rPr>
                <w:rFonts w:ascii="宋体" w:hAnsi="宋体" w:cs="宋体" w:hint="eastAsia"/>
                <w:color w:val="000000"/>
                <w:sz w:val="24"/>
              </w:rPr>
              <w:t>机构代码，注册代码，公司名称和地址，国家等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不同输入项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商标ID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输出的商标ID，用于下面一个API的输入项</w:t>
            </w:r>
          </w:p>
        </w:tc>
      </w:tr>
      <w:tr w:rsidR="00121655" w:rsidRPr="00121655" w:rsidTr="00EF541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商标详情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通过商标ID获取商标的基本信息和图片链接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商标图片和详情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 w:val="restart"/>
            <w:noWrap/>
            <w:vAlign w:val="center"/>
            <w:hideMark/>
          </w:tcPr>
          <w:p w:rsidR="00121655" w:rsidRPr="00121655" w:rsidRDefault="00121655" w:rsidP="005677A7">
            <w:pPr>
              <w:spacing w:after="0"/>
              <w:jc w:val="center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统计</w:t>
            </w: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价值最高专利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通过城市ID获取最高价值专利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专利详情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:rsidR="00121655" w:rsidRPr="00121655" w:rsidRDefault="00121655" w:rsidP="00121655">
            <w:pPr>
              <w:spacing w:after="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城市专利价值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通过城市ID获取城市的专利价值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城市专利价值总数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:rsidR="00121655" w:rsidRPr="00121655" w:rsidRDefault="00121655" w:rsidP="00121655">
            <w:pPr>
              <w:spacing w:after="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城市专利类型统计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通过城市ID获取根据专利类型进行统计聚合的数据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城市专利类型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:rsidR="00121655" w:rsidRPr="00121655" w:rsidRDefault="00121655" w:rsidP="00121655">
            <w:pPr>
              <w:spacing w:after="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城市专利法律状态统计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通过城市ID获取根据法律状态的统计信息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法律状态统计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:rsidR="00121655" w:rsidRPr="00121655" w:rsidRDefault="00121655" w:rsidP="00121655">
            <w:pPr>
              <w:spacing w:after="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城市产业专利价值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通过城市ID获取该城市的专利价值信息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产业专利价值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  <w:tr w:rsidR="00121655" w:rsidRPr="00121655" w:rsidTr="00EF541A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Merge/>
            <w:hideMark/>
          </w:tcPr>
          <w:p w:rsidR="00121655" w:rsidRPr="00121655" w:rsidRDefault="00121655" w:rsidP="00121655">
            <w:pPr>
              <w:spacing w:after="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800" w:type="dxa"/>
            <w:noWrap/>
            <w:vAlign w:val="center"/>
            <w:hideMark/>
          </w:tcPr>
          <w:p w:rsidR="00121655" w:rsidRPr="00121655" w:rsidRDefault="00121655" w:rsidP="00EF541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城市产业专利数量</w:t>
            </w:r>
          </w:p>
        </w:tc>
        <w:tc>
          <w:tcPr>
            <w:tcW w:w="1820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通过城市ID获取该城市的专利数据统计信息</w:t>
            </w:r>
          </w:p>
        </w:tc>
        <w:tc>
          <w:tcPr>
            <w:tcW w:w="1984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城市ID</w:t>
            </w:r>
          </w:p>
        </w:tc>
        <w:tc>
          <w:tcPr>
            <w:tcW w:w="1637" w:type="dxa"/>
            <w:noWrap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>产业专利数量</w:t>
            </w:r>
          </w:p>
        </w:tc>
        <w:tc>
          <w:tcPr>
            <w:tcW w:w="1482" w:type="dxa"/>
            <w:hideMark/>
          </w:tcPr>
          <w:p w:rsidR="00121655" w:rsidRPr="00121655" w:rsidRDefault="00121655" w:rsidP="0012165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sz w:val="24"/>
              </w:rPr>
            </w:pPr>
            <w:r w:rsidRPr="00121655">
              <w:rPr>
                <w:rFonts w:ascii="宋体" w:hAnsi="宋体" w:cs="宋体" w:hint="eastAsia"/>
                <w:color w:val="000000"/>
                <w:sz w:val="24"/>
              </w:rPr>
              <w:t xml:space="preserve">　</w:t>
            </w:r>
          </w:p>
        </w:tc>
      </w:tr>
    </w:tbl>
    <w:p w:rsidR="00121655" w:rsidRPr="00121655" w:rsidRDefault="00121655" w:rsidP="00121655">
      <w:pPr>
        <w:rPr>
          <w:lang w:val="en-GB"/>
        </w:rPr>
      </w:pPr>
    </w:p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2C6BF8" w:rsidRDefault="002C6BF8" w:rsidP="00A36B47"/>
    <w:p w:rsidR="00EF541A" w:rsidRDefault="00EF541A" w:rsidP="00A36B47">
      <w:pPr>
        <w:sectPr w:rsidR="00EF541A" w:rsidSect="00D56A8A">
          <w:footerReference w:type="default" r:id="rId13"/>
          <w:pgSz w:w="11907" w:h="16839" w:code="9"/>
          <w:pgMar w:top="958" w:right="1440" w:bottom="1134" w:left="1338" w:header="539" w:footer="539" w:gutter="0"/>
          <w:cols w:space="720"/>
          <w:docGrid w:linePitch="360"/>
        </w:sectPr>
      </w:pPr>
    </w:p>
    <w:p w:rsidR="002C6BF8" w:rsidRPr="00A36B47" w:rsidRDefault="002C6BF8" w:rsidP="00A36B47"/>
    <w:p w:rsidR="00C940F0" w:rsidRPr="00CA6180" w:rsidRDefault="00787BDC" w:rsidP="00CA6180">
      <w:pPr>
        <w:pStyle w:val="1"/>
      </w:pPr>
      <w:bookmarkStart w:id="10" w:name="_Toc517307479"/>
      <w:r>
        <w:rPr>
          <w:rFonts w:hint="eastAsia"/>
        </w:rPr>
        <w:t>知识产权托管系统</w:t>
      </w:r>
      <w:r w:rsidR="00EF541A">
        <w:rPr>
          <w:rFonts w:hint="eastAsia"/>
        </w:rPr>
        <w:t>解决方案</w:t>
      </w:r>
      <w:bookmarkEnd w:id="10"/>
    </w:p>
    <w:p w:rsidR="006F1E28" w:rsidRPr="00BE085A" w:rsidRDefault="009768D0" w:rsidP="00BE085A">
      <w:pPr>
        <w:pStyle w:val="2"/>
      </w:pPr>
      <w:bookmarkStart w:id="11" w:name="_Toc517307480"/>
      <w:r>
        <w:rPr>
          <w:rFonts w:hint="eastAsia"/>
        </w:rPr>
        <w:t>概述</w:t>
      </w:r>
      <w:bookmarkEnd w:id="11"/>
    </w:p>
    <w:p w:rsidR="00503D6A" w:rsidRPr="00503D6A" w:rsidRDefault="00503D6A" w:rsidP="00EF541A">
      <w:pPr>
        <w:pStyle w:val="my"/>
        <w:spacing w:before="72" w:after="72"/>
        <w:ind w:firstLine="480"/>
      </w:pPr>
      <w:r w:rsidRPr="00503D6A">
        <w:t>知识产权托管是一种服务模式，是基于知识产权的法律界定性和长期持有、非货币性、创造经济效益不稳定的无形资产特性，提出的一种新的服务模式。企业根据管理需求与托管服务商，在签订严格保守企业商业秘密的授权托管协议下，托管服务商在授权范围内，代为管理知识产权相关的业务，包括咨询、申请取得、知识产权使用、知识产权转让与许可、知识产权战略、知识产权评估及质押融资使用、知识产权变现、知识产权侵权保护和维权等。</w:t>
      </w:r>
    </w:p>
    <w:p w:rsidR="00503D6A" w:rsidRPr="00503D6A" w:rsidRDefault="00503D6A" w:rsidP="00EF541A">
      <w:pPr>
        <w:pStyle w:val="my"/>
        <w:spacing w:before="72" w:after="72"/>
        <w:ind w:firstLine="480"/>
      </w:pPr>
      <w:r w:rsidRPr="00503D6A">
        <w:t>知识产权托管是把企业知识产权部门外包的一个过程，也是让企业更全面管理使用好</w:t>
      </w:r>
      <w:proofErr w:type="gramStart"/>
      <w:r w:rsidRPr="00503D6A">
        <w:t>自已</w:t>
      </w:r>
      <w:proofErr w:type="gramEnd"/>
      <w:r w:rsidRPr="00503D6A">
        <w:t>无形资产的一个过程，是一个帮助企业省钱、省心、省力的一个过程。</w:t>
      </w:r>
    </w:p>
    <w:p w:rsidR="00503D6A" w:rsidRDefault="00503D6A" w:rsidP="00EF541A">
      <w:pPr>
        <w:pStyle w:val="my"/>
        <w:spacing w:before="72" w:after="72"/>
        <w:ind w:firstLine="480"/>
      </w:pPr>
      <w:r w:rsidRPr="00503D6A">
        <w:t>知识产权托管与传统个案委托管理的最大差别在于：托管服务商会根据委托</w:t>
      </w:r>
      <w:proofErr w:type="gramStart"/>
      <w:r w:rsidRPr="00503D6A">
        <w:t>方制定</w:t>
      </w:r>
      <w:proofErr w:type="gramEnd"/>
      <w:r w:rsidRPr="00503D6A">
        <w:t>符合该企业的知识产权战略，建立企业的知识产权管理制度，制定知识产权保护的执行方案，提供和搜集无形资产变化的情报等职责，增强了与企业的互动，更充分，更完美的发挥企业无形资产的价值。</w:t>
      </w:r>
    </w:p>
    <w:p w:rsidR="00B71B7C" w:rsidRPr="0086589A" w:rsidRDefault="00384A5F" w:rsidP="00901BD4">
      <w:pPr>
        <w:pStyle w:val="2"/>
      </w:pPr>
      <w:bookmarkStart w:id="12" w:name="_Toc517307481"/>
      <w:r>
        <w:rPr>
          <w:rFonts w:hint="eastAsia"/>
        </w:rPr>
        <w:t>系统建设目标</w:t>
      </w:r>
      <w:bookmarkEnd w:id="12"/>
    </w:p>
    <w:p w:rsidR="00307655" w:rsidRDefault="00384A5F" w:rsidP="00EF541A">
      <w:pPr>
        <w:pStyle w:val="my"/>
        <w:spacing w:before="72" w:after="72"/>
        <w:ind w:firstLine="480"/>
        <w:rPr>
          <w:color w:val="548DD4" w:themeColor="text2" w:themeTint="99"/>
        </w:rPr>
      </w:pPr>
      <w:r w:rsidRPr="003D7C70">
        <w:rPr>
          <w:rFonts w:hint="eastAsia"/>
          <w:color w:val="548DD4" w:themeColor="text2" w:themeTint="99"/>
        </w:rPr>
        <w:t xml:space="preserve"> </w:t>
      </w:r>
      <w:r w:rsidRPr="00384A5F">
        <w:rPr>
          <w:rFonts w:hint="eastAsia"/>
        </w:rPr>
        <w:t xml:space="preserve"> </w:t>
      </w:r>
      <w:r w:rsidR="00121CD9">
        <w:rPr>
          <w:rFonts w:hint="eastAsia"/>
        </w:rPr>
        <w:t>托管系统</w:t>
      </w:r>
      <w:r w:rsidR="00503D6A" w:rsidRPr="00503D6A">
        <w:rPr>
          <w:rFonts w:hint="eastAsia"/>
        </w:rPr>
        <w:t>的目标是构建供需对接平台、优化资源配置，引导、推动和帮助各类企业与优秀知识产权服务机构开展紧密合作，为企业提供知识产权公共服务和专业化服务，有效提升企业创造、运用、管理、保护知识产权的能力，培育一批知识产权优势企业。</w:t>
      </w:r>
    </w:p>
    <w:p w:rsidR="00892EF8" w:rsidRDefault="00121CD9" w:rsidP="00892EF8">
      <w:pPr>
        <w:pStyle w:val="2"/>
      </w:pPr>
      <w:bookmarkStart w:id="13" w:name="_Toc517307482"/>
      <w:r>
        <w:rPr>
          <w:rFonts w:hint="eastAsia"/>
        </w:rPr>
        <w:t>托管系统需求理解</w:t>
      </w:r>
      <w:bookmarkEnd w:id="13"/>
    </w:p>
    <w:p w:rsidR="007B255A" w:rsidRDefault="00121CD9" w:rsidP="00EF541A">
      <w:pPr>
        <w:pStyle w:val="my"/>
        <w:spacing w:before="72" w:after="72"/>
        <w:ind w:firstLine="480"/>
      </w:pPr>
      <w:r>
        <w:rPr>
          <w:rFonts w:hint="eastAsia"/>
        </w:rPr>
        <w:t>托管系统作为运营服务平台的一部分，至少包括</w:t>
      </w:r>
      <w:r w:rsidR="007B255A">
        <w:rPr>
          <w:rFonts w:hint="eastAsia"/>
        </w:rPr>
        <w:t>以下两个方面的需求：</w:t>
      </w:r>
    </w:p>
    <w:p w:rsidR="00121CD9" w:rsidRDefault="007B255A" w:rsidP="00EF541A">
      <w:pPr>
        <w:pStyle w:val="my"/>
        <w:spacing w:before="72" w:after="72"/>
        <w:ind w:firstLine="480"/>
      </w:pPr>
      <w:r>
        <w:t>1）</w:t>
      </w:r>
      <w:r w:rsidR="00121CD9" w:rsidRPr="00121CD9">
        <w:rPr>
          <w:rFonts w:hint="eastAsia"/>
        </w:rPr>
        <w:t>实现政府、服务机构和中小企业之间的紧密联系和统筹管理，优化知识产权服务资源配置，优化中小企业知识产权管理，提升知识产权管理水平。</w:t>
      </w:r>
    </w:p>
    <w:p w:rsidR="007B255A" w:rsidRPr="007B255A" w:rsidRDefault="007B255A" w:rsidP="00EF541A">
      <w:pPr>
        <w:pStyle w:val="my"/>
        <w:spacing w:before="72" w:after="72"/>
        <w:ind w:firstLine="480"/>
      </w:pPr>
      <w:r>
        <w:t>2）</w:t>
      </w:r>
      <w:r>
        <w:rPr>
          <w:rFonts w:hint="eastAsia"/>
        </w:rPr>
        <w:t>与运营服务平台的其它组成部分，如交易系统、运营服务机构管理系统等，实现数据上的互联互通。</w:t>
      </w:r>
    </w:p>
    <w:p w:rsidR="00121CD9" w:rsidRDefault="00121CD9" w:rsidP="00121CD9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  <w:r w:rsidRPr="00121CD9">
        <w:rPr>
          <w:rFonts w:asciiTheme="minorEastAsia" w:eastAsiaTheme="minorEastAsia" w:hAnsiTheme="minorEastAsia"/>
          <w:noProof/>
          <w:color w:val="000000" w:themeColor="text1"/>
        </w:rPr>
        <w:drawing>
          <wp:inline distT="0" distB="0" distL="0" distR="0" wp14:anchorId="77F98187" wp14:editId="39EB1819">
            <wp:extent cx="5796915" cy="2289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D9" w:rsidRDefault="007B255A" w:rsidP="00121CD9">
      <w:pPr>
        <w:pStyle w:val="2"/>
      </w:pPr>
      <w:bookmarkStart w:id="14" w:name="_Toc517307483"/>
      <w:r>
        <w:rPr>
          <w:rFonts w:hint="eastAsia"/>
        </w:rPr>
        <w:t>产品设计理念</w:t>
      </w:r>
      <w:bookmarkEnd w:id="14"/>
    </w:p>
    <w:p w:rsidR="007B255A" w:rsidRDefault="007B255A" w:rsidP="00EF541A">
      <w:pPr>
        <w:pStyle w:val="my"/>
        <w:spacing w:before="72" w:after="72"/>
        <w:ind w:firstLine="480"/>
      </w:pPr>
      <w:r w:rsidRPr="007B255A">
        <w:rPr>
          <w:rFonts w:hint="eastAsia"/>
        </w:rPr>
        <w:t>作为</w:t>
      </w:r>
      <w:r>
        <w:rPr>
          <w:rFonts w:hint="eastAsia"/>
        </w:rPr>
        <w:t>运营服务平台</w:t>
      </w:r>
      <w:r w:rsidRPr="007B255A">
        <w:rPr>
          <w:rFonts w:hint="eastAsia"/>
        </w:rPr>
        <w:t>的核心部分，智慧</w:t>
      </w:r>
      <w:proofErr w:type="gramStart"/>
      <w:r w:rsidRPr="007B255A">
        <w:rPr>
          <w:rFonts w:hint="eastAsia"/>
        </w:rPr>
        <w:t>芽</w:t>
      </w:r>
      <w:proofErr w:type="spellStart"/>
      <w:proofErr w:type="gramEnd"/>
      <w:r w:rsidRPr="007B255A">
        <w:rPr>
          <w:rFonts w:hint="eastAsia"/>
        </w:rPr>
        <w:t>Innosnap</w:t>
      </w:r>
      <w:proofErr w:type="spellEnd"/>
      <w:r w:rsidRPr="007B255A">
        <w:rPr>
          <w:rFonts w:hint="eastAsia"/>
        </w:rPr>
        <w:t>知识产权管理系统坚持“云运营模式”、“互联互通”、“高扩展性”的产品理念，在实现传统知识产权管理系统的“知识产权全生命周期管理”的同时，亦为客户带来更多价值。</w:t>
      </w:r>
    </w:p>
    <w:p w:rsidR="00E537A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a）</w:t>
      </w:r>
      <w:r w:rsidRPr="00E537A0">
        <w:rPr>
          <w:rFonts w:hint="eastAsia"/>
        </w:rPr>
        <w:t>云运营模式</w:t>
      </w:r>
    </w:p>
    <w:p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众所周知，SAAS是软件业发展的趋势，其具有</w:t>
      </w:r>
      <w:proofErr w:type="gramStart"/>
      <w:r w:rsidRPr="00E537A0">
        <w:rPr>
          <w:rFonts w:hint="eastAsia"/>
        </w:rPr>
        <w:t>低部署</w:t>
      </w:r>
      <w:proofErr w:type="gramEnd"/>
      <w:r w:rsidRPr="00E537A0">
        <w:rPr>
          <w:rFonts w:hint="eastAsia"/>
        </w:rPr>
        <w:t>成本、</w:t>
      </w:r>
      <w:proofErr w:type="gramStart"/>
      <w:r w:rsidRPr="00E537A0">
        <w:rPr>
          <w:rFonts w:hint="eastAsia"/>
        </w:rPr>
        <w:t>低维</w:t>
      </w:r>
      <w:proofErr w:type="gramEnd"/>
      <w:r w:rsidRPr="00E537A0">
        <w:rPr>
          <w:rFonts w:hint="eastAsia"/>
        </w:rPr>
        <w:t>护成本</w:t>
      </w:r>
      <w:r>
        <w:rPr>
          <w:rFonts w:hint="eastAsia"/>
        </w:rPr>
        <w:t>、服务质量高等优点。为了给客户提供更好的服务，同时兼顾到中国客户</w:t>
      </w:r>
      <w:r w:rsidRPr="00E537A0">
        <w:rPr>
          <w:rFonts w:hint="eastAsia"/>
        </w:rPr>
        <w:t>对于数据安全的关切，智慧</w:t>
      </w:r>
      <w:proofErr w:type="gramStart"/>
      <w:r w:rsidRPr="00E537A0">
        <w:rPr>
          <w:rFonts w:hint="eastAsia"/>
        </w:rPr>
        <w:t>芽</w:t>
      </w:r>
      <w:proofErr w:type="gramEnd"/>
      <w:r w:rsidRPr="00E537A0">
        <w:rPr>
          <w:rFonts w:hint="eastAsia"/>
        </w:rPr>
        <w:t>知识产权管理系统提供多种系统布局方案，包括：本地部署、</w:t>
      </w:r>
      <w:proofErr w:type="gramStart"/>
      <w:r w:rsidRPr="00E537A0">
        <w:rPr>
          <w:rFonts w:hint="eastAsia"/>
        </w:rPr>
        <w:t>私有云部署和公有云</w:t>
      </w:r>
      <w:proofErr w:type="gramEnd"/>
      <w:r w:rsidRPr="00E537A0">
        <w:rPr>
          <w:rFonts w:hint="eastAsia"/>
        </w:rPr>
        <w:t>部署。另外，智慧</w:t>
      </w:r>
      <w:proofErr w:type="gramStart"/>
      <w:r w:rsidRPr="00E537A0">
        <w:rPr>
          <w:rFonts w:hint="eastAsia"/>
        </w:rPr>
        <w:t>芽</w:t>
      </w:r>
      <w:proofErr w:type="spellStart"/>
      <w:proofErr w:type="gramEnd"/>
      <w:r w:rsidRPr="00E537A0">
        <w:rPr>
          <w:rFonts w:hint="eastAsia"/>
        </w:rPr>
        <w:t>Innosnap</w:t>
      </w:r>
      <w:proofErr w:type="spellEnd"/>
      <w:r w:rsidRPr="00E537A0">
        <w:rPr>
          <w:rFonts w:hint="eastAsia"/>
        </w:rPr>
        <w:t>管理系统通过了ISO</w:t>
      </w:r>
      <w:r w:rsidRPr="00E537A0">
        <w:t>/27001</w:t>
      </w:r>
      <w:r w:rsidRPr="00E537A0">
        <w:rPr>
          <w:rFonts w:hint="eastAsia"/>
        </w:rPr>
        <w:t>：2013信息安全认证，并且还通过了国内某互联网标杆客户的高严苛</w:t>
      </w:r>
      <w:proofErr w:type="gramStart"/>
      <w:r w:rsidRPr="00E537A0">
        <w:rPr>
          <w:rFonts w:hint="eastAsia"/>
        </w:rPr>
        <w:t>度安全</w:t>
      </w:r>
      <w:proofErr w:type="gramEnd"/>
      <w:r w:rsidRPr="00E537A0">
        <w:rPr>
          <w:rFonts w:hint="eastAsia"/>
        </w:rPr>
        <w:t>测试，为客户提供全面的数据安全保障。</w:t>
      </w:r>
    </w:p>
    <w:p w:rsidR="00E537A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b）</w:t>
      </w:r>
      <w:r w:rsidRPr="00E537A0">
        <w:rPr>
          <w:rFonts w:hint="eastAsia"/>
        </w:rPr>
        <w:t>互联互通</w:t>
      </w:r>
    </w:p>
    <w:p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下一个十年，智慧芽的发展</w:t>
      </w:r>
      <w:proofErr w:type="gramStart"/>
      <w:r w:rsidRPr="00E537A0">
        <w:rPr>
          <w:rFonts w:hint="eastAsia"/>
        </w:rPr>
        <w:t>愿景就是</w:t>
      </w:r>
      <w:proofErr w:type="gramEnd"/>
      <w:r w:rsidRPr="00E537A0">
        <w:rPr>
          <w:rFonts w:hint="eastAsia"/>
        </w:rPr>
        <w:t>通过互联创新，开放我们的能力，通过API开放的方式，构建IP数据生态圈。</w:t>
      </w:r>
      <w:proofErr w:type="spellStart"/>
      <w:r w:rsidRPr="00E537A0">
        <w:rPr>
          <w:rFonts w:hint="eastAsia"/>
        </w:rPr>
        <w:t>Innosnap</w:t>
      </w:r>
      <w:proofErr w:type="spellEnd"/>
      <w:r w:rsidRPr="00E537A0">
        <w:rPr>
          <w:rFonts w:hint="eastAsia"/>
        </w:rPr>
        <w:t>知识产权管理系统作为一</w:t>
      </w:r>
      <w:r>
        <w:rPr>
          <w:rFonts w:hint="eastAsia"/>
        </w:rPr>
        <w:t>个高度开放的平台，可与客户</w:t>
      </w:r>
      <w:r w:rsidRPr="00E537A0">
        <w:rPr>
          <w:rFonts w:hint="eastAsia"/>
        </w:rPr>
        <w:t>内部的业务管理系统、企业供应</w:t>
      </w:r>
      <w:proofErr w:type="gramStart"/>
      <w:r w:rsidRPr="00E537A0">
        <w:rPr>
          <w:rFonts w:hint="eastAsia"/>
        </w:rPr>
        <w:t>商系统</w:t>
      </w:r>
      <w:proofErr w:type="gramEnd"/>
      <w:r w:rsidRPr="00E537A0">
        <w:rPr>
          <w:rFonts w:hint="eastAsia"/>
        </w:rPr>
        <w:t>及其它IP管理系统实现连接，在保证数据安全的前提下，实现数据流通，打造IP全生态平台。</w:t>
      </w:r>
    </w:p>
    <w:p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c） 高扩展性</w:t>
      </w:r>
    </w:p>
    <w:p w:rsidR="00E537A0" w:rsidRPr="00E537A0" w:rsidRDefault="00E537A0" w:rsidP="00EF541A">
      <w:pPr>
        <w:pStyle w:val="my"/>
        <w:spacing w:before="72" w:after="72"/>
        <w:ind w:firstLine="480"/>
      </w:pPr>
      <w:r w:rsidRPr="00E537A0">
        <w:rPr>
          <w:rFonts w:hint="eastAsia"/>
        </w:rPr>
        <w:t>不同于其他的SAAS</w:t>
      </w:r>
      <w:r>
        <w:rPr>
          <w:rFonts w:hint="eastAsia"/>
        </w:rPr>
        <w:t>产品，知识产权管理系统面对的</w:t>
      </w:r>
      <w:r w:rsidRPr="00E537A0">
        <w:rPr>
          <w:rFonts w:hint="eastAsia"/>
        </w:rPr>
        <w:t>客户，没有统一标准的流程和业务体系，</w:t>
      </w:r>
      <w:r>
        <w:rPr>
          <w:rFonts w:hint="eastAsia"/>
        </w:rPr>
        <w:t>每个客户</w:t>
      </w:r>
      <w:r w:rsidRPr="00E537A0">
        <w:rPr>
          <w:rFonts w:hint="eastAsia"/>
        </w:rPr>
        <w:t>的IP体系和运作皆不相同。</w:t>
      </w:r>
      <w:proofErr w:type="spellStart"/>
      <w:r w:rsidRPr="00E537A0">
        <w:rPr>
          <w:rFonts w:hint="eastAsia"/>
        </w:rPr>
        <w:t>Innosnap</w:t>
      </w:r>
      <w:proofErr w:type="spellEnd"/>
      <w:r w:rsidRPr="00E537A0">
        <w:rPr>
          <w:rFonts w:hint="eastAsia"/>
        </w:rPr>
        <w:t>管理系统的核心设计理念就是通过模块化、组件化、高配置</w:t>
      </w:r>
      <w:proofErr w:type="gramStart"/>
      <w:r w:rsidRPr="00E537A0">
        <w:rPr>
          <w:rFonts w:hint="eastAsia"/>
        </w:rPr>
        <w:t>度实现</w:t>
      </w:r>
      <w:proofErr w:type="gramEnd"/>
      <w:r w:rsidRPr="00E537A0">
        <w:rPr>
          <w:rFonts w:hint="eastAsia"/>
        </w:rPr>
        <w:t>业界最高的可扩展性，可适应不同企业的业务流程，并可适应企业IP流程未来的优化和变化（无需再次开发，通过配置即可实现），大大延长管理系统的生命周期。</w:t>
      </w:r>
    </w:p>
    <w:p w:rsidR="007B255A" w:rsidRPr="007B255A" w:rsidRDefault="007B255A" w:rsidP="007B255A">
      <w:pPr>
        <w:rPr>
          <w:lang w:val="en-GB"/>
        </w:rPr>
      </w:pPr>
    </w:p>
    <w:p w:rsidR="007B255A" w:rsidRDefault="007B255A" w:rsidP="007B255A">
      <w:pPr>
        <w:pStyle w:val="2"/>
      </w:pPr>
      <w:bookmarkStart w:id="15" w:name="_Toc517307484"/>
      <w:r>
        <w:rPr>
          <w:rFonts w:hint="eastAsia"/>
        </w:rPr>
        <w:t>托管系统整体架构</w:t>
      </w:r>
      <w:bookmarkEnd w:id="15"/>
    </w:p>
    <w:p w:rsidR="00121CD9" w:rsidRPr="00E537A0" w:rsidRDefault="00121CD9" w:rsidP="00EF541A">
      <w:pPr>
        <w:pStyle w:val="my"/>
        <w:spacing w:before="72" w:after="72"/>
        <w:ind w:firstLine="480"/>
      </w:pPr>
      <w:r w:rsidRPr="00121CD9">
        <w:rPr>
          <w:rFonts w:hint="eastAsia"/>
        </w:rPr>
        <w:t>系统采用</w:t>
      </w:r>
      <w:r w:rsidRPr="00121CD9">
        <w:t>B/S</w:t>
      </w:r>
      <w:r w:rsidRPr="00121CD9">
        <w:rPr>
          <w:rFonts w:hint="eastAsia"/>
        </w:rPr>
        <w:t>架构，用户通过浏览器访问业务系统资源。应用云架构，提供有保障的安全体系，通过基础服务支撑</w:t>
      </w:r>
      <w:proofErr w:type="gramStart"/>
      <w:r w:rsidRPr="00121CD9">
        <w:rPr>
          <w:rFonts w:hint="eastAsia"/>
        </w:rPr>
        <w:t>平台级</w:t>
      </w:r>
      <w:proofErr w:type="gramEnd"/>
      <w:r w:rsidRPr="00121CD9">
        <w:rPr>
          <w:rFonts w:hint="eastAsia"/>
        </w:rPr>
        <w:t>的引擎稳定和服务层的应用功能。同时功能扩展性强，可以根据用户的需求进行定制化开发，</w:t>
      </w:r>
      <w:proofErr w:type="gramStart"/>
      <w:r w:rsidRPr="00121CD9">
        <w:rPr>
          <w:rFonts w:hint="eastAsia"/>
        </w:rPr>
        <w:t>贴合每</w:t>
      </w:r>
      <w:proofErr w:type="gramEnd"/>
      <w:r w:rsidRPr="00121CD9">
        <w:rPr>
          <w:rFonts w:hint="eastAsia"/>
        </w:rPr>
        <w:t>一个企业实际的应用需求。以下是系统的业务架构图：</w:t>
      </w:r>
    </w:p>
    <w:p w:rsidR="00121CD9" w:rsidRPr="00121CD9" w:rsidRDefault="00E537A0" w:rsidP="00E537A0">
      <w:pPr>
        <w:jc w:val="center"/>
        <w:rPr>
          <w:lang w:val="en-GB"/>
        </w:rPr>
      </w:pPr>
      <w:r w:rsidRPr="004B5BE4">
        <w:rPr>
          <w:rFonts w:ascii="微软雅黑" w:eastAsia="微软雅黑" w:hAnsi="微软雅黑"/>
          <w:noProof/>
        </w:rPr>
        <w:drawing>
          <wp:inline distT="0" distB="0" distL="0" distR="0" wp14:anchorId="0B083AE5" wp14:editId="55C8256D">
            <wp:extent cx="5136515" cy="2801620"/>
            <wp:effectExtent l="0" t="0" r="0" b="0"/>
            <wp:docPr id="4" name="图片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D9" w:rsidRPr="00121CD9" w:rsidRDefault="00121CD9" w:rsidP="00121CD9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:rsidR="00E537A0" w:rsidRDefault="00E537A0" w:rsidP="00E537A0">
      <w:pPr>
        <w:pStyle w:val="2"/>
      </w:pPr>
      <w:bookmarkStart w:id="16" w:name="_Toc517307485"/>
      <w:r>
        <w:rPr>
          <w:rFonts w:hint="eastAsia"/>
        </w:rPr>
        <w:t>托管系统对接方案</w:t>
      </w:r>
      <w:bookmarkEnd w:id="16"/>
    </w:p>
    <w:p w:rsid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托管系统可通过开放的API接口，与运营服务平台的其它系统实现互联互通。</w:t>
      </w:r>
    </w:p>
    <w:p w:rsidR="00A9652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1）</w:t>
      </w:r>
      <w:r w:rsidR="0085142A" w:rsidRPr="00E537A0">
        <w:rPr>
          <w:rFonts w:hint="eastAsia"/>
        </w:rPr>
        <w:t>通过内嵌的价值评估模型，帮助企业决策哪些知识产权可寻求交易，通过</w:t>
      </w:r>
      <w:r w:rsidR="0085142A" w:rsidRPr="00E537A0">
        <w:t>API</w:t>
      </w:r>
      <w:r w:rsidR="0085142A" w:rsidRPr="00E537A0">
        <w:rPr>
          <w:rFonts w:hint="eastAsia"/>
        </w:rPr>
        <w:t>将数据推送至交易系统，并与其信息同步。</w:t>
      </w:r>
    </w:p>
    <w:p w:rsidR="00A9652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2）</w:t>
      </w:r>
      <w:r w:rsidR="0085142A" w:rsidRPr="00E537A0">
        <w:rPr>
          <w:rFonts w:hint="eastAsia"/>
        </w:rPr>
        <w:t>可将企业知识产权统计数据，通过</w:t>
      </w:r>
      <w:r w:rsidR="0085142A" w:rsidRPr="00E537A0">
        <w:t>API</w:t>
      </w:r>
      <w:r w:rsidR="0085142A" w:rsidRPr="00E537A0">
        <w:rPr>
          <w:rFonts w:hint="eastAsia"/>
        </w:rPr>
        <w:t>推送至政府管理系统，以便政府了解企业知识产权总体状况。</w:t>
      </w:r>
    </w:p>
    <w:p w:rsidR="00A96520" w:rsidRPr="00E537A0" w:rsidRDefault="00E537A0" w:rsidP="00EF541A">
      <w:pPr>
        <w:pStyle w:val="my"/>
        <w:spacing w:before="72" w:after="72"/>
        <w:ind w:firstLine="480"/>
      </w:pPr>
      <w:r>
        <w:rPr>
          <w:rFonts w:hint="eastAsia"/>
        </w:rPr>
        <w:t>3）</w:t>
      </w:r>
      <w:r w:rsidR="0085142A" w:rsidRPr="00E537A0">
        <w:rPr>
          <w:rFonts w:hint="eastAsia"/>
        </w:rPr>
        <w:t>可通过内嵌的代理评估模型，将企业对运营机构的评估数据，通过</w:t>
      </w:r>
      <w:r w:rsidR="0085142A" w:rsidRPr="00E537A0">
        <w:t>API</w:t>
      </w:r>
      <w:r w:rsidR="0085142A" w:rsidRPr="00E537A0">
        <w:rPr>
          <w:rFonts w:hint="eastAsia"/>
        </w:rPr>
        <w:t>推送至运营机构管理系统，以便实现政府监督和大众监督。</w:t>
      </w:r>
    </w:p>
    <w:p w:rsidR="00E537A0" w:rsidRPr="00E537A0" w:rsidRDefault="00E537A0" w:rsidP="00E537A0"/>
    <w:p w:rsidR="00E537A0" w:rsidRPr="00E537A0" w:rsidRDefault="00E537A0" w:rsidP="00E537A0">
      <w:pPr>
        <w:jc w:val="center"/>
        <w:rPr>
          <w:lang w:val="en-GB"/>
        </w:rPr>
      </w:pPr>
      <w:r w:rsidRPr="00E537A0">
        <w:rPr>
          <w:noProof/>
        </w:rPr>
        <w:drawing>
          <wp:inline distT="0" distB="0" distL="0" distR="0" wp14:anchorId="7A50B650" wp14:editId="056F149A">
            <wp:extent cx="4066162" cy="2568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936" cy="25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A0" w:rsidRDefault="00E537A0" w:rsidP="00E537A0">
      <w:pPr>
        <w:pStyle w:val="2"/>
      </w:pPr>
      <w:bookmarkStart w:id="17" w:name="_Toc517307486"/>
      <w:r>
        <w:rPr>
          <w:rFonts w:hint="eastAsia"/>
        </w:rPr>
        <w:t>托管系统整体规划</w:t>
      </w:r>
      <w:bookmarkEnd w:id="17"/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1129"/>
        <w:gridCol w:w="1277"/>
        <w:gridCol w:w="6713"/>
      </w:tblGrid>
      <w:tr w:rsidR="000236AF" w:rsidRPr="007736E9" w:rsidTr="00EF541A">
        <w:trPr>
          <w:trHeight w:val="435"/>
        </w:trPr>
        <w:tc>
          <w:tcPr>
            <w:tcW w:w="6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功能项</w:t>
            </w:r>
            <w:r w:rsidRPr="007736E9">
              <w:rPr>
                <w:rFonts w:ascii="Calibri" w:eastAsia="Calibri" w:hAnsi="Calibri" w:cs="Calibri"/>
                <w:bCs/>
              </w:rPr>
              <w:t>`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功能子项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bCs/>
                <w:lang w:val="zh-TW" w:eastAsia="zh-TW"/>
              </w:rPr>
              <w:t>功能说明</w:t>
            </w:r>
          </w:p>
        </w:tc>
      </w:tr>
      <w:tr w:rsidR="000236AF" w:rsidRPr="007736E9" w:rsidTr="000F7B59">
        <w:trPr>
          <w:trHeight w:val="1116"/>
        </w:trPr>
        <w:tc>
          <w:tcPr>
            <w:tcW w:w="6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系统主页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自定义首页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自由配置首页，将系统常用信息或个人关注内容展示在首页，并自由排版。</w:t>
            </w:r>
          </w:p>
        </w:tc>
      </w:tr>
      <w:tr w:rsidR="000236AF" w:rsidRPr="007736E9" w:rsidTr="000F7B59">
        <w:trPr>
          <w:trHeight w:val="69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数据管理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专利列表页显示所有专利资产，并提供多种查询和筛选条件</w:t>
            </w:r>
          </w:p>
        </w:tc>
      </w:tr>
      <w:tr w:rsidR="000236AF" w:rsidRPr="007736E9" w:rsidTr="000F7B59">
        <w:trPr>
          <w:trHeight w:val="69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专利详情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管理专利信息，包括提案、撰写、审查、维护等阶段的法律信息、内部信息、文档、费用、流程日志。</w:t>
            </w:r>
          </w:p>
        </w:tc>
      </w:tr>
      <w:tr w:rsidR="000236AF" w:rsidRPr="007736E9" w:rsidTr="000F7B59">
        <w:trPr>
          <w:trHeight w:val="385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专利导入导出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支持专利基础信息</w:t>
            </w:r>
            <w:r w:rsidRPr="007736E9">
              <w:rPr>
                <w:rFonts w:ascii="微软雅黑" w:eastAsia="微软雅黑" w:hAnsi="微软雅黑" w:cs="Calibri"/>
              </w:rPr>
              <w:t>Excel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导入、导出，可保存用户常用导出模板。</w:t>
            </w:r>
          </w:p>
        </w:tc>
      </w:tr>
      <w:tr w:rsidR="000236AF" w:rsidRPr="007736E9" w:rsidTr="000F7B59">
        <w:trPr>
          <w:trHeight w:val="707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专利数据云同步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可选择连接智慧芽商业专利数据库，根据申请号每周自动同步已公开专利著录项及法律状态信息。</w:t>
            </w:r>
          </w:p>
        </w:tc>
      </w:tr>
      <w:tr w:rsidR="000236AF" w:rsidRPr="007736E9" w:rsidTr="000F7B59">
        <w:trPr>
          <w:trHeight w:val="57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官费生成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自动和手动生成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专利官费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代理费生成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自动和手动生成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专利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代理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费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奖金管理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自动和手动生成奖金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，支持奖金管理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hint="eastAsia"/>
              </w:rPr>
              <w:t>支持官费和代理费的管理。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缴费管理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</w:rPr>
              <w:t>根据待缴费用，生成自缴费账单。</w:t>
            </w:r>
          </w:p>
        </w:tc>
      </w:tr>
      <w:tr w:rsidR="000236AF" w:rsidRPr="007736E9" w:rsidTr="000F7B59">
        <w:trPr>
          <w:trHeight w:val="469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费用导入导出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支持专利费用信息</w:t>
            </w:r>
            <w:r w:rsidRPr="007736E9">
              <w:rPr>
                <w:rFonts w:ascii="微软雅黑" w:eastAsia="微软雅黑" w:hAnsi="微软雅黑" w:cs="Calibri"/>
              </w:rPr>
              <w:t>Excel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导入、导出，可保存用户常用导出模板。</w:t>
            </w:r>
          </w:p>
        </w:tc>
      </w:tr>
      <w:tr w:rsidR="000236AF" w:rsidRPr="007736E9" w:rsidTr="000F7B59">
        <w:trPr>
          <w:trHeight w:val="85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账单管理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支持账单导入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、对账和账单付款管理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。</w:t>
            </w:r>
          </w:p>
        </w:tc>
      </w:tr>
      <w:tr w:rsidR="000236AF" w:rsidRPr="007736E9" w:rsidTr="000F7B59">
        <w:trPr>
          <w:trHeight w:val="665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文档管理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通知书智能识别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官方通知书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自动识别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、并录入系统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。</w:t>
            </w:r>
          </w:p>
        </w:tc>
      </w:tr>
      <w:tr w:rsidR="000236AF" w:rsidRPr="007736E9" w:rsidTr="000F7B59">
        <w:trPr>
          <w:trHeight w:val="511"/>
        </w:trPr>
        <w:tc>
          <w:tcPr>
            <w:tcW w:w="619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Calibri" w:eastAsia="Calibri" w:hAnsi="Calibri" w:cs="Calibri"/>
                <w:bCs/>
                <w:lang w:val="zh-TW" w:eastAsia="zh-TW"/>
              </w:rPr>
              <w:t>CPC</w:t>
            </w: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对接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与CPC对接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，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将官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文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自动归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档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到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系统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中。</w:t>
            </w:r>
          </w:p>
        </w:tc>
      </w:tr>
      <w:tr w:rsidR="000236AF" w:rsidRPr="007736E9" w:rsidTr="000F7B59">
        <w:trPr>
          <w:trHeight w:val="539"/>
        </w:trPr>
        <w:tc>
          <w:tcPr>
            <w:tcW w:w="619" w:type="pct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文档列表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提供多种查询和筛选条件，可批量下载文档。</w:t>
            </w:r>
            <w:r w:rsidRPr="007736E9">
              <w:rPr>
                <w:rFonts w:ascii="微软雅黑" w:eastAsia="微软雅黑" w:hAnsi="微软雅黑" w:cs="Calibri"/>
              </w:rPr>
              <w:t xml:space="preserve"> </w:t>
            </w:r>
          </w:p>
        </w:tc>
      </w:tr>
      <w:tr w:rsidR="000236AF" w:rsidRPr="007736E9" w:rsidTr="000F7B59">
        <w:trPr>
          <w:trHeight w:val="850"/>
        </w:trPr>
        <w:tc>
          <w:tcPr>
            <w:tcW w:w="619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邮件智能获取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 w:hint="eastAsia"/>
              </w:rPr>
              <w:t>将邮件附件自动存档入系统对应专利下。</w:t>
            </w:r>
          </w:p>
        </w:tc>
      </w:tr>
      <w:tr w:rsidR="000236AF" w:rsidRPr="007736E9" w:rsidTr="000F7B59">
        <w:trPr>
          <w:trHeight w:val="85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期限管理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内部期限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</w:rPr>
              <w:t>设置流程</w:t>
            </w:r>
            <w:r w:rsidRPr="007736E9">
              <w:rPr>
                <w:rFonts w:ascii="微软雅黑" w:eastAsia="微软雅黑" w:hAnsi="微软雅黑" w:cs="Calibri" w:hint="eastAsia"/>
              </w:rPr>
              <w:t>中</w:t>
            </w:r>
            <w:r w:rsidRPr="007736E9">
              <w:rPr>
                <w:rFonts w:ascii="微软雅黑" w:eastAsia="微软雅黑" w:hAnsi="微软雅黑" w:cs="Calibri"/>
              </w:rPr>
              <w:t>不同</w:t>
            </w:r>
            <w:r w:rsidRPr="007736E9">
              <w:rPr>
                <w:rFonts w:ascii="微软雅黑" w:eastAsia="微软雅黑" w:hAnsi="微软雅黑" w:cs="Calibri" w:hint="eastAsia"/>
              </w:rPr>
              <w:t>节点</w:t>
            </w:r>
            <w:r w:rsidRPr="007736E9">
              <w:rPr>
                <w:rFonts w:ascii="微软雅黑" w:eastAsia="微软雅黑" w:hAnsi="微软雅黑" w:cs="Calibri"/>
              </w:rPr>
              <w:t>的内部处理期限</w:t>
            </w:r>
            <w:r w:rsidRPr="007736E9">
              <w:rPr>
                <w:rFonts w:ascii="微软雅黑" w:eastAsia="微软雅黑" w:hAnsi="微软雅黑" w:cs="Calibri" w:hint="eastAsia"/>
              </w:rPr>
              <w:t>、并支持提醒。</w:t>
            </w:r>
          </w:p>
        </w:tc>
      </w:tr>
      <w:tr w:rsidR="000236AF" w:rsidRPr="007736E9" w:rsidTr="000F7B59">
        <w:trPr>
          <w:trHeight w:val="539"/>
        </w:trPr>
        <w:tc>
          <w:tcPr>
            <w:tcW w:w="619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缴费期限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</w:rPr>
            </w:pPr>
            <w:r w:rsidRPr="007736E9">
              <w:rPr>
                <w:rFonts w:ascii="微软雅黑" w:eastAsia="微软雅黑" w:hAnsi="微软雅黑" w:cs="Calibri"/>
              </w:rPr>
              <w:t>支持监控费用的缴费期限</w:t>
            </w:r>
            <w:r w:rsidRPr="007736E9">
              <w:rPr>
                <w:rFonts w:ascii="微软雅黑" w:eastAsia="微软雅黑" w:hAnsi="微软雅黑" w:cs="Calibri" w:hint="eastAsia"/>
              </w:rPr>
              <w:t>。</w:t>
            </w:r>
          </w:p>
        </w:tc>
      </w:tr>
      <w:tr w:rsidR="000236AF" w:rsidRPr="007736E9" w:rsidTr="000F7B59">
        <w:trPr>
          <w:trHeight w:val="57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合同资助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合同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对合同信息的记录、管理。</w:t>
            </w:r>
          </w:p>
        </w:tc>
      </w:tr>
      <w:tr w:rsidR="000236AF" w:rsidRPr="007736E9" w:rsidTr="000F7B59">
        <w:trPr>
          <w:trHeight w:val="85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资助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CN"/>
              </w:rPr>
              <w:t>分地区</w:t>
            </w:r>
            <w:r w:rsidRPr="007736E9">
              <w:rPr>
                <w:rFonts w:ascii="微软雅黑" w:eastAsia="微软雅黑" w:hAnsi="微软雅黑" w:cs="Calibri" w:hint="eastAsia"/>
                <w:lang w:val="zh-CN"/>
              </w:rPr>
              <w:t>、</w:t>
            </w:r>
            <w:r w:rsidRPr="007736E9">
              <w:rPr>
                <w:rFonts w:ascii="微软雅黑" w:eastAsia="微软雅黑" w:hAnsi="微软雅黑" w:cs="Calibri"/>
                <w:lang w:val="zh-CN"/>
              </w:rPr>
              <w:t>项目录入各地区的</w:t>
            </w:r>
            <w:r w:rsidRPr="007736E9">
              <w:rPr>
                <w:rFonts w:ascii="微软雅黑" w:eastAsia="微软雅黑" w:hAnsi="微软雅黑" w:cs="Calibri" w:hint="eastAsia"/>
                <w:lang w:val="zh-CN"/>
              </w:rPr>
              <w:t>专利</w:t>
            </w:r>
            <w:r w:rsidRPr="007736E9">
              <w:rPr>
                <w:rFonts w:ascii="微软雅黑" w:eastAsia="微软雅黑" w:hAnsi="微软雅黑" w:cs="Calibri"/>
                <w:lang w:val="zh-CN"/>
              </w:rPr>
              <w:t>资助项目，并可关联对应的申报专利。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统计分析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首页报表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根据角色设定可见报表；每个用户可自定义保存自己的报表，添加到首页展示。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专利报表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对专利提案申请授权及专利类型等信息的数量图表统计。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趋势报表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对专利提案量、申请量、授权量及授权率、驳回率的周期趋势分析报表。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布局报表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从企业技术角度出发，对提案量、申请量、授权量进行图表统计。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地域报表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提供各个地域的提案量、申请量、授权量的地图图表统计。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效率报表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统计系统审核过程中的审核用时、代理撰写用时、</w:t>
            </w:r>
            <w:r w:rsidRPr="007736E9">
              <w:rPr>
                <w:rFonts w:ascii="微软雅黑" w:eastAsia="微软雅黑" w:hAnsi="微软雅黑" w:cs="Calibri"/>
              </w:rPr>
              <w:t>OA</w:t>
            </w: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答复用时、申请用时。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费用报表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统计专利的申请费、代理费、维护费、奖金等费用情况。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组织人员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组织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查看、管理内部组织、代理机构数据，支持组织数据导入、导出。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人员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查看、管理内部人员、代理人数据，支持人员数据导入、导出，账号和角色的配置。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申请人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查看、管理申请人信息，记录申请人费用减缴信息。</w:t>
            </w:r>
          </w:p>
        </w:tc>
      </w:tr>
      <w:tr w:rsidR="000236AF" w:rsidRPr="007736E9" w:rsidTr="000F7B59">
        <w:trPr>
          <w:trHeight w:val="1516"/>
        </w:trPr>
        <w:tc>
          <w:tcPr>
            <w:tcW w:w="6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系统管理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后台设置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支持系统管理员在后台设置中，管理账号、组织、人员、规则设置、模板设置、流程配置、表单配置等系统管理工作。</w:t>
            </w:r>
          </w:p>
        </w:tc>
      </w:tr>
      <w:tr w:rsidR="000236AF" w:rsidRPr="007736E9" w:rsidTr="000F7B59">
        <w:trPr>
          <w:trHeight w:val="69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流程任务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提案流程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36AF" w:rsidRPr="007736E9" w:rsidRDefault="000236AF" w:rsidP="007736E9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支持研发人员提交提案及企业内部的提案审核流程，管理人员可以对提案审核流程进行监控和管理。</w:t>
            </w:r>
          </w:p>
        </w:tc>
      </w:tr>
      <w:tr w:rsidR="000236AF" w:rsidRPr="007736E9" w:rsidTr="000F7B59">
        <w:trPr>
          <w:trHeight w:val="11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36AF" w:rsidRPr="007736E9" w:rsidRDefault="000236AF" w:rsidP="007736E9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专利申请流程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36AF" w:rsidRPr="007736E9" w:rsidRDefault="000236AF" w:rsidP="007736E9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支持对审核通过的提案发起专利申请流程，管理人员可以对专利申请流程进行监控和管理。支持在流程中生成相应的官费及代理费</w:t>
            </w: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流程引擎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提供图形化流程配置界面，用户可自定义配置业务流程。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任务中心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处理流程生成的待办任务，记录已办理任务的信息，监控进行中的任务状态，查看个人提案信息，管理个人工作日程。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商标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商标列表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 w:eastAsia="zh-TW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提供多种查询和筛选条件，支持商标图样快速预览，支持商标信息的导入、导出。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商标详情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/>
              </w:rPr>
            </w:pPr>
            <w:r w:rsidRPr="007736E9">
              <w:rPr>
                <w:rFonts w:ascii="微软雅黑" w:eastAsia="微软雅黑" w:hAnsi="微软雅黑" w:cs="Calibri"/>
                <w:lang w:val="zh-TW" w:eastAsia="zh-TW"/>
              </w:rPr>
              <w:t>可以查看、管理商标详细信息，包括图片、附件及其他信息。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集成</w:t>
            </w: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系统对接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与</w:t>
            </w:r>
            <w:r w:rsidR="000F7B59"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交易系统</w:t>
            </w:r>
            <w:r w:rsidR="000F7B59" w:rsidRPr="007736E9">
              <w:rPr>
                <w:rFonts w:ascii="微软雅黑" w:eastAsia="微软雅黑" w:hAnsi="微软雅黑" w:cs="Calibri" w:hint="eastAsia"/>
                <w:lang w:val="zh-TW"/>
              </w:rPr>
              <w:t>、运营服务机构管理系统对接</w:t>
            </w:r>
          </w:p>
        </w:tc>
      </w:tr>
      <w:tr w:rsidR="000236AF" w:rsidRPr="007736E9" w:rsidTr="000F7B59">
        <w:trPr>
          <w:trHeight w:val="630"/>
        </w:trPr>
        <w:tc>
          <w:tcPr>
            <w:tcW w:w="619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</w:p>
        </w:tc>
        <w:tc>
          <w:tcPr>
            <w:tcW w:w="7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jc w:val="center"/>
              <w:rPr>
                <w:rFonts w:ascii="Calibri" w:eastAsia="Calibri" w:hAnsi="Calibri" w:cs="Calibri"/>
                <w:bCs/>
                <w:lang w:val="zh-TW" w:eastAsia="zh-TW"/>
              </w:rPr>
            </w:pPr>
            <w:r w:rsidRPr="007736E9">
              <w:rPr>
                <w:rFonts w:ascii="微软雅黑" w:eastAsia="微软雅黑" w:hAnsi="微软雅黑" w:cs="微软雅黑" w:hint="eastAsia"/>
                <w:bCs/>
                <w:lang w:val="zh-TW" w:eastAsia="zh-TW"/>
              </w:rPr>
              <w:t>移动端对接</w:t>
            </w:r>
          </w:p>
        </w:tc>
        <w:tc>
          <w:tcPr>
            <w:tcW w:w="36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0236AF" w:rsidRPr="007736E9" w:rsidRDefault="000236AF" w:rsidP="00121655">
            <w:pPr>
              <w:rPr>
                <w:rFonts w:ascii="微软雅黑" w:eastAsia="微软雅黑" w:hAnsi="微软雅黑" w:cs="Calibri"/>
                <w:lang w:val="zh-TW"/>
              </w:rPr>
            </w:pPr>
            <w:r w:rsidRPr="007736E9">
              <w:rPr>
                <w:rFonts w:ascii="微软雅黑" w:eastAsia="微软雅黑" w:hAnsi="微软雅黑" w:cs="Calibri" w:hint="eastAsia"/>
                <w:lang w:val="zh-TW" w:eastAsia="zh-TW"/>
              </w:rPr>
              <w:t>与钉钉</w:t>
            </w:r>
            <w:r w:rsidRPr="007736E9">
              <w:rPr>
                <w:rFonts w:ascii="微软雅黑" w:eastAsia="微软雅黑" w:hAnsi="微软雅黑" w:cs="Calibri" w:hint="eastAsia"/>
                <w:lang w:val="zh-TW"/>
              </w:rPr>
              <w:t>等移动客户端对接。</w:t>
            </w:r>
          </w:p>
        </w:tc>
      </w:tr>
    </w:tbl>
    <w:p w:rsidR="00E537A0" w:rsidRPr="00E537A0" w:rsidRDefault="00E537A0" w:rsidP="00E537A0"/>
    <w:p w:rsidR="000F7B59" w:rsidRDefault="000F7B59" w:rsidP="000F7B59">
      <w:pPr>
        <w:pStyle w:val="2"/>
      </w:pPr>
      <w:bookmarkStart w:id="18" w:name="_Toc517307487"/>
      <w:r>
        <w:rPr>
          <w:rFonts w:hint="eastAsia"/>
        </w:rPr>
        <w:t>技术指标</w:t>
      </w:r>
      <w:bookmarkEnd w:id="18"/>
    </w:p>
    <w:p w:rsidR="000F7B59" w:rsidRPr="000F7B59" w:rsidRDefault="005F7287" w:rsidP="00EF541A">
      <w:pPr>
        <w:pStyle w:val="my"/>
        <w:spacing w:before="72" w:after="72"/>
        <w:ind w:firstLine="480"/>
      </w:pPr>
      <w:r>
        <w:rPr>
          <w:rFonts w:hint="eastAsia"/>
        </w:rPr>
        <w:t>1、</w:t>
      </w:r>
      <w:r w:rsidR="000F7B59" w:rsidRPr="000F7B59">
        <w:rPr>
          <w:rFonts w:hint="eastAsia"/>
        </w:rPr>
        <w:t>系统</w:t>
      </w:r>
      <w:r w:rsidR="000F7B59" w:rsidRPr="000F7B59">
        <w:t>采用</w:t>
      </w:r>
      <w:r w:rsidR="000F7B59" w:rsidRPr="000F7B59">
        <w:rPr>
          <w:rFonts w:hint="eastAsia"/>
        </w:rPr>
        <w:t>B/S架构</w:t>
      </w:r>
      <w:r w:rsidR="000F7B59" w:rsidRPr="000F7B59">
        <w:t>，</w:t>
      </w:r>
      <w:r w:rsidR="000F7B59" w:rsidRPr="000F7B59">
        <w:rPr>
          <w:rFonts w:hint="eastAsia"/>
        </w:rPr>
        <w:t>通过</w:t>
      </w:r>
      <w:r w:rsidR="000F7B59" w:rsidRPr="000F7B59">
        <w:t>浏览器即可</w:t>
      </w:r>
      <w:r w:rsidR="000F7B59" w:rsidRPr="000F7B59">
        <w:rPr>
          <w:rFonts w:hint="eastAsia"/>
        </w:rPr>
        <w:t>访问，</w:t>
      </w:r>
      <w:r w:rsidR="000F7B59" w:rsidRPr="000F7B59">
        <w:t>支持</w:t>
      </w:r>
      <w:r w:rsidR="000F7B59" w:rsidRPr="000F7B59">
        <w:rPr>
          <w:rFonts w:hint="eastAsia"/>
        </w:rPr>
        <w:t>Chrome, IE10、IE11、Firefox等主流</w:t>
      </w:r>
      <w:r w:rsidR="000F7B59" w:rsidRPr="000F7B59">
        <w:t>浏览器。</w:t>
      </w:r>
    </w:p>
    <w:p w:rsidR="000F7B59" w:rsidRPr="000F7B59" w:rsidRDefault="005F7287" w:rsidP="00EF541A">
      <w:pPr>
        <w:pStyle w:val="my"/>
        <w:spacing w:before="72" w:after="72"/>
        <w:ind w:firstLine="480"/>
      </w:pPr>
      <w:r>
        <w:rPr>
          <w:rFonts w:hint="eastAsia"/>
        </w:rPr>
        <w:t>2、</w:t>
      </w:r>
      <w:r w:rsidR="000F7B59" w:rsidRPr="000F7B59">
        <w:rPr>
          <w:rFonts w:hint="eastAsia"/>
        </w:rPr>
        <w:t>系统</w:t>
      </w:r>
      <w:r w:rsidR="000F7B59" w:rsidRPr="000F7B59">
        <w:t>支持</w:t>
      </w:r>
      <w:r w:rsidR="000F7B59" w:rsidRPr="000F7B59">
        <w:rPr>
          <w:rFonts w:hint="eastAsia"/>
        </w:rPr>
        <w:t>部署在Linux服务器上</w:t>
      </w:r>
    </w:p>
    <w:p w:rsidR="000F7B59" w:rsidRPr="000F7B59" w:rsidRDefault="005F7287" w:rsidP="00EF541A">
      <w:pPr>
        <w:pStyle w:val="my"/>
        <w:spacing w:before="72" w:after="72"/>
        <w:ind w:firstLine="480"/>
      </w:pPr>
      <w:r>
        <w:t>3、</w:t>
      </w:r>
      <w:r w:rsidR="000F7B59" w:rsidRPr="000F7B59">
        <w:t xml:space="preserve">系统数据库采用 </w:t>
      </w:r>
      <w:proofErr w:type="spellStart"/>
      <w:r w:rsidR="000F7B59" w:rsidRPr="000F7B59">
        <w:t>mysql</w:t>
      </w:r>
      <w:proofErr w:type="spellEnd"/>
    </w:p>
    <w:p w:rsidR="000F7B59" w:rsidRPr="000F7B59" w:rsidRDefault="005F7287" w:rsidP="00EF541A">
      <w:pPr>
        <w:pStyle w:val="my"/>
        <w:spacing w:before="72" w:after="72"/>
        <w:ind w:firstLine="480"/>
      </w:pPr>
      <w:r>
        <w:t>4、</w:t>
      </w:r>
      <w:r w:rsidR="000F7B59" w:rsidRPr="000F7B59">
        <w:t>系统</w:t>
      </w:r>
      <w:r w:rsidR="000F7B59" w:rsidRPr="000F7B59">
        <w:rPr>
          <w:rFonts w:hint="eastAsia"/>
        </w:rPr>
        <w:t>支持动态</w:t>
      </w:r>
      <w:r w:rsidR="000F7B59" w:rsidRPr="000F7B59">
        <w:t>负载均衡、数据库双</w:t>
      </w:r>
      <w:proofErr w:type="gramStart"/>
      <w:r w:rsidR="000F7B59" w:rsidRPr="000F7B59">
        <w:t>机热备等</w:t>
      </w:r>
      <w:proofErr w:type="gramEnd"/>
      <w:r w:rsidR="000F7B59" w:rsidRPr="000F7B59">
        <w:t>高可用</w:t>
      </w:r>
      <w:r w:rsidR="000F7B59" w:rsidRPr="000F7B59">
        <w:rPr>
          <w:rFonts w:hint="eastAsia"/>
        </w:rPr>
        <w:t>技术</w:t>
      </w:r>
      <w:r w:rsidR="000F7B59" w:rsidRPr="000F7B59">
        <w:t>。</w:t>
      </w:r>
    </w:p>
    <w:p w:rsidR="000F7B59" w:rsidRPr="000F7B59" w:rsidRDefault="005F7287" w:rsidP="00EF541A">
      <w:pPr>
        <w:pStyle w:val="my"/>
        <w:spacing w:before="72" w:after="72"/>
        <w:ind w:firstLine="480"/>
      </w:pPr>
      <w:r>
        <w:t>5、</w:t>
      </w:r>
      <w:r w:rsidR="000F7B59" w:rsidRPr="000F7B59">
        <w:t>系统</w:t>
      </w:r>
      <w:r w:rsidR="000F7B59" w:rsidRPr="000F7B59">
        <w:rPr>
          <w:rFonts w:hint="eastAsia"/>
        </w:rPr>
        <w:t>提供</w:t>
      </w:r>
      <w:r w:rsidR="000F7B59" w:rsidRPr="000F7B59">
        <w:t>标准</w:t>
      </w:r>
      <w:r w:rsidR="000F7B59" w:rsidRPr="000F7B59">
        <w:rPr>
          <w:rFonts w:hint="eastAsia"/>
        </w:rPr>
        <w:t>restful</w:t>
      </w:r>
      <w:r w:rsidR="000F7B59" w:rsidRPr="000F7B59">
        <w:t>接口，可与其他系统</w:t>
      </w:r>
      <w:r w:rsidR="000F7B59" w:rsidRPr="000F7B59">
        <w:rPr>
          <w:rFonts w:hint="eastAsia"/>
        </w:rPr>
        <w:t>集成</w:t>
      </w:r>
      <w:r w:rsidR="000F7B59" w:rsidRPr="000F7B59">
        <w:t>或</w:t>
      </w:r>
      <w:r w:rsidR="000F7B59" w:rsidRPr="000F7B59">
        <w:rPr>
          <w:rFonts w:hint="eastAsia"/>
        </w:rPr>
        <w:t>数据</w:t>
      </w:r>
      <w:r w:rsidR="000F7B59" w:rsidRPr="000F7B59">
        <w:t>打通，比如门户</w:t>
      </w:r>
      <w:r w:rsidR="000F7B59" w:rsidRPr="000F7B59">
        <w:rPr>
          <w:rFonts w:hint="eastAsia"/>
        </w:rPr>
        <w:t>、</w:t>
      </w:r>
      <w:r w:rsidR="000F7B59" w:rsidRPr="000F7B59">
        <w:t>行政审批等，可在门户上单点登录进入</w:t>
      </w:r>
      <w:r>
        <w:rPr>
          <w:rFonts w:hint="eastAsia"/>
        </w:rPr>
        <w:t>托管</w:t>
      </w:r>
      <w:r w:rsidR="000F7B59" w:rsidRPr="000F7B59">
        <w:t>系统。</w:t>
      </w:r>
    </w:p>
    <w:p w:rsidR="000F7B59" w:rsidRDefault="005F7287" w:rsidP="00EF541A">
      <w:pPr>
        <w:pStyle w:val="my"/>
        <w:spacing w:before="72" w:after="72"/>
        <w:ind w:firstLine="480"/>
      </w:pPr>
      <w:r>
        <w:t>6、</w:t>
      </w:r>
      <w:r w:rsidR="000F7B59" w:rsidRPr="000F7B59">
        <w:rPr>
          <w:rFonts w:hint="eastAsia"/>
        </w:rPr>
        <w:t>系统通过 ISO 27001:2013 安全认证。</w:t>
      </w:r>
    </w:p>
    <w:p w:rsidR="005F7287" w:rsidRPr="005F7287" w:rsidRDefault="005F7287" w:rsidP="005F7287">
      <w:pPr>
        <w:pStyle w:val="2"/>
      </w:pPr>
      <w:bookmarkStart w:id="19" w:name="_Toc517307488"/>
      <w:r w:rsidRPr="005F7287">
        <w:rPr>
          <w:rFonts w:hint="eastAsia"/>
        </w:rPr>
        <w:t>非功能指标</w:t>
      </w:r>
      <w:bookmarkEnd w:id="19"/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9"/>
        <w:gridCol w:w="6670"/>
      </w:tblGrid>
      <w:tr w:rsidR="005F7287" w:rsidRPr="005F7287" w:rsidTr="00EF541A">
        <w:trPr>
          <w:trHeight w:val="512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非功能指标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描述</w:t>
            </w:r>
          </w:p>
        </w:tc>
      </w:tr>
      <w:tr w:rsidR="005F7287" w:rsidRPr="005F7287" w:rsidTr="005F7287">
        <w:trPr>
          <w:trHeight w:val="546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软件产品名称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</w:t>
            </w:r>
            <w:proofErr w:type="spellStart"/>
            <w:r w:rsidRPr="005F7287">
              <w:rPr>
                <w:rFonts w:ascii="微软雅黑" w:eastAsia="微软雅黑" w:hAnsi="微软雅黑" w:hint="eastAsia"/>
                <w:szCs w:val="20"/>
              </w:rPr>
              <w:t>Innosnap</w:t>
            </w:r>
            <w:proofErr w:type="spellEnd"/>
            <w:r w:rsidRPr="005F7287">
              <w:rPr>
                <w:rFonts w:ascii="微软雅黑" w:eastAsia="微软雅黑" w:hAnsi="微软雅黑" w:hint="eastAsia"/>
                <w:szCs w:val="20"/>
              </w:rPr>
              <w:t xml:space="preserve"> 知识产权管理系统</w:t>
            </w:r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版本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V5</w:t>
            </w:r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架构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B/S架构，请参考系统架构图</w:t>
            </w:r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开发环境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IntelliJ IDEA</w:t>
            </w:r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开发语言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后端: Java, 前端：Vue2, 请参考第三方组件列表</w:t>
            </w:r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数据库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MySQL、Redis</w:t>
            </w:r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文档存储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S3, 文档服务器(</w:t>
            </w:r>
            <w:proofErr w:type="gramStart"/>
            <w:r w:rsidRPr="005F7287">
              <w:rPr>
                <w:rFonts w:ascii="微软雅黑" w:eastAsia="微软雅黑" w:hAnsi="微软雅黑" w:hint="eastAsia"/>
                <w:szCs w:val="20"/>
              </w:rPr>
              <w:t>本地)</w:t>
            </w:r>
            <w:proofErr w:type="gramEnd"/>
          </w:p>
        </w:tc>
      </w:tr>
      <w:tr w:rsidR="005F7287" w:rsidRPr="005F7287" w:rsidTr="005F7287">
        <w:trPr>
          <w:trHeight w:val="505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流程引擎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Activiti</w:t>
            </w:r>
          </w:p>
        </w:tc>
      </w:tr>
      <w:tr w:rsidR="005F7287" w:rsidRPr="005F7287" w:rsidTr="005F7287">
        <w:trPr>
          <w:trHeight w:val="1067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运行环境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Docker 容器化部署</w:t>
            </w:r>
          </w:p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 xml:space="preserve">Spring Boot应用(Tomcat8.5.4) </w:t>
            </w:r>
          </w:p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IE10+ / chrome / safari</w:t>
            </w:r>
          </w:p>
        </w:tc>
      </w:tr>
      <w:tr w:rsidR="005F7287" w:rsidRPr="005F7287" w:rsidTr="005F7287">
        <w:trPr>
          <w:trHeight w:val="1251"/>
          <w:jc w:val="center"/>
        </w:trPr>
        <w:tc>
          <w:tcPr>
            <w:tcW w:w="133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安全性</w:t>
            </w:r>
          </w:p>
        </w:tc>
        <w:tc>
          <w:tcPr>
            <w:tcW w:w="3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2" w:type="dxa"/>
              <w:bottom w:w="0" w:type="dxa"/>
              <w:right w:w="92" w:type="dxa"/>
            </w:tcMar>
            <w:vAlign w:val="center"/>
            <w:hideMark/>
          </w:tcPr>
          <w:p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XSS、CSRF相关的防护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通过API网关拦截所有的请求，针对请求进行集中鉴权处理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在数据访问</w:t>
            </w:r>
            <w:proofErr w:type="gramStart"/>
            <w:r w:rsidRPr="005F7287">
              <w:rPr>
                <w:rFonts w:ascii="微软雅黑" w:eastAsia="微软雅黑" w:hAnsi="微软雅黑" w:hint="eastAsia"/>
                <w:szCs w:val="20"/>
              </w:rPr>
              <w:t>层统一</w:t>
            </w:r>
            <w:proofErr w:type="gramEnd"/>
            <w:r w:rsidRPr="005F7287">
              <w:rPr>
                <w:rFonts w:ascii="微软雅黑" w:eastAsia="微软雅黑" w:hAnsi="微软雅黑" w:hint="eastAsia"/>
                <w:szCs w:val="20"/>
              </w:rPr>
              <w:t>控制数据权限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通过百度等企业内部测试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安全扫描工具测试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1"/>
              </w:numPr>
              <w:spacing w:after="0"/>
              <w:jc w:val="both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敏感信息加密处理</w:t>
            </w:r>
          </w:p>
        </w:tc>
      </w:tr>
    </w:tbl>
    <w:p w:rsidR="005F7287" w:rsidRDefault="005F7287" w:rsidP="005F7287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9"/>
        <w:gridCol w:w="6710"/>
      </w:tblGrid>
      <w:tr w:rsidR="005F7287" w:rsidRPr="005F7287" w:rsidTr="00EF541A">
        <w:trPr>
          <w:trHeight w:val="514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非功能指标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F0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jc w:val="center"/>
              <w:rPr>
                <w:rFonts w:ascii="微软雅黑" w:eastAsia="微软雅黑" w:hAnsi="微软雅黑"/>
                <w:color w:val="FFFFFF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b/>
                <w:bCs/>
                <w:color w:val="FFFFFF"/>
                <w:szCs w:val="20"/>
              </w:rPr>
              <w:t>描述</w:t>
            </w:r>
          </w:p>
        </w:tc>
      </w:tr>
      <w:tr w:rsidR="005F7287" w:rsidRPr="005F7287" w:rsidTr="007E3860">
        <w:trPr>
          <w:trHeight w:val="1147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系统稳定性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5F7287">
            <w:pPr>
              <w:widowControl w:val="0"/>
              <w:numPr>
                <w:ilvl w:val="0"/>
                <w:numId w:val="32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proofErr w:type="gramStart"/>
            <w:r w:rsidRPr="005F7287">
              <w:rPr>
                <w:rFonts w:ascii="微软雅黑" w:eastAsia="微软雅黑" w:hAnsi="微软雅黑"/>
                <w:szCs w:val="20"/>
              </w:rPr>
              <w:t>微服务</w:t>
            </w:r>
            <w:proofErr w:type="gramEnd"/>
            <w:r w:rsidRPr="005F7287">
              <w:rPr>
                <w:rFonts w:ascii="微软雅黑" w:eastAsia="微软雅黑" w:hAnsi="微软雅黑"/>
                <w:szCs w:val="20"/>
              </w:rPr>
              <w:t>架构，支持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Auto scaling 及故障自动切换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2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JWT</w:t>
            </w:r>
            <w:r w:rsidRPr="005F7287">
              <w:rPr>
                <w:rFonts w:ascii="微软雅黑" w:eastAsia="微软雅黑" w:hAnsi="微软雅黑"/>
                <w:szCs w:val="20"/>
              </w:rPr>
              <w:t>验证，集中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session</w:t>
            </w:r>
            <w:r w:rsidRPr="005F7287">
              <w:rPr>
                <w:rFonts w:ascii="微软雅黑" w:eastAsia="微软雅黑" w:hAnsi="微软雅黑"/>
                <w:szCs w:val="20"/>
              </w:rPr>
              <w:t>管理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2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数据库主从部署</w:t>
            </w:r>
          </w:p>
        </w:tc>
      </w:tr>
      <w:tr w:rsidR="005F7287" w:rsidRPr="005F728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是否具有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API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</w:t>
            </w:r>
          </w:p>
        </w:tc>
      </w:tr>
      <w:tr w:rsidR="005F7287" w:rsidRPr="005F7287" w:rsidTr="007E3860">
        <w:trPr>
          <w:trHeight w:val="585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数据字典能否开放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是，基于元模型的数据访问服务</w:t>
            </w:r>
          </w:p>
        </w:tc>
      </w:tr>
      <w:tr w:rsidR="005F7287" w:rsidRPr="005F728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是否支持移动端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否，可以通过</w:t>
            </w:r>
            <w:r w:rsidRPr="005F7287">
              <w:rPr>
                <w:rFonts w:ascii="微软雅黑" w:eastAsia="微软雅黑" w:hAnsi="微软雅黑"/>
                <w:szCs w:val="20"/>
              </w:rPr>
              <w:t>API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集成</w:t>
            </w:r>
          </w:p>
        </w:tc>
      </w:tr>
      <w:tr w:rsidR="005F7287" w:rsidRPr="005F728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界面支持语言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支持多语言（默认支持中文、英文）</w:t>
            </w:r>
          </w:p>
        </w:tc>
      </w:tr>
      <w:tr w:rsidR="005F7287" w:rsidRPr="005F728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国内是否有运维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有成熟的运维团队</w:t>
            </w:r>
          </w:p>
        </w:tc>
      </w:tr>
      <w:tr w:rsidR="005F7287" w:rsidRPr="005F728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运</w:t>
            </w:r>
            <w:proofErr w:type="gramStart"/>
            <w:r w:rsidRPr="005F7287">
              <w:rPr>
                <w:rFonts w:ascii="微软雅黑" w:eastAsia="微软雅黑" w:hAnsi="微软雅黑"/>
                <w:szCs w:val="20"/>
              </w:rPr>
              <w:t>维方式</w:t>
            </w:r>
            <w:proofErr w:type="gramEnd"/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 xml:space="preserve">远程 </w:t>
            </w:r>
            <w:r w:rsidRPr="005F7287">
              <w:rPr>
                <w:rFonts w:ascii="微软雅黑" w:eastAsia="微软雅黑" w:hAnsi="微软雅黑"/>
                <w:szCs w:val="20"/>
              </w:rPr>
              <w:t>+ 上门</w:t>
            </w:r>
          </w:p>
        </w:tc>
      </w:tr>
      <w:tr w:rsidR="005F7287" w:rsidRPr="005F7287" w:rsidTr="007E3860">
        <w:trPr>
          <w:trHeight w:val="442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其他插件等费用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无</w:t>
            </w:r>
          </w:p>
        </w:tc>
      </w:tr>
      <w:tr w:rsidR="005F7287" w:rsidRPr="005F7287" w:rsidTr="007E3860">
        <w:trPr>
          <w:trHeight w:val="715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是否基于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SAAS</w:t>
            </w:r>
            <w:proofErr w:type="gramStart"/>
            <w:r w:rsidRPr="005F7287">
              <w:rPr>
                <w:rFonts w:ascii="微软雅黑" w:eastAsia="微软雅黑" w:hAnsi="微软雅黑"/>
                <w:szCs w:val="20"/>
              </w:rPr>
              <w:t>化部署</w:t>
            </w:r>
            <w:proofErr w:type="gramEnd"/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5F7287">
            <w:pPr>
              <w:widowControl w:val="0"/>
              <w:numPr>
                <w:ilvl w:val="0"/>
                <w:numId w:val="33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支持</w:t>
            </w:r>
            <w:proofErr w:type="gramStart"/>
            <w:r w:rsidRPr="005F7287">
              <w:rPr>
                <w:rFonts w:ascii="微软雅黑" w:eastAsia="微软雅黑" w:hAnsi="微软雅黑" w:hint="eastAsia"/>
                <w:szCs w:val="20"/>
              </w:rPr>
              <w:t>公有云</w:t>
            </w:r>
            <w:proofErr w:type="gramEnd"/>
            <w:r w:rsidRPr="005F7287">
              <w:rPr>
                <w:rFonts w:ascii="微软雅黑" w:eastAsia="微软雅黑" w:hAnsi="微软雅黑"/>
                <w:szCs w:val="20"/>
              </w:rPr>
              <w:t>(AWS)</w:t>
            </w:r>
            <w:r w:rsidRPr="005F7287">
              <w:rPr>
                <w:rFonts w:ascii="微软雅黑" w:eastAsia="微软雅黑" w:hAnsi="微软雅黑" w:hint="eastAsia"/>
                <w:szCs w:val="20"/>
              </w:rPr>
              <w:t>及</w:t>
            </w:r>
            <w:proofErr w:type="gramStart"/>
            <w:r w:rsidRPr="005F7287">
              <w:rPr>
                <w:rFonts w:ascii="微软雅黑" w:eastAsia="微软雅黑" w:hAnsi="微软雅黑" w:hint="eastAsia"/>
                <w:szCs w:val="20"/>
              </w:rPr>
              <w:t>私有</w:t>
            </w:r>
            <w:proofErr w:type="gramEnd"/>
            <w:r w:rsidRPr="005F7287">
              <w:rPr>
                <w:rFonts w:ascii="微软雅黑" w:eastAsia="微软雅黑" w:hAnsi="微软雅黑" w:hint="eastAsia"/>
                <w:szCs w:val="20"/>
              </w:rPr>
              <w:t>云部署</w:t>
            </w:r>
          </w:p>
          <w:p w:rsidR="005F7287" w:rsidRPr="005F7287" w:rsidRDefault="005F7287" w:rsidP="005F7287">
            <w:pPr>
              <w:widowControl w:val="0"/>
              <w:numPr>
                <w:ilvl w:val="0"/>
                <w:numId w:val="33"/>
              </w:numPr>
              <w:spacing w:after="0"/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支持多租户架构</w:t>
            </w:r>
          </w:p>
        </w:tc>
      </w:tr>
      <w:tr w:rsidR="005F7287" w:rsidRPr="005F7287" w:rsidTr="007E3860">
        <w:trPr>
          <w:trHeight w:val="623"/>
        </w:trPr>
        <w:tc>
          <w:tcPr>
            <w:tcW w:w="131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/>
                <w:szCs w:val="20"/>
              </w:rPr>
              <w:t>其他特殊说明</w:t>
            </w:r>
          </w:p>
        </w:tc>
        <w:tc>
          <w:tcPr>
            <w:tcW w:w="368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2" w:type="dxa"/>
              <w:bottom w:w="0" w:type="dxa"/>
              <w:right w:w="92" w:type="dxa"/>
            </w:tcMar>
            <w:hideMark/>
          </w:tcPr>
          <w:p w:rsidR="005F7287" w:rsidRPr="005F7287" w:rsidRDefault="005F7287" w:rsidP="00121655">
            <w:pPr>
              <w:rPr>
                <w:rFonts w:ascii="微软雅黑" w:eastAsia="微软雅黑" w:hAnsi="微软雅黑"/>
                <w:szCs w:val="20"/>
              </w:rPr>
            </w:pPr>
            <w:r w:rsidRPr="005F7287">
              <w:rPr>
                <w:rFonts w:ascii="微软雅黑" w:eastAsia="微软雅黑" w:hAnsi="微软雅黑" w:hint="eastAsia"/>
                <w:szCs w:val="20"/>
              </w:rPr>
              <w:t> </w:t>
            </w:r>
          </w:p>
        </w:tc>
      </w:tr>
    </w:tbl>
    <w:p w:rsidR="005F7287" w:rsidRDefault="005F7287" w:rsidP="005F7287"/>
    <w:p w:rsidR="000F7B59" w:rsidRDefault="004D6516" w:rsidP="000F7B59">
      <w:pPr>
        <w:pStyle w:val="2"/>
      </w:pPr>
      <w:bookmarkStart w:id="20" w:name="_Toc517307489"/>
      <w:r>
        <w:rPr>
          <w:rFonts w:hint="eastAsia"/>
        </w:rPr>
        <w:t>方案优势</w:t>
      </w:r>
      <w:bookmarkEnd w:id="20"/>
    </w:p>
    <w:p w:rsidR="004D6516" w:rsidRPr="004D6516" w:rsidRDefault="004D6516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 xml:space="preserve">1) </w:t>
      </w:r>
      <w:r>
        <w:rPr>
          <w:rFonts w:hint="eastAsia"/>
        </w:rPr>
        <w:t>业务优势（</w:t>
      </w:r>
      <w:r w:rsidRPr="004D6516">
        <w:rPr>
          <w:rFonts w:hint="eastAsia"/>
        </w:rPr>
        <w:t>先进性</w:t>
      </w:r>
      <w:r>
        <w:rPr>
          <w:rFonts w:hint="eastAsia"/>
        </w:rPr>
        <w:t>）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一站式全周期知识产权信息化解决方案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可以使用1.2亿条最新的全球专利数据、法律数据及审查信息等，数据每周自动更新，减少企业维护知识产权状态的工作量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集成统一管理，方便政府、载体、企业、运营机构等多角色登录系统，录入、维护、获取不同的系统信息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支持不同角色审批业务流程的自定义配置，并支持提醒</w:t>
      </w:r>
    </w:p>
    <w:p w:rsidR="004D6516" w:rsidRPr="004D6516" w:rsidRDefault="004D6516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2）</w:t>
      </w:r>
      <w:r>
        <w:rPr>
          <w:rFonts w:hint="eastAsia"/>
        </w:rPr>
        <w:t>IT和信息化优势（</w:t>
      </w:r>
      <w:r w:rsidRPr="004D6516">
        <w:rPr>
          <w:rFonts w:hint="eastAsia"/>
        </w:rPr>
        <w:t>安全性和</w:t>
      </w:r>
      <w:proofErr w:type="gramStart"/>
      <w:r w:rsidRPr="004D6516">
        <w:rPr>
          <w:rFonts w:hint="eastAsia"/>
        </w:rPr>
        <w:t>可</w:t>
      </w:r>
      <w:proofErr w:type="gramEnd"/>
      <w:r w:rsidRPr="004D6516">
        <w:rPr>
          <w:rFonts w:hint="eastAsia"/>
        </w:rPr>
        <w:t>管理性</w:t>
      </w:r>
      <w:r>
        <w:rPr>
          <w:rFonts w:hint="eastAsia"/>
        </w:rPr>
        <w:t>）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充分使用IT和互联网时代的最新技术，以专业服务保驾护航：云计算，大数据、AI和</w:t>
      </w:r>
      <w:proofErr w:type="spellStart"/>
      <w:r w:rsidRPr="004D6516">
        <w:rPr>
          <w:rFonts w:hint="eastAsia"/>
        </w:rPr>
        <w:t>OpenAPI</w:t>
      </w:r>
      <w:proofErr w:type="spellEnd"/>
      <w:r w:rsidRPr="004D6516">
        <w:rPr>
          <w:rFonts w:hint="eastAsia"/>
        </w:rPr>
        <w:t>等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降低本地服务器需求，减少运维成本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内外网端到</w:t>
      </w:r>
      <w:proofErr w:type="gramStart"/>
      <w:r w:rsidRPr="004D6516">
        <w:rPr>
          <w:rFonts w:hint="eastAsia"/>
        </w:rPr>
        <w:t>端安</w:t>
      </w:r>
      <w:proofErr w:type="gramEnd"/>
      <w:r w:rsidRPr="004D6516">
        <w:rPr>
          <w:rFonts w:hint="eastAsia"/>
        </w:rPr>
        <w:t>全隔离，交互实时监控。</w:t>
      </w:r>
    </w:p>
    <w:p w:rsidR="00A96520" w:rsidRPr="004D6516" w:rsidRDefault="0085142A" w:rsidP="00EF541A">
      <w:pPr>
        <w:pStyle w:val="my"/>
        <w:spacing w:before="72" w:after="72"/>
        <w:ind w:firstLine="480"/>
      </w:pPr>
      <w:r w:rsidRPr="004D6516">
        <w:rPr>
          <w:rFonts w:hint="eastAsia"/>
        </w:rPr>
        <w:t>管理遵循政府、企业的整体安全策略和方式。</w:t>
      </w:r>
    </w:p>
    <w:p w:rsidR="004D6516" w:rsidRPr="004D6516" w:rsidRDefault="004D6516" w:rsidP="004D6516"/>
    <w:p w:rsidR="004D6516" w:rsidRPr="000F7B59" w:rsidRDefault="004D6516" w:rsidP="004D6516">
      <w:pPr>
        <w:pStyle w:val="2"/>
      </w:pPr>
      <w:bookmarkStart w:id="21" w:name="_Toc517307490"/>
      <w:r>
        <w:rPr>
          <w:rFonts w:hint="eastAsia"/>
        </w:rPr>
        <w:t>实施与售后服务</w:t>
      </w:r>
      <w:bookmarkEnd w:id="21"/>
    </w:p>
    <w:p w:rsidR="000F7B59" w:rsidRDefault="000F7B59" w:rsidP="00EF541A">
      <w:pPr>
        <w:pStyle w:val="my"/>
        <w:spacing w:before="72" w:after="72"/>
        <w:ind w:firstLine="480"/>
      </w:pPr>
      <w:r w:rsidRPr="000F7B59">
        <w:rPr>
          <w:rFonts w:hint="eastAsia"/>
        </w:rPr>
        <w:t>智慧</w:t>
      </w:r>
      <w:proofErr w:type="gramStart"/>
      <w:r w:rsidRPr="000F7B59">
        <w:rPr>
          <w:rFonts w:hint="eastAsia"/>
        </w:rPr>
        <w:t>芽</w:t>
      </w:r>
      <w:proofErr w:type="gramEnd"/>
      <w:r w:rsidRPr="000F7B59">
        <w:rPr>
          <w:rFonts w:hint="eastAsia"/>
        </w:rPr>
        <w:t>提供全球的售后服务能力，分别在中国、英国、新加坡设立客户服务团队。研发团队与客户服务团队之间建立固定的沟通机制，保障客户的问题能够第一时间得到解决。</w:t>
      </w:r>
    </w:p>
    <w:p w:rsidR="000F7B59" w:rsidRPr="000F7B59" w:rsidRDefault="000F7B59" w:rsidP="000F7B59">
      <w:pPr>
        <w:spacing w:line="360" w:lineRule="auto"/>
        <w:ind w:firstLineChars="200" w:firstLine="400"/>
        <w:rPr>
          <w:rFonts w:asciiTheme="minorEastAsia" w:eastAsiaTheme="minorEastAsia" w:hAnsiTheme="minorEastAsia"/>
          <w:color w:val="000000" w:themeColor="text1"/>
        </w:rPr>
      </w:pPr>
      <w:r w:rsidRPr="004B5BE4">
        <w:rPr>
          <w:rFonts w:ascii="微软雅黑" w:eastAsia="微软雅黑" w:hAnsi="微软雅黑"/>
          <w:noProof/>
        </w:rPr>
        <w:drawing>
          <wp:inline distT="0" distB="0" distL="0" distR="0" wp14:anchorId="1175FD0A" wp14:editId="767918BC">
            <wp:extent cx="5272405" cy="2850515"/>
            <wp:effectExtent l="0" t="0" r="0" b="0"/>
            <wp:docPr id="10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59" w:rsidRDefault="000F7B59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0F7B59"/>
    <w:p w:rsidR="0076513D" w:rsidRDefault="0076513D" w:rsidP="0076513D">
      <w:pPr>
        <w:pStyle w:val="1"/>
      </w:pPr>
      <w:r>
        <w:rPr>
          <w:rFonts w:hint="eastAsia"/>
        </w:rPr>
        <w:t>报价</w:t>
      </w:r>
    </w:p>
    <w:tbl>
      <w:tblPr>
        <w:tblStyle w:val="af5"/>
        <w:tblW w:w="0" w:type="auto"/>
        <w:tblInd w:w="-447" w:type="dxa"/>
        <w:tblLook w:val="04A0" w:firstRow="1" w:lastRow="0" w:firstColumn="1" w:lastColumn="0" w:noHBand="0" w:noVBand="1"/>
      </w:tblPr>
      <w:tblGrid>
        <w:gridCol w:w="1583"/>
        <w:gridCol w:w="4395"/>
        <w:gridCol w:w="1308"/>
        <w:gridCol w:w="2280"/>
      </w:tblGrid>
      <w:tr w:rsidR="0076513D" w:rsidTr="0011660F">
        <w:tc>
          <w:tcPr>
            <w:tcW w:w="1583" w:type="dxa"/>
          </w:tcPr>
          <w:p w:rsidR="0076513D" w:rsidRPr="0011660F" w:rsidRDefault="0076513D" w:rsidP="001856B0">
            <w:pPr>
              <w:pStyle w:val="my"/>
              <w:spacing w:before="72" w:after="72"/>
              <w:ind w:firstLine="482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项目</w:t>
            </w:r>
          </w:p>
        </w:tc>
        <w:tc>
          <w:tcPr>
            <w:tcW w:w="4395" w:type="dxa"/>
          </w:tcPr>
          <w:p w:rsidR="0076513D" w:rsidRPr="0011660F" w:rsidRDefault="0076513D" w:rsidP="001856B0">
            <w:pPr>
              <w:pStyle w:val="my"/>
              <w:spacing w:before="72" w:after="72"/>
              <w:ind w:firstLine="482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功能描述</w:t>
            </w:r>
          </w:p>
        </w:tc>
        <w:tc>
          <w:tcPr>
            <w:tcW w:w="1308" w:type="dxa"/>
          </w:tcPr>
          <w:p w:rsidR="0076513D" w:rsidRPr="0011660F" w:rsidRDefault="0076513D" w:rsidP="001856B0">
            <w:pPr>
              <w:pStyle w:val="my"/>
              <w:spacing w:before="72" w:after="72"/>
              <w:ind w:firstLineChars="0" w:firstLine="0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价格</w:t>
            </w:r>
            <w:r w:rsidR="00216BA1">
              <w:rPr>
                <w:rFonts w:hint="eastAsia"/>
                <w:b/>
              </w:rPr>
              <w:t>/万</w:t>
            </w:r>
          </w:p>
        </w:tc>
        <w:tc>
          <w:tcPr>
            <w:tcW w:w="2280" w:type="dxa"/>
          </w:tcPr>
          <w:p w:rsidR="0076513D" w:rsidRPr="0011660F" w:rsidRDefault="0076513D" w:rsidP="001856B0">
            <w:pPr>
              <w:pStyle w:val="my"/>
              <w:spacing w:before="72" w:after="72"/>
              <w:ind w:firstLine="482"/>
              <w:jc w:val="center"/>
              <w:rPr>
                <w:b/>
              </w:rPr>
            </w:pPr>
            <w:r w:rsidRPr="0011660F">
              <w:rPr>
                <w:rFonts w:hint="eastAsia"/>
                <w:b/>
              </w:rPr>
              <w:t>备注</w:t>
            </w:r>
          </w:p>
        </w:tc>
      </w:tr>
      <w:tr w:rsidR="00216BA1" w:rsidTr="0011660F">
        <w:tc>
          <w:tcPr>
            <w:tcW w:w="1583" w:type="dxa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专利价值评估API</w:t>
            </w:r>
          </w:p>
        </w:tc>
        <w:tc>
          <w:tcPr>
            <w:tcW w:w="4395" w:type="dxa"/>
          </w:tcPr>
          <w:p w:rsidR="00216BA1" w:rsidRPr="0011660F" w:rsidRDefault="00216BA1" w:rsidP="001856B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</w:t>
            </w:r>
            <w:proofErr w:type="gramStart"/>
            <w:r w:rsidRPr="0076513D">
              <w:rPr>
                <w:rFonts w:hint="eastAsia"/>
              </w:rPr>
              <w:t>芽</w:t>
            </w:r>
            <w:proofErr w:type="gramEnd"/>
            <w:r w:rsidRPr="0076513D">
              <w:rPr>
                <w:rFonts w:hint="eastAsia"/>
              </w:rPr>
              <w:t>专利价值评估体系，结合平台专利质押融资、专利交易等运营的应用场景，开发专利价值评估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1308" w:type="dxa"/>
            <w:vMerge w:val="restart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8</w:t>
            </w:r>
            <w:r w:rsidR="00411CB1">
              <w:rPr>
                <w:rFonts w:hint="eastAsia"/>
              </w:rPr>
              <w:t>8</w:t>
            </w:r>
          </w:p>
        </w:tc>
        <w:tc>
          <w:tcPr>
            <w:tcW w:w="2280" w:type="dxa"/>
            <w:vMerge w:val="restart"/>
          </w:tcPr>
          <w:p w:rsidR="00216BA1" w:rsidRDefault="001856B0" w:rsidP="001856B0">
            <w:pPr>
              <w:pStyle w:val="my"/>
              <w:spacing w:before="72" w:after="72"/>
              <w:ind w:firstLineChars="83" w:firstLine="199"/>
              <w:jc w:val="center"/>
            </w:pPr>
            <w:r>
              <w:rPr>
                <w:rFonts w:hint="eastAsia"/>
              </w:rPr>
              <w:t>包括3年服务</w:t>
            </w:r>
          </w:p>
        </w:tc>
      </w:tr>
      <w:tr w:rsidR="00216BA1" w:rsidTr="0011660F">
        <w:trPr>
          <w:trHeight w:val="1198"/>
        </w:trPr>
        <w:tc>
          <w:tcPr>
            <w:tcW w:w="1583" w:type="dxa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智慧</w:t>
            </w:r>
            <w:proofErr w:type="gramStart"/>
            <w:r>
              <w:rPr>
                <w:rFonts w:hint="eastAsia"/>
              </w:rPr>
              <w:t>芽</w:t>
            </w:r>
            <w:proofErr w:type="gramEnd"/>
            <w:r>
              <w:rPr>
                <w:rFonts w:hint="eastAsia"/>
              </w:rPr>
              <w:t>学院API</w:t>
            </w:r>
          </w:p>
        </w:tc>
        <w:tc>
          <w:tcPr>
            <w:tcW w:w="4395" w:type="dxa"/>
          </w:tcPr>
          <w:p w:rsidR="00216BA1" w:rsidRPr="0076513D" w:rsidRDefault="00216BA1" w:rsidP="001856B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</w:t>
            </w:r>
            <w:proofErr w:type="gramStart"/>
            <w:r w:rsidRPr="0076513D">
              <w:rPr>
                <w:rFonts w:hint="eastAsia"/>
              </w:rPr>
              <w:t>芽</w:t>
            </w:r>
            <w:proofErr w:type="gramEnd"/>
            <w:r w:rsidRPr="0076513D">
              <w:rPr>
                <w:rFonts w:hint="eastAsia"/>
              </w:rPr>
              <w:t>优势的视频资源和内容资源，结合平台知识产权培训的应用场景，开发基于内容的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1308" w:type="dxa"/>
            <w:vMerge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  <w:tc>
          <w:tcPr>
            <w:tcW w:w="2280" w:type="dxa"/>
            <w:vMerge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</w:tr>
      <w:tr w:rsidR="00216BA1" w:rsidTr="0011660F">
        <w:tc>
          <w:tcPr>
            <w:tcW w:w="1583" w:type="dxa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智能检索API</w:t>
            </w:r>
          </w:p>
        </w:tc>
        <w:tc>
          <w:tcPr>
            <w:tcW w:w="4395" w:type="dxa"/>
          </w:tcPr>
          <w:p w:rsidR="00216BA1" w:rsidRPr="0076513D" w:rsidRDefault="00216BA1" w:rsidP="001856B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</w:t>
            </w:r>
            <w:proofErr w:type="gramStart"/>
            <w:r w:rsidRPr="0076513D">
              <w:rPr>
                <w:rFonts w:hint="eastAsia"/>
              </w:rPr>
              <w:t>芽</w:t>
            </w:r>
            <w:proofErr w:type="gramEnd"/>
            <w:r w:rsidRPr="0076513D">
              <w:rPr>
                <w:rFonts w:hint="eastAsia"/>
              </w:rPr>
              <w:t>优势的图像检索、化学检索等，结合平台大数据中心的特色检索应用场景，开发检索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1308" w:type="dxa"/>
            <w:vMerge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  <w:tc>
          <w:tcPr>
            <w:tcW w:w="2280" w:type="dxa"/>
            <w:vMerge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</w:tr>
      <w:tr w:rsidR="00216BA1" w:rsidTr="0011660F">
        <w:tc>
          <w:tcPr>
            <w:tcW w:w="1583" w:type="dxa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智能分析API</w:t>
            </w:r>
          </w:p>
        </w:tc>
        <w:tc>
          <w:tcPr>
            <w:tcW w:w="4395" w:type="dxa"/>
          </w:tcPr>
          <w:p w:rsidR="00216BA1" w:rsidRPr="0076513D" w:rsidRDefault="00216BA1" w:rsidP="001856B0">
            <w:pPr>
              <w:pStyle w:val="my"/>
              <w:spacing w:before="72" w:after="72"/>
              <w:ind w:firstLine="480"/>
              <w:jc w:val="center"/>
            </w:pPr>
            <w:r w:rsidRPr="0076513D">
              <w:rPr>
                <w:rFonts w:hint="eastAsia"/>
              </w:rPr>
              <w:t>基于智慧</w:t>
            </w:r>
            <w:proofErr w:type="gramStart"/>
            <w:r w:rsidRPr="0076513D">
              <w:rPr>
                <w:rFonts w:hint="eastAsia"/>
              </w:rPr>
              <w:t>芽</w:t>
            </w:r>
            <w:proofErr w:type="gramEnd"/>
            <w:r w:rsidRPr="0076513D">
              <w:t>Insights</w:t>
            </w:r>
            <w:r w:rsidRPr="0076513D">
              <w:rPr>
                <w:rFonts w:hint="eastAsia"/>
              </w:rPr>
              <w:t>智能分析和</w:t>
            </w:r>
            <w:r w:rsidRPr="0076513D">
              <w:t>3D</w:t>
            </w:r>
            <w:r w:rsidRPr="0076513D">
              <w:rPr>
                <w:rFonts w:hint="eastAsia"/>
              </w:rPr>
              <w:t>专利地图，结合平台展示分析的相关应用场景，开发基于平台用户的分析需求的分析</w:t>
            </w:r>
            <w:r w:rsidRPr="0076513D">
              <w:t>API</w:t>
            </w:r>
            <w:r w:rsidRPr="0076513D">
              <w:rPr>
                <w:rFonts w:hint="eastAsia"/>
              </w:rPr>
              <w:t>接口，提供平台接入</w:t>
            </w:r>
          </w:p>
        </w:tc>
        <w:tc>
          <w:tcPr>
            <w:tcW w:w="1308" w:type="dxa"/>
            <w:vMerge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  <w:tc>
          <w:tcPr>
            <w:tcW w:w="2280" w:type="dxa"/>
            <w:vMerge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</w:tr>
      <w:tr w:rsidR="0076513D" w:rsidTr="0011660F">
        <w:tc>
          <w:tcPr>
            <w:tcW w:w="1583" w:type="dxa"/>
          </w:tcPr>
          <w:p w:rsidR="0076513D" w:rsidRPr="0076513D" w:rsidRDefault="004C113A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知识产权托管系统</w:t>
            </w:r>
          </w:p>
        </w:tc>
        <w:tc>
          <w:tcPr>
            <w:tcW w:w="4395" w:type="dxa"/>
          </w:tcPr>
          <w:p w:rsidR="0076513D" w:rsidRDefault="00C46620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打造有宁波特色的知识</w:t>
            </w:r>
            <w:r w:rsidR="0011660F">
              <w:rPr>
                <w:rFonts w:hint="eastAsia"/>
              </w:rPr>
              <w:t>产权托管系统，可为宁波大、中、小</w:t>
            </w:r>
            <w:proofErr w:type="gramStart"/>
            <w:r w:rsidR="0011660F">
              <w:rPr>
                <w:rFonts w:hint="eastAsia"/>
              </w:rPr>
              <w:t>微企业</w:t>
            </w:r>
            <w:proofErr w:type="gramEnd"/>
            <w:r w:rsidR="0011660F">
              <w:rPr>
                <w:rFonts w:hint="eastAsia"/>
              </w:rPr>
              <w:t>提供更精准的知识产权托管服务</w:t>
            </w:r>
          </w:p>
        </w:tc>
        <w:tc>
          <w:tcPr>
            <w:tcW w:w="1308" w:type="dxa"/>
          </w:tcPr>
          <w:p w:rsidR="0076513D" w:rsidRDefault="001856B0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9</w:t>
            </w:r>
            <w:r w:rsidR="00216BA1">
              <w:rPr>
                <w:rFonts w:hint="eastAsia"/>
              </w:rPr>
              <w:t>0</w:t>
            </w:r>
          </w:p>
        </w:tc>
        <w:tc>
          <w:tcPr>
            <w:tcW w:w="2280" w:type="dxa"/>
          </w:tcPr>
          <w:p w:rsidR="0076513D" w:rsidRDefault="00C46620" w:rsidP="00C46620">
            <w:pPr>
              <w:pStyle w:val="my"/>
              <w:spacing w:before="72" w:after="72"/>
              <w:ind w:firstLine="480"/>
            </w:pPr>
            <w:r>
              <w:rPr>
                <w:rFonts w:hint="eastAsia"/>
              </w:rPr>
              <w:t>包括</w:t>
            </w:r>
            <w:r w:rsidR="001856B0">
              <w:rPr>
                <w:rFonts w:hint="eastAsia"/>
              </w:rPr>
              <w:t>二次开发和系统维护费用，二次开发内容和边界以同客户商议后为准</w:t>
            </w:r>
            <w:r>
              <w:rPr>
                <w:rFonts w:hint="eastAsia"/>
              </w:rPr>
              <w:t>，</w:t>
            </w:r>
            <w:r w:rsidR="001C7ADF">
              <w:rPr>
                <w:rFonts w:hint="eastAsia"/>
              </w:rPr>
              <w:t>服务期</w:t>
            </w:r>
            <w:r>
              <w:rPr>
                <w:rFonts w:hint="eastAsia"/>
              </w:rPr>
              <w:t>3年</w:t>
            </w:r>
          </w:p>
        </w:tc>
      </w:tr>
      <w:tr w:rsidR="00216BA1" w:rsidTr="0011660F">
        <w:tc>
          <w:tcPr>
            <w:tcW w:w="1583" w:type="dxa"/>
          </w:tcPr>
          <w:p w:rsidR="00216BA1" w:rsidRDefault="001856B0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总计</w:t>
            </w:r>
          </w:p>
        </w:tc>
        <w:tc>
          <w:tcPr>
            <w:tcW w:w="4395" w:type="dxa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  <w:tc>
          <w:tcPr>
            <w:tcW w:w="1308" w:type="dxa"/>
          </w:tcPr>
          <w:p w:rsidR="00216BA1" w:rsidRDefault="001856B0" w:rsidP="001856B0">
            <w:pPr>
              <w:pStyle w:val="my"/>
              <w:spacing w:before="72" w:after="72"/>
              <w:ind w:firstLine="480"/>
              <w:jc w:val="center"/>
            </w:pPr>
            <w:r>
              <w:rPr>
                <w:rFonts w:hint="eastAsia"/>
              </w:rPr>
              <w:t>17</w:t>
            </w:r>
            <w:r w:rsidR="00411CB1">
              <w:rPr>
                <w:rFonts w:hint="eastAsia"/>
              </w:rPr>
              <w:t>8</w:t>
            </w:r>
          </w:p>
        </w:tc>
        <w:tc>
          <w:tcPr>
            <w:tcW w:w="2280" w:type="dxa"/>
          </w:tcPr>
          <w:p w:rsidR="00216BA1" w:rsidRDefault="00216BA1" w:rsidP="001856B0">
            <w:pPr>
              <w:pStyle w:val="my"/>
              <w:spacing w:before="72" w:after="72"/>
              <w:ind w:firstLine="480"/>
              <w:jc w:val="center"/>
            </w:pPr>
          </w:p>
        </w:tc>
      </w:tr>
    </w:tbl>
    <w:p w:rsidR="0076513D" w:rsidRPr="0076513D" w:rsidRDefault="0076513D" w:rsidP="001856B0">
      <w:pPr>
        <w:jc w:val="center"/>
      </w:pPr>
    </w:p>
    <w:p w:rsidR="0076513D" w:rsidRDefault="0076513D" w:rsidP="001856B0">
      <w:pPr>
        <w:jc w:val="center"/>
      </w:pPr>
    </w:p>
    <w:p w:rsidR="0076513D" w:rsidRPr="000F7B59" w:rsidRDefault="0076513D" w:rsidP="000F7B59"/>
    <w:sectPr w:rsidR="0076513D" w:rsidRPr="000F7B59" w:rsidSect="00D56A8A">
      <w:pgSz w:w="11907" w:h="16839" w:code="9"/>
      <w:pgMar w:top="958" w:right="1440" w:bottom="1134" w:left="1338" w:header="539" w:footer="53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39FA" w:rsidRDefault="00E139FA">
      <w:r>
        <w:separator/>
      </w:r>
    </w:p>
  </w:endnote>
  <w:endnote w:type="continuationSeparator" w:id="0">
    <w:p w:rsidR="00E139FA" w:rsidRDefault="00E13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KTypeRegular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113A" w:rsidRDefault="004C113A">
    <w:pPr>
      <w:pStyle w:val="a8"/>
      <w:jc w:val="right"/>
    </w:pPr>
    <w:r>
      <w:rPr>
        <w:b/>
        <w:sz w:val="24"/>
      </w:rPr>
      <w:fldChar w:fldCharType="begin"/>
    </w:r>
    <w:r>
      <w:rPr>
        <w:b/>
      </w:rPr>
      <w:instrText>PAGE</w:instrText>
    </w:r>
    <w:r>
      <w:rPr>
        <w:b/>
        <w:sz w:val="24"/>
      </w:rPr>
      <w:fldChar w:fldCharType="separate"/>
    </w:r>
    <w:r w:rsidR="001C7ADF">
      <w:rPr>
        <w:b/>
        <w:noProof/>
      </w:rPr>
      <w:t>19</w:t>
    </w:r>
    <w:r>
      <w:rPr>
        <w:b/>
        <w:sz w:val="24"/>
      </w:rPr>
      <w:fldChar w:fldCharType="end"/>
    </w:r>
    <w:r>
      <w:rPr>
        <w:lang w:val="zh-CN"/>
      </w:rPr>
      <w:t xml:space="preserve"> / </w:t>
    </w:r>
    <w:r>
      <w:rPr>
        <w:b/>
        <w:sz w:val="24"/>
      </w:rPr>
      <w:fldChar w:fldCharType="begin"/>
    </w:r>
    <w:r>
      <w:rPr>
        <w:b/>
      </w:rPr>
      <w:instrText>NUMPAGES</w:instrText>
    </w:r>
    <w:r>
      <w:rPr>
        <w:b/>
        <w:sz w:val="24"/>
      </w:rPr>
      <w:fldChar w:fldCharType="separate"/>
    </w:r>
    <w:r w:rsidR="001C7ADF">
      <w:rPr>
        <w:b/>
        <w:noProof/>
      </w:rPr>
      <w:t>19</w:t>
    </w:r>
    <w:r>
      <w:rPr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39FA" w:rsidRDefault="00E139FA">
      <w:r>
        <w:separator/>
      </w:r>
    </w:p>
  </w:footnote>
  <w:footnote w:type="continuationSeparator" w:id="0">
    <w:p w:rsidR="00E139FA" w:rsidRDefault="00E13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E4815"/>
    <w:multiLevelType w:val="hybridMultilevel"/>
    <w:tmpl w:val="4426D3E8"/>
    <w:lvl w:ilvl="0" w:tplc="1002A2AE">
      <w:start w:val="2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5A4364"/>
    <w:multiLevelType w:val="hybridMultilevel"/>
    <w:tmpl w:val="1A188146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 w15:restartNumberingAfterBreak="0">
    <w:nsid w:val="0993747B"/>
    <w:multiLevelType w:val="hybridMultilevel"/>
    <w:tmpl w:val="31A4D304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0B2F44CC"/>
    <w:multiLevelType w:val="hybridMultilevel"/>
    <w:tmpl w:val="FF8C6312"/>
    <w:lvl w:ilvl="0" w:tplc="5E90478A">
      <w:start w:val="1"/>
      <w:numFmt w:val="decimalEnclosedCircle"/>
      <w:lvlText w:val="%1"/>
      <w:lvlJc w:val="left"/>
      <w:pPr>
        <w:ind w:left="1660" w:hanging="42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4" w15:restartNumberingAfterBreak="0">
    <w:nsid w:val="109961A2"/>
    <w:multiLevelType w:val="hybridMultilevel"/>
    <w:tmpl w:val="7F8472DC"/>
    <w:lvl w:ilvl="0" w:tplc="04090003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1" w:hanging="420"/>
      </w:pPr>
      <w:rPr>
        <w:rFonts w:ascii="Wingdings" w:hAnsi="Wingdings" w:hint="default"/>
      </w:rPr>
    </w:lvl>
  </w:abstractNum>
  <w:abstractNum w:abstractNumId="5" w15:restartNumberingAfterBreak="0">
    <w:nsid w:val="16F31B5D"/>
    <w:multiLevelType w:val="hybridMultilevel"/>
    <w:tmpl w:val="6F80F574"/>
    <w:lvl w:ilvl="0" w:tplc="3B66016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1D812780"/>
    <w:multiLevelType w:val="hybridMultilevel"/>
    <w:tmpl w:val="101A2642"/>
    <w:lvl w:ilvl="0" w:tplc="34AC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8852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388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F610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7E4B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5CD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E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B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A0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EF26AE2"/>
    <w:multiLevelType w:val="hybridMultilevel"/>
    <w:tmpl w:val="6B6A3086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8" w15:restartNumberingAfterBreak="0">
    <w:nsid w:val="207E4072"/>
    <w:multiLevelType w:val="hybridMultilevel"/>
    <w:tmpl w:val="162A8898"/>
    <w:lvl w:ilvl="0" w:tplc="C87250B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376BD6"/>
    <w:multiLevelType w:val="hybridMultilevel"/>
    <w:tmpl w:val="8CD68162"/>
    <w:lvl w:ilvl="0" w:tplc="04090011">
      <w:start w:val="1"/>
      <w:numFmt w:val="decimal"/>
      <w:lvlText w:val="%1)"/>
      <w:lvlJc w:val="left"/>
      <w:pPr>
        <w:ind w:left="1660" w:hanging="420"/>
      </w:p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0" w15:restartNumberingAfterBreak="0">
    <w:nsid w:val="29CD5783"/>
    <w:multiLevelType w:val="hybridMultilevel"/>
    <w:tmpl w:val="1DBE7FA0"/>
    <w:lvl w:ilvl="0" w:tplc="0409000D">
      <w:start w:val="1"/>
      <w:numFmt w:val="bullet"/>
      <w:lvlText w:val="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1" w15:restartNumberingAfterBreak="0">
    <w:nsid w:val="2F2F5F12"/>
    <w:multiLevelType w:val="hybridMultilevel"/>
    <w:tmpl w:val="16C84B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4B685C"/>
    <w:multiLevelType w:val="hybridMultilevel"/>
    <w:tmpl w:val="A15A7FC0"/>
    <w:lvl w:ilvl="0" w:tplc="F99C8C3A">
      <w:start w:val="1"/>
      <w:numFmt w:val="bullet"/>
      <w:lvlText w:val="•"/>
      <w:lvlJc w:val="left"/>
      <w:pPr>
        <w:ind w:left="8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3" w15:restartNumberingAfterBreak="0">
    <w:nsid w:val="374D541A"/>
    <w:multiLevelType w:val="hybridMultilevel"/>
    <w:tmpl w:val="471A0304"/>
    <w:lvl w:ilvl="0" w:tplc="F99C8C3A">
      <w:start w:val="1"/>
      <w:numFmt w:val="bullet"/>
      <w:lvlText w:val="•"/>
      <w:lvlJc w:val="left"/>
      <w:pPr>
        <w:ind w:left="8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4" w15:restartNumberingAfterBreak="0">
    <w:nsid w:val="378F2A65"/>
    <w:multiLevelType w:val="hybridMultilevel"/>
    <w:tmpl w:val="5C4AF996"/>
    <w:lvl w:ilvl="0" w:tplc="0409000B">
      <w:start w:val="1"/>
      <w:numFmt w:val="bullet"/>
      <w:lvlText w:val=""/>
      <w:lvlJc w:val="left"/>
      <w:pPr>
        <w:ind w:left="8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2" w:hanging="420"/>
      </w:pPr>
      <w:rPr>
        <w:rFonts w:ascii="Wingdings" w:hAnsi="Wingdings" w:hint="default"/>
      </w:rPr>
    </w:lvl>
  </w:abstractNum>
  <w:abstractNum w:abstractNumId="15" w15:restartNumberingAfterBreak="0">
    <w:nsid w:val="3C461152"/>
    <w:multiLevelType w:val="hybridMultilevel"/>
    <w:tmpl w:val="0CD0E372"/>
    <w:lvl w:ilvl="0" w:tplc="0D70D5A2">
      <w:start w:val="1"/>
      <w:numFmt w:val="decimal"/>
      <w:lvlText w:val="%1、"/>
      <w:lvlJc w:val="left"/>
      <w:pPr>
        <w:ind w:left="76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16" w15:restartNumberingAfterBreak="0">
    <w:nsid w:val="3F293805"/>
    <w:multiLevelType w:val="hybridMultilevel"/>
    <w:tmpl w:val="D22A18E0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7" w15:restartNumberingAfterBreak="0">
    <w:nsid w:val="41244961"/>
    <w:multiLevelType w:val="hybridMultilevel"/>
    <w:tmpl w:val="1CFEB482"/>
    <w:lvl w:ilvl="0" w:tplc="94724570">
      <w:start w:val="1"/>
      <w:numFmt w:val="decimal"/>
      <w:lvlText w:val="%1."/>
      <w:lvlJc w:val="left"/>
      <w:pPr>
        <w:tabs>
          <w:tab w:val="num" w:pos="885"/>
        </w:tabs>
        <w:ind w:left="885" w:hanging="36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8" w15:restartNumberingAfterBreak="0">
    <w:nsid w:val="41FD499F"/>
    <w:multiLevelType w:val="hybridMultilevel"/>
    <w:tmpl w:val="376486A6"/>
    <w:lvl w:ilvl="0" w:tplc="F99C8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AC4B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6A6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6A4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82C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768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C4C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606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82D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50F0A10"/>
    <w:multiLevelType w:val="hybridMultilevel"/>
    <w:tmpl w:val="ACA021BA"/>
    <w:lvl w:ilvl="0" w:tplc="E97E382C">
      <w:start w:val="1"/>
      <w:numFmt w:val="decimal"/>
      <w:lvlText w:val="%1、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0" w15:restartNumberingAfterBreak="0">
    <w:nsid w:val="473178DD"/>
    <w:multiLevelType w:val="hybridMultilevel"/>
    <w:tmpl w:val="F538FC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79858F1"/>
    <w:multiLevelType w:val="hybridMultilevel"/>
    <w:tmpl w:val="5498CF3E"/>
    <w:lvl w:ilvl="0" w:tplc="15920192">
      <w:start w:val="1"/>
      <w:numFmt w:val="decimalEnclosedCircle"/>
      <w:lvlText w:val="%1"/>
      <w:lvlJc w:val="left"/>
      <w:pPr>
        <w:ind w:left="780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DDE06CE"/>
    <w:multiLevelType w:val="hybridMultilevel"/>
    <w:tmpl w:val="895652F6"/>
    <w:lvl w:ilvl="0" w:tplc="32508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0074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D74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1AF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6C8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D08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523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56C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F884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3DB415F"/>
    <w:multiLevelType w:val="singleLevel"/>
    <w:tmpl w:val="53DB415F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3E83B3A"/>
    <w:multiLevelType w:val="hybridMultilevel"/>
    <w:tmpl w:val="D22A18E0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5" w15:restartNumberingAfterBreak="0">
    <w:nsid w:val="54D70ACA"/>
    <w:multiLevelType w:val="hybridMultilevel"/>
    <w:tmpl w:val="4C085602"/>
    <w:lvl w:ilvl="0" w:tplc="ECE243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5E3E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639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868A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861B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8A8D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3E01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D4FD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98DD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6D6B99"/>
    <w:multiLevelType w:val="hybridMultilevel"/>
    <w:tmpl w:val="1A68471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7" w15:restartNumberingAfterBreak="0">
    <w:nsid w:val="5E7B5DC3"/>
    <w:multiLevelType w:val="hybridMultilevel"/>
    <w:tmpl w:val="8D9AC24A"/>
    <w:lvl w:ilvl="0" w:tplc="04090003">
      <w:start w:val="1"/>
      <w:numFmt w:val="bullet"/>
      <w:lvlText w:val="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 w15:restartNumberingAfterBreak="0">
    <w:nsid w:val="5EEA0490"/>
    <w:multiLevelType w:val="hybridMultilevel"/>
    <w:tmpl w:val="5B8ECFE0"/>
    <w:lvl w:ilvl="0" w:tplc="3B86DD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D4B3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6082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88FB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7AEE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AB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F4DB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D0D8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E054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BF454C"/>
    <w:multiLevelType w:val="hybridMultilevel"/>
    <w:tmpl w:val="39F0F896"/>
    <w:lvl w:ilvl="0" w:tplc="04090001">
      <w:start w:val="1"/>
      <w:numFmt w:val="bullet"/>
      <w:pStyle w:val="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31927"/>
    <w:multiLevelType w:val="hybridMultilevel"/>
    <w:tmpl w:val="C83C28AA"/>
    <w:lvl w:ilvl="0" w:tplc="5E90478A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B29555D"/>
    <w:multiLevelType w:val="hybridMultilevel"/>
    <w:tmpl w:val="425E62CE"/>
    <w:lvl w:ilvl="0" w:tplc="0409000B">
      <w:start w:val="1"/>
      <w:numFmt w:val="bullet"/>
      <w:lvlText w:val=""/>
      <w:lvlJc w:val="left"/>
      <w:pPr>
        <w:ind w:left="1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80"/>
      </w:pPr>
      <w:rPr>
        <w:rFonts w:ascii="Wingdings" w:hAnsi="Wingdings" w:hint="default"/>
      </w:rPr>
    </w:lvl>
  </w:abstractNum>
  <w:abstractNum w:abstractNumId="32" w15:restartNumberingAfterBreak="0">
    <w:nsid w:val="6E9D40EC"/>
    <w:multiLevelType w:val="hybridMultilevel"/>
    <w:tmpl w:val="D22A18E0"/>
    <w:lvl w:ilvl="0" w:tplc="04090011">
      <w:start w:val="1"/>
      <w:numFmt w:val="decimal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3" w15:restartNumberingAfterBreak="0">
    <w:nsid w:val="78E9597F"/>
    <w:multiLevelType w:val="hybridMultilevel"/>
    <w:tmpl w:val="1D14EA88"/>
    <w:lvl w:ilvl="0" w:tplc="64DE0E2C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90F139A"/>
    <w:multiLevelType w:val="multilevel"/>
    <w:tmpl w:val="F6F0E06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5" w15:restartNumberingAfterBreak="0">
    <w:nsid w:val="791B4F63"/>
    <w:multiLevelType w:val="hybridMultilevel"/>
    <w:tmpl w:val="8EF490DA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543E48C0">
      <w:start w:val="230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D898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088D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D616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4B0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1AAF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7E7C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DC62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F90D2F"/>
    <w:multiLevelType w:val="hybridMultilevel"/>
    <w:tmpl w:val="E7E28302"/>
    <w:lvl w:ilvl="0" w:tplc="45762E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C803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CC40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3C1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92E1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BEB1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EEF2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08AF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A69D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872C91"/>
    <w:multiLevelType w:val="hybridMultilevel"/>
    <w:tmpl w:val="C65E9BB2"/>
    <w:lvl w:ilvl="0" w:tplc="04090011">
      <w:start w:val="1"/>
      <w:numFmt w:val="decimal"/>
      <w:lvlText w:val="%1)"/>
      <w:lvlJc w:val="left"/>
      <w:pPr>
        <w:ind w:left="1240" w:hanging="480"/>
      </w:pPr>
    </w:lvl>
    <w:lvl w:ilvl="1" w:tplc="04090019" w:tentative="1">
      <w:start w:val="1"/>
      <w:numFmt w:val="lowerLetter"/>
      <w:lvlText w:val="%2)"/>
      <w:lvlJc w:val="left"/>
      <w:pPr>
        <w:ind w:left="1720" w:hanging="480"/>
      </w:pPr>
    </w:lvl>
    <w:lvl w:ilvl="2" w:tplc="0409001B" w:tentative="1">
      <w:start w:val="1"/>
      <w:numFmt w:val="lowerRoman"/>
      <w:lvlText w:val="%3."/>
      <w:lvlJc w:val="right"/>
      <w:pPr>
        <w:ind w:left="2200" w:hanging="480"/>
      </w:pPr>
    </w:lvl>
    <w:lvl w:ilvl="3" w:tplc="0409000F" w:tentative="1">
      <w:start w:val="1"/>
      <w:numFmt w:val="decimal"/>
      <w:lvlText w:val="%4."/>
      <w:lvlJc w:val="left"/>
      <w:pPr>
        <w:ind w:left="2680" w:hanging="480"/>
      </w:pPr>
    </w:lvl>
    <w:lvl w:ilvl="4" w:tplc="04090019" w:tentative="1">
      <w:start w:val="1"/>
      <w:numFmt w:val="lowerLetter"/>
      <w:lvlText w:val="%5)"/>
      <w:lvlJc w:val="left"/>
      <w:pPr>
        <w:ind w:left="3160" w:hanging="480"/>
      </w:pPr>
    </w:lvl>
    <w:lvl w:ilvl="5" w:tplc="0409001B" w:tentative="1">
      <w:start w:val="1"/>
      <w:numFmt w:val="lowerRoman"/>
      <w:lvlText w:val="%6."/>
      <w:lvlJc w:val="right"/>
      <w:pPr>
        <w:ind w:left="3640" w:hanging="480"/>
      </w:pPr>
    </w:lvl>
    <w:lvl w:ilvl="6" w:tplc="0409000F" w:tentative="1">
      <w:start w:val="1"/>
      <w:numFmt w:val="decimal"/>
      <w:lvlText w:val="%7."/>
      <w:lvlJc w:val="left"/>
      <w:pPr>
        <w:ind w:left="4120" w:hanging="480"/>
      </w:pPr>
    </w:lvl>
    <w:lvl w:ilvl="7" w:tplc="04090019" w:tentative="1">
      <w:start w:val="1"/>
      <w:numFmt w:val="lowerLetter"/>
      <w:lvlText w:val="%8)"/>
      <w:lvlJc w:val="left"/>
      <w:pPr>
        <w:ind w:left="4600" w:hanging="480"/>
      </w:pPr>
    </w:lvl>
    <w:lvl w:ilvl="8" w:tplc="0409001B" w:tentative="1">
      <w:start w:val="1"/>
      <w:numFmt w:val="lowerRoman"/>
      <w:lvlText w:val="%9."/>
      <w:lvlJc w:val="right"/>
      <w:pPr>
        <w:ind w:left="5080" w:hanging="480"/>
      </w:pPr>
    </w:lvl>
  </w:abstractNum>
  <w:num w:numId="1">
    <w:abstractNumId w:val="29"/>
  </w:num>
  <w:num w:numId="2">
    <w:abstractNumId w:val="34"/>
  </w:num>
  <w:num w:numId="3">
    <w:abstractNumId w:val="20"/>
  </w:num>
  <w:num w:numId="4">
    <w:abstractNumId w:val="11"/>
  </w:num>
  <w:num w:numId="5">
    <w:abstractNumId w:val="17"/>
  </w:num>
  <w:num w:numId="6">
    <w:abstractNumId w:val="21"/>
  </w:num>
  <w:num w:numId="7">
    <w:abstractNumId w:val="30"/>
  </w:num>
  <w:num w:numId="8">
    <w:abstractNumId w:val="33"/>
  </w:num>
  <w:num w:numId="9">
    <w:abstractNumId w:val="5"/>
  </w:num>
  <w:num w:numId="10">
    <w:abstractNumId w:val="2"/>
  </w:num>
  <w:num w:numId="11">
    <w:abstractNumId w:val="9"/>
  </w:num>
  <w:num w:numId="12">
    <w:abstractNumId w:val="19"/>
  </w:num>
  <w:num w:numId="13">
    <w:abstractNumId w:val="35"/>
  </w:num>
  <w:num w:numId="14">
    <w:abstractNumId w:val="7"/>
  </w:num>
  <w:num w:numId="15">
    <w:abstractNumId w:val="14"/>
  </w:num>
  <w:num w:numId="16">
    <w:abstractNumId w:val="10"/>
  </w:num>
  <w:num w:numId="17">
    <w:abstractNumId w:val="27"/>
  </w:num>
  <w:num w:numId="18">
    <w:abstractNumId w:val="23"/>
  </w:num>
  <w:num w:numId="19">
    <w:abstractNumId w:val="32"/>
  </w:num>
  <w:num w:numId="20">
    <w:abstractNumId w:val="24"/>
  </w:num>
  <w:num w:numId="21">
    <w:abstractNumId w:val="16"/>
  </w:num>
  <w:num w:numId="22">
    <w:abstractNumId w:val="1"/>
  </w:num>
  <w:num w:numId="23">
    <w:abstractNumId w:val="4"/>
  </w:num>
  <w:num w:numId="24">
    <w:abstractNumId w:val="3"/>
  </w:num>
  <w:num w:numId="25">
    <w:abstractNumId w:val="15"/>
  </w:num>
  <w:num w:numId="26">
    <w:abstractNumId w:val="37"/>
  </w:num>
  <w:num w:numId="27">
    <w:abstractNumId w:val="31"/>
  </w:num>
  <w:num w:numId="28">
    <w:abstractNumId w:val="8"/>
  </w:num>
  <w:num w:numId="29">
    <w:abstractNumId w:val="18"/>
  </w:num>
  <w:num w:numId="30">
    <w:abstractNumId w:val="0"/>
  </w:num>
  <w:num w:numId="31">
    <w:abstractNumId w:val="28"/>
  </w:num>
  <w:num w:numId="32">
    <w:abstractNumId w:val="36"/>
  </w:num>
  <w:num w:numId="33">
    <w:abstractNumId w:val="25"/>
  </w:num>
  <w:num w:numId="34">
    <w:abstractNumId w:val="34"/>
  </w:num>
  <w:num w:numId="35">
    <w:abstractNumId w:val="22"/>
  </w:num>
  <w:num w:numId="36">
    <w:abstractNumId w:val="6"/>
  </w:num>
  <w:num w:numId="37">
    <w:abstractNumId w:val="26"/>
  </w:num>
  <w:num w:numId="38">
    <w:abstractNumId w:val="12"/>
  </w:num>
  <w:num w:numId="39">
    <w:abstractNumId w:val="13"/>
  </w:num>
  <w:num w:numId="40">
    <w:abstractNumId w:val="3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F"/>
    <w:rsid w:val="00000D2F"/>
    <w:rsid w:val="00003947"/>
    <w:rsid w:val="00007C4C"/>
    <w:rsid w:val="00010886"/>
    <w:rsid w:val="00011AFD"/>
    <w:rsid w:val="00011ED6"/>
    <w:rsid w:val="000146B4"/>
    <w:rsid w:val="00015E44"/>
    <w:rsid w:val="00016117"/>
    <w:rsid w:val="00022C4A"/>
    <w:rsid w:val="00022D33"/>
    <w:rsid w:val="00022F9C"/>
    <w:rsid w:val="000236AF"/>
    <w:rsid w:val="00024A6C"/>
    <w:rsid w:val="00025A7F"/>
    <w:rsid w:val="00025B43"/>
    <w:rsid w:val="00025B62"/>
    <w:rsid w:val="00027C87"/>
    <w:rsid w:val="000308BC"/>
    <w:rsid w:val="00030BC2"/>
    <w:rsid w:val="000315DC"/>
    <w:rsid w:val="00031C6D"/>
    <w:rsid w:val="000359A3"/>
    <w:rsid w:val="0004339F"/>
    <w:rsid w:val="00043F9F"/>
    <w:rsid w:val="00045110"/>
    <w:rsid w:val="0004742C"/>
    <w:rsid w:val="0005018F"/>
    <w:rsid w:val="000515BE"/>
    <w:rsid w:val="0005316B"/>
    <w:rsid w:val="0005441A"/>
    <w:rsid w:val="00057BFC"/>
    <w:rsid w:val="00061413"/>
    <w:rsid w:val="00061E6B"/>
    <w:rsid w:val="00071B7F"/>
    <w:rsid w:val="000722D0"/>
    <w:rsid w:val="0007357B"/>
    <w:rsid w:val="0007478E"/>
    <w:rsid w:val="00074C11"/>
    <w:rsid w:val="000772BA"/>
    <w:rsid w:val="0008335E"/>
    <w:rsid w:val="00085070"/>
    <w:rsid w:val="00085379"/>
    <w:rsid w:val="000951CF"/>
    <w:rsid w:val="00096A03"/>
    <w:rsid w:val="00096FE7"/>
    <w:rsid w:val="000A179B"/>
    <w:rsid w:val="000A297D"/>
    <w:rsid w:val="000A5091"/>
    <w:rsid w:val="000B01EF"/>
    <w:rsid w:val="000B1CA9"/>
    <w:rsid w:val="000B26EF"/>
    <w:rsid w:val="000B2A5C"/>
    <w:rsid w:val="000B2D9F"/>
    <w:rsid w:val="000B3372"/>
    <w:rsid w:val="000B3CE8"/>
    <w:rsid w:val="000B3D79"/>
    <w:rsid w:val="000B6B5A"/>
    <w:rsid w:val="000C0AF3"/>
    <w:rsid w:val="000C1210"/>
    <w:rsid w:val="000C20B7"/>
    <w:rsid w:val="000C303C"/>
    <w:rsid w:val="000C56A2"/>
    <w:rsid w:val="000C659E"/>
    <w:rsid w:val="000C78E9"/>
    <w:rsid w:val="000D09A4"/>
    <w:rsid w:val="000D1B79"/>
    <w:rsid w:val="000D21FA"/>
    <w:rsid w:val="000D24B0"/>
    <w:rsid w:val="000D2BB6"/>
    <w:rsid w:val="000D3F75"/>
    <w:rsid w:val="000D5C57"/>
    <w:rsid w:val="000D7D9C"/>
    <w:rsid w:val="000E194E"/>
    <w:rsid w:val="000E2E88"/>
    <w:rsid w:val="000E358B"/>
    <w:rsid w:val="000E730B"/>
    <w:rsid w:val="000E7C2D"/>
    <w:rsid w:val="000F33CB"/>
    <w:rsid w:val="000F39B2"/>
    <w:rsid w:val="000F5B3F"/>
    <w:rsid w:val="000F7B59"/>
    <w:rsid w:val="000F7D9B"/>
    <w:rsid w:val="000F7EF5"/>
    <w:rsid w:val="00103825"/>
    <w:rsid w:val="001047CC"/>
    <w:rsid w:val="001069DC"/>
    <w:rsid w:val="00106D20"/>
    <w:rsid w:val="00107888"/>
    <w:rsid w:val="00111024"/>
    <w:rsid w:val="00111137"/>
    <w:rsid w:val="001123F7"/>
    <w:rsid w:val="00113934"/>
    <w:rsid w:val="001141DC"/>
    <w:rsid w:val="00114CD1"/>
    <w:rsid w:val="0011554A"/>
    <w:rsid w:val="00115622"/>
    <w:rsid w:val="0011660F"/>
    <w:rsid w:val="001208E0"/>
    <w:rsid w:val="00121655"/>
    <w:rsid w:val="00121CD9"/>
    <w:rsid w:val="001220F0"/>
    <w:rsid w:val="001232B3"/>
    <w:rsid w:val="00125279"/>
    <w:rsid w:val="00125F81"/>
    <w:rsid w:val="00126D9C"/>
    <w:rsid w:val="00131577"/>
    <w:rsid w:val="0013243C"/>
    <w:rsid w:val="00132464"/>
    <w:rsid w:val="00133691"/>
    <w:rsid w:val="001343F1"/>
    <w:rsid w:val="001354EE"/>
    <w:rsid w:val="00135DFF"/>
    <w:rsid w:val="00136090"/>
    <w:rsid w:val="00136DF0"/>
    <w:rsid w:val="00136E53"/>
    <w:rsid w:val="00137E06"/>
    <w:rsid w:val="00142524"/>
    <w:rsid w:val="0014469F"/>
    <w:rsid w:val="00145334"/>
    <w:rsid w:val="00145FF6"/>
    <w:rsid w:val="00152951"/>
    <w:rsid w:val="00153A98"/>
    <w:rsid w:val="00154B84"/>
    <w:rsid w:val="0015521D"/>
    <w:rsid w:val="00156170"/>
    <w:rsid w:val="00157A07"/>
    <w:rsid w:val="0016140C"/>
    <w:rsid w:val="00161F3E"/>
    <w:rsid w:val="00162499"/>
    <w:rsid w:val="00165852"/>
    <w:rsid w:val="0016642F"/>
    <w:rsid w:val="0017009E"/>
    <w:rsid w:val="00170F46"/>
    <w:rsid w:val="00173826"/>
    <w:rsid w:val="00175DCF"/>
    <w:rsid w:val="00176BA8"/>
    <w:rsid w:val="00177789"/>
    <w:rsid w:val="001856B0"/>
    <w:rsid w:val="00190D33"/>
    <w:rsid w:val="0019226C"/>
    <w:rsid w:val="00193DCD"/>
    <w:rsid w:val="00194432"/>
    <w:rsid w:val="00194553"/>
    <w:rsid w:val="00195867"/>
    <w:rsid w:val="0019686B"/>
    <w:rsid w:val="001979AA"/>
    <w:rsid w:val="001A0021"/>
    <w:rsid w:val="001A0B14"/>
    <w:rsid w:val="001A306A"/>
    <w:rsid w:val="001A3796"/>
    <w:rsid w:val="001A52F4"/>
    <w:rsid w:val="001A633A"/>
    <w:rsid w:val="001A6F09"/>
    <w:rsid w:val="001A759C"/>
    <w:rsid w:val="001B0604"/>
    <w:rsid w:val="001B283D"/>
    <w:rsid w:val="001B2910"/>
    <w:rsid w:val="001B3395"/>
    <w:rsid w:val="001B3C5D"/>
    <w:rsid w:val="001B3D7A"/>
    <w:rsid w:val="001B685C"/>
    <w:rsid w:val="001C0BE0"/>
    <w:rsid w:val="001C1CF2"/>
    <w:rsid w:val="001C2E23"/>
    <w:rsid w:val="001C3D56"/>
    <w:rsid w:val="001C461D"/>
    <w:rsid w:val="001C4AEB"/>
    <w:rsid w:val="001C6345"/>
    <w:rsid w:val="001C68D2"/>
    <w:rsid w:val="001C7ADF"/>
    <w:rsid w:val="001D13C2"/>
    <w:rsid w:val="001D7A25"/>
    <w:rsid w:val="001E01EA"/>
    <w:rsid w:val="001E2653"/>
    <w:rsid w:val="001E2C93"/>
    <w:rsid w:val="001E42C0"/>
    <w:rsid w:val="001E4A92"/>
    <w:rsid w:val="001F0B38"/>
    <w:rsid w:val="001F0BDC"/>
    <w:rsid w:val="001F1BD1"/>
    <w:rsid w:val="001F25BD"/>
    <w:rsid w:val="001F514B"/>
    <w:rsid w:val="001F724F"/>
    <w:rsid w:val="002029B4"/>
    <w:rsid w:val="002043D5"/>
    <w:rsid w:val="00206348"/>
    <w:rsid w:val="00210685"/>
    <w:rsid w:val="0021264E"/>
    <w:rsid w:val="0021284C"/>
    <w:rsid w:val="002130DC"/>
    <w:rsid w:val="002144F4"/>
    <w:rsid w:val="00216BA1"/>
    <w:rsid w:val="00220BDD"/>
    <w:rsid w:val="00221B12"/>
    <w:rsid w:val="00223092"/>
    <w:rsid w:val="002248AB"/>
    <w:rsid w:val="00224EE0"/>
    <w:rsid w:val="00231591"/>
    <w:rsid w:val="0023273C"/>
    <w:rsid w:val="00234414"/>
    <w:rsid w:val="002344ED"/>
    <w:rsid w:val="00235167"/>
    <w:rsid w:val="002373A8"/>
    <w:rsid w:val="00240B8B"/>
    <w:rsid w:val="00241296"/>
    <w:rsid w:val="00241358"/>
    <w:rsid w:val="00244DF8"/>
    <w:rsid w:val="00250853"/>
    <w:rsid w:val="0025464B"/>
    <w:rsid w:val="0025480A"/>
    <w:rsid w:val="00254A33"/>
    <w:rsid w:val="00257A76"/>
    <w:rsid w:val="00261252"/>
    <w:rsid w:val="00261258"/>
    <w:rsid w:val="00261D0C"/>
    <w:rsid w:val="00262307"/>
    <w:rsid w:val="0026320D"/>
    <w:rsid w:val="00265BD4"/>
    <w:rsid w:val="00270F71"/>
    <w:rsid w:val="00272749"/>
    <w:rsid w:val="0027287B"/>
    <w:rsid w:val="00272DA0"/>
    <w:rsid w:val="002740D3"/>
    <w:rsid w:val="002769BC"/>
    <w:rsid w:val="00280991"/>
    <w:rsid w:val="00280D43"/>
    <w:rsid w:val="00282CCF"/>
    <w:rsid w:val="002837EC"/>
    <w:rsid w:val="0028474A"/>
    <w:rsid w:val="0028737F"/>
    <w:rsid w:val="0029101B"/>
    <w:rsid w:val="002912E5"/>
    <w:rsid w:val="002934CA"/>
    <w:rsid w:val="0029367E"/>
    <w:rsid w:val="0029582F"/>
    <w:rsid w:val="00297132"/>
    <w:rsid w:val="002A28AB"/>
    <w:rsid w:val="002A45E7"/>
    <w:rsid w:val="002A73CE"/>
    <w:rsid w:val="002B00F7"/>
    <w:rsid w:val="002B165E"/>
    <w:rsid w:val="002B1B30"/>
    <w:rsid w:val="002B29D8"/>
    <w:rsid w:val="002B3014"/>
    <w:rsid w:val="002B4263"/>
    <w:rsid w:val="002B46A3"/>
    <w:rsid w:val="002B73F6"/>
    <w:rsid w:val="002C44E1"/>
    <w:rsid w:val="002C6BF8"/>
    <w:rsid w:val="002D1DC8"/>
    <w:rsid w:val="002D2717"/>
    <w:rsid w:val="002D4541"/>
    <w:rsid w:val="002D528F"/>
    <w:rsid w:val="002E12BB"/>
    <w:rsid w:val="002F1091"/>
    <w:rsid w:val="002F33F6"/>
    <w:rsid w:val="002F3F8E"/>
    <w:rsid w:val="002F5822"/>
    <w:rsid w:val="002F692B"/>
    <w:rsid w:val="00300763"/>
    <w:rsid w:val="003021F9"/>
    <w:rsid w:val="00304CAF"/>
    <w:rsid w:val="003068C5"/>
    <w:rsid w:val="00307655"/>
    <w:rsid w:val="00311FFD"/>
    <w:rsid w:val="00312E50"/>
    <w:rsid w:val="0031312A"/>
    <w:rsid w:val="00316585"/>
    <w:rsid w:val="003165E6"/>
    <w:rsid w:val="00316BCC"/>
    <w:rsid w:val="00320033"/>
    <w:rsid w:val="00321325"/>
    <w:rsid w:val="00322F74"/>
    <w:rsid w:val="003237C3"/>
    <w:rsid w:val="003257EE"/>
    <w:rsid w:val="003267EB"/>
    <w:rsid w:val="003303A2"/>
    <w:rsid w:val="00331A33"/>
    <w:rsid w:val="00332060"/>
    <w:rsid w:val="003331E4"/>
    <w:rsid w:val="003331FA"/>
    <w:rsid w:val="0033637B"/>
    <w:rsid w:val="0033730E"/>
    <w:rsid w:val="00337A65"/>
    <w:rsid w:val="00342828"/>
    <w:rsid w:val="0034348D"/>
    <w:rsid w:val="003438BE"/>
    <w:rsid w:val="00345ACA"/>
    <w:rsid w:val="00347836"/>
    <w:rsid w:val="00351CF5"/>
    <w:rsid w:val="003521FC"/>
    <w:rsid w:val="003536FE"/>
    <w:rsid w:val="00354274"/>
    <w:rsid w:val="00356944"/>
    <w:rsid w:val="00356C04"/>
    <w:rsid w:val="0036087B"/>
    <w:rsid w:val="00360FAD"/>
    <w:rsid w:val="00361C26"/>
    <w:rsid w:val="003623CD"/>
    <w:rsid w:val="00364235"/>
    <w:rsid w:val="00366E25"/>
    <w:rsid w:val="00367CA1"/>
    <w:rsid w:val="0037271B"/>
    <w:rsid w:val="00372907"/>
    <w:rsid w:val="003749EE"/>
    <w:rsid w:val="00374A9C"/>
    <w:rsid w:val="00375093"/>
    <w:rsid w:val="0037533E"/>
    <w:rsid w:val="00375D3E"/>
    <w:rsid w:val="00377008"/>
    <w:rsid w:val="0038088D"/>
    <w:rsid w:val="00380B15"/>
    <w:rsid w:val="00380C6B"/>
    <w:rsid w:val="00380F01"/>
    <w:rsid w:val="003827E9"/>
    <w:rsid w:val="00383823"/>
    <w:rsid w:val="00384A5F"/>
    <w:rsid w:val="00387B83"/>
    <w:rsid w:val="00391BCE"/>
    <w:rsid w:val="00391D18"/>
    <w:rsid w:val="00392526"/>
    <w:rsid w:val="00393463"/>
    <w:rsid w:val="003943FE"/>
    <w:rsid w:val="003945B4"/>
    <w:rsid w:val="00395749"/>
    <w:rsid w:val="00395AA5"/>
    <w:rsid w:val="00395C0E"/>
    <w:rsid w:val="00397BFF"/>
    <w:rsid w:val="003A00A5"/>
    <w:rsid w:val="003A02C4"/>
    <w:rsid w:val="003A0C5A"/>
    <w:rsid w:val="003A0CF8"/>
    <w:rsid w:val="003A1365"/>
    <w:rsid w:val="003A233F"/>
    <w:rsid w:val="003A2ED0"/>
    <w:rsid w:val="003A437D"/>
    <w:rsid w:val="003A4694"/>
    <w:rsid w:val="003A750C"/>
    <w:rsid w:val="003B0082"/>
    <w:rsid w:val="003B04E3"/>
    <w:rsid w:val="003B0986"/>
    <w:rsid w:val="003B1DEE"/>
    <w:rsid w:val="003B3613"/>
    <w:rsid w:val="003B4283"/>
    <w:rsid w:val="003B53F1"/>
    <w:rsid w:val="003C1860"/>
    <w:rsid w:val="003C20B5"/>
    <w:rsid w:val="003C34C6"/>
    <w:rsid w:val="003C3637"/>
    <w:rsid w:val="003C5796"/>
    <w:rsid w:val="003C5AC4"/>
    <w:rsid w:val="003C6480"/>
    <w:rsid w:val="003D21C2"/>
    <w:rsid w:val="003D3BBA"/>
    <w:rsid w:val="003D4345"/>
    <w:rsid w:val="003D482A"/>
    <w:rsid w:val="003D609A"/>
    <w:rsid w:val="003D7C70"/>
    <w:rsid w:val="003E3749"/>
    <w:rsid w:val="003E4594"/>
    <w:rsid w:val="003E4C18"/>
    <w:rsid w:val="003E6C43"/>
    <w:rsid w:val="003E7CD0"/>
    <w:rsid w:val="003F0A73"/>
    <w:rsid w:val="003F2D11"/>
    <w:rsid w:val="003F401C"/>
    <w:rsid w:val="003F515B"/>
    <w:rsid w:val="00400EB4"/>
    <w:rsid w:val="00403B24"/>
    <w:rsid w:val="00404FBD"/>
    <w:rsid w:val="00405E34"/>
    <w:rsid w:val="004061F7"/>
    <w:rsid w:val="0040635D"/>
    <w:rsid w:val="00407EF8"/>
    <w:rsid w:val="004105A7"/>
    <w:rsid w:val="00411CB1"/>
    <w:rsid w:val="004128A2"/>
    <w:rsid w:val="00412E64"/>
    <w:rsid w:val="00413EA1"/>
    <w:rsid w:val="004140F7"/>
    <w:rsid w:val="0041530A"/>
    <w:rsid w:val="00416EA0"/>
    <w:rsid w:val="004247A3"/>
    <w:rsid w:val="004261CE"/>
    <w:rsid w:val="0042680F"/>
    <w:rsid w:val="00432019"/>
    <w:rsid w:val="0043339E"/>
    <w:rsid w:val="0043404D"/>
    <w:rsid w:val="0043524D"/>
    <w:rsid w:val="004354C9"/>
    <w:rsid w:val="004363D8"/>
    <w:rsid w:val="00437DFF"/>
    <w:rsid w:val="004416C7"/>
    <w:rsid w:val="00446B0C"/>
    <w:rsid w:val="00446F65"/>
    <w:rsid w:val="00450794"/>
    <w:rsid w:val="0045273B"/>
    <w:rsid w:val="00457004"/>
    <w:rsid w:val="004577B6"/>
    <w:rsid w:val="00457AF0"/>
    <w:rsid w:val="004633CB"/>
    <w:rsid w:val="00467F3A"/>
    <w:rsid w:val="0048146E"/>
    <w:rsid w:val="00481A13"/>
    <w:rsid w:val="00481BC8"/>
    <w:rsid w:val="00482D2F"/>
    <w:rsid w:val="00482ECF"/>
    <w:rsid w:val="0048573F"/>
    <w:rsid w:val="00490817"/>
    <w:rsid w:val="00491F4E"/>
    <w:rsid w:val="00495FF3"/>
    <w:rsid w:val="004964F4"/>
    <w:rsid w:val="00496778"/>
    <w:rsid w:val="004A3676"/>
    <w:rsid w:val="004A3986"/>
    <w:rsid w:val="004A3BA0"/>
    <w:rsid w:val="004A48BA"/>
    <w:rsid w:val="004A4DFF"/>
    <w:rsid w:val="004A6C55"/>
    <w:rsid w:val="004A7824"/>
    <w:rsid w:val="004B00EF"/>
    <w:rsid w:val="004B1142"/>
    <w:rsid w:val="004B29CD"/>
    <w:rsid w:val="004B39A7"/>
    <w:rsid w:val="004B4B89"/>
    <w:rsid w:val="004B6E48"/>
    <w:rsid w:val="004B6F01"/>
    <w:rsid w:val="004C01D4"/>
    <w:rsid w:val="004C0750"/>
    <w:rsid w:val="004C113A"/>
    <w:rsid w:val="004C44CB"/>
    <w:rsid w:val="004C454F"/>
    <w:rsid w:val="004C4BEA"/>
    <w:rsid w:val="004C60BE"/>
    <w:rsid w:val="004C69C0"/>
    <w:rsid w:val="004C6A68"/>
    <w:rsid w:val="004C6EDC"/>
    <w:rsid w:val="004C6F82"/>
    <w:rsid w:val="004D0157"/>
    <w:rsid w:val="004D05D7"/>
    <w:rsid w:val="004D08CA"/>
    <w:rsid w:val="004D0971"/>
    <w:rsid w:val="004D3CEB"/>
    <w:rsid w:val="004D54DF"/>
    <w:rsid w:val="004D58B4"/>
    <w:rsid w:val="004D6516"/>
    <w:rsid w:val="004D691B"/>
    <w:rsid w:val="004D6AA3"/>
    <w:rsid w:val="004D728D"/>
    <w:rsid w:val="004D77D5"/>
    <w:rsid w:val="004D7B0B"/>
    <w:rsid w:val="004E21DC"/>
    <w:rsid w:val="004E30F7"/>
    <w:rsid w:val="004E3EE0"/>
    <w:rsid w:val="004E487C"/>
    <w:rsid w:val="004E49D7"/>
    <w:rsid w:val="004E56CB"/>
    <w:rsid w:val="004E68EB"/>
    <w:rsid w:val="004F4182"/>
    <w:rsid w:val="004F43EB"/>
    <w:rsid w:val="004F4AA9"/>
    <w:rsid w:val="004F5481"/>
    <w:rsid w:val="004F6EA5"/>
    <w:rsid w:val="004F74DD"/>
    <w:rsid w:val="005026F5"/>
    <w:rsid w:val="00503A68"/>
    <w:rsid w:val="00503D6A"/>
    <w:rsid w:val="0050578C"/>
    <w:rsid w:val="00506BB8"/>
    <w:rsid w:val="00507D79"/>
    <w:rsid w:val="00507E55"/>
    <w:rsid w:val="00510400"/>
    <w:rsid w:val="005133E7"/>
    <w:rsid w:val="00514640"/>
    <w:rsid w:val="00514A4A"/>
    <w:rsid w:val="00515870"/>
    <w:rsid w:val="005164EA"/>
    <w:rsid w:val="00517179"/>
    <w:rsid w:val="0052031D"/>
    <w:rsid w:val="00520ABD"/>
    <w:rsid w:val="005217F0"/>
    <w:rsid w:val="00522A33"/>
    <w:rsid w:val="005247EE"/>
    <w:rsid w:val="00526563"/>
    <w:rsid w:val="0052665A"/>
    <w:rsid w:val="00527E95"/>
    <w:rsid w:val="00533723"/>
    <w:rsid w:val="00533D52"/>
    <w:rsid w:val="005350C9"/>
    <w:rsid w:val="00535C75"/>
    <w:rsid w:val="00535F59"/>
    <w:rsid w:val="00536102"/>
    <w:rsid w:val="00536DE9"/>
    <w:rsid w:val="00540336"/>
    <w:rsid w:val="00543ABD"/>
    <w:rsid w:val="00544276"/>
    <w:rsid w:val="005503EF"/>
    <w:rsid w:val="00550816"/>
    <w:rsid w:val="00552786"/>
    <w:rsid w:val="005536DD"/>
    <w:rsid w:val="00553ED5"/>
    <w:rsid w:val="00554ADC"/>
    <w:rsid w:val="00557A01"/>
    <w:rsid w:val="0056142D"/>
    <w:rsid w:val="00561557"/>
    <w:rsid w:val="00562427"/>
    <w:rsid w:val="00564B29"/>
    <w:rsid w:val="0056756D"/>
    <w:rsid w:val="005677A7"/>
    <w:rsid w:val="005677B7"/>
    <w:rsid w:val="00571A68"/>
    <w:rsid w:val="005723A1"/>
    <w:rsid w:val="00572F59"/>
    <w:rsid w:val="00575E5A"/>
    <w:rsid w:val="005814C0"/>
    <w:rsid w:val="005816C5"/>
    <w:rsid w:val="0058186E"/>
    <w:rsid w:val="005819EE"/>
    <w:rsid w:val="00583786"/>
    <w:rsid w:val="0058424C"/>
    <w:rsid w:val="00584C42"/>
    <w:rsid w:val="00590498"/>
    <w:rsid w:val="00591E40"/>
    <w:rsid w:val="005922A5"/>
    <w:rsid w:val="005923DD"/>
    <w:rsid w:val="00592D79"/>
    <w:rsid w:val="005932FB"/>
    <w:rsid w:val="005938B8"/>
    <w:rsid w:val="00596C6D"/>
    <w:rsid w:val="00597F8B"/>
    <w:rsid w:val="005A0AE3"/>
    <w:rsid w:val="005A14DC"/>
    <w:rsid w:val="005A45A5"/>
    <w:rsid w:val="005A56B9"/>
    <w:rsid w:val="005A7396"/>
    <w:rsid w:val="005A7C08"/>
    <w:rsid w:val="005B2369"/>
    <w:rsid w:val="005B2F8E"/>
    <w:rsid w:val="005B308F"/>
    <w:rsid w:val="005B3FE4"/>
    <w:rsid w:val="005B50BC"/>
    <w:rsid w:val="005C1874"/>
    <w:rsid w:val="005C5804"/>
    <w:rsid w:val="005C5EDF"/>
    <w:rsid w:val="005D04F8"/>
    <w:rsid w:val="005D094D"/>
    <w:rsid w:val="005D2A61"/>
    <w:rsid w:val="005D45F6"/>
    <w:rsid w:val="005D4E1F"/>
    <w:rsid w:val="005D7729"/>
    <w:rsid w:val="005E11C5"/>
    <w:rsid w:val="005E2657"/>
    <w:rsid w:val="005E3721"/>
    <w:rsid w:val="005E3CAB"/>
    <w:rsid w:val="005E484B"/>
    <w:rsid w:val="005E4F2E"/>
    <w:rsid w:val="005F0C7C"/>
    <w:rsid w:val="005F358A"/>
    <w:rsid w:val="005F399D"/>
    <w:rsid w:val="005F650B"/>
    <w:rsid w:val="005F719D"/>
    <w:rsid w:val="005F7287"/>
    <w:rsid w:val="005F79A7"/>
    <w:rsid w:val="00600172"/>
    <w:rsid w:val="00602DE1"/>
    <w:rsid w:val="00604295"/>
    <w:rsid w:val="00604632"/>
    <w:rsid w:val="006049B4"/>
    <w:rsid w:val="00604E55"/>
    <w:rsid w:val="0060556D"/>
    <w:rsid w:val="00610261"/>
    <w:rsid w:val="006223AB"/>
    <w:rsid w:val="0062266B"/>
    <w:rsid w:val="0062354D"/>
    <w:rsid w:val="0062455B"/>
    <w:rsid w:val="006248D1"/>
    <w:rsid w:val="00626FA2"/>
    <w:rsid w:val="00632518"/>
    <w:rsid w:val="00634F58"/>
    <w:rsid w:val="0063607D"/>
    <w:rsid w:val="006413B4"/>
    <w:rsid w:val="006439B0"/>
    <w:rsid w:val="0064436F"/>
    <w:rsid w:val="00645839"/>
    <w:rsid w:val="00652D06"/>
    <w:rsid w:val="00655EC6"/>
    <w:rsid w:val="006572FE"/>
    <w:rsid w:val="006576C4"/>
    <w:rsid w:val="00657791"/>
    <w:rsid w:val="006600D4"/>
    <w:rsid w:val="00661A4B"/>
    <w:rsid w:val="00662205"/>
    <w:rsid w:val="0066407A"/>
    <w:rsid w:val="00664C2E"/>
    <w:rsid w:val="0066776B"/>
    <w:rsid w:val="00667E8A"/>
    <w:rsid w:val="006721B7"/>
    <w:rsid w:val="00672A13"/>
    <w:rsid w:val="00673B72"/>
    <w:rsid w:val="00673C6A"/>
    <w:rsid w:val="006754FE"/>
    <w:rsid w:val="00675E33"/>
    <w:rsid w:val="0067697E"/>
    <w:rsid w:val="00676B02"/>
    <w:rsid w:val="00677299"/>
    <w:rsid w:val="0068186E"/>
    <w:rsid w:val="0068190D"/>
    <w:rsid w:val="006823BA"/>
    <w:rsid w:val="00682A39"/>
    <w:rsid w:val="00682F8F"/>
    <w:rsid w:val="00685C02"/>
    <w:rsid w:val="006900C1"/>
    <w:rsid w:val="0069072A"/>
    <w:rsid w:val="006912E2"/>
    <w:rsid w:val="00691BA3"/>
    <w:rsid w:val="00694740"/>
    <w:rsid w:val="0069667C"/>
    <w:rsid w:val="00697E71"/>
    <w:rsid w:val="006A126C"/>
    <w:rsid w:val="006A2FEC"/>
    <w:rsid w:val="006A314B"/>
    <w:rsid w:val="006A4A31"/>
    <w:rsid w:val="006A5384"/>
    <w:rsid w:val="006A6357"/>
    <w:rsid w:val="006A7157"/>
    <w:rsid w:val="006B069A"/>
    <w:rsid w:val="006B0B3E"/>
    <w:rsid w:val="006B1AAE"/>
    <w:rsid w:val="006B6F7A"/>
    <w:rsid w:val="006B7749"/>
    <w:rsid w:val="006B78E1"/>
    <w:rsid w:val="006D4064"/>
    <w:rsid w:val="006D4E2D"/>
    <w:rsid w:val="006D5840"/>
    <w:rsid w:val="006D62B1"/>
    <w:rsid w:val="006D6C5F"/>
    <w:rsid w:val="006E10A1"/>
    <w:rsid w:val="006E1D04"/>
    <w:rsid w:val="006E1D7F"/>
    <w:rsid w:val="006E307A"/>
    <w:rsid w:val="006E3D8D"/>
    <w:rsid w:val="006E50FD"/>
    <w:rsid w:val="006E6A60"/>
    <w:rsid w:val="006E7C86"/>
    <w:rsid w:val="006F0156"/>
    <w:rsid w:val="006F024E"/>
    <w:rsid w:val="006F0529"/>
    <w:rsid w:val="006F1379"/>
    <w:rsid w:val="006F1E28"/>
    <w:rsid w:val="006F3305"/>
    <w:rsid w:val="006F469F"/>
    <w:rsid w:val="006F6108"/>
    <w:rsid w:val="006F6D59"/>
    <w:rsid w:val="006F7CDD"/>
    <w:rsid w:val="00700C5C"/>
    <w:rsid w:val="00700F91"/>
    <w:rsid w:val="007022B2"/>
    <w:rsid w:val="00704B3A"/>
    <w:rsid w:val="00706E44"/>
    <w:rsid w:val="007102F5"/>
    <w:rsid w:val="00711B88"/>
    <w:rsid w:val="007142C5"/>
    <w:rsid w:val="00720169"/>
    <w:rsid w:val="00720271"/>
    <w:rsid w:val="007208C0"/>
    <w:rsid w:val="007237ED"/>
    <w:rsid w:val="007246C6"/>
    <w:rsid w:val="00724D6B"/>
    <w:rsid w:val="00725045"/>
    <w:rsid w:val="007267EE"/>
    <w:rsid w:val="00726F52"/>
    <w:rsid w:val="00727977"/>
    <w:rsid w:val="00731673"/>
    <w:rsid w:val="0073282C"/>
    <w:rsid w:val="007342FA"/>
    <w:rsid w:val="007346BB"/>
    <w:rsid w:val="00737321"/>
    <w:rsid w:val="007416B2"/>
    <w:rsid w:val="00742BB0"/>
    <w:rsid w:val="00742DA0"/>
    <w:rsid w:val="00743FA3"/>
    <w:rsid w:val="00744851"/>
    <w:rsid w:val="00745E41"/>
    <w:rsid w:val="007517AD"/>
    <w:rsid w:val="0075321B"/>
    <w:rsid w:val="00753C1B"/>
    <w:rsid w:val="007544EF"/>
    <w:rsid w:val="00754B15"/>
    <w:rsid w:val="007572A3"/>
    <w:rsid w:val="00757529"/>
    <w:rsid w:val="0076187B"/>
    <w:rsid w:val="0076266E"/>
    <w:rsid w:val="0076513D"/>
    <w:rsid w:val="00766C9F"/>
    <w:rsid w:val="00767B99"/>
    <w:rsid w:val="00772178"/>
    <w:rsid w:val="007736E9"/>
    <w:rsid w:val="00776212"/>
    <w:rsid w:val="00777ADB"/>
    <w:rsid w:val="00777FE2"/>
    <w:rsid w:val="00782406"/>
    <w:rsid w:val="007830BD"/>
    <w:rsid w:val="0078360E"/>
    <w:rsid w:val="00784A68"/>
    <w:rsid w:val="0078768A"/>
    <w:rsid w:val="00787A89"/>
    <w:rsid w:val="00787BDC"/>
    <w:rsid w:val="00790AB0"/>
    <w:rsid w:val="007924AC"/>
    <w:rsid w:val="00794F05"/>
    <w:rsid w:val="007962E9"/>
    <w:rsid w:val="007969F1"/>
    <w:rsid w:val="00796C27"/>
    <w:rsid w:val="007A064E"/>
    <w:rsid w:val="007A0B4D"/>
    <w:rsid w:val="007A1025"/>
    <w:rsid w:val="007A1930"/>
    <w:rsid w:val="007A19A8"/>
    <w:rsid w:val="007A1C90"/>
    <w:rsid w:val="007A59C5"/>
    <w:rsid w:val="007A660B"/>
    <w:rsid w:val="007B03F1"/>
    <w:rsid w:val="007B255A"/>
    <w:rsid w:val="007B3D00"/>
    <w:rsid w:val="007B5219"/>
    <w:rsid w:val="007C2EE0"/>
    <w:rsid w:val="007C44AC"/>
    <w:rsid w:val="007C4568"/>
    <w:rsid w:val="007C7303"/>
    <w:rsid w:val="007D18D0"/>
    <w:rsid w:val="007D1FB5"/>
    <w:rsid w:val="007D2620"/>
    <w:rsid w:val="007D277B"/>
    <w:rsid w:val="007D28B7"/>
    <w:rsid w:val="007D2938"/>
    <w:rsid w:val="007D3E87"/>
    <w:rsid w:val="007D42BA"/>
    <w:rsid w:val="007E3860"/>
    <w:rsid w:val="007E38EC"/>
    <w:rsid w:val="007E477D"/>
    <w:rsid w:val="007E5F73"/>
    <w:rsid w:val="007E6298"/>
    <w:rsid w:val="007E73AE"/>
    <w:rsid w:val="007F1DD9"/>
    <w:rsid w:val="007F1E45"/>
    <w:rsid w:val="007F355D"/>
    <w:rsid w:val="007F61A4"/>
    <w:rsid w:val="007F66A0"/>
    <w:rsid w:val="007F709B"/>
    <w:rsid w:val="007F737C"/>
    <w:rsid w:val="007F7543"/>
    <w:rsid w:val="00800070"/>
    <w:rsid w:val="0080172F"/>
    <w:rsid w:val="00801BA9"/>
    <w:rsid w:val="0080519A"/>
    <w:rsid w:val="00807B26"/>
    <w:rsid w:val="00807DFD"/>
    <w:rsid w:val="00810169"/>
    <w:rsid w:val="0081029F"/>
    <w:rsid w:val="00812142"/>
    <w:rsid w:val="00812167"/>
    <w:rsid w:val="00815B66"/>
    <w:rsid w:val="00815C70"/>
    <w:rsid w:val="00817032"/>
    <w:rsid w:val="00817340"/>
    <w:rsid w:val="00820D68"/>
    <w:rsid w:val="00821DE7"/>
    <w:rsid w:val="008226BF"/>
    <w:rsid w:val="00823318"/>
    <w:rsid w:val="008253A6"/>
    <w:rsid w:val="00825BB7"/>
    <w:rsid w:val="00830DF2"/>
    <w:rsid w:val="0083243C"/>
    <w:rsid w:val="0083437F"/>
    <w:rsid w:val="008365FE"/>
    <w:rsid w:val="00837BBF"/>
    <w:rsid w:val="0084039F"/>
    <w:rsid w:val="00843C3A"/>
    <w:rsid w:val="00843FAC"/>
    <w:rsid w:val="00846686"/>
    <w:rsid w:val="0084712F"/>
    <w:rsid w:val="00847E46"/>
    <w:rsid w:val="00850B28"/>
    <w:rsid w:val="0085141D"/>
    <w:rsid w:val="0085142A"/>
    <w:rsid w:val="0085186F"/>
    <w:rsid w:val="00852703"/>
    <w:rsid w:val="00855742"/>
    <w:rsid w:val="008572A7"/>
    <w:rsid w:val="00857584"/>
    <w:rsid w:val="008631E7"/>
    <w:rsid w:val="00863F11"/>
    <w:rsid w:val="00864E98"/>
    <w:rsid w:val="0086589A"/>
    <w:rsid w:val="008669A9"/>
    <w:rsid w:val="0087035E"/>
    <w:rsid w:val="008705CA"/>
    <w:rsid w:val="00870E62"/>
    <w:rsid w:val="0087103D"/>
    <w:rsid w:val="00875B8D"/>
    <w:rsid w:val="008806C3"/>
    <w:rsid w:val="008806F4"/>
    <w:rsid w:val="00882E11"/>
    <w:rsid w:val="00884FA9"/>
    <w:rsid w:val="00891189"/>
    <w:rsid w:val="0089180C"/>
    <w:rsid w:val="00892AC0"/>
    <w:rsid w:val="00892E10"/>
    <w:rsid w:val="00892EF8"/>
    <w:rsid w:val="008942B6"/>
    <w:rsid w:val="0089602F"/>
    <w:rsid w:val="0089682C"/>
    <w:rsid w:val="00896B8A"/>
    <w:rsid w:val="008976F1"/>
    <w:rsid w:val="008A0C58"/>
    <w:rsid w:val="008A36DB"/>
    <w:rsid w:val="008A6E55"/>
    <w:rsid w:val="008A7655"/>
    <w:rsid w:val="008B0C79"/>
    <w:rsid w:val="008B13F5"/>
    <w:rsid w:val="008B1A12"/>
    <w:rsid w:val="008B20F3"/>
    <w:rsid w:val="008B2614"/>
    <w:rsid w:val="008B3460"/>
    <w:rsid w:val="008B3B75"/>
    <w:rsid w:val="008B6440"/>
    <w:rsid w:val="008B6F57"/>
    <w:rsid w:val="008B7AD6"/>
    <w:rsid w:val="008B7BAF"/>
    <w:rsid w:val="008C6FD3"/>
    <w:rsid w:val="008C730A"/>
    <w:rsid w:val="008C78C9"/>
    <w:rsid w:val="008D10B7"/>
    <w:rsid w:val="008D1599"/>
    <w:rsid w:val="008D17D9"/>
    <w:rsid w:val="008D2D45"/>
    <w:rsid w:val="008D30CF"/>
    <w:rsid w:val="008D3F62"/>
    <w:rsid w:val="008D5209"/>
    <w:rsid w:val="008D59B6"/>
    <w:rsid w:val="008E34EC"/>
    <w:rsid w:val="008E37B2"/>
    <w:rsid w:val="008E56E2"/>
    <w:rsid w:val="008E7740"/>
    <w:rsid w:val="008F0B5A"/>
    <w:rsid w:val="008F0E08"/>
    <w:rsid w:val="008F147A"/>
    <w:rsid w:val="008F179D"/>
    <w:rsid w:val="008F280F"/>
    <w:rsid w:val="008F3B54"/>
    <w:rsid w:val="008F3BF4"/>
    <w:rsid w:val="008F42E7"/>
    <w:rsid w:val="008F4561"/>
    <w:rsid w:val="00901BD4"/>
    <w:rsid w:val="0090443F"/>
    <w:rsid w:val="00904646"/>
    <w:rsid w:val="00904D33"/>
    <w:rsid w:val="00905EB9"/>
    <w:rsid w:val="00905FD8"/>
    <w:rsid w:val="00906486"/>
    <w:rsid w:val="00911B02"/>
    <w:rsid w:val="00912753"/>
    <w:rsid w:val="00912B64"/>
    <w:rsid w:val="00914204"/>
    <w:rsid w:val="00920320"/>
    <w:rsid w:val="00920715"/>
    <w:rsid w:val="00920EDC"/>
    <w:rsid w:val="00921BF2"/>
    <w:rsid w:val="00924EF4"/>
    <w:rsid w:val="00927011"/>
    <w:rsid w:val="009270EA"/>
    <w:rsid w:val="00930F58"/>
    <w:rsid w:val="0093372F"/>
    <w:rsid w:val="009338B2"/>
    <w:rsid w:val="00934E6E"/>
    <w:rsid w:val="00935AE0"/>
    <w:rsid w:val="00937768"/>
    <w:rsid w:val="00940319"/>
    <w:rsid w:val="00941699"/>
    <w:rsid w:val="0094788A"/>
    <w:rsid w:val="0094799D"/>
    <w:rsid w:val="00951891"/>
    <w:rsid w:val="0095332E"/>
    <w:rsid w:val="00953FB9"/>
    <w:rsid w:val="009542C5"/>
    <w:rsid w:val="009617CE"/>
    <w:rsid w:val="00962D23"/>
    <w:rsid w:val="00963840"/>
    <w:rsid w:val="00964662"/>
    <w:rsid w:val="00964D6F"/>
    <w:rsid w:val="00967460"/>
    <w:rsid w:val="009702DD"/>
    <w:rsid w:val="00973EE6"/>
    <w:rsid w:val="00974ACB"/>
    <w:rsid w:val="00974B03"/>
    <w:rsid w:val="00975073"/>
    <w:rsid w:val="009768D0"/>
    <w:rsid w:val="00977F12"/>
    <w:rsid w:val="00980A83"/>
    <w:rsid w:val="0098320E"/>
    <w:rsid w:val="00984473"/>
    <w:rsid w:val="00987567"/>
    <w:rsid w:val="00987BE9"/>
    <w:rsid w:val="00990111"/>
    <w:rsid w:val="00990738"/>
    <w:rsid w:val="00990A5A"/>
    <w:rsid w:val="009928C6"/>
    <w:rsid w:val="009938B7"/>
    <w:rsid w:val="00996EFB"/>
    <w:rsid w:val="0099728C"/>
    <w:rsid w:val="009A0A5B"/>
    <w:rsid w:val="009A0B81"/>
    <w:rsid w:val="009A306C"/>
    <w:rsid w:val="009A4DBC"/>
    <w:rsid w:val="009A606C"/>
    <w:rsid w:val="009A76EF"/>
    <w:rsid w:val="009B02A7"/>
    <w:rsid w:val="009B1261"/>
    <w:rsid w:val="009B20A7"/>
    <w:rsid w:val="009B2157"/>
    <w:rsid w:val="009B2DA5"/>
    <w:rsid w:val="009B2DC1"/>
    <w:rsid w:val="009C20D4"/>
    <w:rsid w:val="009C2BFD"/>
    <w:rsid w:val="009C3217"/>
    <w:rsid w:val="009C3C85"/>
    <w:rsid w:val="009C5024"/>
    <w:rsid w:val="009C50F3"/>
    <w:rsid w:val="009C6A07"/>
    <w:rsid w:val="009C7132"/>
    <w:rsid w:val="009D045E"/>
    <w:rsid w:val="009D0825"/>
    <w:rsid w:val="009D19CA"/>
    <w:rsid w:val="009D2944"/>
    <w:rsid w:val="009D48B5"/>
    <w:rsid w:val="009E1682"/>
    <w:rsid w:val="009E17EE"/>
    <w:rsid w:val="009E184C"/>
    <w:rsid w:val="009E195B"/>
    <w:rsid w:val="009E596D"/>
    <w:rsid w:val="009E5EF4"/>
    <w:rsid w:val="009E7081"/>
    <w:rsid w:val="009E7647"/>
    <w:rsid w:val="009E7F88"/>
    <w:rsid w:val="009F0859"/>
    <w:rsid w:val="00A04CF0"/>
    <w:rsid w:val="00A04E97"/>
    <w:rsid w:val="00A10624"/>
    <w:rsid w:val="00A109A9"/>
    <w:rsid w:val="00A10D1F"/>
    <w:rsid w:val="00A118C4"/>
    <w:rsid w:val="00A13E61"/>
    <w:rsid w:val="00A14D60"/>
    <w:rsid w:val="00A1643C"/>
    <w:rsid w:val="00A17145"/>
    <w:rsid w:val="00A215E2"/>
    <w:rsid w:val="00A2555F"/>
    <w:rsid w:val="00A273AE"/>
    <w:rsid w:val="00A273C6"/>
    <w:rsid w:val="00A3437E"/>
    <w:rsid w:val="00A34A15"/>
    <w:rsid w:val="00A36B47"/>
    <w:rsid w:val="00A4349C"/>
    <w:rsid w:val="00A450B7"/>
    <w:rsid w:val="00A45391"/>
    <w:rsid w:val="00A461DF"/>
    <w:rsid w:val="00A47DD6"/>
    <w:rsid w:val="00A50A3C"/>
    <w:rsid w:val="00A524B6"/>
    <w:rsid w:val="00A52A94"/>
    <w:rsid w:val="00A54766"/>
    <w:rsid w:val="00A55068"/>
    <w:rsid w:val="00A558D7"/>
    <w:rsid w:val="00A576AF"/>
    <w:rsid w:val="00A605EA"/>
    <w:rsid w:val="00A63E04"/>
    <w:rsid w:val="00A63F0E"/>
    <w:rsid w:val="00A64213"/>
    <w:rsid w:val="00A65E1B"/>
    <w:rsid w:val="00A6608D"/>
    <w:rsid w:val="00A66F0A"/>
    <w:rsid w:val="00A7032F"/>
    <w:rsid w:val="00A703D1"/>
    <w:rsid w:val="00A70959"/>
    <w:rsid w:val="00A7136D"/>
    <w:rsid w:val="00A72D51"/>
    <w:rsid w:val="00A7442A"/>
    <w:rsid w:val="00A76C6B"/>
    <w:rsid w:val="00A77732"/>
    <w:rsid w:val="00A777EA"/>
    <w:rsid w:val="00A8070A"/>
    <w:rsid w:val="00A81009"/>
    <w:rsid w:val="00A818D3"/>
    <w:rsid w:val="00A87B30"/>
    <w:rsid w:val="00A912D0"/>
    <w:rsid w:val="00A93761"/>
    <w:rsid w:val="00A93AE2"/>
    <w:rsid w:val="00A93AED"/>
    <w:rsid w:val="00A96520"/>
    <w:rsid w:val="00A97038"/>
    <w:rsid w:val="00A97221"/>
    <w:rsid w:val="00AA0C4D"/>
    <w:rsid w:val="00AA2577"/>
    <w:rsid w:val="00AA287D"/>
    <w:rsid w:val="00AA33D2"/>
    <w:rsid w:val="00AA4131"/>
    <w:rsid w:val="00AA4AD2"/>
    <w:rsid w:val="00AA54D4"/>
    <w:rsid w:val="00AB16A8"/>
    <w:rsid w:val="00AB33B2"/>
    <w:rsid w:val="00AB43CA"/>
    <w:rsid w:val="00AB5D24"/>
    <w:rsid w:val="00AB6BBB"/>
    <w:rsid w:val="00AB7252"/>
    <w:rsid w:val="00AC05C6"/>
    <w:rsid w:val="00AC068D"/>
    <w:rsid w:val="00AC2842"/>
    <w:rsid w:val="00AC3046"/>
    <w:rsid w:val="00AC3294"/>
    <w:rsid w:val="00AC3918"/>
    <w:rsid w:val="00AC48B5"/>
    <w:rsid w:val="00AC7BF8"/>
    <w:rsid w:val="00AD0484"/>
    <w:rsid w:val="00AD27FA"/>
    <w:rsid w:val="00AD4CD6"/>
    <w:rsid w:val="00AD50D1"/>
    <w:rsid w:val="00AD57FC"/>
    <w:rsid w:val="00AD64CB"/>
    <w:rsid w:val="00AD694C"/>
    <w:rsid w:val="00AD6DC5"/>
    <w:rsid w:val="00AE0EE0"/>
    <w:rsid w:val="00AE1ECC"/>
    <w:rsid w:val="00AE204F"/>
    <w:rsid w:val="00AE7ABC"/>
    <w:rsid w:val="00AF3868"/>
    <w:rsid w:val="00AF5CCB"/>
    <w:rsid w:val="00B0125A"/>
    <w:rsid w:val="00B012BF"/>
    <w:rsid w:val="00B02B84"/>
    <w:rsid w:val="00B03AF7"/>
    <w:rsid w:val="00B04357"/>
    <w:rsid w:val="00B056DF"/>
    <w:rsid w:val="00B06BD4"/>
    <w:rsid w:val="00B147ED"/>
    <w:rsid w:val="00B17921"/>
    <w:rsid w:val="00B17BD0"/>
    <w:rsid w:val="00B17C45"/>
    <w:rsid w:val="00B20640"/>
    <w:rsid w:val="00B20C2A"/>
    <w:rsid w:val="00B20D79"/>
    <w:rsid w:val="00B21398"/>
    <w:rsid w:val="00B21EB9"/>
    <w:rsid w:val="00B2372B"/>
    <w:rsid w:val="00B24A28"/>
    <w:rsid w:val="00B2594D"/>
    <w:rsid w:val="00B25975"/>
    <w:rsid w:val="00B2660C"/>
    <w:rsid w:val="00B27EF7"/>
    <w:rsid w:val="00B30553"/>
    <w:rsid w:val="00B34289"/>
    <w:rsid w:val="00B3587B"/>
    <w:rsid w:val="00B3663E"/>
    <w:rsid w:val="00B36FAA"/>
    <w:rsid w:val="00B37BA5"/>
    <w:rsid w:val="00B4356C"/>
    <w:rsid w:val="00B4404E"/>
    <w:rsid w:val="00B51F28"/>
    <w:rsid w:val="00B52A52"/>
    <w:rsid w:val="00B55622"/>
    <w:rsid w:val="00B55CE2"/>
    <w:rsid w:val="00B5666D"/>
    <w:rsid w:val="00B6020F"/>
    <w:rsid w:val="00B65D43"/>
    <w:rsid w:val="00B66223"/>
    <w:rsid w:val="00B66EE2"/>
    <w:rsid w:val="00B67455"/>
    <w:rsid w:val="00B67E37"/>
    <w:rsid w:val="00B71B7C"/>
    <w:rsid w:val="00B7209B"/>
    <w:rsid w:val="00B733C7"/>
    <w:rsid w:val="00B73A2C"/>
    <w:rsid w:val="00B741F4"/>
    <w:rsid w:val="00B772DB"/>
    <w:rsid w:val="00B8058A"/>
    <w:rsid w:val="00B80664"/>
    <w:rsid w:val="00B817BE"/>
    <w:rsid w:val="00B83AA3"/>
    <w:rsid w:val="00B860BF"/>
    <w:rsid w:val="00B865E1"/>
    <w:rsid w:val="00B86A2D"/>
    <w:rsid w:val="00B91775"/>
    <w:rsid w:val="00B9581D"/>
    <w:rsid w:val="00B959E1"/>
    <w:rsid w:val="00BA0768"/>
    <w:rsid w:val="00BA6DFF"/>
    <w:rsid w:val="00BA77B5"/>
    <w:rsid w:val="00BB08E2"/>
    <w:rsid w:val="00BB4DB8"/>
    <w:rsid w:val="00BB5289"/>
    <w:rsid w:val="00BB6B6E"/>
    <w:rsid w:val="00BB766D"/>
    <w:rsid w:val="00BC0D30"/>
    <w:rsid w:val="00BC1EAD"/>
    <w:rsid w:val="00BC222B"/>
    <w:rsid w:val="00BC28C5"/>
    <w:rsid w:val="00BC2E7B"/>
    <w:rsid w:val="00BC2FA9"/>
    <w:rsid w:val="00BC49FC"/>
    <w:rsid w:val="00BC5C13"/>
    <w:rsid w:val="00BC64EA"/>
    <w:rsid w:val="00BD44AC"/>
    <w:rsid w:val="00BD511C"/>
    <w:rsid w:val="00BD5541"/>
    <w:rsid w:val="00BD6F56"/>
    <w:rsid w:val="00BD7147"/>
    <w:rsid w:val="00BD771F"/>
    <w:rsid w:val="00BE00EA"/>
    <w:rsid w:val="00BE085A"/>
    <w:rsid w:val="00BE1299"/>
    <w:rsid w:val="00BE436B"/>
    <w:rsid w:val="00BE5DA2"/>
    <w:rsid w:val="00BE62FE"/>
    <w:rsid w:val="00BE6F13"/>
    <w:rsid w:val="00BF163B"/>
    <w:rsid w:val="00BF2757"/>
    <w:rsid w:val="00BF2A4F"/>
    <w:rsid w:val="00BF31F5"/>
    <w:rsid w:val="00BF3795"/>
    <w:rsid w:val="00BF40C4"/>
    <w:rsid w:val="00BF4A7A"/>
    <w:rsid w:val="00BF57EE"/>
    <w:rsid w:val="00BF75F3"/>
    <w:rsid w:val="00C00F03"/>
    <w:rsid w:val="00C01324"/>
    <w:rsid w:val="00C01F34"/>
    <w:rsid w:val="00C0372E"/>
    <w:rsid w:val="00C05552"/>
    <w:rsid w:val="00C06F73"/>
    <w:rsid w:val="00C0792D"/>
    <w:rsid w:val="00C07E6F"/>
    <w:rsid w:val="00C11B07"/>
    <w:rsid w:val="00C11F4A"/>
    <w:rsid w:val="00C14005"/>
    <w:rsid w:val="00C14AD5"/>
    <w:rsid w:val="00C15E66"/>
    <w:rsid w:val="00C16AC6"/>
    <w:rsid w:val="00C206E7"/>
    <w:rsid w:val="00C20F58"/>
    <w:rsid w:val="00C2267C"/>
    <w:rsid w:val="00C22E2D"/>
    <w:rsid w:val="00C242A8"/>
    <w:rsid w:val="00C30F83"/>
    <w:rsid w:val="00C3171D"/>
    <w:rsid w:val="00C31763"/>
    <w:rsid w:val="00C33A8D"/>
    <w:rsid w:val="00C3428A"/>
    <w:rsid w:val="00C35186"/>
    <w:rsid w:val="00C42067"/>
    <w:rsid w:val="00C437C3"/>
    <w:rsid w:val="00C46620"/>
    <w:rsid w:val="00C475B8"/>
    <w:rsid w:val="00C53D6A"/>
    <w:rsid w:val="00C55935"/>
    <w:rsid w:val="00C566F0"/>
    <w:rsid w:val="00C60B55"/>
    <w:rsid w:val="00C63139"/>
    <w:rsid w:val="00C66ACB"/>
    <w:rsid w:val="00C6763F"/>
    <w:rsid w:val="00C678F1"/>
    <w:rsid w:val="00C717DD"/>
    <w:rsid w:val="00C71D5F"/>
    <w:rsid w:val="00C74B53"/>
    <w:rsid w:val="00C75AD6"/>
    <w:rsid w:val="00C762EE"/>
    <w:rsid w:val="00C7689E"/>
    <w:rsid w:val="00C86359"/>
    <w:rsid w:val="00C86452"/>
    <w:rsid w:val="00C87676"/>
    <w:rsid w:val="00C931AA"/>
    <w:rsid w:val="00C93EDA"/>
    <w:rsid w:val="00C940F0"/>
    <w:rsid w:val="00C94538"/>
    <w:rsid w:val="00C945AC"/>
    <w:rsid w:val="00C948B4"/>
    <w:rsid w:val="00C96030"/>
    <w:rsid w:val="00C97647"/>
    <w:rsid w:val="00CA3951"/>
    <w:rsid w:val="00CA425F"/>
    <w:rsid w:val="00CA5FCE"/>
    <w:rsid w:val="00CA6180"/>
    <w:rsid w:val="00CA7A1B"/>
    <w:rsid w:val="00CB1D5F"/>
    <w:rsid w:val="00CB1F2D"/>
    <w:rsid w:val="00CB290D"/>
    <w:rsid w:val="00CB2E69"/>
    <w:rsid w:val="00CB6931"/>
    <w:rsid w:val="00CC0B9E"/>
    <w:rsid w:val="00CC32CA"/>
    <w:rsid w:val="00CC4DE4"/>
    <w:rsid w:val="00CC5C1A"/>
    <w:rsid w:val="00CC66AE"/>
    <w:rsid w:val="00CC77CA"/>
    <w:rsid w:val="00CD208F"/>
    <w:rsid w:val="00CD372C"/>
    <w:rsid w:val="00CD4267"/>
    <w:rsid w:val="00CD51A5"/>
    <w:rsid w:val="00CD54D0"/>
    <w:rsid w:val="00CD5ACB"/>
    <w:rsid w:val="00CD5AE2"/>
    <w:rsid w:val="00CD65D8"/>
    <w:rsid w:val="00CE022E"/>
    <w:rsid w:val="00CE0631"/>
    <w:rsid w:val="00CE17F4"/>
    <w:rsid w:val="00CE7EA6"/>
    <w:rsid w:val="00CF3598"/>
    <w:rsid w:val="00CF7EBF"/>
    <w:rsid w:val="00D00B4B"/>
    <w:rsid w:val="00D02568"/>
    <w:rsid w:val="00D03A6B"/>
    <w:rsid w:val="00D03E2F"/>
    <w:rsid w:val="00D0550A"/>
    <w:rsid w:val="00D13595"/>
    <w:rsid w:val="00D13CCC"/>
    <w:rsid w:val="00D163E6"/>
    <w:rsid w:val="00D165C3"/>
    <w:rsid w:val="00D16BED"/>
    <w:rsid w:val="00D17F8B"/>
    <w:rsid w:val="00D20091"/>
    <w:rsid w:val="00D203D5"/>
    <w:rsid w:val="00D25382"/>
    <w:rsid w:val="00D2600C"/>
    <w:rsid w:val="00D26EA7"/>
    <w:rsid w:val="00D2759A"/>
    <w:rsid w:val="00D3054D"/>
    <w:rsid w:val="00D315F0"/>
    <w:rsid w:val="00D341BD"/>
    <w:rsid w:val="00D3670D"/>
    <w:rsid w:val="00D44C03"/>
    <w:rsid w:val="00D44D1C"/>
    <w:rsid w:val="00D46288"/>
    <w:rsid w:val="00D51852"/>
    <w:rsid w:val="00D56A8A"/>
    <w:rsid w:val="00D5766C"/>
    <w:rsid w:val="00D6129C"/>
    <w:rsid w:val="00D6182D"/>
    <w:rsid w:val="00D61947"/>
    <w:rsid w:val="00D62FF0"/>
    <w:rsid w:val="00D70B1F"/>
    <w:rsid w:val="00D76142"/>
    <w:rsid w:val="00D76172"/>
    <w:rsid w:val="00D76867"/>
    <w:rsid w:val="00D7692C"/>
    <w:rsid w:val="00D8380A"/>
    <w:rsid w:val="00D841ED"/>
    <w:rsid w:val="00D87072"/>
    <w:rsid w:val="00D912C8"/>
    <w:rsid w:val="00D9210A"/>
    <w:rsid w:val="00D94FCB"/>
    <w:rsid w:val="00D95F7F"/>
    <w:rsid w:val="00D979F9"/>
    <w:rsid w:val="00D97D45"/>
    <w:rsid w:val="00DA17DA"/>
    <w:rsid w:val="00DA1D68"/>
    <w:rsid w:val="00DA2A9E"/>
    <w:rsid w:val="00DA3672"/>
    <w:rsid w:val="00DA3C89"/>
    <w:rsid w:val="00DA3CCB"/>
    <w:rsid w:val="00DA48D7"/>
    <w:rsid w:val="00DA4C1C"/>
    <w:rsid w:val="00DA54D0"/>
    <w:rsid w:val="00DA63F7"/>
    <w:rsid w:val="00DB0020"/>
    <w:rsid w:val="00DB1338"/>
    <w:rsid w:val="00DB3D24"/>
    <w:rsid w:val="00DB46B3"/>
    <w:rsid w:val="00DB564A"/>
    <w:rsid w:val="00DB61EA"/>
    <w:rsid w:val="00DB6B6E"/>
    <w:rsid w:val="00DB6CA2"/>
    <w:rsid w:val="00DB75F6"/>
    <w:rsid w:val="00DC06D1"/>
    <w:rsid w:val="00DC07FE"/>
    <w:rsid w:val="00DC1A3C"/>
    <w:rsid w:val="00DC2B4A"/>
    <w:rsid w:val="00DC4B30"/>
    <w:rsid w:val="00DC6642"/>
    <w:rsid w:val="00DD089B"/>
    <w:rsid w:val="00DD1E41"/>
    <w:rsid w:val="00DD21D7"/>
    <w:rsid w:val="00DD3D83"/>
    <w:rsid w:val="00DD47EA"/>
    <w:rsid w:val="00DD54BE"/>
    <w:rsid w:val="00DD69A6"/>
    <w:rsid w:val="00DD7055"/>
    <w:rsid w:val="00DE033E"/>
    <w:rsid w:val="00DE1264"/>
    <w:rsid w:val="00DE3A4D"/>
    <w:rsid w:val="00DF0191"/>
    <w:rsid w:val="00DF10DA"/>
    <w:rsid w:val="00DF169D"/>
    <w:rsid w:val="00DF176B"/>
    <w:rsid w:val="00DF3451"/>
    <w:rsid w:val="00DF5DAC"/>
    <w:rsid w:val="00E00136"/>
    <w:rsid w:val="00E04067"/>
    <w:rsid w:val="00E0474D"/>
    <w:rsid w:val="00E0719A"/>
    <w:rsid w:val="00E10EDB"/>
    <w:rsid w:val="00E11EF9"/>
    <w:rsid w:val="00E139FA"/>
    <w:rsid w:val="00E1438D"/>
    <w:rsid w:val="00E1565C"/>
    <w:rsid w:val="00E15AA2"/>
    <w:rsid w:val="00E20E4D"/>
    <w:rsid w:val="00E21683"/>
    <w:rsid w:val="00E22C89"/>
    <w:rsid w:val="00E306CB"/>
    <w:rsid w:val="00E30B8A"/>
    <w:rsid w:val="00E3255D"/>
    <w:rsid w:val="00E32C05"/>
    <w:rsid w:val="00E351E9"/>
    <w:rsid w:val="00E35BE7"/>
    <w:rsid w:val="00E36D8B"/>
    <w:rsid w:val="00E371C2"/>
    <w:rsid w:val="00E3740D"/>
    <w:rsid w:val="00E4252B"/>
    <w:rsid w:val="00E44DA9"/>
    <w:rsid w:val="00E47A43"/>
    <w:rsid w:val="00E50521"/>
    <w:rsid w:val="00E515C7"/>
    <w:rsid w:val="00E51636"/>
    <w:rsid w:val="00E51D71"/>
    <w:rsid w:val="00E52C5F"/>
    <w:rsid w:val="00E537A0"/>
    <w:rsid w:val="00E54B79"/>
    <w:rsid w:val="00E54DB2"/>
    <w:rsid w:val="00E56713"/>
    <w:rsid w:val="00E5752E"/>
    <w:rsid w:val="00E57757"/>
    <w:rsid w:val="00E57E18"/>
    <w:rsid w:val="00E61677"/>
    <w:rsid w:val="00E6196B"/>
    <w:rsid w:val="00E61AA9"/>
    <w:rsid w:val="00E61F95"/>
    <w:rsid w:val="00E625EE"/>
    <w:rsid w:val="00E64575"/>
    <w:rsid w:val="00E64F4B"/>
    <w:rsid w:val="00E703B6"/>
    <w:rsid w:val="00E70AAB"/>
    <w:rsid w:val="00E70E7A"/>
    <w:rsid w:val="00E712FE"/>
    <w:rsid w:val="00E71714"/>
    <w:rsid w:val="00E75FA3"/>
    <w:rsid w:val="00E77292"/>
    <w:rsid w:val="00E80797"/>
    <w:rsid w:val="00E827FC"/>
    <w:rsid w:val="00E83404"/>
    <w:rsid w:val="00E84099"/>
    <w:rsid w:val="00E840C7"/>
    <w:rsid w:val="00E8666A"/>
    <w:rsid w:val="00E91D23"/>
    <w:rsid w:val="00E92C01"/>
    <w:rsid w:val="00E93E16"/>
    <w:rsid w:val="00E94083"/>
    <w:rsid w:val="00E9565A"/>
    <w:rsid w:val="00E958B1"/>
    <w:rsid w:val="00E95DCD"/>
    <w:rsid w:val="00E963E6"/>
    <w:rsid w:val="00E96937"/>
    <w:rsid w:val="00E96DFC"/>
    <w:rsid w:val="00E96FEE"/>
    <w:rsid w:val="00E97226"/>
    <w:rsid w:val="00EA160A"/>
    <w:rsid w:val="00EA3053"/>
    <w:rsid w:val="00EA395D"/>
    <w:rsid w:val="00EA472D"/>
    <w:rsid w:val="00EA6391"/>
    <w:rsid w:val="00EA692F"/>
    <w:rsid w:val="00EB234B"/>
    <w:rsid w:val="00EB3181"/>
    <w:rsid w:val="00EB35D1"/>
    <w:rsid w:val="00EB3BA2"/>
    <w:rsid w:val="00EB6262"/>
    <w:rsid w:val="00EC01BC"/>
    <w:rsid w:val="00EC0329"/>
    <w:rsid w:val="00EC0B43"/>
    <w:rsid w:val="00EC0C2F"/>
    <w:rsid w:val="00EC5BAC"/>
    <w:rsid w:val="00EC6D9B"/>
    <w:rsid w:val="00EC75FE"/>
    <w:rsid w:val="00EC77CE"/>
    <w:rsid w:val="00ED1BE7"/>
    <w:rsid w:val="00ED2002"/>
    <w:rsid w:val="00ED2865"/>
    <w:rsid w:val="00ED34BC"/>
    <w:rsid w:val="00ED38A6"/>
    <w:rsid w:val="00ED7B1B"/>
    <w:rsid w:val="00ED7E0C"/>
    <w:rsid w:val="00EE0BFB"/>
    <w:rsid w:val="00EE0E78"/>
    <w:rsid w:val="00EE52D5"/>
    <w:rsid w:val="00EE543D"/>
    <w:rsid w:val="00EE782D"/>
    <w:rsid w:val="00EE7AC8"/>
    <w:rsid w:val="00EE7FCF"/>
    <w:rsid w:val="00EF251F"/>
    <w:rsid w:val="00EF28D3"/>
    <w:rsid w:val="00EF3322"/>
    <w:rsid w:val="00EF3D23"/>
    <w:rsid w:val="00EF541A"/>
    <w:rsid w:val="00EF5FCB"/>
    <w:rsid w:val="00F01F6D"/>
    <w:rsid w:val="00F02098"/>
    <w:rsid w:val="00F0448E"/>
    <w:rsid w:val="00F047A5"/>
    <w:rsid w:val="00F07225"/>
    <w:rsid w:val="00F105FD"/>
    <w:rsid w:val="00F10B44"/>
    <w:rsid w:val="00F10EAC"/>
    <w:rsid w:val="00F12450"/>
    <w:rsid w:val="00F12FF1"/>
    <w:rsid w:val="00F15457"/>
    <w:rsid w:val="00F209C5"/>
    <w:rsid w:val="00F24F51"/>
    <w:rsid w:val="00F26D7D"/>
    <w:rsid w:val="00F30878"/>
    <w:rsid w:val="00F33D99"/>
    <w:rsid w:val="00F34E2C"/>
    <w:rsid w:val="00F36DF2"/>
    <w:rsid w:val="00F37381"/>
    <w:rsid w:val="00F37E83"/>
    <w:rsid w:val="00F4144D"/>
    <w:rsid w:val="00F43BEB"/>
    <w:rsid w:val="00F44609"/>
    <w:rsid w:val="00F45E90"/>
    <w:rsid w:val="00F50394"/>
    <w:rsid w:val="00F52E86"/>
    <w:rsid w:val="00F5409F"/>
    <w:rsid w:val="00F54CE3"/>
    <w:rsid w:val="00F5662D"/>
    <w:rsid w:val="00F56838"/>
    <w:rsid w:val="00F56B53"/>
    <w:rsid w:val="00F57D7E"/>
    <w:rsid w:val="00F608CF"/>
    <w:rsid w:val="00F61651"/>
    <w:rsid w:val="00F619CF"/>
    <w:rsid w:val="00F61DA1"/>
    <w:rsid w:val="00F62BCD"/>
    <w:rsid w:val="00F64F87"/>
    <w:rsid w:val="00F67D2E"/>
    <w:rsid w:val="00F702F8"/>
    <w:rsid w:val="00F714DD"/>
    <w:rsid w:val="00F72514"/>
    <w:rsid w:val="00F73949"/>
    <w:rsid w:val="00F73FAE"/>
    <w:rsid w:val="00F7546C"/>
    <w:rsid w:val="00F763AE"/>
    <w:rsid w:val="00F76A1A"/>
    <w:rsid w:val="00F80207"/>
    <w:rsid w:val="00F80FCE"/>
    <w:rsid w:val="00F82E9D"/>
    <w:rsid w:val="00F832F4"/>
    <w:rsid w:val="00F8377F"/>
    <w:rsid w:val="00F83C1E"/>
    <w:rsid w:val="00F85591"/>
    <w:rsid w:val="00F855AA"/>
    <w:rsid w:val="00F87042"/>
    <w:rsid w:val="00F90C45"/>
    <w:rsid w:val="00F91958"/>
    <w:rsid w:val="00F934D9"/>
    <w:rsid w:val="00F955C5"/>
    <w:rsid w:val="00F95C45"/>
    <w:rsid w:val="00F9682E"/>
    <w:rsid w:val="00F96D05"/>
    <w:rsid w:val="00F97200"/>
    <w:rsid w:val="00FA2BF3"/>
    <w:rsid w:val="00FA6801"/>
    <w:rsid w:val="00FB28B8"/>
    <w:rsid w:val="00FB2F10"/>
    <w:rsid w:val="00FB4C9B"/>
    <w:rsid w:val="00FB5D29"/>
    <w:rsid w:val="00FC00F0"/>
    <w:rsid w:val="00FC12C5"/>
    <w:rsid w:val="00FC328A"/>
    <w:rsid w:val="00FC3A5F"/>
    <w:rsid w:val="00FC45A7"/>
    <w:rsid w:val="00FC4879"/>
    <w:rsid w:val="00FC5A69"/>
    <w:rsid w:val="00FD1F05"/>
    <w:rsid w:val="00FD3192"/>
    <w:rsid w:val="00FD3E6C"/>
    <w:rsid w:val="00FD4EB2"/>
    <w:rsid w:val="00FD5093"/>
    <w:rsid w:val="00FD6AE7"/>
    <w:rsid w:val="00FD7152"/>
    <w:rsid w:val="00FD7312"/>
    <w:rsid w:val="00FE32A7"/>
    <w:rsid w:val="00FE44F9"/>
    <w:rsid w:val="00FE4D1A"/>
    <w:rsid w:val="00FE50C7"/>
    <w:rsid w:val="00FF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596D81"/>
  <w15:docId w15:val="{3CAF00DE-A219-4CE3-88C5-0BB4B226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E537A0"/>
    <w:pPr>
      <w:spacing w:after="120"/>
    </w:pPr>
    <w:rPr>
      <w:rFonts w:ascii="Arial" w:hAnsi="Arial"/>
      <w:szCs w:val="24"/>
    </w:rPr>
  </w:style>
  <w:style w:type="paragraph" w:styleId="1">
    <w:name w:val="heading 1"/>
    <w:basedOn w:val="a"/>
    <w:next w:val="a"/>
    <w:qFormat/>
    <w:rsid w:val="00A36B47"/>
    <w:pPr>
      <w:keepNext/>
      <w:numPr>
        <w:numId w:val="2"/>
      </w:numPr>
      <w:spacing w:before="120" w:line="360" w:lineRule="auto"/>
      <w:outlineLvl w:val="0"/>
    </w:pPr>
    <w:rPr>
      <w:rFonts w:eastAsia="微软雅黑" w:cs="Arial"/>
      <w:sz w:val="30"/>
      <w:szCs w:val="40"/>
      <w:lang w:val="en-GB"/>
    </w:rPr>
  </w:style>
  <w:style w:type="paragraph" w:styleId="2">
    <w:name w:val="heading 2"/>
    <w:aliases w:val="HD2,H2"/>
    <w:basedOn w:val="a"/>
    <w:next w:val="a"/>
    <w:qFormat/>
    <w:rsid w:val="00A36B47"/>
    <w:pPr>
      <w:keepNext/>
      <w:numPr>
        <w:ilvl w:val="1"/>
        <w:numId w:val="2"/>
      </w:numPr>
      <w:spacing w:before="120" w:line="360" w:lineRule="auto"/>
      <w:ind w:left="578" w:hanging="578"/>
      <w:outlineLvl w:val="1"/>
    </w:pPr>
    <w:rPr>
      <w:rFonts w:eastAsia="微软雅黑" w:cs="Arial"/>
      <w:sz w:val="28"/>
      <w:szCs w:val="28"/>
      <w:lang w:val="en-GB"/>
    </w:rPr>
  </w:style>
  <w:style w:type="paragraph" w:styleId="30">
    <w:name w:val="heading 3"/>
    <w:basedOn w:val="a"/>
    <w:next w:val="a"/>
    <w:qFormat/>
    <w:rsid w:val="00A36B47"/>
    <w:pPr>
      <w:keepNext/>
      <w:numPr>
        <w:ilvl w:val="2"/>
        <w:numId w:val="2"/>
      </w:numPr>
      <w:shd w:val="solid" w:color="FFFFFF" w:fill="FFFFFF"/>
      <w:spacing w:before="120" w:line="360" w:lineRule="auto"/>
      <w:outlineLvl w:val="2"/>
    </w:pPr>
    <w:rPr>
      <w:rFonts w:eastAsia="微软雅黑" w:cs="Arial"/>
      <w:bCs/>
      <w:sz w:val="24"/>
      <w:lang w:val="en-GB"/>
    </w:rPr>
  </w:style>
  <w:style w:type="paragraph" w:styleId="4">
    <w:name w:val="heading 4"/>
    <w:aliases w:val="H4"/>
    <w:basedOn w:val="a"/>
    <w:next w:val="a"/>
    <w:qFormat/>
    <w:rsid w:val="00817032"/>
    <w:pPr>
      <w:keepNext/>
      <w:numPr>
        <w:ilvl w:val="3"/>
        <w:numId w:val="2"/>
      </w:numPr>
      <w:spacing w:before="240"/>
      <w:outlineLvl w:val="3"/>
    </w:pPr>
    <w:rPr>
      <w:rFonts w:cs="Arial"/>
      <w:b/>
      <w:bCs/>
      <w:i/>
      <w:iCs/>
      <w:lang w:val="en-GB"/>
    </w:rPr>
  </w:style>
  <w:style w:type="paragraph" w:styleId="5">
    <w:name w:val="heading 5"/>
    <w:aliases w:val="H5"/>
    <w:basedOn w:val="a"/>
    <w:next w:val="a"/>
    <w:qFormat/>
    <w:rsid w:val="00817032"/>
    <w:pPr>
      <w:keepNext/>
      <w:numPr>
        <w:ilvl w:val="4"/>
        <w:numId w:val="2"/>
      </w:numPr>
      <w:outlineLvl w:val="4"/>
    </w:pPr>
    <w:rPr>
      <w:b/>
      <w:bCs/>
    </w:rPr>
  </w:style>
  <w:style w:type="paragraph" w:styleId="6">
    <w:name w:val="heading 6"/>
    <w:basedOn w:val="a"/>
    <w:next w:val="a"/>
    <w:qFormat/>
    <w:rsid w:val="00817032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7">
    <w:name w:val="heading 7"/>
    <w:basedOn w:val="a"/>
    <w:next w:val="a"/>
    <w:qFormat/>
    <w:rsid w:val="00817032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8">
    <w:name w:val="heading 8"/>
    <w:basedOn w:val="a"/>
    <w:next w:val="a"/>
    <w:qFormat/>
    <w:rsid w:val="00817032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9">
    <w:name w:val="heading 9"/>
    <w:basedOn w:val="a"/>
    <w:next w:val="a"/>
    <w:qFormat/>
    <w:rsid w:val="00817032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5816C5"/>
    <w:pPr>
      <w:tabs>
        <w:tab w:val="left" w:pos="480"/>
        <w:tab w:val="right" w:leader="dot" w:pos="9000"/>
      </w:tabs>
      <w:ind w:leftChars="100" w:left="200" w:rightChars="100" w:right="200"/>
    </w:pPr>
    <w:rPr>
      <w:b/>
      <w:noProof/>
      <w:sz w:val="24"/>
    </w:rPr>
  </w:style>
  <w:style w:type="paragraph" w:styleId="TOC2">
    <w:name w:val="toc 2"/>
    <w:basedOn w:val="a"/>
    <w:next w:val="a"/>
    <w:autoRedefine/>
    <w:semiHidden/>
    <w:rsid w:val="00817032"/>
    <w:pPr>
      <w:ind w:left="240"/>
    </w:pPr>
  </w:style>
  <w:style w:type="paragraph" w:styleId="TOC3">
    <w:name w:val="toc 3"/>
    <w:basedOn w:val="a"/>
    <w:next w:val="a"/>
    <w:autoRedefine/>
    <w:semiHidden/>
    <w:rsid w:val="00817032"/>
    <w:pPr>
      <w:ind w:left="480"/>
    </w:pPr>
  </w:style>
  <w:style w:type="paragraph" w:styleId="TOC4">
    <w:name w:val="toc 4"/>
    <w:basedOn w:val="a"/>
    <w:next w:val="a"/>
    <w:autoRedefine/>
    <w:semiHidden/>
    <w:rsid w:val="00817032"/>
    <w:pPr>
      <w:ind w:left="720"/>
    </w:pPr>
  </w:style>
  <w:style w:type="paragraph" w:styleId="TOC5">
    <w:name w:val="toc 5"/>
    <w:basedOn w:val="a"/>
    <w:next w:val="a"/>
    <w:autoRedefine/>
    <w:semiHidden/>
    <w:rsid w:val="00817032"/>
    <w:pPr>
      <w:ind w:left="960"/>
    </w:pPr>
  </w:style>
  <w:style w:type="paragraph" w:styleId="TOC6">
    <w:name w:val="toc 6"/>
    <w:basedOn w:val="a"/>
    <w:next w:val="a"/>
    <w:autoRedefine/>
    <w:semiHidden/>
    <w:rsid w:val="00817032"/>
    <w:pPr>
      <w:ind w:left="1200"/>
    </w:pPr>
  </w:style>
  <w:style w:type="paragraph" w:styleId="TOC7">
    <w:name w:val="toc 7"/>
    <w:basedOn w:val="a"/>
    <w:next w:val="a"/>
    <w:autoRedefine/>
    <w:semiHidden/>
    <w:rsid w:val="00817032"/>
    <w:pPr>
      <w:ind w:left="1440"/>
    </w:pPr>
  </w:style>
  <w:style w:type="paragraph" w:styleId="TOC8">
    <w:name w:val="toc 8"/>
    <w:basedOn w:val="a"/>
    <w:next w:val="a"/>
    <w:autoRedefine/>
    <w:semiHidden/>
    <w:rsid w:val="00817032"/>
    <w:pPr>
      <w:ind w:left="1680"/>
    </w:pPr>
  </w:style>
  <w:style w:type="paragraph" w:styleId="TOC9">
    <w:name w:val="toc 9"/>
    <w:basedOn w:val="a"/>
    <w:next w:val="a"/>
    <w:autoRedefine/>
    <w:semiHidden/>
    <w:rsid w:val="00817032"/>
    <w:pPr>
      <w:ind w:left="1920"/>
    </w:pPr>
  </w:style>
  <w:style w:type="character" w:styleId="a3">
    <w:name w:val="Hyperlink"/>
    <w:basedOn w:val="a0"/>
    <w:rsid w:val="00817032"/>
    <w:rPr>
      <w:color w:val="0000FF"/>
      <w:u w:val="single"/>
    </w:rPr>
  </w:style>
  <w:style w:type="paragraph" w:styleId="a4">
    <w:name w:val="footnote text"/>
    <w:basedOn w:val="a"/>
    <w:semiHidden/>
    <w:rsid w:val="00817032"/>
    <w:rPr>
      <w:szCs w:val="20"/>
    </w:rPr>
  </w:style>
  <w:style w:type="character" w:styleId="a5">
    <w:name w:val="footnote reference"/>
    <w:basedOn w:val="a0"/>
    <w:semiHidden/>
    <w:rsid w:val="00817032"/>
    <w:rPr>
      <w:vertAlign w:val="superscript"/>
    </w:rPr>
  </w:style>
  <w:style w:type="paragraph" w:styleId="a6">
    <w:name w:val="caption"/>
    <w:basedOn w:val="a"/>
    <w:next w:val="a"/>
    <w:qFormat/>
    <w:rsid w:val="00817032"/>
    <w:pPr>
      <w:spacing w:before="120"/>
    </w:pPr>
    <w:rPr>
      <w:b/>
      <w:bCs/>
      <w:szCs w:val="20"/>
    </w:rPr>
  </w:style>
  <w:style w:type="paragraph" w:styleId="a7">
    <w:name w:val="header"/>
    <w:basedOn w:val="a"/>
    <w:rsid w:val="00817032"/>
    <w:pPr>
      <w:tabs>
        <w:tab w:val="center" w:pos="4320"/>
        <w:tab w:val="right" w:pos="8640"/>
      </w:tabs>
    </w:pPr>
  </w:style>
  <w:style w:type="paragraph" w:styleId="a8">
    <w:name w:val="footer"/>
    <w:basedOn w:val="a"/>
    <w:link w:val="a9"/>
    <w:uiPriority w:val="99"/>
    <w:rsid w:val="00817032"/>
    <w:pPr>
      <w:tabs>
        <w:tab w:val="center" w:pos="4320"/>
        <w:tab w:val="right" w:pos="8640"/>
      </w:tabs>
    </w:pPr>
  </w:style>
  <w:style w:type="character" w:styleId="aa">
    <w:name w:val="page number"/>
    <w:basedOn w:val="a0"/>
    <w:rsid w:val="00817032"/>
  </w:style>
  <w:style w:type="paragraph" w:styleId="ab">
    <w:name w:val="Date"/>
    <w:basedOn w:val="a"/>
    <w:next w:val="a"/>
    <w:rsid w:val="00817032"/>
  </w:style>
  <w:style w:type="character" w:styleId="ac">
    <w:name w:val="FollowedHyperlink"/>
    <w:basedOn w:val="a0"/>
    <w:rsid w:val="00817032"/>
    <w:rPr>
      <w:color w:val="800080"/>
      <w:u w:val="single"/>
    </w:rPr>
  </w:style>
  <w:style w:type="paragraph" w:styleId="ad">
    <w:name w:val="Title"/>
    <w:basedOn w:val="a"/>
    <w:qFormat/>
    <w:rsid w:val="00817032"/>
    <w:pPr>
      <w:spacing w:before="240" w:after="60"/>
      <w:jc w:val="center"/>
    </w:pPr>
    <w:rPr>
      <w:rFonts w:eastAsia="Times New Roman"/>
      <w:b/>
      <w:noProof/>
      <w:kern w:val="28"/>
      <w:sz w:val="32"/>
      <w:szCs w:val="20"/>
      <w:lang w:val="de-AT" w:eastAsia="de-DE"/>
    </w:rPr>
  </w:style>
  <w:style w:type="paragraph" w:styleId="3">
    <w:name w:val="Body Text 3"/>
    <w:basedOn w:val="a"/>
    <w:rsid w:val="00817032"/>
    <w:pPr>
      <w:numPr>
        <w:numId w:val="1"/>
      </w:numPr>
      <w:spacing w:line="300" w:lineRule="auto"/>
      <w:jc w:val="both"/>
    </w:pPr>
    <w:rPr>
      <w:rFonts w:ascii="TKTypeRegular" w:hAnsi="TKTypeRegular"/>
      <w:sz w:val="24"/>
      <w:lang w:val="en-GB" w:eastAsia="en-US"/>
    </w:rPr>
  </w:style>
  <w:style w:type="paragraph" w:styleId="ae">
    <w:name w:val="Body Text"/>
    <w:basedOn w:val="a"/>
    <w:rsid w:val="00817032"/>
    <w:pPr>
      <w:spacing w:line="300" w:lineRule="auto"/>
      <w:ind w:firstLine="547"/>
    </w:pPr>
    <w:rPr>
      <w:sz w:val="24"/>
      <w:szCs w:val="20"/>
    </w:rPr>
  </w:style>
  <w:style w:type="paragraph" w:customStyle="1" w:styleId="af">
    <w:name w:val="缺省文本"/>
    <w:basedOn w:val="a"/>
    <w:rsid w:val="00817032"/>
    <w:pPr>
      <w:widowControl w:val="0"/>
      <w:autoSpaceDE w:val="0"/>
      <w:autoSpaceDN w:val="0"/>
      <w:adjustRightInd w:val="0"/>
      <w:spacing w:after="0"/>
    </w:pPr>
    <w:rPr>
      <w:rFonts w:ascii="Times New Roman" w:hAnsi="Times New Roman"/>
      <w:sz w:val="24"/>
      <w:szCs w:val="20"/>
    </w:rPr>
  </w:style>
  <w:style w:type="paragraph" w:styleId="af0">
    <w:name w:val="Normal (Web)"/>
    <w:basedOn w:val="a"/>
    <w:uiPriority w:val="99"/>
    <w:rsid w:val="00817032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lang w:eastAsia="en-US"/>
    </w:rPr>
  </w:style>
  <w:style w:type="paragraph" w:styleId="20">
    <w:name w:val="Body Text 2"/>
    <w:basedOn w:val="a"/>
    <w:rsid w:val="00817032"/>
    <w:pPr>
      <w:spacing w:line="300" w:lineRule="auto"/>
    </w:pPr>
    <w:rPr>
      <w:color w:val="000000"/>
      <w:sz w:val="24"/>
    </w:rPr>
  </w:style>
  <w:style w:type="character" w:styleId="af1">
    <w:name w:val="annotation reference"/>
    <w:basedOn w:val="a0"/>
    <w:semiHidden/>
    <w:rsid w:val="00817032"/>
    <w:rPr>
      <w:sz w:val="21"/>
      <w:szCs w:val="21"/>
    </w:rPr>
  </w:style>
  <w:style w:type="paragraph" w:styleId="af2">
    <w:name w:val="annotation text"/>
    <w:basedOn w:val="a"/>
    <w:link w:val="af3"/>
    <w:semiHidden/>
    <w:rsid w:val="00817032"/>
  </w:style>
  <w:style w:type="paragraph" w:customStyle="1" w:styleId="Informal1">
    <w:name w:val="Informal1"/>
    <w:rsid w:val="00817032"/>
    <w:pPr>
      <w:spacing w:before="60" w:after="60"/>
    </w:pPr>
    <w:rPr>
      <w:noProof/>
      <w:lang w:eastAsia="en-US"/>
    </w:rPr>
  </w:style>
  <w:style w:type="paragraph" w:customStyle="1" w:styleId="Tableau">
    <w:name w:val="Tableau"/>
    <w:basedOn w:val="a"/>
    <w:rsid w:val="00817032"/>
    <w:pPr>
      <w:widowControl w:val="0"/>
      <w:spacing w:before="60" w:after="60"/>
      <w:jc w:val="both"/>
    </w:pPr>
    <w:rPr>
      <w:snapToGrid w:val="0"/>
      <w:szCs w:val="20"/>
      <w:lang w:val="fr-FR" w:eastAsia="fr-FR"/>
    </w:rPr>
  </w:style>
  <w:style w:type="paragraph" w:customStyle="1" w:styleId="text">
    <w:name w:val="text"/>
    <w:basedOn w:val="a"/>
    <w:rsid w:val="00817032"/>
    <w:pPr>
      <w:widowControl w:val="0"/>
      <w:spacing w:after="0" w:line="360" w:lineRule="auto"/>
      <w:jc w:val="both"/>
    </w:pPr>
    <w:rPr>
      <w:rFonts w:ascii="Times New Roman" w:hAnsi="Times New Roman"/>
      <w:kern w:val="2"/>
      <w:sz w:val="18"/>
    </w:rPr>
  </w:style>
  <w:style w:type="paragraph" w:customStyle="1" w:styleId="Table1">
    <w:name w:val="Table1"/>
    <w:basedOn w:val="a"/>
    <w:rsid w:val="00022D33"/>
    <w:pPr>
      <w:overflowPunct w:val="0"/>
      <w:autoSpaceDE w:val="0"/>
      <w:autoSpaceDN w:val="0"/>
      <w:adjustRightInd w:val="0"/>
      <w:spacing w:after="0"/>
      <w:textAlignment w:val="baseline"/>
    </w:pPr>
    <w:rPr>
      <w:b/>
      <w:i/>
      <w:color w:val="000000"/>
      <w:szCs w:val="20"/>
    </w:rPr>
  </w:style>
  <w:style w:type="paragraph" w:customStyle="1" w:styleId="Table1Input">
    <w:name w:val="Table1 Input"/>
    <w:basedOn w:val="Table1"/>
    <w:rsid w:val="00022D33"/>
    <w:rPr>
      <w:color w:val="FF0000"/>
    </w:rPr>
  </w:style>
  <w:style w:type="paragraph" w:customStyle="1" w:styleId="NormalComment">
    <w:name w:val="Normal Comment"/>
    <w:basedOn w:val="a"/>
    <w:rsid w:val="00DD3D83"/>
    <w:pPr>
      <w:overflowPunct w:val="0"/>
      <w:autoSpaceDE w:val="0"/>
      <w:autoSpaceDN w:val="0"/>
      <w:adjustRightInd w:val="0"/>
      <w:spacing w:after="0"/>
      <w:textAlignment w:val="baseline"/>
    </w:pPr>
    <w:rPr>
      <w:color w:val="FF0000"/>
      <w:szCs w:val="20"/>
    </w:rPr>
  </w:style>
  <w:style w:type="paragraph" w:styleId="af4">
    <w:name w:val="Balloon Text"/>
    <w:basedOn w:val="a"/>
    <w:semiHidden/>
    <w:rsid w:val="00DD3D83"/>
    <w:rPr>
      <w:sz w:val="18"/>
      <w:szCs w:val="18"/>
    </w:rPr>
  </w:style>
  <w:style w:type="paragraph" w:customStyle="1" w:styleId="BodyText1">
    <w:name w:val="Body Text 1"/>
    <w:basedOn w:val="ae"/>
    <w:rsid w:val="00393463"/>
    <w:pPr>
      <w:spacing w:before="60" w:after="60" w:line="240" w:lineRule="auto"/>
      <w:ind w:left="851" w:firstLine="0"/>
    </w:pPr>
    <w:rPr>
      <w:rFonts w:eastAsia="Times New Roman"/>
      <w:sz w:val="22"/>
    </w:rPr>
  </w:style>
  <w:style w:type="table" w:styleId="af5">
    <w:name w:val="Table Grid"/>
    <w:basedOn w:val="a1"/>
    <w:rsid w:val="0098320E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TableText"/>
    <w:rsid w:val="004416C7"/>
    <w:pPr>
      <w:spacing w:before="120" w:after="120"/>
    </w:pPr>
    <w:rPr>
      <w:b/>
    </w:rPr>
  </w:style>
  <w:style w:type="paragraph" w:customStyle="1" w:styleId="TableText">
    <w:name w:val="Table Text"/>
    <w:basedOn w:val="a"/>
    <w:rsid w:val="004416C7"/>
    <w:pPr>
      <w:keepLines/>
      <w:overflowPunct w:val="0"/>
      <w:autoSpaceDE w:val="0"/>
      <w:autoSpaceDN w:val="0"/>
      <w:adjustRightInd w:val="0"/>
      <w:spacing w:after="0"/>
      <w:textAlignment w:val="baseline"/>
    </w:pPr>
    <w:rPr>
      <w:rFonts w:ascii="Times New Roman" w:hAnsi="Times New Roman"/>
      <w:sz w:val="18"/>
      <w:szCs w:val="20"/>
      <w:lang w:eastAsia="en-US"/>
    </w:rPr>
  </w:style>
  <w:style w:type="paragraph" w:styleId="af6">
    <w:name w:val="Document Map"/>
    <w:basedOn w:val="a"/>
    <w:link w:val="af7"/>
    <w:rsid w:val="00667E8A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rsid w:val="00667E8A"/>
    <w:rPr>
      <w:rFonts w:ascii="宋体" w:hAnsi="Arial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A66F0A"/>
    <w:pPr>
      <w:keepLines/>
      <w:numPr>
        <w:numId w:val="0"/>
      </w:numPr>
      <w:spacing w:before="480" w:after="0" w:line="276" w:lineRule="auto"/>
      <w:outlineLvl w:val="9"/>
    </w:pPr>
    <w:rPr>
      <w:rFonts w:ascii="Cambria" w:eastAsia="宋体" w:hAnsi="Cambria" w:cs="Times New Roman"/>
      <w:b/>
      <w:bCs/>
      <w:color w:val="365F91"/>
      <w:szCs w:val="28"/>
      <w:lang w:val="en-US"/>
    </w:rPr>
  </w:style>
  <w:style w:type="character" w:customStyle="1" w:styleId="a9">
    <w:name w:val="页脚 字符"/>
    <w:basedOn w:val="a0"/>
    <w:link w:val="a8"/>
    <w:uiPriority w:val="99"/>
    <w:rsid w:val="0062354D"/>
    <w:rPr>
      <w:rFonts w:ascii="Arial" w:hAnsi="Arial"/>
      <w:szCs w:val="24"/>
    </w:rPr>
  </w:style>
  <w:style w:type="paragraph" w:styleId="af8">
    <w:name w:val="table of figures"/>
    <w:basedOn w:val="a"/>
    <w:next w:val="a"/>
    <w:rsid w:val="00E1565C"/>
    <w:pPr>
      <w:ind w:leftChars="200" w:left="200" w:hangingChars="200" w:hanging="200"/>
    </w:pPr>
  </w:style>
  <w:style w:type="paragraph" w:styleId="af9">
    <w:name w:val="List Paragraph"/>
    <w:basedOn w:val="a"/>
    <w:uiPriority w:val="34"/>
    <w:qFormat/>
    <w:rsid w:val="00B17921"/>
    <w:pPr>
      <w:ind w:firstLineChars="200" w:firstLine="420"/>
    </w:pPr>
  </w:style>
  <w:style w:type="paragraph" w:styleId="afa">
    <w:name w:val="Normal Indent"/>
    <w:aliases w:val="正文不缩进,标题4,表正文,正文非缩进,特点,段1,正文（首行缩进两字） Char Char Char,正文（首行缩进两字） Char Char Char Char,正文（首行缩进两字） Char Char,缩进,正文双线,正文缩进 Char,四号,ALT+Z,四号 Char Char Char Char Char Char,正文（首行缩进两字）,正文缩进 Char1 Char,正文缩进 Char Char Char,正文缩进 Char1 Char Char Char,水,Intent-1"/>
    <w:basedOn w:val="a"/>
    <w:link w:val="afb"/>
    <w:rsid w:val="00A777EA"/>
    <w:pPr>
      <w:widowControl w:val="0"/>
      <w:spacing w:after="0"/>
      <w:ind w:firstLineChars="200" w:firstLine="420"/>
      <w:jc w:val="both"/>
    </w:pPr>
    <w:rPr>
      <w:rFonts w:ascii="Times New Roman" w:hAnsi="Times New Roman"/>
      <w:kern w:val="2"/>
      <w:sz w:val="21"/>
    </w:rPr>
  </w:style>
  <w:style w:type="paragraph" w:customStyle="1" w:styleId="22">
    <w:name w:val="样式 首行缩进:  2 字符2"/>
    <w:basedOn w:val="a"/>
    <w:autoRedefine/>
    <w:uiPriority w:val="99"/>
    <w:rsid w:val="00A777EA"/>
    <w:pPr>
      <w:widowControl w:val="0"/>
      <w:spacing w:after="0"/>
      <w:ind w:firstLineChars="273" w:firstLine="573"/>
      <w:jc w:val="both"/>
    </w:pPr>
    <w:rPr>
      <w:rFonts w:ascii="宋体" w:hAnsi="宋体" w:cs="Verdana"/>
      <w:kern w:val="2"/>
      <w:sz w:val="21"/>
      <w:szCs w:val="21"/>
    </w:rPr>
  </w:style>
  <w:style w:type="character" w:customStyle="1" w:styleId="afb">
    <w:name w:val="正文缩进 字符"/>
    <w:aliases w:val="正文不缩进 字符,标题4 字符,表正文 字符,正文非缩进 字符,特点 字符,段1 字符,正文（首行缩进两字） Char Char Char 字符,正文（首行缩进两字） Char Char Char Char 字符,正文（首行缩进两字） Char Char 字符,缩进 字符,正文双线 字符,正文缩进 Char 字符,四号 字符,ALT+Z 字符,四号 Char Char Char Char Char Char 字符,正文（首行缩进两字） 字符,正文缩进 Char1 Char 字符"/>
    <w:link w:val="afa"/>
    <w:rsid w:val="00A777EA"/>
    <w:rPr>
      <w:kern w:val="2"/>
      <w:sz w:val="21"/>
      <w:szCs w:val="24"/>
    </w:rPr>
  </w:style>
  <w:style w:type="paragraph" w:customStyle="1" w:styleId="10">
    <w:name w:val="列出段落1"/>
    <w:basedOn w:val="a"/>
    <w:uiPriority w:val="99"/>
    <w:qFormat/>
    <w:rsid w:val="00383823"/>
    <w:pPr>
      <w:widowControl w:val="0"/>
      <w:spacing w:after="0"/>
      <w:ind w:firstLineChars="200" w:firstLine="420"/>
      <w:jc w:val="both"/>
    </w:pPr>
    <w:rPr>
      <w:rFonts w:ascii="Century" w:eastAsia="MS Mincho" w:hAnsi="Century" w:cs="Century"/>
      <w:kern w:val="2"/>
      <w:sz w:val="21"/>
      <w:szCs w:val="21"/>
      <w:lang w:eastAsia="ja-JP"/>
    </w:rPr>
  </w:style>
  <w:style w:type="paragraph" w:customStyle="1" w:styleId="C2">
    <w:name w:val="C2"/>
    <w:basedOn w:val="a"/>
    <w:rsid w:val="00383823"/>
    <w:pPr>
      <w:widowControl w:val="0"/>
      <w:tabs>
        <w:tab w:val="num" w:pos="840"/>
      </w:tabs>
      <w:spacing w:after="0" w:line="0" w:lineRule="atLeast"/>
      <w:ind w:left="840" w:hanging="420"/>
      <w:jc w:val="both"/>
    </w:pPr>
    <w:rPr>
      <w:kern w:val="2"/>
      <w:sz w:val="21"/>
    </w:rPr>
  </w:style>
  <w:style w:type="paragraph" w:customStyle="1" w:styleId="my">
    <w:name w:val="my正文"/>
    <w:basedOn w:val="a"/>
    <w:link w:val="myChar"/>
    <w:qFormat/>
    <w:rsid w:val="00F83C1E"/>
    <w:pPr>
      <w:widowControl w:val="0"/>
      <w:spacing w:beforeLines="30" w:afterLines="30" w:after="0" w:line="360" w:lineRule="auto"/>
      <w:ind w:firstLineChars="200" w:firstLine="200"/>
      <w:jc w:val="both"/>
    </w:pPr>
    <w:rPr>
      <w:rFonts w:ascii="宋体" w:hAnsi="宋体"/>
      <w:kern w:val="2"/>
      <w:sz w:val="24"/>
    </w:rPr>
  </w:style>
  <w:style w:type="character" w:customStyle="1" w:styleId="myChar">
    <w:name w:val="my正文 Char"/>
    <w:link w:val="my"/>
    <w:rsid w:val="00F83C1E"/>
    <w:rPr>
      <w:rFonts w:ascii="宋体" w:hAnsi="宋体"/>
      <w:kern w:val="2"/>
      <w:sz w:val="24"/>
      <w:szCs w:val="24"/>
    </w:rPr>
  </w:style>
  <w:style w:type="character" w:customStyle="1" w:styleId="af3">
    <w:name w:val="批注文字 字符"/>
    <w:basedOn w:val="a0"/>
    <w:link w:val="af2"/>
    <w:semiHidden/>
    <w:rsid w:val="00E537A0"/>
    <w:rPr>
      <w:rFonts w:ascii="Arial" w:hAnsi="Arial"/>
      <w:szCs w:val="24"/>
    </w:rPr>
  </w:style>
  <w:style w:type="table" w:customStyle="1" w:styleId="TableNormal">
    <w:name w:val="Table Normal"/>
    <w:rsid w:val="000236AF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Theme="minorEastAsia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fc">
    <w:name w:val="Grid Table Light"/>
    <w:basedOn w:val="a1"/>
    <w:uiPriority w:val="40"/>
    <w:rsid w:val="00A36B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5677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5677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24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2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54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1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8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5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5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31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4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400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1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1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3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9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51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1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6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021110\Desktop\DPCA\BP\Document_Template\&#19994;&#21153;&#34013;&#22270;-&#20998;&#27169;&#22359;&#25551;&#36848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3FC7AFDC-4B34-495B-99DF-3E24902E5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业务蓝图-分模块描述.dot</Template>
  <TotalTime>867</TotalTime>
  <Pages>1</Pages>
  <Words>1435</Words>
  <Characters>8185</Characters>
  <Application>Microsoft Office Word</Application>
  <DocSecurity>0</DocSecurity>
  <Lines>68</Lines>
  <Paragraphs>19</Paragraphs>
  <ScaleCrop>false</ScaleCrop>
  <Company>SAP</Company>
  <LinksUpToDate>false</LinksUpToDate>
  <CharactersWithSpaces>9601</CharactersWithSpaces>
  <SharedDoc>false</SharedDoc>
  <HLinks>
    <vt:vector size="120" baseType="variant">
      <vt:variant>
        <vt:i4>1245236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_Toc317167632</vt:lpwstr>
      </vt:variant>
      <vt:variant>
        <vt:i4>1245236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_Toc317167631</vt:lpwstr>
      </vt:variant>
      <vt:variant>
        <vt:i4>1245236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_Toc317167630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_Toc317167629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_Toc317167628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_Toc317167627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_Toc317167626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_Toc317167625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_Toc317167624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_Toc317167623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_Toc317167622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_Toc317167621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_Toc317167620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_Toc317167619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_Toc317167618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_Toc317167617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_Toc317167616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_Toc317167615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_Toc317167614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_Toc317167613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 blueprint</dc:title>
  <dc:creator>PSI-PMO</dc:creator>
  <cp:lastModifiedBy>Jian Zhong</cp:lastModifiedBy>
  <cp:revision>274</cp:revision>
  <cp:lastPrinted>2010-03-03T07:31:00Z</cp:lastPrinted>
  <dcterms:created xsi:type="dcterms:W3CDTF">2017-12-06T01:53:00Z</dcterms:created>
  <dcterms:modified xsi:type="dcterms:W3CDTF">2018-06-21T01:56:00Z</dcterms:modified>
</cp:coreProperties>
</file>