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yala" w:hAnsi="Nyala"/>
          <w:b/>
          <w:color w:val="1A365D"/>
          <w:sz w:val="44"/>
        </w:rPr>
        <w:t>የቤት ሥራ መመርመሪያ (Assignment)</w:t>
      </w:r>
    </w:p>
    <w:p>
      <w:pPr>
        <w:spacing w:after="360"/>
        <w:jc w:val="center"/>
      </w:pPr>
      <w:r>
        <w:rPr>
          <w:rFonts w:ascii="Nyala" w:hAnsi="Nyala"/>
          <w:i/>
          <w:color w:val="4A5568"/>
          <w:sz w:val="28"/>
        </w:rPr>
        <w:t>የጀማሪዎች ክፍል (Beginner Class)</w:t>
      </w:r>
    </w:p>
    <w:p>
      <w:pPr>
        <w:spacing w:after="360"/>
        <w:jc w:val="center"/>
      </w:pPr>
      <w:r>
        <w:rPr>
          <w:color w:val="D29017"/>
        </w:rPr>
        <w:t>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0F4F8"/>
            <w:tcBorders>
              <w:left w:val="single" w:sz="24" w:space="0" w:color="1A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Nyala" w:hAnsi="Nyala"/>
                <w:i/>
                <w:color w:val="2D3748"/>
                <w:sz w:val="22"/>
              </w:rPr>
              <w:t>የሕንጻው ርዕስ፦ መሠረታዊ የቤተክርስቲያን ዕውቀት (Basic Church Knowledge)</w:t>
              <w:br/>
              <w:t>ዓላማ፦ መሠረታዊ የሆኑትን አምስት አዕማደ ምስጢራትን እና የቤተክርስቲያን መለያዎችን ማወቅ።</w:t>
            </w:r>
          </w:p>
        </w:tc>
      </w:tr>
    </w:tbl>
    <w:p>
      <w:pPr>
        <w:keepNext/>
        <w:spacing w:before="280" w:after="120"/>
      </w:pPr>
      <w:r>
        <w:rPr>
          <w:rFonts w:ascii="Nyala" w:hAnsi="Nyala"/>
          <w:b/>
          <w:color w:val="1A365D"/>
          <w:sz w:val="28"/>
        </w:rPr>
        <w:t>የሚከተሉትን ጥያቄዎች በጥንቃቄ አንብባችሁ መልሱ</w:t>
      </w:r>
    </w:p>
    <w:p>
      <w:pPr>
        <w:spacing w:before="120" w:after="80"/>
        <w:ind w:left="360"/>
      </w:pPr>
      <w:r>
        <w:rPr>
          <w:rFonts w:ascii="Nyala" w:hAnsi="Nyala"/>
          <w:b/>
          <w:color w:val="2D3748"/>
          <w:sz w:val="22"/>
        </w:rPr>
        <w:t xml:space="preserve">1. </w:t>
      </w:r>
      <w:r>
        <w:rPr>
          <w:rFonts w:ascii="Nyala" w:hAnsi="Nyala"/>
          <w:color w:val="2D3748"/>
          <w:sz w:val="22"/>
        </w:rPr>
        <w:t>የአዕማደ ምስጢራት ስም ዝርዝር፦</w:t>
      </w:r>
    </w:p>
    <w:p>
      <w:pPr>
        <w:pStyle w:val="ListBullet"/>
        <w:spacing w:before="40" w:after="40"/>
        <w:ind w:left="720"/>
      </w:pPr>
      <w:r>
        <w:rPr>
          <w:rFonts w:ascii="Nyala" w:hAnsi="Nyala"/>
          <w:color w:val="2D3748"/>
          <w:sz w:val="22"/>
        </w:rPr>
        <w:t>የኢትዮጵያ ኦርቶዶክስ ተዋሕዶ ቤተክርስቲያን መሠረታውያን የሆኑትን አምስቱን አዕማደ ምስጢራት ዘርዝሩ። (ለምሳሌ፦ ምስጢረ ሥላሴ...)</w:t>
      </w:r>
    </w:p>
    <w:p>
      <w:pPr>
        <w:spacing w:before="120" w:after="80"/>
        <w:ind w:left="360"/>
      </w:pPr>
      <w:r>
        <w:rPr>
          <w:rFonts w:ascii="Nyala" w:hAnsi="Nyala"/>
          <w:b/>
          <w:color w:val="2D3748"/>
          <w:sz w:val="22"/>
        </w:rPr>
        <w:t xml:space="preserve">2. </w:t>
      </w:r>
      <w:r>
        <w:rPr>
          <w:rFonts w:ascii="Nyala" w:hAnsi="Nyala"/>
          <w:color w:val="2D3748"/>
          <w:sz w:val="22"/>
        </w:rPr>
        <w:t>ቃላትን ማዛመድ (Match the words):</w:t>
      </w:r>
    </w:p>
    <w:p>
      <w:pPr>
        <w:pStyle w:val="ListBullet"/>
        <w:spacing w:before="40" w:after="40"/>
        <w:ind w:left="720"/>
      </w:pPr>
      <w:r>
        <w:rPr>
          <w:rFonts w:ascii="Nyala" w:hAnsi="Nyala"/>
          <w:color w:val="2D3748"/>
          <w:sz w:val="22"/>
        </w:rPr>
        <w:t>ሀ. ታቦት ————— 1. የቅዱሳን ሥዕል</w:t>
      </w:r>
    </w:p>
    <w:p>
      <w:pPr>
        <w:pStyle w:val="ListBullet"/>
        <w:spacing w:before="40" w:after="40"/>
        <w:ind w:left="720"/>
      </w:pPr>
      <w:r>
        <w:rPr>
          <w:rFonts w:ascii="Nyala" w:hAnsi="Nyala"/>
          <w:color w:val="2D3748"/>
          <w:sz w:val="22"/>
        </w:rPr>
        <w:t>ለ. ሥዕለ ቅዱሳን ——— 2. በጸሎት ጊዜ የምንጠቀምበት መዓዛ ያለው ጭስ</w:t>
      </w:r>
    </w:p>
    <w:p>
      <w:pPr>
        <w:pStyle w:val="ListBullet"/>
        <w:spacing w:before="40" w:after="40"/>
        <w:ind w:left="720"/>
      </w:pPr>
      <w:r>
        <w:rPr>
          <w:rFonts w:ascii="Nyala" w:hAnsi="Nyala"/>
          <w:color w:val="2D3748"/>
          <w:sz w:val="22"/>
        </w:rPr>
        <w:t>ሐ. ዕጣን ————— 3. የእግዚአብሔር ሕግ የተጻፈበት ቅዱስ ዕቃ</w:t>
      </w:r>
    </w:p>
    <w:p>
      <w:pPr>
        <w:spacing w:before="120" w:after="80"/>
        <w:ind w:left="360"/>
      </w:pPr>
      <w:r>
        <w:rPr>
          <w:rFonts w:ascii="Nyala" w:hAnsi="Nyala"/>
          <w:b/>
          <w:color w:val="2D3748"/>
          <w:sz w:val="22"/>
        </w:rPr>
        <w:t xml:space="preserve">3. </w:t>
      </w:r>
      <w:r>
        <w:rPr>
          <w:rFonts w:ascii="Nyala" w:hAnsi="Nyala"/>
          <w:color w:val="2D3748"/>
          <w:sz w:val="22"/>
        </w:rPr>
        <w:t>ስዕል መሳል፦</w:t>
      </w:r>
    </w:p>
    <w:p>
      <w:pPr>
        <w:pStyle w:val="ListBullet"/>
        <w:spacing w:before="40" w:after="40"/>
        <w:ind w:left="720"/>
      </w:pPr>
      <w:r>
        <w:rPr>
          <w:rFonts w:ascii="Nyala" w:hAnsi="Nyala"/>
          <w:color w:val="2D3748"/>
          <w:sz w:val="22"/>
        </w:rPr>
        <w:t>በቤተክርስቲያን አናት ላይ የሚገኘውን የመስቀል ምልክት ደብተራችሁ ወይም በዚህ ወረቀት ጀርባ ላይ ስላችሁ ቀልሙ።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