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Nyala" w:hAnsi="Nyala"/>
          <w:b/>
          <w:color w:val="1A365D"/>
          <w:sz w:val="44"/>
        </w:rPr>
        <w:t>የቤት ሥራ መመርመሪያ (Assignment)</w:t>
      </w:r>
    </w:p>
    <w:p>
      <w:pPr>
        <w:spacing w:after="280"/>
        <w:jc w:val="center"/>
      </w:pPr>
      <w:r>
        <w:rPr>
          <w:rFonts w:ascii="Nyala" w:hAnsi="Nyala"/>
          <w:b/>
          <w:color w:val="4A5568"/>
          <w:sz w:val="30"/>
        </w:rPr>
        <w:t>የወጣቶች ክፍል (Youth Class)</w:t>
      </w:r>
    </w:p>
    <w:p>
      <w:pPr>
        <w:spacing w:after="360"/>
        <w:jc w:val="center"/>
      </w:pPr>
      <w:r>
        <w:rPr>
          <w:color w:val="D29017"/>
        </w:rPr>
        <w:t>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36" w:space="0" w:color="1A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Nyala" w:hAnsi="Nyala"/>
                <w:i/>
                <w:color w:val="2D3748"/>
                <w:sz w:val="23"/>
              </w:rPr>
              <w:t>የሕንጻው ርዕስ፦ ትውፊት፣ ዶግማ እና ቀኖና (Tradition, Dogma, and Kanon)</w:t>
              <w:br/>
              <w:t>ዓላማ፦ የወጣቶች ክፍል ተማሪዎች የሃይማኖቱን አስተምህሮ በጥልቀት እንዲመረምሩ እና በማኅበራዊ ሕይወታቸው እንዴት እንደሚተገብሩት ማገዝ።</w:t>
            </w:r>
          </w:p>
        </w:tc>
      </w:tr>
    </w:tbl>
    <w:p>
      <w:pPr>
        <w:spacing w:before="400" w:after="200"/>
      </w:pPr>
      <w:r>
        <w:rPr>
          <w:rFonts w:ascii="Nyala" w:hAnsi="Nyala"/>
          <w:b/>
          <w:color w:val="1A365D"/>
          <w:sz w:val="28"/>
        </w:rPr>
        <w:t>የሚከተሉትን ጥያቄዎች በጥንቃቄ አንብባችሁ በዝርዝር መልሱ</w:t>
      </w:r>
    </w:p>
    <w:p>
      <w:pPr>
        <w:spacing w:before="240" w:after="80"/>
      </w:pPr>
      <w:r>
        <w:rPr>
          <w:rFonts w:ascii="Nyala" w:hAnsi="Nyala"/>
          <w:b/>
          <w:color w:val="1A365D"/>
          <w:sz w:val="24"/>
        </w:rPr>
        <w:t xml:space="preserve">1. </w:t>
      </w:r>
      <w:r>
        <w:rPr>
          <w:rFonts w:ascii="Nyala" w:hAnsi="Nyala"/>
          <w:b/>
          <w:color w:val="2D3748"/>
          <w:sz w:val="24"/>
        </w:rPr>
        <w:t>ፍቺ እና ልዩነት (Definitions and Differences):</w:t>
      </w:r>
    </w:p>
    <w:p>
      <w:pPr>
        <w:spacing w:after="240"/>
        <w:ind w:left="432"/>
      </w:pPr>
      <w:r>
        <w:rPr>
          <w:rFonts w:ascii="Nyala" w:hAnsi="Nyala"/>
          <w:color w:val="4A5568"/>
          <w:sz w:val="23"/>
        </w:rPr>
        <w:t>በዶግማ (Dogma) እና በቀኖና (Kanon) መካከል ያለውን መሠረታዊ ልዩነት በምሳሌ አስደግፋችሁ አብራሩ። (በቀረበው ማብራሪያ ላይ ቢያንስ 100 ቃላት በመጠቀም ልዩነታቸውን በምሳሌዎች በግልጽ አስቀምጡ።)</w:t>
      </w:r>
    </w:p>
    <w:p>
      <w:pPr>
        <w:spacing w:before="240" w:after="80"/>
      </w:pPr>
      <w:r>
        <w:rPr>
          <w:rFonts w:ascii="Nyala" w:hAnsi="Nyala"/>
          <w:b/>
          <w:color w:val="1A365D"/>
          <w:sz w:val="24"/>
        </w:rPr>
        <w:t xml:space="preserve">2. </w:t>
      </w:r>
      <w:r>
        <w:rPr>
          <w:rFonts w:ascii="Nyala" w:hAnsi="Nyala"/>
          <w:b/>
          <w:color w:val="2D3748"/>
          <w:sz w:val="24"/>
        </w:rPr>
        <w:t>የድርሰት ጥያቄ (Essay Question):</w:t>
      </w:r>
    </w:p>
    <w:p>
      <w:pPr>
        <w:spacing w:after="240"/>
        <w:ind w:left="432"/>
      </w:pPr>
      <w:r>
        <w:rPr>
          <w:rFonts w:ascii="Nyala" w:hAnsi="Nyala"/>
          <w:color w:val="4A5568"/>
          <w:sz w:val="23"/>
        </w:rPr>
        <w:t>«የኢትዮጵያ ኦርቶዶክስ ተዋሕዶ ቤተክርስቲያን ታሪክ፣ ሥርዓት እና ባህል በአሁኑ ዘመን ለሚኖር ወጣት የሚሰጠው ጥቅም ምንድነው?» በሚል ርዕስ ስፋት ያለው አጭር ድርሰት/ጽሑፍ አዘጋጁ።</w:t>
      </w:r>
    </w:p>
    <w:p>
      <w:pPr>
        <w:spacing w:before="240" w:after="80"/>
      </w:pPr>
      <w:r>
        <w:rPr>
          <w:rFonts w:ascii="Nyala" w:hAnsi="Nyala"/>
          <w:b/>
          <w:color w:val="1A365D"/>
          <w:sz w:val="24"/>
        </w:rPr>
        <w:t xml:space="preserve">3. </w:t>
      </w:r>
      <w:r>
        <w:rPr>
          <w:rFonts w:ascii="Nyala" w:hAnsi="Nyala"/>
          <w:b/>
          <w:color w:val="2D3748"/>
          <w:sz w:val="24"/>
        </w:rPr>
        <w:t>የውይይት ነጥብ (Reflection):</w:t>
      </w:r>
    </w:p>
    <w:p>
      <w:pPr>
        <w:spacing w:after="240"/>
        <w:ind w:left="432"/>
      </w:pPr>
      <w:r>
        <w:rPr>
          <w:rFonts w:ascii="Nyala" w:hAnsi="Nyala"/>
          <w:color w:val="4A5568"/>
          <w:sz w:val="23"/>
        </w:rPr>
        <w:t>በቤተክርስቲያን ውስጥ ከሚከበሩት አሥራ ሁለቱ አበይት በዓላት (Major Feasts) መካከል አንዱን መርጣችሁ፣ የበዓሉን መንፈሳዊ፣ ቀኖናዊ እና ታሪካዊ አንድምታ በጥልቀት ግለጹ።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