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2A41" w14:textId="3A279C27" w:rsidR="00AE61D5" w:rsidRDefault="00AE61D5" w:rsidP="00794BC6">
      <w:pPr>
        <w:pStyle w:val="ListParagraph"/>
        <w:rPr>
          <w:b/>
          <w:bCs/>
          <w:color w:val="C45911" w:themeColor="accent2" w:themeShade="BF"/>
          <w:sz w:val="28"/>
          <w:szCs w:val="28"/>
        </w:rPr>
      </w:pPr>
      <w:bookmarkStart w:id="0" w:name="_Hlk209464085"/>
      <w:r w:rsidRPr="007469A9">
        <w:rPr>
          <w:b/>
          <w:bCs/>
          <w:color w:val="C45911" w:themeColor="accent2" w:themeShade="BF"/>
          <w:sz w:val="28"/>
          <w:szCs w:val="28"/>
        </w:rPr>
        <w:t>What is Difference Between Clustered Index &amp; Non-Clustered Index</w:t>
      </w:r>
      <w:bookmarkEnd w:id="0"/>
    </w:p>
    <w:p w14:paraId="7EEBAE0A" w14:textId="77777777" w:rsidR="00794BC6" w:rsidRPr="00794BC6" w:rsidRDefault="00794BC6" w:rsidP="00794BC6">
      <w:pPr>
        <w:pStyle w:val="ListParagraph"/>
        <w:rPr>
          <w:b/>
          <w:bCs/>
          <w:color w:val="C45911" w:themeColor="accent2" w:themeShade="BF"/>
          <w:sz w:val="28"/>
          <w:szCs w:val="28"/>
        </w:rPr>
      </w:pPr>
    </w:p>
    <w:p w14:paraId="358FD6BA" w14:textId="77777777" w:rsidR="00AE61D5" w:rsidRPr="00AE61D5" w:rsidRDefault="00AE61D5" w:rsidP="00AE61D5">
      <w:pPr>
        <w:pStyle w:val="ListParagraph"/>
        <w:rPr>
          <w:b/>
          <w:bCs/>
        </w:rPr>
      </w:pPr>
      <w:r w:rsidRPr="007469A9">
        <w:rPr>
          <w:b/>
          <w:bCs/>
          <w:highlight w:val="yellow"/>
        </w:rPr>
        <w:t>1. Clustered Index</w:t>
      </w:r>
    </w:p>
    <w:p w14:paraId="6A2D7DED" w14:textId="77777777" w:rsidR="00AE61D5" w:rsidRPr="00AE61D5" w:rsidRDefault="00AE61D5" w:rsidP="00AE61D5">
      <w:pPr>
        <w:pStyle w:val="ListParagraph"/>
        <w:numPr>
          <w:ilvl w:val="0"/>
          <w:numId w:val="2"/>
        </w:numPr>
      </w:pPr>
      <w:r w:rsidRPr="00AE61D5">
        <w:rPr>
          <w:b/>
          <w:bCs/>
        </w:rPr>
        <w:t>Definition</w:t>
      </w:r>
      <w:r w:rsidRPr="00AE61D5">
        <w:t xml:space="preserve">: A clustered index determines the </w:t>
      </w:r>
      <w:r w:rsidRPr="00AE61D5">
        <w:rPr>
          <w:b/>
          <w:bCs/>
        </w:rPr>
        <w:t>physical order</w:t>
      </w:r>
      <w:r w:rsidRPr="00AE61D5">
        <w:t xml:space="preserve"> of rows in a table.</w:t>
      </w:r>
      <w:r w:rsidRPr="00AE61D5">
        <w:br/>
        <w:t xml:space="preserve">(The data is actually </w:t>
      </w:r>
      <w:r w:rsidRPr="00AE61D5">
        <w:rPr>
          <w:b/>
          <w:bCs/>
        </w:rPr>
        <w:t>stored in the same order</w:t>
      </w:r>
      <w:r w:rsidRPr="00AE61D5">
        <w:t xml:space="preserve"> as the index).</w:t>
      </w:r>
    </w:p>
    <w:p w14:paraId="6E44DD90" w14:textId="77777777" w:rsidR="00AE61D5" w:rsidRPr="00AE61D5" w:rsidRDefault="00AE61D5" w:rsidP="00AE61D5">
      <w:pPr>
        <w:pStyle w:val="ListParagraph"/>
        <w:numPr>
          <w:ilvl w:val="0"/>
          <w:numId w:val="2"/>
        </w:numPr>
      </w:pPr>
      <w:r w:rsidRPr="00AE61D5">
        <w:rPr>
          <w:b/>
          <w:bCs/>
        </w:rPr>
        <w:t>Table Structure</w:t>
      </w:r>
      <w:r w:rsidRPr="00AE61D5">
        <w:t xml:space="preserve">: A table can have </w:t>
      </w:r>
      <w:r w:rsidRPr="00AE61D5">
        <w:rPr>
          <w:b/>
          <w:bCs/>
        </w:rPr>
        <w:t>only one clustered index</w:t>
      </w:r>
      <w:r w:rsidRPr="00AE61D5">
        <w:t>, because data can only be physically sorted in one way.</w:t>
      </w:r>
    </w:p>
    <w:p w14:paraId="62F4CFCD" w14:textId="77777777" w:rsidR="00AE61D5" w:rsidRPr="00AE61D5" w:rsidRDefault="00AE61D5" w:rsidP="00AE61D5">
      <w:pPr>
        <w:pStyle w:val="ListParagraph"/>
        <w:numPr>
          <w:ilvl w:val="0"/>
          <w:numId w:val="2"/>
        </w:numPr>
      </w:pPr>
      <w:r w:rsidRPr="00AE61D5">
        <w:rPr>
          <w:b/>
          <w:bCs/>
        </w:rPr>
        <w:t>Key Point</w:t>
      </w:r>
      <w:r w:rsidRPr="00AE61D5">
        <w:t xml:space="preserve">: The </w:t>
      </w:r>
      <w:r w:rsidRPr="00AE61D5">
        <w:rPr>
          <w:b/>
          <w:bCs/>
        </w:rPr>
        <w:t>leaf nodes</w:t>
      </w:r>
      <w:r w:rsidRPr="00AE61D5">
        <w:t xml:space="preserve"> of the clustered index </w:t>
      </w:r>
      <w:r w:rsidRPr="00AE61D5">
        <w:rPr>
          <w:b/>
          <w:bCs/>
        </w:rPr>
        <w:t>contain the actual data pages</w:t>
      </w:r>
      <w:r w:rsidRPr="00AE61D5">
        <w:t>.</w:t>
      </w:r>
    </w:p>
    <w:p w14:paraId="64D4DA4A" w14:textId="43B3BE81" w:rsidR="00AE61D5" w:rsidRPr="00AE61D5" w:rsidRDefault="00AE61D5" w:rsidP="00AE61D5">
      <w:pPr>
        <w:pStyle w:val="ListParagraph"/>
        <w:numPr>
          <w:ilvl w:val="0"/>
          <w:numId w:val="2"/>
        </w:numPr>
      </w:pPr>
      <w:r w:rsidRPr="00AE61D5">
        <w:rPr>
          <w:b/>
          <w:bCs/>
        </w:rPr>
        <w:t>Best Use Case</w:t>
      </w:r>
      <w:r w:rsidRPr="00AE61D5">
        <w:t xml:space="preserve">: For columns that are often used in </w:t>
      </w:r>
      <w:r w:rsidRPr="00AE61D5">
        <w:rPr>
          <w:b/>
          <w:bCs/>
        </w:rPr>
        <w:t>range queries</w:t>
      </w:r>
      <w:r w:rsidRPr="00AE61D5">
        <w:t xml:space="preserve"> or </w:t>
      </w:r>
      <w:r w:rsidRPr="00AE61D5">
        <w:rPr>
          <w:b/>
          <w:bCs/>
        </w:rPr>
        <w:t>sorting</w:t>
      </w:r>
      <w:r w:rsidRPr="00AE61D5">
        <w:t xml:space="preserve"> (</w:t>
      </w:r>
      <w:proofErr w:type="spellStart"/>
      <w:r w:rsidRPr="00AE61D5">
        <w:t>EmployeeID</w:t>
      </w:r>
      <w:proofErr w:type="spellEnd"/>
      <w:r w:rsidRPr="00AE61D5">
        <w:t>).</w:t>
      </w:r>
    </w:p>
    <w:p w14:paraId="54C73B86" w14:textId="77777777" w:rsidR="00AE61D5" w:rsidRPr="00AE61D5" w:rsidRDefault="00AE61D5" w:rsidP="00AE61D5">
      <w:pPr>
        <w:pStyle w:val="ListParagraph"/>
      </w:pPr>
      <w:r w:rsidRPr="00AE61D5">
        <w:rPr>
          <w:rFonts w:ascii="Segoe UI Emoji" w:hAnsi="Segoe UI Emoji" w:cs="Segoe UI Emoji"/>
        </w:rPr>
        <w:t>📌</w:t>
      </w:r>
      <w:r w:rsidRPr="00AE61D5">
        <w:t xml:space="preserve"> Example:</w:t>
      </w:r>
      <w:r w:rsidRPr="00AE61D5">
        <w:br/>
        <w:t>If you create a clustered index on CustomerID, the table data is stored on disk sorted by CustomerID.</w:t>
      </w:r>
    </w:p>
    <w:p w14:paraId="7A435A12" w14:textId="77777777" w:rsidR="00AE61D5" w:rsidRPr="00AE61D5" w:rsidRDefault="00000000" w:rsidP="00AE61D5">
      <w:pPr>
        <w:pStyle w:val="ListParagraph"/>
      </w:pPr>
      <w:r>
        <w:pict w14:anchorId="6BDA99CE">
          <v:rect id="_x0000_i1025" style="width:0;height:1.5pt" o:hralign="center" o:hrstd="t" o:hr="t" fillcolor="#a0a0a0" stroked="f"/>
        </w:pict>
      </w:r>
    </w:p>
    <w:p w14:paraId="04E34EF1" w14:textId="77777777" w:rsidR="00AE61D5" w:rsidRPr="00AE61D5" w:rsidRDefault="00AE61D5" w:rsidP="00AE61D5">
      <w:pPr>
        <w:pStyle w:val="ListParagraph"/>
        <w:rPr>
          <w:b/>
          <w:bCs/>
        </w:rPr>
      </w:pPr>
      <w:r w:rsidRPr="007469A9">
        <w:rPr>
          <w:b/>
          <w:bCs/>
          <w:highlight w:val="yellow"/>
        </w:rPr>
        <w:t>2. Non-Clustered Index</w:t>
      </w:r>
    </w:p>
    <w:p w14:paraId="1F582455" w14:textId="77777777" w:rsidR="00AE61D5" w:rsidRPr="00AE61D5" w:rsidRDefault="00AE61D5" w:rsidP="00AE61D5">
      <w:pPr>
        <w:pStyle w:val="ListParagraph"/>
        <w:numPr>
          <w:ilvl w:val="0"/>
          <w:numId w:val="3"/>
        </w:numPr>
      </w:pPr>
      <w:r w:rsidRPr="00AE61D5">
        <w:rPr>
          <w:b/>
          <w:bCs/>
        </w:rPr>
        <w:t>Definition</w:t>
      </w:r>
      <w:r w:rsidRPr="00AE61D5">
        <w:t xml:space="preserve">: A non-clustered index does </w:t>
      </w:r>
      <w:r w:rsidRPr="00AE61D5">
        <w:rPr>
          <w:b/>
          <w:bCs/>
        </w:rPr>
        <w:t>not change the physical order</w:t>
      </w:r>
      <w:r w:rsidRPr="00AE61D5">
        <w:t xml:space="preserve"> of the table. It creates a </w:t>
      </w:r>
      <w:r w:rsidRPr="00AE61D5">
        <w:rPr>
          <w:b/>
          <w:bCs/>
        </w:rPr>
        <w:t>separate structure</w:t>
      </w:r>
      <w:r w:rsidRPr="00AE61D5">
        <w:t xml:space="preserve"> that stores the indexed column(s) and a </w:t>
      </w:r>
      <w:r w:rsidRPr="00AE61D5">
        <w:rPr>
          <w:b/>
          <w:bCs/>
        </w:rPr>
        <w:t>pointer</w:t>
      </w:r>
      <w:r w:rsidRPr="00AE61D5">
        <w:t xml:space="preserve"> (row locator) to the actual data row.</w:t>
      </w:r>
    </w:p>
    <w:p w14:paraId="13768DE0" w14:textId="77777777" w:rsidR="00AE61D5" w:rsidRPr="00AE61D5" w:rsidRDefault="00AE61D5" w:rsidP="00AE61D5">
      <w:pPr>
        <w:pStyle w:val="ListParagraph"/>
        <w:numPr>
          <w:ilvl w:val="0"/>
          <w:numId w:val="3"/>
        </w:numPr>
      </w:pPr>
      <w:r w:rsidRPr="00AE61D5">
        <w:rPr>
          <w:b/>
          <w:bCs/>
        </w:rPr>
        <w:t>Table Structure</w:t>
      </w:r>
      <w:r w:rsidRPr="00AE61D5">
        <w:t xml:space="preserve">: A table can have </w:t>
      </w:r>
      <w:r w:rsidRPr="00AE61D5">
        <w:rPr>
          <w:b/>
          <w:bCs/>
        </w:rPr>
        <w:t>multiple non-clustered indexes</w:t>
      </w:r>
      <w:r w:rsidRPr="00AE61D5">
        <w:t xml:space="preserve"> (up to 999 in SQL Server).</w:t>
      </w:r>
    </w:p>
    <w:p w14:paraId="462D784E" w14:textId="77777777" w:rsidR="00AE61D5" w:rsidRPr="00AE61D5" w:rsidRDefault="00AE61D5" w:rsidP="00AE61D5">
      <w:pPr>
        <w:pStyle w:val="ListParagraph"/>
        <w:numPr>
          <w:ilvl w:val="0"/>
          <w:numId w:val="3"/>
        </w:numPr>
      </w:pPr>
      <w:r w:rsidRPr="00AE61D5">
        <w:rPr>
          <w:b/>
          <w:bCs/>
        </w:rPr>
        <w:t>Key Point</w:t>
      </w:r>
      <w:r w:rsidRPr="00AE61D5">
        <w:t xml:space="preserve">: The </w:t>
      </w:r>
      <w:r w:rsidRPr="00AE61D5">
        <w:rPr>
          <w:b/>
          <w:bCs/>
        </w:rPr>
        <w:t>leaf nodes</w:t>
      </w:r>
      <w:r w:rsidRPr="00AE61D5">
        <w:t xml:space="preserve"> of a non-clustered index contain </w:t>
      </w:r>
      <w:r w:rsidRPr="00AE61D5">
        <w:rPr>
          <w:b/>
          <w:bCs/>
        </w:rPr>
        <w:t>index + row locator (RID or clustered key)</w:t>
      </w:r>
      <w:r w:rsidRPr="00AE61D5">
        <w:t>, not the actual data.</w:t>
      </w:r>
    </w:p>
    <w:p w14:paraId="596D2F70" w14:textId="77777777" w:rsidR="00AE61D5" w:rsidRPr="00AE61D5" w:rsidRDefault="00AE61D5" w:rsidP="00AE61D5">
      <w:pPr>
        <w:pStyle w:val="ListParagraph"/>
        <w:numPr>
          <w:ilvl w:val="0"/>
          <w:numId w:val="3"/>
        </w:numPr>
      </w:pPr>
      <w:r w:rsidRPr="00AE61D5">
        <w:rPr>
          <w:b/>
          <w:bCs/>
        </w:rPr>
        <w:t>Best Use Case</w:t>
      </w:r>
      <w:r w:rsidRPr="00AE61D5">
        <w:t xml:space="preserve">: For columns frequently used in </w:t>
      </w:r>
      <w:r w:rsidRPr="00AE61D5">
        <w:rPr>
          <w:b/>
          <w:bCs/>
        </w:rPr>
        <w:t>search conditions</w:t>
      </w:r>
      <w:r w:rsidRPr="00AE61D5">
        <w:t xml:space="preserve"> (WHERE clause), </w:t>
      </w:r>
      <w:r w:rsidRPr="00AE61D5">
        <w:rPr>
          <w:b/>
          <w:bCs/>
        </w:rPr>
        <w:t>joins</w:t>
      </w:r>
      <w:r w:rsidRPr="00AE61D5">
        <w:t xml:space="preserve">, or </w:t>
      </w:r>
      <w:r w:rsidRPr="00AE61D5">
        <w:rPr>
          <w:b/>
          <w:bCs/>
        </w:rPr>
        <w:t>filtering</w:t>
      </w:r>
      <w:r w:rsidRPr="00AE61D5">
        <w:t>.</w:t>
      </w:r>
    </w:p>
    <w:p w14:paraId="4CC1B321" w14:textId="77777777" w:rsidR="00AE61D5" w:rsidRPr="00AE61D5" w:rsidRDefault="00AE61D5" w:rsidP="00AE61D5">
      <w:pPr>
        <w:pStyle w:val="ListParagraph"/>
      </w:pPr>
      <w:r w:rsidRPr="00AE61D5">
        <w:rPr>
          <w:rFonts w:ascii="Segoe UI Emoji" w:hAnsi="Segoe UI Emoji" w:cs="Segoe UI Emoji"/>
        </w:rPr>
        <w:t>📌</w:t>
      </w:r>
      <w:r w:rsidRPr="00AE61D5">
        <w:t xml:space="preserve"> Example:</w:t>
      </w:r>
      <w:r w:rsidRPr="00AE61D5">
        <w:br/>
        <w:t>If you create a non-clustered index on Email, SQL keeps a separate index tree for Email values and points back to the table rows.</w:t>
      </w:r>
    </w:p>
    <w:p w14:paraId="3E01D1DB" w14:textId="77777777" w:rsidR="00AE61D5" w:rsidRPr="00AE61D5" w:rsidRDefault="00000000" w:rsidP="00AE61D5">
      <w:pPr>
        <w:pStyle w:val="ListParagraph"/>
      </w:pPr>
      <w:r>
        <w:pict w14:anchorId="3C4B7337">
          <v:rect id="_x0000_i1026" style="width:0;height:1.5pt" o:hralign="center" o:hrstd="t" o:hr="t" fillcolor="#a0a0a0" stroked="f"/>
        </w:pict>
      </w:r>
    </w:p>
    <w:p w14:paraId="66DC825E" w14:textId="77777777" w:rsidR="00AE61D5" w:rsidRPr="00AE61D5" w:rsidRDefault="00AE61D5" w:rsidP="00AE61D5">
      <w:pPr>
        <w:pStyle w:val="ListParagraph"/>
        <w:rPr>
          <w:b/>
          <w:bCs/>
        </w:rPr>
      </w:pPr>
      <w:r w:rsidRPr="00AE61D5">
        <w:rPr>
          <w:rFonts w:ascii="Segoe UI Emoji" w:hAnsi="Segoe UI Emoji" w:cs="Segoe UI Emoji"/>
          <w:b/>
          <w:bCs/>
        </w:rPr>
        <w:t>🔑</w:t>
      </w:r>
      <w:r w:rsidRPr="00AE61D5">
        <w:rPr>
          <w:b/>
          <w:bCs/>
        </w:rPr>
        <w:t xml:space="preserve"> Main Differences (Summary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370"/>
        <w:gridCol w:w="3500"/>
      </w:tblGrid>
      <w:tr w:rsidR="00AE61D5" w:rsidRPr="00AE61D5" w14:paraId="0EC66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238C0" w14:textId="77777777" w:rsidR="00AE61D5" w:rsidRPr="00AE61D5" w:rsidRDefault="00AE61D5" w:rsidP="00AE61D5">
            <w:pPr>
              <w:pStyle w:val="ListParagraph"/>
              <w:rPr>
                <w:b/>
                <w:bCs/>
              </w:rPr>
            </w:pPr>
            <w:r w:rsidRPr="00AE61D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C7E71C" w14:textId="77777777" w:rsidR="00AE61D5" w:rsidRPr="00AE61D5" w:rsidRDefault="00AE61D5" w:rsidP="00AE61D5">
            <w:pPr>
              <w:pStyle w:val="ListParagraph"/>
              <w:rPr>
                <w:b/>
                <w:bCs/>
              </w:rPr>
            </w:pPr>
            <w:r w:rsidRPr="00AE61D5">
              <w:rPr>
                <w:b/>
                <w:bCs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49F9C9FB" w14:textId="77777777" w:rsidR="00AE61D5" w:rsidRPr="00AE61D5" w:rsidRDefault="00AE61D5" w:rsidP="00AE61D5">
            <w:pPr>
              <w:pStyle w:val="ListParagraph"/>
              <w:rPr>
                <w:b/>
                <w:bCs/>
              </w:rPr>
            </w:pPr>
            <w:r w:rsidRPr="00AE61D5">
              <w:rPr>
                <w:b/>
                <w:bCs/>
              </w:rPr>
              <w:t>Non-Clustered Index</w:t>
            </w:r>
          </w:p>
        </w:tc>
      </w:tr>
      <w:tr w:rsidR="00AE61D5" w:rsidRPr="00AE61D5" w14:paraId="0EACB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33F1" w14:textId="77777777" w:rsidR="00AE61D5" w:rsidRPr="00AE61D5" w:rsidRDefault="00AE61D5" w:rsidP="00AE61D5">
            <w:pPr>
              <w:pStyle w:val="ListParagraph"/>
            </w:pPr>
            <w:r w:rsidRPr="00AE61D5">
              <w:rPr>
                <w:b/>
                <w:bCs/>
              </w:rPr>
              <w:t>Physical Order</w:t>
            </w:r>
          </w:p>
        </w:tc>
        <w:tc>
          <w:tcPr>
            <w:tcW w:w="0" w:type="auto"/>
            <w:vAlign w:val="center"/>
            <w:hideMark/>
          </w:tcPr>
          <w:p w14:paraId="11CC9519" w14:textId="77777777" w:rsidR="00AE61D5" w:rsidRPr="00AE61D5" w:rsidRDefault="00AE61D5" w:rsidP="00AE61D5">
            <w:pPr>
              <w:pStyle w:val="ListParagraph"/>
            </w:pPr>
            <w:r w:rsidRPr="00AE61D5">
              <w:t>Data stored physically in index order</w:t>
            </w:r>
          </w:p>
        </w:tc>
        <w:tc>
          <w:tcPr>
            <w:tcW w:w="0" w:type="auto"/>
            <w:vAlign w:val="center"/>
            <w:hideMark/>
          </w:tcPr>
          <w:p w14:paraId="70808CF6" w14:textId="77777777" w:rsidR="00AE61D5" w:rsidRPr="00AE61D5" w:rsidRDefault="00AE61D5" w:rsidP="00AE61D5">
            <w:pPr>
              <w:pStyle w:val="ListParagraph"/>
            </w:pPr>
            <w:r w:rsidRPr="00AE61D5">
              <w:t>Data storage unchanged</w:t>
            </w:r>
          </w:p>
        </w:tc>
      </w:tr>
      <w:tr w:rsidR="00AE61D5" w:rsidRPr="00AE61D5" w14:paraId="2E653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94ED" w14:textId="77777777" w:rsidR="00AE61D5" w:rsidRPr="00AE61D5" w:rsidRDefault="00AE61D5" w:rsidP="00AE61D5">
            <w:pPr>
              <w:pStyle w:val="ListParagraph"/>
            </w:pPr>
            <w:r w:rsidRPr="00AE61D5">
              <w:rPr>
                <w:b/>
                <w:bCs/>
              </w:rPr>
              <w:t>Number per Table</w:t>
            </w:r>
          </w:p>
        </w:tc>
        <w:tc>
          <w:tcPr>
            <w:tcW w:w="0" w:type="auto"/>
            <w:vAlign w:val="center"/>
            <w:hideMark/>
          </w:tcPr>
          <w:p w14:paraId="2C9F034B" w14:textId="77777777" w:rsidR="00AE61D5" w:rsidRPr="00AE61D5" w:rsidRDefault="00AE61D5" w:rsidP="00AE61D5">
            <w:pPr>
              <w:pStyle w:val="ListParagraph"/>
            </w:pPr>
            <w:r w:rsidRPr="00AE61D5">
              <w:t xml:space="preserve">Only </w:t>
            </w:r>
            <w:r w:rsidRPr="00AE61D5">
              <w:rPr>
                <w:b/>
                <w:bCs/>
              </w:rPr>
              <w:t>1</w:t>
            </w:r>
            <w:r w:rsidRPr="00AE61D5">
              <w:t xml:space="preserve"> per table</w:t>
            </w:r>
          </w:p>
        </w:tc>
        <w:tc>
          <w:tcPr>
            <w:tcW w:w="0" w:type="auto"/>
            <w:vAlign w:val="center"/>
            <w:hideMark/>
          </w:tcPr>
          <w:p w14:paraId="6B4E1AC0" w14:textId="77777777" w:rsidR="00AE61D5" w:rsidRPr="00AE61D5" w:rsidRDefault="00AE61D5" w:rsidP="00AE61D5">
            <w:pPr>
              <w:pStyle w:val="ListParagraph"/>
            </w:pPr>
            <w:r w:rsidRPr="00AE61D5">
              <w:t xml:space="preserve">Can have </w:t>
            </w:r>
            <w:r w:rsidRPr="00AE61D5">
              <w:rPr>
                <w:b/>
                <w:bCs/>
              </w:rPr>
              <w:t>many</w:t>
            </w:r>
            <w:r w:rsidRPr="00AE61D5">
              <w:t xml:space="preserve"> (999 in SQL Server)</w:t>
            </w:r>
          </w:p>
        </w:tc>
      </w:tr>
      <w:tr w:rsidR="00AE61D5" w:rsidRPr="00AE61D5" w14:paraId="107F1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425A" w14:textId="77777777" w:rsidR="00AE61D5" w:rsidRPr="00AE61D5" w:rsidRDefault="00AE61D5" w:rsidP="00AE61D5">
            <w:pPr>
              <w:pStyle w:val="ListParagraph"/>
            </w:pPr>
            <w:r w:rsidRPr="00AE61D5">
              <w:rPr>
                <w:b/>
                <w:bCs/>
              </w:rPr>
              <w:t>Leaf Node</w:t>
            </w:r>
          </w:p>
        </w:tc>
        <w:tc>
          <w:tcPr>
            <w:tcW w:w="0" w:type="auto"/>
            <w:vAlign w:val="center"/>
            <w:hideMark/>
          </w:tcPr>
          <w:p w14:paraId="33EE7DB8" w14:textId="77777777" w:rsidR="00AE61D5" w:rsidRPr="00AE61D5" w:rsidRDefault="00AE61D5" w:rsidP="00AE61D5">
            <w:pPr>
              <w:pStyle w:val="ListParagraph"/>
            </w:pPr>
            <w:r w:rsidRPr="00AE61D5">
              <w:t xml:space="preserve">Contains </w:t>
            </w:r>
            <w:r w:rsidRPr="00AE61D5">
              <w:rPr>
                <w:b/>
                <w:bCs/>
              </w:rPr>
              <w:t>actual data</w:t>
            </w:r>
          </w:p>
        </w:tc>
        <w:tc>
          <w:tcPr>
            <w:tcW w:w="0" w:type="auto"/>
            <w:vAlign w:val="center"/>
            <w:hideMark/>
          </w:tcPr>
          <w:p w14:paraId="5F59BB9B" w14:textId="77777777" w:rsidR="00AE61D5" w:rsidRPr="00AE61D5" w:rsidRDefault="00AE61D5" w:rsidP="00AE61D5">
            <w:pPr>
              <w:pStyle w:val="ListParagraph"/>
            </w:pPr>
            <w:r w:rsidRPr="00AE61D5">
              <w:t xml:space="preserve">Contains </w:t>
            </w:r>
            <w:r w:rsidRPr="00AE61D5">
              <w:rPr>
                <w:b/>
                <w:bCs/>
              </w:rPr>
              <w:t>index + pointer</w:t>
            </w:r>
          </w:p>
        </w:tc>
      </w:tr>
      <w:tr w:rsidR="00AE61D5" w:rsidRPr="00AE61D5" w14:paraId="5D625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9453" w14:textId="77777777" w:rsidR="00AE61D5" w:rsidRPr="00AE61D5" w:rsidRDefault="00AE61D5" w:rsidP="00AE61D5">
            <w:pPr>
              <w:pStyle w:val="ListParagraph"/>
            </w:pPr>
            <w:r w:rsidRPr="00AE61D5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95F1975" w14:textId="77777777" w:rsidR="00AE61D5" w:rsidRPr="00AE61D5" w:rsidRDefault="00AE61D5" w:rsidP="00AE61D5">
            <w:pPr>
              <w:pStyle w:val="ListParagraph"/>
            </w:pPr>
            <w:r w:rsidRPr="00AE61D5">
              <w:t>Faster for range queries, sorting, joins</w:t>
            </w:r>
          </w:p>
        </w:tc>
        <w:tc>
          <w:tcPr>
            <w:tcW w:w="0" w:type="auto"/>
            <w:vAlign w:val="center"/>
            <w:hideMark/>
          </w:tcPr>
          <w:p w14:paraId="10606729" w14:textId="77777777" w:rsidR="00AE61D5" w:rsidRPr="00AE61D5" w:rsidRDefault="00AE61D5" w:rsidP="00AE61D5">
            <w:pPr>
              <w:pStyle w:val="ListParagraph"/>
            </w:pPr>
            <w:r w:rsidRPr="00AE61D5">
              <w:t>Faster for lookups, filtering conditions</w:t>
            </w:r>
          </w:p>
        </w:tc>
      </w:tr>
      <w:tr w:rsidR="00AE61D5" w:rsidRPr="00AE61D5" w14:paraId="3DD69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E096" w14:textId="77777777" w:rsidR="00AE61D5" w:rsidRPr="00AE61D5" w:rsidRDefault="00AE61D5" w:rsidP="00AE61D5">
            <w:pPr>
              <w:pStyle w:val="ListParagraph"/>
            </w:pPr>
            <w:r w:rsidRPr="00AE61D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A70A486" w14:textId="77777777" w:rsidR="00AE61D5" w:rsidRPr="00AE61D5" w:rsidRDefault="00AE61D5" w:rsidP="00AE61D5">
            <w:pPr>
              <w:pStyle w:val="ListParagraph"/>
            </w:pPr>
            <w:r w:rsidRPr="00AE61D5">
              <w:t>Primary Key, sequential columns</w:t>
            </w:r>
          </w:p>
        </w:tc>
        <w:tc>
          <w:tcPr>
            <w:tcW w:w="0" w:type="auto"/>
            <w:vAlign w:val="center"/>
            <w:hideMark/>
          </w:tcPr>
          <w:p w14:paraId="0E646DD8" w14:textId="77777777" w:rsidR="00AE61D5" w:rsidRPr="00AE61D5" w:rsidRDefault="00AE61D5" w:rsidP="00AE61D5">
            <w:pPr>
              <w:pStyle w:val="ListParagraph"/>
            </w:pPr>
            <w:r w:rsidRPr="00AE61D5">
              <w:t>Searching, filtering on non-key columns</w:t>
            </w:r>
          </w:p>
        </w:tc>
      </w:tr>
    </w:tbl>
    <w:p w14:paraId="38212358" w14:textId="77777777" w:rsidR="00AE61D5" w:rsidRDefault="00AE61D5" w:rsidP="00AE61D5">
      <w:pPr>
        <w:pStyle w:val="ListParagraph"/>
      </w:pPr>
    </w:p>
    <w:sectPr w:rsidR="00AE6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A91"/>
    <w:multiLevelType w:val="hybridMultilevel"/>
    <w:tmpl w:val="85F6B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718D5"/>
    <w:multiLevelType w:val="multilevel"/>
    <w:tmpl w:val="B2D6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57746"/>
    <w:multiLevelType w:val="multilevel"/>
    <w:tmpl w:val="003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684692">
    <w:abstractNumId w:val="0"/>
  </w:num>
  <w:num w:numId="2" w16cid:durableId="1854373560">
    <w:abstractNumId w:val="2"/>
  </w:num>
  <w:num w:numId="3" w16cid:durableId="2036343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0F"/>
    <w:rsid w:val="0014634D"/>
    <w:rsid w:val="00186F5E"/>
    <w:rsid w:val="003E383C"/>
    <w:rsid w:val="005B68B4"/>
    <w:rsid w:val="00604433"/>
    <w:rsid w:val="006A52E6"/>
    <w:rsid w:val="007469A9"/>
    <w:rsid w:val="00794BC6"/>
    <w:rsid w:val="008D670F"/>
    <w:rsid w:val="009B5CEE"/>
    <w:rsid w:val="00AE61D5"/>
    <w:rsid w:val="00AF358F"/>
    <w:rsid w:val="00C9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747D"/>
  <w15:chartTrackingRefBased/>
  <w15:docId w15:val="{1ADE3165-19AA-47C2-97EB-3B44C813C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0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70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70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670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670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6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Pandey</dc:creator>
  <cp:keywords/>
  <dc:description/>
  <cp:lastModifiedBy>Mukesh Pandey</cp:lastModifiedBy>
  <cp:revision>9</cp:revision>
  <dcterms:created xsi:type="dcterms:W3CDTF">2025-08-31T07:35:00Z</dcterms:created>
  <dcterms:modified xsi:type="dcterms:W3CDTF">2025-09-22T15:46:00Z</dcterms:modified>
</cp:coreProperties>
</file>