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24BF" w:rsidRDefault="009724BF" w:rsidP="009724BF">
      <w:pPr>
        <w:spacing w:after="0"/>
      </w:pPr>
      <w:bookmarkStart w:id="0" w:name="_GoBack"/>
      <w:bookmarkEnd w:id="0"/>
    </w:p>
    <w:p w:rsidR="009724BF" w:rsidRPr="006A206D" w:rsidRDefault="009724BF" w:rsidP="006A206D">
      <w:pPr>
        <w:spacing w:after="0"/>
        <w:jc w:val="center"/>
        <w:rPr>
          <w:rFonts w:ascii="Arial" w:hAnsi="Arial" w:cs="Arial"/>
          <w:b/>
          <w:color w:val="E95B46"/>
          <w:sz w:val="44"/>
          <w:szCs w:val="54"/>
          <w:u w:val="single"/>
          <w:shd w:val="clear" w:color="auto" w:fill="FFFFFF"/>
        </w:rPr>
      </w:pPr>
      <w:r w:rsidRPr="006A206D">
        <w:rPr>
          <w:rFonts w:ascii="Arial" w:hAnsi="Arial" w:cs="Arial"/>
          <w:b/>
          <w:color w:val="E95B46"/>
          <w:sz w:val="44"/>
          <w:szCs w:val="54"/>
          <w:u w:val="single"/>
          <w:shd w:val="clear" w:color="auto" w:fill="FFFFFF"/>
        </w:rPr>
        <w:t>Threads</w:t>
      </w:r>
    </w:p>
    <w:p w:rsidR="006A206D" w:rsidRDefault="006A206D" w:rsidP="003153BF">
      <w:pPr>
        <w:spacing w:after="0"/>
        <w:rPr>
          <w:rFonts w:ascii="Arial" w:hAnsi="Arial" w:cs="Arial"/>
          <w:color w:val="E95B46"/>
          <w:sz w:val="36"/>
          <w:szCs w:val="54"/>
          <w:shd w:val="clear" w:color="auto" w:fill="FFFFFF"/>
        </w:rPr>
      </w:pPr>
    </w:p>
    <w:p w:rsidR="003153BF" w:rsidRPr="006A206D" w:rsidRDefault="003153BF" w:rsidP="003153BF">
      <w:pPr>
        <w:spacing w:after="0"/>
        <w:rPr>
          <w:rFonts w:ascii="Arial" w:hAnsi="Arial" w:cs="Arial"/>
          <w:b/>
          <w:color w:val="E95B46"/>
          <w:sz w:val="28"/>
          <w:szCs w:val="54"/>
          <w:shd w:val="clear" w:color="auto" w:fill="FFFFFF"/>
        </w:rPr>
      </w:pPr>
      <w:r w:rsidRPr="006A206D">
        <w:rPr>
          <w:rFonts w:ascii="Arial" w:hAnsi="Arial" w:cs="Arial"/>
          <w:b/>
          <w:color w:val="E95B46"/>
          <w:sz w:val="28"/>
          <w:szCs w:val="54"/>
          <w:shd w:val="clear" w:color="auto" w:fill="FFFFFF"/>
        </w:rPr>
        <w:t>Threading Concepts</w:t>
      </w:r>
    </w:p>
    <w:p w:rsidR="003153BF" w:rsidRDefault="003153BF" w:rsidP="003153BF">
      <w:pPr>
        <w:pStyle w:val="ListParagraph"/>
        <w:numPr>
          <w:ilvl w:val="0"/>
          <w:numId w:val="3"/>
        </w:numPr>
        <w:spacing w:after="0"/>
      </w:pPr>
      <w:r>
        <w:t>Request and response pipelines always execute in separate threads. While the request thread originates from the proxy service transport, the response thread originates from the business service transport.</w:t>
      </w:r>
    </w:p>
    <w:p w:rsidR="003153BF" w:rsidRDefault="003153BF" w:rsidP="003153BF">
      <w:pPr>
        <w:pStyle w:val="ListParagraph"/>
        <w:numPr>
          <w:ilvl w:val="0"/>
          <w:numId w:val="3"/>
        </w:numPr>
        <w:spacing w:after="0"/>
      </w:pPr>
      <w:r>
        <w:t>When external services are invoked, threads can be blocking or non-blocking, depending on the pipeline action, the Quality of Service (QoS) configuration, and the transport being used.</w:t>
      </w:r>
    </w:p>
    <w:p w:rsidR="003153BF" w:rsidRDefault="003153BF" w:rsidP="003153BF">
      <w:pPr>
        <w:pStyle w:val="ListParagraph"/>
        <w:numPr>
          <w:ilvl w:val="0"/>
          <w:numId w:val="3"/>
        </w:numPr>
        <w:spacing w:after="0"/>
      </w:pPr>
      <w:r>
        <w:t>When using blocking calls, a Work Manager with a minimum thread constraint must be associated with the response in order to prevent server deadlocks.</w:t>
      </w:r>
    </w:p>
    <w:p w:rsidR="003153BF" w:rsidRDefault="003153BF" w:rsidP="003153BF">
      <w:pPr>
        <w:spacing w:after="0"/>
      </w:pPr>
    </w:p>
    <w:p w:rsidR="003153BF" w:rsidRDefault="006A206D" w:rsidP="003153BF">
      <w:pPr>
        <w:spacing w:after="0"/>
      </w:pPr>
      <w:r>
        <w:t xml:space="preserve">OSB </w:t>
      </w:r>
      <w:r w:rsidR="003153BF">
        <w:t>Pipeline actions that specifically affect threading: route actions, publish actions, and service callout actions:</w:t>
      </w:r>
    </w:p>
    <w:p w:rsidR="003153BF" w:rsidRPr="00B910DC" w:rsidRDefault="003153BF" w:rsidP="003153BF">
      <w:pPr>
        <w:pStyle w:val="ListParagraph"/>
        <w:numPr>
          <w:ilvl w:val="0"/>
          <w:numId w:val="4"/>
        </w:numPr>
        <w:spacing w:after="0"/>
        <w:rPr>
          <w:b/>
          <w:u w:val="single"/>
        </w:rPr>
      </w:pPr>
      <w:r w:rsidRPr="00B910DC">
        <w:rPr>
          <w:b/>
          <w:u w:val="single"/>
        </w:rPr>
        <w:t>Route Action</w:t>
      </w:r>
    </w:p>
    <w:p w:rsidR="003153BF" w:rsidRDefault="003153BF" w:rsidP="003153BF">
      <w:pPr>
        <w:spacing w:after="0"/>
      </w:pPr>
      <w:r>
        <w:t>By default, the HTTP transport uses asynchronous features of WebLogic Server to prevent thread blocking while waiting for a business service response. For the execution of a route action, once the thread finishes sending the request, it returns to the pool where it is then used to process other work. When a response is returned from the external service, a second thread is scheduled to process it. This behavior can be modified by using a route options action and setting the QoS to Exactly Once</w:t>
      </w:r>
    </w:p>
    <w:p w:rsidR="003153BF" w:rsidRDefault="003153BF" w:rsidP="003153BF">
      <w:pPr>
        <w:spacing w:after="0"/>
      </w:pPr>
    </w:p>
    <w:p w:rsidR="003153BF" w:rsidRPr="00B910DC" w:rsidRDefault="003153BF" w:rsidP="003153BF">
      <w:pPr>
        <w:pStyle w:val="ListParagraph"/>
        <w:numPr>
          <w:ilvl w:val="0"/>
          <w:numId w:val="4"/>
        </w:numPr>
        <w:spacing w:after="0"/>
        <w:rPr>
          <w:b/>
          <w:u w:val="single"/>
        </w:rPr>
      </w:pPr>
      <w:r w:rsidRPr="00B910DC">
        <w:rPr>
          <w:b/>
          <w:u w:val="single"/>
        </w:rPr>
        <w:t>Publish Action</w:t>
      </w:r>
    </w:p>
    <w:p w:rsidR="003153BF" w:rsidRDefault="003153BF" w:rsidP="003153BF">
      <w:pPr>
        <w:spacing w:after="0"/>
      </w:pPr>
      <w:r>
        <w:t>A publish action is a one-way send. It provides the means of invoking an external service but without receiving a response. This is often used to provide notification of an event, such as for logging or auditing. By default, no feedback of whether the call was successful or not is returned to the pipeline thread. For both of the above actions, setting the QoS to Exactly Once forces the request thread to block until a response is received. This allows the request thread to notify the caller of an error immediately, without callback. This behavior is also useful when attempting to throttle the number of threads simultaneously processing a proxy service</w:t>
      </w:r>
    </w:p>
    <w:p w:rsidR="003153BF" w:rsidRDefault="003153BF" w:rsidP="003153BF">
      <w:pPr>
        <w:spacing w:after="0"/>
      </w:pPr>
    </w:p>
    <w:p w:rsidR="003153BF" w:rsidRPr="00B910DC" w:rsidRDefault="003153BF" w:rsidP="003153BF">
      <w:pPr>
        <w:pStyle w:val="ListParagraph"/>
        <w:numPr>
          <w:ilvl w:val="0"/>
          <w:numId w:val="4"/>
        </w:numPr>
        <w:spacing w:after="0"/>
        <w:rPr>
          <w:b/>
          <w:u w:val="single"/>
        </w:rPr>
      </w:pPr>
      <w:r w:rsidRPr="00B910DC">
        <w:rPr>
          <w:b/>
          <w:u w:val="single"/>
        </w:rPr>
        <w:t>Service Callout Action</w:t>
      </w:r>
    </w:p>
    <w:p w:rsidR="003153BF" w:rsidRDefault="003153BF" w:rsidP="009724BF">
      <w:pPr>
        <w:spacing w:after="0"/>
      </w:pPr>
      <w:r>
        <w:t>A service callout is implemented as a synchronous blocking call. Its design intention is to provide the ability to invoke an external service to enrich a request message prior to routing the request to the target service. While the callout is awaiting a response, the request pipeline thread blocks until a response thread notifies it that the response is ready and processing can continue.</w:t>
      </w:r>
    </w:p>
    <w:p w:rsidR="006A206D" w:rsidRDefault="006A206D" w:rsidP="009724BF">
      <w:pPr>
        <w:spacing w:after="0"/>
      </w:pPr>
    </w:p>
    <w:p w:rsidR="009724BF" w:rsidRPr="006A206D" w:rsidRDefault="00141CA5" w:rsidP="009724BF">
      <w:pPr>
        <w:spacing w:after="0"/>
        <w:rPr>
          <w:rFonts w:ascii="Arial" w:hAnsi="Arial" w:cs="Arial"/>
          <w:b/>
          <w:color w:val="E95B46"/>
          <w:sz w:val="28"/>
          <w:szCs w:val="54"/>
          <w:shd w:val="clear" w:color="auto" w:fill="FFFFFF"/>
        </w:rPr>
      </w:pPr>
      <w:r w:rsidRPr="006A206D">
        <w:rPr>
          <w:rFonts w:ascii="Arial" w:hAnsi="Arial" w:cs="Arial"/>
          <w:b/>
          <w:color w:val="E95B46"/>
          <w:sz w:val="28"/>
          <w:szCs w:val="54"/>
          <w:shd w:val="clear" w:color="auto" w:fill="FFFFFF"/>
        </w:rPr>
        <w:t>OSB Pipeline Threading Model:</w:t>
      </w:r>
    </w:p>
    <w:p w:rsidR="00141CA5" w:rsidRDefault="00141CA5" w:rsidP="00141CA5">
      <w:pPr>
        <w:pStyle w:val="ListParagraph"/>
        <w:numPr>
          <w:ilvl w:val="0"/>
          <w:numId w:val="12"/>
        </w:numPr>
        <w:spacing w:after="0"/>
      </w:pPr>
      <w:r>
        <w:t>At least two threads are required to process a proxy request</w:t>
      </w:r>
    </w:p>
    <w:p w:rsidR="00141CA5" w:rsidRDefault="00141CA5" w:rsidP="00141CA5">
      <w:pPr>
        <w:pStyle w:val="ListParagraph"/>
        <w:numPr>
          <w:ilvl w:val="0"/>
          <w:numId w:val="13"/>
        </w:numPr>
        <w:spacing w:after="0"/>
      </w:pPr>
      <w:r>
        <w:t>A minimum of 1 for the request pipeline</w:t>
      </w:r>
    </w:p>
    <w:p w:rsidR="00141CA5" w:rsidRDefault="00141CA5" w:rsidP="00141CA5">
      <w:pPr>
        <w:pStyle w:val="ListParagraph"/>
        <w:numPr>
          <w:ilvl w:val="0"/>
          <w:numId w:val="13"/>
        </w:numPr>
        <w:spacing w:after="0"/>
      </w:pPr>
      <w:r>
        <w:t>A minimum of 1 for the response pipeline</w:t>
      </w:r>
    </w:p>
    <w:p w:rsidR="00141CA5" w:rsidRDefault="00141CA5" w:rsidP="00141CA5">
      <w:pPr>
        <w:pStyle w:val="ListParagraph"/>
        <w:numPr>
          <w:ilvl w:val="0"/>
          <w:numId w:val="12"/>
        </w:numPr>
        <w:spacing w:after="0"/>
      </w:pPr>
      <w:r>
        <w:t>The number of threads will vary based on the actions in the pipeline</w:t>
      </w:r>
    </w:p>
    <w:p w:rsidR="00141CA5" w:rsidRDefault="00141CA5" w:rsidP="00A400FD">
      <w:pPr>
        <w:spacing w:after="0"/>
        <w:ind w:firstLine="720"/>
      </w:pPr>
      <w:r>
        <w:rPr>
          <w:noProof/>
        </w:rPr>
        <w:lastRenderedPageBreak/>
        <w:drawing>
          <wp:inline distT="0" distB="0" distL="0" distR="0" wp14:anchorId="575620E4" wp14:editId="7CC8999E">
            <wp:extent cx="4698609" cy="3838938"/>
            <wp:effectExtent l="0" t="0" r="698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2787" cy="3842351"/>
                    </a:xfrm>
                    <a:prstGeom prst="rect">
                      <a:avLst/>
                    </a:prstGeom>
                  </pic:spPr>
                </pic:pic>
              </a:graphicData>
            </a:graphic>
          </wp:inline>
        </w:drawing>
      </w:r>
    </w:p>
    <w:p w:rsidR="00141CA5" w:rsidRDefault="00141CA5" w:rsidP="00141CA5">
      <w:pPr>
        <w:spacing w:after="0"/>
      </w:pPr>
    </w:p>
    <w:p w:rsidR="006A206D" w:rsidRDefault="006A206D" w:rsidP="00141CA5">
      <w:pPr>
        <w:spacing w:after="0"/>
        <w:rPr>
          <w:rFonts w:ascii="Arial" w:hAnsi="Arial" w:cs="Arial"/>
          <w:b/>
          <w:color w:val="E95B46"/>
          <w:sz w:val="28"/>
          <w:szCs w:val="54"/>
          <w:shd w:val="clear" w:color="auto" w:fill="FFFFFF"/>
        </w:rPr>
      </w:pPr>
    </w:p>
    <w:p w:rsidR="00141CA5" w:rsidRPr="006A206D" w:rsidRDefault="00141CA5" w:rsidP="00141CA5">
      <w:pPr>
        <w:spacing w:after="0"/>
        <w:rPr>
          <w:rFonts w:ascii="Arial" w:hAnsi="Arial" w:cs="Arial"/>
          <w:b/>
          <w:color w:val="E95B46"/>
          <w:sz w:val="28"/>
          <w:szCs w:val="54"/>
          <w:shd w:val="clear" w:color="auto" w:fill="FFFFFF"/>
        </w:rPr>
      </w:pPr>
      <w:r w:rsidRPr="006A206D">
        <w:rPr>
          <w:rFonts w:ascii="Arial" w:hAnsi="Arial" w:cs="Arial"/>
          <w:b/>
          <w:color w:val="E95B46"/>
          <w:sz w:val="28"/>
          <w:szCs w:val="54"/>
          <w:shd w:val="clear" w:color="auto" w:fill="FFFFFF"/>
        </w:rPr>
        <w:t>Threading Behavior Modifiers:</w:t>
      </w:r>
    </w:p>
    <w:p w:rsidR="00141CA5" w:rsidRPr="008666D6" w:rsidRDefault="00141CA5" w:rsidP="008666D6">
      <w:pPr>
        <w:pStyle w:val="ListParagraph"/>
        <w:numPr>
          <w:ilvl w:val="0"/>
          <w:numId w:val="12"/>
        </w:numPr>
        <w:spacing w:after="0"/>
        <w:rPr>
          <w:lang w:val="en-GB"/>
        </w:rPr>
      </w:pPr>
      <w:r w:rsidRPr="008666D6">
        <w:rPr>
          <w:lang w:val="en-GB"/>
        </w:rPr>
        <w:t>Service invocation method</w:t>
      </w:r>
    </w:p>
    <w:p w:rsidR="00141CA5" w:rsidRPr="008666D6" w:rsidRDefault="00141CA5" w:rsidP="008666D6">
      <w:pPr>
        <w:pStyle w:val="ListParagraph"/>
        <w:numPr>
          <w:ilvl w:val="0"/>
          <w:numId w:val="12"/>
        </w:numPr>
        <w:spacing w:after="0"/>
        <w:rPr>
          <w:lang w:val="en-GB"/>
        </w:rPr>
      </w:pPr>
      <w:r w:rsidRPr="008666D6">
        <w:rPr>
          <w:lang w:val="en-GB"/>
        </w:rPr>
        <w:t>Quality of Service setting</w:t>
      </w:r>
    </w:p>
    <w:p w:rsidR="00141CA5" w:rsidRPr="008666D6" w:rsidRDefault="00141CA5" w:rsidP="008666D6">
      <w:pPr>
        <w:pStyle w:val="ListParagraph"/>
        <w:numPr>
          <w:ilvl w:val="0"/>
          <w:numId w:val="12"/>
        </w:numPr>
        <w:spacing w:after="0"/>
        <w:rPr>
          <w:lang w:val="en-GB"/>
        </w:rPr>
      </w:pPr>
      <w:r w:rsidRPr="008666D6">
        <w:rPr>
          <w:lang w:val="en-GB"/>
        </w:rPr>
        <w:t>Pipeline transactional settings</w:t>
      </w:r>
    </w:p>
    <w:p w:rsidR="00141CA5" w:rsidRPr="008666D6" w:rsidRDefault="00141CA5" w:rsidP="008666D6">
      <w:pPr>
        <w:pStyle w:val="ListParagraph"/>
        <w:numPr>
          <w:ilvl w:val="0"/>
          <w:numId w:val="12"/>
        </w:numPr>
        <w:spacing w:after="0"/>
        <w:rPr>
          <w:lang w:val="en-GB"/>
        </w:rPr>
      </w:pPr>
      <w:r w:rsidRPr="008666D6">
        <w:rPr>
          <w:lang w:val="en-GB"/>
        </w:rPr>
        <w:t>Transport implementation</w:t>
      </w:r>
    </w:p>
    <w:p w:rsidR="00141CA5" w:rsidRDefault="00141CA5" w:rsidP="008666D6">
      <w:pPr>
        <w:pStyle w:val="ListParagraph"/>
        <w:numPr>
          <w:ilvl w:val="0"/>
          <w:numId w:val="12"/>
        </w:numPr>
        <w:spacing w:after="0"/>
        <w:rPr>
          <w:lang w:val="en-GB"/>
        </w:rPr>
      </w:pPr>
      <w:r w:rsidRPr="008666D6">
        <w:rPr>
          <w:lang w:val="en-GB"/>
        </w:rPr>
        <w:t>Business Service retries</w:t>
      </w:r>
    </w:p>
    <w:p w:rsidR="008666D6" w:rsidRDefault="008666D6" w:rsidP="008666D6">
      <w:pPr>
        <w:spacing w:after="0"/>
        <w:rPr>
          <w:lang w:val="en-GB"/>
        </w:rPr>
      </w:pPr>
    </w:p>
    <w:p w:rsidR="008666D6" w:rsidRPr="006A206D" w:rsidRDefault="008666D6" w:rsidP="008666D6">
      <w:pPr>
        <w:pStyle w:val="ListParagraph"/>
        <w:numPr>
          <w:ilvl w:val="0"/>
          <w:numId w:val="14"/>
        </w:numPr>
        <w:spacing w:after="0"/>
        <w:rPr>
          <w:b/>
          <w:sz w:val="24"/>
          <w:lang w:val="en-GB"/>
        </w:rPr>
      </w:pPr>
      <w:r w:rsidRPr="006A206D">
        <w:rPr>
          <w:b/>
          <w:sz w:val="24"/>
          <w:lang w:val="en-GB"/>
        </w:rPr>
        <w:t>Service Invocation Methods</w:t>
      </w:r>
    </w:p>
    <w:p w:rsidR="008666D6" w:rsidRPr="008666D6" w:rsidRDefault="008666D6" w:rsidP="008666D6">
      <w:pPr>
        <w:pStyle w:val="ListParagraph"/>
        <w:numPr>
          <w:ilvl w:val="0"/>
          <w:numId w:val="15"/>
        </w:numPr>
        <w:spacing w:after="0"/>
        <w:rPr>
          <w:lang w:val="en-GB"/>
        </w:rPr>
      </w:pPr>
      <w:r w:rsidRPr="008666D6">
        <w:rPr>
          <w:lang w:val="en-GB"/>
        </w:rPr>
        <w:t>Route</w:t>
      </w:r>
    </w:p>
    <w:p w:rsidR="008666D6" w:rsidRPr="008666D6" w:rsidRDefault="008666D6" w:rsidP="008666D6">
      <w:pPr>
        <w:pStyle w:val="ListParagraph"/>
        <w:numPr>
          <w:ilvl w:val="0"/>
          <w:numId w:val="16"/>
        </w:numPr>
        <w:spacing w:after="0"/>
        <w:rPr>
          <w:lang w:val="en-GB"/>
        </w:rPr>
      </w:pPr>
      <w:r w:rsidRPr="008666D6">
        <w:rPr>
          <w:lang w:val="en-GB"/>
        </w:rPr>
        <w:t>Most commonly used</w:t>
      </w:r>
    </w:p>
    <w:p w:rsidR="008666D6" w:rsidRPr="008666D6" w:rsidRDefault="008666D6" w:rsidP="008666D6">
      <w:pPr>
        <w:pStyle w:val="ListParagraph"/>
        <w:numPr>
          <w:ilvl w:val="0"/>
          <w:numId w:val="16"/>
        </w:numPr>
        <w:spacing w:after="0"/>
        <w:rPr>
          <w:lang w:val="en-GB"/>
        </w:rPr>
      </w:pPr>
      <w:r w:rsidRPr="008666D6">
        <w:rPr>
          <w:lang w:val="en-GB"/>
        </w:rPr>
        <w:t>Optimized to be the most efficient</w:t>
      </w:r>
    </w:p>
    <w:p w:rsidR="008666D6" w:rsidRPr="008666D6" w:rsidRDefault="008666D6" w:rsidP="008666D6">
      <w:pPr>
        <w:pStyle w:val="ListParagraph"/>
        <w:numPr>
          <w:ilvl w:val="0"/>
          <w:numId w:val="16"/>
        </w:numPr>
        <w:spacing w:after="0"/>
        <w:rPr>
          <w:lang w:val="en-GB"/>
        </w:rPr>
      </w:pPr>
      <w:r w:rsidRPr="008666D6">
        <w:rPr>
          <w:lang w:val="en-GB"/>
        </w:rPr>
        <w:t>Can be request only, or request-response</w:t>
      </w:r>
    </w:p>
    <w:p w:rsidR="008666D6" w:rsidRPr="008666D6" w:rsidRDefault="008666D6" w:rsidP="008666D6">
      <w:pPr>
        <w:pStyle w:val="ListParagraph"/>
        <w:numPr>
          <w:ilvl w:val="0"/>
          <w:numId w:val="16"/>
        </w:numPr>
        <w:spacing w:after="0"/>
        <w:rPr>
          <w:lang w:val="en-GB"/>
        </w:rPr>
      </w:pPr>
      <w:r w:rsidRPr="008666D6">
        <w:rPr>
          <w:lang w:val="en-GB"/>
        </w:rPr>
        <w:t>Non-blocking in most cases, depends on transport</w:t>
      </w:r>
    </w:p>
    <w:p w:rsidR="008666D6" w:rsidRPr="008666D6" w:rsidRDefault="008666D6" w:rsidP="008666D6">
      <w:pPr>
        <w:pStyle w:val="ListParagraph"/>
        <w:numPr>
          <w:ilvl w:val="0"/>
          <w:numId w:val="15"/>
        </w:numPr>
        <w:spacing w:after="0"/>
        <w:rPr>
          <w:lang w:val="en-GB"/>
        </w:rPr>
      </w:pPr>
      <w:r w:rsidRPr="008666D6">
        <w:rPr>
          <w:lang w:val="en-GB"/>
        </w:rPr>
        <w:t>Publish</w:t>
      </w:r>
    </w:p>
    <w:p w:rsidR="008666D6" w:rsidRPr="008666D6" w:rsidRDefault="008666D6" w:rsidP="008666D6">
      <w:pPr>
        <w:pStyle w:val="ListParagraph"/>
        <w:numPr>
          <w:ilvl w:val="0"/>
          <w:numId w:val="17"/>
        </w:numPr>
        <w:spacing w:after="0"/>
        <w:rPr>
          <w:lang w:val="en-GB"/>
        </w:rPr>
      </w:pPr>
      <w:r w:rsidRPr="008666D6">
        <w:rPr>
          <w:lang w:val="en-GB"/>
        </w:rPr>
        <w:t>One way messaging</w:t>
      </w:r>
    </w:p>
    <w:p w:rsidR="008666D6" w:rsidRPr="008666D6" w:rsidRDefault="008666D6" w:rsidP="008666D6">
      <w:pPr>
        <w:pStyle w:val="ListParagraph"/>
        <w:numPr>
          <w:ilvl w:val="0"/>
          <w:numId w:val="17"/>
        </w:numPr>
        <w:spacing w:after="0"/>
        <w:rPr>
          <w:lang w:val="en-GB"/>
        </w:rPr>
      </w:pPr>
      <w:r w:rsidRPr="008666D6">
        <w:rPr>
          <w:lang w:val="en-GB"/>
        </w:rPr>
        <w:t>Often used to implement custom auditing/logging</w:t>
      </w:r>
    </w:p>
    <w:p w:rsidR="008666D6" w:rsidRPr="008666D6" w:rsidRDefault="008666D6" w:rsidP="008666D6">
      <w:pPr>
        <w:pStyle w:val="ListParagraph"/>
        <w:numPr>
          <w:ilvl w:val="0"/>
          <w:numId w:val="17"/>
        </w:numPr>
        <w:spacing w:after="0"/>
        <w:rPr>
          <w:lang w:val="en-GB"/>
        </w:rPr>
      </w:pPr>
      <w:r w:rsidRPr="008666D6">
        <w:rPr>
          <w:lang w:val="en-GB"/>
        </w:rPr>
        <w:t>Generally non-blocking, but can block in certain conditions</w:t>
      </w:r>
    </w:p>
    <w:p w:rsidR="008666D6" w:rsidRPr="008666D6" w:rsidRDefault="008666D6" w:rsidP="008666D6">
      <w:pPr>
        <w:pStyle w:val="ListParagraph"/>
        <w:numPr>
          <w:ilvl w:val="0"/>
          <w:numId w:val="18"/>
        </w:numPr>
        <w:spacing w:after="0"/>
        <w:rPr>
          <w:lang w:val="en-GB"/>
        </w:rPr>
      </w:pPr>
      <w:r w:rsidRPr="008666D6">
        <w:rPr>
          <w:lang w:val="en-GB"/>
        </w:rPr>
        <w:t>The service is one-way</w:t>
      </w:r>
    </w:p>
    <w:p w:rsidR="000638AC" w:rsidRDefault="008666D6" w:rsidP="000638AC">
      <w:pPr>
        <w:pStyle w:val="ListParagraph"/>
        <w:numPr>
          <w:ilvl w:val="0"/>
          <w:numId w:val="18"/>
        </w:numPr>
        <w:spacing w:after="0"/>
        <w:rPr>
          <w:lang w:val="en-GB"/>
        </w:rPr>
      </w:pPr>
      <w:r w:rsidRPr="008666D6">
        <w:rPr>
          <w:lang w:val="en-GB"/>
        </w:rPr>
        <w:t>There are retries configured for the service</w:t>
      </w:r>
    </w:p>
    <w:p w:rsidR="000638AC" w:rsidRPr="000638AC" w:rsidRDefault="000638AC" w:rsidP="000638AC">
      <w:pPr>
        <w:pStyle w:val="ListParagraph"/>
        <w:numPr>
          <w:ilvl w:val="0"/>
          <w:numId w:val="15"/>
        </w:numPr>
        <w:spacing w:after="0"/>
        <w:rPr>
          <w:lang w:val="en-GB"/>
        </w:rPr>
      </w:pPr>
      <w:r w:rsidRPr="000638AC">
        <w:rPr>
          <w:lang w:val="en-GB"/>
        </w:rPr>
        <w:t>WSCallout (Service Callout)</w:t>
      </w:r>
    </w:p>
    <w:p w:rsidR="000638AC" w:rsidRPr="000638AC" w:rsidRDefault="000638AC" w:rsidP="000638AC">
      <w:pPr>
        <w:pStyle w:val="ListParagraph"/>
        <w:numPr>
          <w:ilvl w:val="0"/>
          <w:numId w:val="19"/>
        </w:numPr>
        <w:spacing w:after="0"/>
        <w:rPr>
          <w:lang w:val="en-GB"/>
        </w:rPr>
      </w:pPr>
      <w:r w:rsidRPr="000638AC">
        <w:rPr>
          <w:lang w:val="en-GB"/>
        </w:rPr>
        <w:t>Intended for message enrichment</w:t>
      </w:r>
    </w:p>
    <w:p w:rsidR="000638AC" w:rsidRPr="000638AC" w:rsidRDefault="000638AC" w:rsidP="000638AC">
      <w:pPr>
        <w:pStyle w:val="ListParagraph"/>
        <w:numPr>
          <w:ilvl w:val="0"/>
          <w:numId w:val="19"/>
        </w:numPr>
        <w:spacing w:after="0"/>
        <w:rPr>
          <w:lang w:val="en-GB"/>
        </w:rPr>
      </w:pPr>
      <w:r w:rsidRPr="000638AC">
        <w:rPr>
          <w:lang w:val="en-GB"/>
        </w:rPr>
        <w:t>ALWAYS a blocking call</w:t>
      </w:r>
    </w:p>
    <w:p w:rsidR="000638AC" w:rsidRPr="000638AC" w:rsidRDefault="000638AC" w:rsidP="000638AC">
      <w:pPr>
        <w:pStyle w:val="ListParagraph"/>
        <w:numPr>
          <w:ilvl w:val="0"/>
          <w:numId w:val="19"/>
        </w:numPr>
        <w:spacing w:after="0"/>
        <w:rPr>
          <w:lang w:val="en-GB"/>
        </w:rPr>
      </w:pPr>
      <w:r w:rsidRPr="000638AC">
        <w:rPr>
          <w:lang w:val="en-GB"/>
        </w:rPr>
        <w:t>Outbound calls still use asynchronous request response pattern</w:t>
      </w:r>
    </w:p>
    <w:p w:rsidR="000638AC" w:rsidRPr="000638AC" w:rsidRDefault="000638AC" w:rsidP="000638AC">
      <w:pPr>
        <w:pStyle w:val="ListParagraph"/>
        <w:numPr>
          <w:ilvl w:val="0"/>
          <w:numId w:val="19"/>
        </w:numPr>
        <w:spacing w:after="0"/>
        <w:rPr>
          <w:lang w:val="en-GB"/>
        </w:rPr>
      </w:pPr>
      <w:r w:rsidRPr="000638AC">
        <w:rPr>
          <w:lang w:val="en-GB"/>
        </w:rPr>
        <w:t>Requires an extra thread to receive the response and notify the blocked thread</w:t>
      </w:r>
    </w:p>
    <w:p w:rsidR="000638AC" w:rsidRDefault="000638AC" w:rsidP="000638AC">
      <w:pPr>
        <w:pStyle w:val="ListParagraph"/>
        <w:numPr>
          <w:ilvl w:val="0"/>
          <w:numId w:val="19"/>
        </w:numPr>
        <w:spacing w:after="0"/>
        <w:rPr>
          <w:lang w:val="en-GB"/>
        </w:rPr>
      </w:pPr>
      <w:r w:rsidRPr="000638AC">
        <w:rPr>
          <w:lang w:val="en-GB"/>
        </w:rPr>
        <w:lastRenderedPageBreak/>
        <w:t>Potential server hangs (e.g. if all active threads are used for service callout and blocked waiting for response)</w:t>
      </w:r>
    </w:p>
    <w:p w:rsidR="000638AC" w:rsidRDefault="000638AC" w:rsidP="00A400FD">
      <w:pPr>
        <w:spacing w:after="0"/>
        <w:ind w:left="1080" w:firstLine="720"/>
        <w:rPr>
          <w:lang w:val="en-GB"/>
        </w:rPr>
      </w:pPr>
      <w:r>
        <w:rPr>
          <w:noProof/>
        </w:rPr>
        <w:drawing>
          <wp:inline distT="0" distB="0" distL="0" distR="0" wp14:anchorId="66CD827E" wp14:editId="719DE4B7">
            <wp:extent cx="3949695" cy="325667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1442" cy="3258111"/>
                    </a:xfrm>
                    <a:prstGeom prst="rect">
                      <a:avLst/>
                    </a:prstGeom>
                  </pic:spPr>
                </pic:pic>
              </a:graphicData>
            </a:graphic>
          </wp:inline>
        </w:drawing>
      </w:r>
    </w:p>
    <w:p w:rsidR="000638AC" w:rsidRDefault="000638AC" w:rsidP="000638AC">
      <w:pPr>
        <w:spacing w:after="0"/>
        <w:rPr>
          <w:lang w:val="en-GB"/>
        </w:rPr>
      </w:pPr>
    </w:p>
    <w:p w:rsidR="000638AC" w:rsidRPr="000638AC" w:rsidRDefault="000638AC" w:rsidP="000638AC">
      <w:pPr>
        <w:pStyle w:val="ListParagraph"/>
        <w:numPr>
          <w:ilvl w:val="0"/>
          <w:numId w:val="14"/>
        </w:numPr>
        <w:spacing w:after="0"/>
        <w:rPr>
          <w:lang w:val="en-GB"/>
        </w:rPr>
      </w:pPr>
      <w:r w:rsidRPr="006A206D">
        <w:rPr>
          <w:b/>
          <w:sz w:val="24"/>
          <w:lang w:val="en-GB"/>
        </w:rPr>
        <w:t>Business Service Retries</w:t>
      </w:r>
    </w:p>
    <w:p w:rsidR="000638AC" w:rsidRPr="00AB3414" w:rsidRDefault="000638AC" w:rsidP="00AB3414">
      <w:pPr>
        <w:pStyle w:val="ListParagraph"/>
        <w:numPr>
          <w:ilvl w:val="0"/>
          <w:numId w:val="20"/>
        </w:numPr>
        <w:spacing w:after="0"/>
        <w:rPr>
          <w:lang w:val="en-GB"/>
        </w:rPr>
      </w:pPr>
      <w:r w:rsidRPr="00AB3414">
        <w:rPr>
          <w:lang w:val="en-GB"/>
        </w:rPr>
        <w:t>The retry interval causes a delay once the set of endpoints has been exhausted (not between each retry)</w:t>
      </w:r>
    </w:p>
    <w:p w:rsidR="000638AC" w:rsidRPr="00AB3414" w:rsidRDefault="000638AC" w:rsidP="00AB3414">
      <w:pPr>
        <w:pStyle w:val="ListParagraph"/>
        <w:numPr>
          <w:ilvl w:val="0"/>
          <w:numId w:val="20"/>
        </w:numPr>
        <w:spacing w:after="0"/>
        <w:rPr>
          <w:lang w:val="en-GB"/>
        </w:rPr>
      </w:pPr>
      <w:r w:rsidRPr="00AB3414">
        <w:rPr>
          <w:lang w:val="en-GB"/>
        </w:rPr>
        <w:t>The retry interval is implemented as a Thread.sleep(nn);</w:t>
      </w:r>
    </w:p>
    <w:p w:rsidR="000638AC" w:rsidRPr="00AB3414" w:rsidRDefault="000638AC" w:rsidP="00AB3414">
      <w:pPr>
        <w:pStyle w:val="ListParagraph"/>
        <w:numPr>
          <w:ilvl w:val="0"/>
          <w:numId w:val="20"/>
        </w:numPr>
        <w:spacing w:after="0"/>
        <w:rPr>
          <w:lang w:val="en-GB"/>
        </w:rPr>
      </w:pPr>
      <w:r w:rsidRPr="00AB3414">
        <w:rPr>
          <w:lang w:val="en-GB"/>
        </w:rPr>
        <w:t>The thread is not released back to the pool</w:t>
      </w:r>
    </w:p>
    <w:p w:rsidR="000638AC" w:rsidRDefault="000638AC" w:rsidP="00AB3414">
      <w:pPr>
        <w:pStyle w:val="ListParagraph"/>
        <w:numPr>
          <w:ilvl w:val="0"/>
          <w:numId w:val="20"/>
        </w:numPr>
        <w:spacing w:after="0"/>
        <w:rPr>
          <w:lang w:val="en-GB"/>
        </w:rPr>
      </w:pPr>
      <w:r w:rsidRPr="00AB3414">
        <w:rPr>
          <w:lang w:val="en-GB"/>
        </w:rPr>
        <w:t>Long retry intervals can result in STUCK threads</w:t>
      </w:r>
    </w:p>
    <w:p w:rsidR="006B2FEF" w:rsidRDefault="006B2FEF" w:rsidP="006B2FEF">
      <w:pPr>
        <w:spacing w:after="0"/>
        <w:rPr>
          <w:lang w:val="en-GB"/>
        </w:rPr>
      </w:pPr>
    </w:p>
    <w:p w:rsidR="006B2FEF" w:rsidRPr="006A206D" w:rsidRDefault="006B2FEF" w:rsidP="006B2FEF">
      <w:pPr>
        <w:pStyle w:val="ListParagraph"/>
        <w:numPr>
          <w:ilvl w:val="0"/>
          <w:numId w:val="14"/>
        </w:numPr>
        <w:spacing w:after="0"/>
        <w:rPr>
          <w:b/>
          <w:sz w:val="24"/>
          <w:lang w:val="en-GB"/>
        </w:rPr>
      </w:pPr>
      <w:r w:rsidRPr="006A206D">
        <w:rPr>
          <w:b/>
          <w:sz w:val="24"/>
          <w:lang w:val="en-GB"/>
        </w:rPr>
        <w:t>Transport Specifics</w:t>
      </w:r>
    </w:p>
    <w:p w:rsidR="006B2FEF" w:rsidRPr="006B2FEF" w:rsidRDefault="006B2FEF" w:rsidP="006B2FEF">
      <w:pPr>
        <w:spacing w:after="0"/>
        <w:ind w:left="720"/>
        <w:rPr>
          <w:lang w:val="en-GB"/>
        </w:rPr>
      </w:pPr>
      <w:r w:rsidRPr="006B2FEF">
        <w:rPr>
          <w:lang w:val="en-GB"/>
        </w:rPr>
        <w:t>Each transport can vary in its utilization of threads</w:t>
      </w:r>
    </w:p>
    <w:p w:rsidR="006B2FEF" w:rsidRPr="006B2FEF" w:rsidRDefault="006B2FEF" w:rsidP="006B2FEF">
      <w:pPr>
        <w:pStyle w:val="ListParagraph"/>
        <w:numPr>
          <w:ilvl w:val="0"/>
          <w:numId w:val="21"/>
        </w:numPr>
        <w:spacing w:after="0"/>
        <w:rPr>
          <w:lang w:val="en-GB"/>
        </w:rPr>
      </w:pPr>
      <w:r w:rsidRPr="006B2FEF">
        <w:rPr>
          <w:lang w:val="en-GB"/>
        </w:rPr>
        <w:t>HTTP – Exactly-once forces request thread to block</w:t>
      </w:r>
    </w:p>
    <w:p w:rsidR="006B2FEF" w:rsidRPr="006B2FEF" w:rsidRDefault="006B2FEF" w:rsidP="006B2FEF">
      <w:pPr>
        <w:pStyle w:val="ListParagraph"/>
        <w:numPr>
          <w:ilvl w:val="0"/>
          <w:numId w:val="21"/>
        </w:numPr>
        <w:spacing w:after="0"/>
        <w:rPr>
          <w:lang w:val="en-GB"/>
        </w:rPr>
      </w:pPr>
      <w:r w:rsidRPr="006B2FEF">
        <w:rPr>
          <w:lang w:val="en-GB"/>
        </w:rPr>
        <w:t>JMS – Number of destination consumers defaults to 16</w:t>
      </w:r>
    </w:p>
    <w:p w:rsidR="006B2FEF" w:rsidRPr="006B2FEF" w:rsidRDefault="006B2FEF" w:rsidP="006B2FEF">
      <w:pPr>
        <w:pStyle w:val="ListParagraph"/>
        <w:numPr>
          <w:ilvl w:val="0"/>
          <w:numId w:val="21"/>
        </w:numPr>
        <w:spacing w:after="0"/>
        <w:rPr>
          <w:lang w:val="en-GB"/>
        </w:rPr>
      </w:pPr>
      <w:r w:rsidRPr="006B2FEF">
        <w:rPr>
          <w:lang w:val="en-GB"/>
        </w:rPr>
        <w:t>Local – Executed in same thread as calling proxy</w:t>
      </w:r>
    </w:p>
    <w:p w:rsidR="006B2FEF" w:rsidRPr="006B2FEF" w:rsidRDefault="006B2FEF" w:rsidP="006B2FEF">
      <w:pPr>
        <w:pStyle w:val="ListParagraph"/>
        <w:numPr>
          <w:ilvl w:val="0"/>
          <w:numId w:val="21"/>
        </w:numPr>
        <w:spacing w:after="0"/>
        <w:rPr>
          <w:lang w:val="en-GB"/>
        </w:rPr>
      </w:pPr>
      <w:r w:rsidRPr="006B2FEF">
        <w:rPr>
          <w:lang w:val="en-GB"/>
        </w:rPr>
        <w:t>MQ – Polling and Worker threads</w:t>
      </w:r>
    </w:p>
    <w:p w:rsidR="006B2FEF" w:rsidRDefault="006B2FEF" w:rsidP="006B2FEF">
      <w:pPr>
        <w:pStyle w:val="ListParagraph"/>
        <w:numPr>
          <w:ilvl w:val="0"/>
          <w:numId w:val="21"/>
        </w:numPr>
        <w:spacing w:after="0"/>
        <w:rPr>
          <w:lang w:val="en-GB"/>
        </w:rPr>
      </w:pPr>
      <w:r w:rsidRPr="006B2FEF">
        <w:rPr>
          <w:lang w:val="en-GB"/>
        </w:rPr>
        <w:t>JEJB – Synchronous, forces request thread to block until response received</w:t>
      </w:r>
    </w:p>
    <w:p w:rsidR="00F971CB" w:rsidRDefault="00F971CB" w:rsidP="00F971CB">
      <w:pPr>
        <w:spacing w:after="0"/>
        <w:rPr>
          <w:lang w:val="en-GB"/>
        </w:rPr>
      </w:pPr>
    </w:p>
    <w:p w:rsidR="00F971CB" w:rsidRPr="006A206D" w:rsidRDefault="00F971CB" w:rsidP="00F971CB">
      <w:pPr>
        <w:pStyle w:val="ListParagraph"/>
        <w:numPr>
          <w:ilvl w:val="0"/>
          <w:numId w:val="14"/>
        </w:numPr>
        <w:spacing w:after="0"/>
        <w:rPr>
          <w:b/>
          <w:sz w:val="24"/>
          <w:lang w:val="en-GB"/>
        </w:rPr>
      </w:pPr>
      <w:r w:rsidRPr="006A206D">
        <w:rPr>
          <w:b/>
          <w:sz w:val="24"/>
          <w:lang w:val="en-GB"/>
        </w:rPr>
        <w:t>Effect of Quality of Service</w:t>
      </w:r>
    </w:p>
    <w:p w:rsidR="00F971CB" w:rsidRPr="00F971CB" w:rsidRDefault="00F971CB" w:rsidP="00F971CB">
      <w:pPr>
        <w:pStyle w:val="ListParagraph"/>
        <w:numPr>
          <w:ilvl w:val="0"/>
          <w:numId w:val="22"/>
        </w:numPr>
        <w:spacing w:after="0"/>
        <w:rPr>
          <w:lang w:val="en-GB"/>
        </w:rPr>
      </w:pPr>
      <w:r w:rsidRPr="00F971CB">
        <w:rPr>
          <w:lang w:val="en-GB"/>
        </w:rPr>
        <w:t>The Quality of Service specified for a service invocation can modify the</w:t>
      </w:r>
      <w:r>
        <w:rPr>
          <w:lang w:val="en-GB"/>
        </w:rPr>
        <w:t xml:space="preserve"> </w:t>
      </w:r>
      <w:r w:rsidRPr="00F971CB">
        <w:rPr>
          <w:lang w:val="en-GB"/>
        </w:rPr>
        <w:t xml:space="preserve">threading </w:t>
      </w:r>
      <w:r w:rsidRPr="00F971CB">
        <w:rPr>
          <w:lang w:val="en-GB"/>
        </w:rPr>
        <w:t>behaviour</w:t>
      </w:r>
      <w:r>
        <w:rPr>
          <w:lang w:val="en-GB"/>
        </w:rPr>
        <w:t>.</w:t>
      </w:r>
    </w:p>
    <w:p w:rsidR="00F971CB" w:rsidRPr="00F971CB" w:rsidRDefault="00F971CB" w:rsidP="00F971CB">
      <w:pPr>
        <w:pStyle w:val="ListParagraph"/>
        <w:numPr>
          <w:ilvl w:val="0"/>
          <w:numId w:val="22"/>
        </w:numPr>
        <w:spacing w:after="0"/>
        <w:rPr>
          <w:lang w:val="en-GB"/>
        </w:rPr>
      </w:pPr>
      <w:r w:rsidRPr="00F971CB">
        <w:rPr>
          <w:lang w:val="en-GB"/>
        </w:rPr>
        <w:t>For HTTP, Exactly-Once forces the request thread to wait for a response</w:t>
      </w:r>
    </w:p>
    <w:p w:rsidR="00F971CB" w:rsidRDefault="00F971CB" w:rsidP="00F971CB">
      <w:pPr>
        <w:pStyle w:val="ListParagraph"/>
        <w:numPr>
          <w:ilvl w:val="1"/>
          <w:numId w:val="22"/>
        </w:numPr>
        <w:spacing w:after="0"/>
        <w:rPr>
          <w:lang w:val="en-GB"/>
        </w:rPr>
      </w:pPr>
      <w:r w:rsidRPr="00F971CB">
        <w:rPr>
          <w:lang w:val="en-GB"/>
        </w:rPr>
        <w:t>Allows errors to be handled by the request thread</w:t>
      </w:r>
    </w:p>
    <w:p w:rsidR="00F971CB" w:rsidRDefault="00F971CB" w:rsidP="00A400FD">
      <w:pPr>
        <w:spacing w:after="0"/>
        <w:ind w:left="720" w:firstLine="720"/>
        <w:rPr>
          <w:lang w:val="en-GB"/>
        </w:rPr>
      </w:pPr>
      <w:r>
        <w:rPr>
          <w:noProof/>
        </w:rPr>
        <w:drawing>
          <wp:inline distT="0" distB="0" distL="0" distR="0" wp14:anchorId="1DF31A3D" wp14:editId="72CF3E23">
            <wp:extent cx="4908260" cy="1765495"/>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4493" cy="1774931"/>
                    </a:xfrm>
                    <a:prstGeom prst="rect">
                      <a:avLst/>
                    </a:prstGeom>
                  </pic:spPr>
                </pic:pic>
              </a:graphicData>
            </a:graphic>
          </wp:inline>
        </w:drawing>
      </w:r>
    </w:p>
    <w:p w:rsidR="00F971CB" w:rsidRDefault="00F971CB" w:rsidP="006A206D">
      <w:pPr>
        <w:spacing w:after="0"/>
        <w:rPr>
          <w:lang w:val="en-GB"/>
        </w:rPr>
      </w:pPr>
    </w:p>
    <w:p w:rsidR="006A206D" w:rsidRDefault="006A206D" w:rsidP="006A206D">
      <w:pPr>
        <w:spacing w:after="0"/>
        <w:rPr>
          <w:lang w:val="en-GB"/>
        </w:rPr>
      </w:pPr>
    </w:p>
    <w:p w:rsidR="006A206D" w:rsidRPr="006A206D" w:rsidRDefault="006A206D" w:rsidP="006A206D">
      <w:pPr>
        <w:spacing w:after="0"/>
        <w:rPr>
          <w:lang w:val="en-GB"/>
        </w:rPr>
      </w:pPr>
    </w:p>
    <w:p w:rsidR="00F971CB" w:rsidRPr="003153BF" w:rsidRDefault="00F971CB" w:rsidP="00F971CB">
      <w:pPr>
        <w:spacing w:after="0"/>
        <w:rPr>
          <w:b/>
          <w:sz w:val="24"/>
        </w:rPr>
      </w:pPr>
      <w:r w:rsidRPr="006A206D">
        <w:rPr>
          <w:rFonts w:ascii="Arial" w:hAnsi="Arial" w:cs="Arial"/>
          <w:b/>
          <w:color w:val="E95B46"/>
          <w:sz w:val="28"/>
          <w:szCs w:val="54"/>
          <w:shd w:val="clear" w:color="auto" w:fill="FFFFFF"/>
        </w:rPr>
        <w:t>Threads and Work Managers Server Architecture:</w:t>
      </w:r>
    </w:p>
    <w:p w:rsidR="00F971CB" w:rsidRPr="00F971CB" w:rsidRDefault="00F971CB" w:rsidP="00F971CB">
      <w:pPr>
        <w:spacing w:after="0"/>
        <w:rPr>
          <w:lang w:val="en-GB"/>
        </w:rPr>
      </w:pPr>
      <w:r>
        <w:rPr>
          <w:noProof/>
        </w:rPr>
        <w:drawing>
          <wp:inline distT="0" distB="0" distL="0" distR="0" wp14:anchorId="47D26A2C" wp14:editId="3C405D11">
            <wp:extent cx="6858000" cy="3568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568065"/>
                    </a:xfrm>
                    <a:prstGeom prst="rect">
                      <a:avLst/>
                    </a:prstGeom>
                  </pic:spPr>
                </pic:pic>
              </a:graphicData>
            </a:graphic>
          </wp:inline>
        </w:drawing>
      </w:r>
    </w:p>
    <w:p w:rsidR="00F971CB" w:rsidRPr="006A206D" w:rsidRDefault="00F971CB" w:rsidP="006A206D">
      <w:pPr>
        <w:pStyle w:val="ListParagraph"/>
        <w:numPr>
          <w:ilvl w:val="0"/>
          <w:numId w:val="36"/>
        </w:numPr>
        <w:spacing w:after="0"/>
        <w:rPr>
          <w:b/>
          <w:sz w:val="24"/>
          <w:lang w:val="en-GB"/>
        </w:rPr>
      </w:pPr>
      <w:r w:rsidRPr="006A206D">
        <w:rPr>
          <w:b/>
          <w:sz w:val="24"/>
          <w:lang w:val="en-GB"/>
        </w:rPr>
        <w:t>Listen Ports and Listen Threads</w:t>
      </w:r>
    </w:p>
    <w:p w:rsidR="00F971CB" w:rsidRPr="00F971CB" w:rsidRDefault="00F971CB" w:rsidP="00F971CB">
      <w:pPr>
        <w:pStyle w:val="ListParagraph"/>
        <w:numPr>
          <w:ilvl w:val="0"/>
          <w:numId w:val="24"/>
        </w:numPr>
        <w:spacing w:after="0"/>
        <w:rPr>
          <w:lang w:val="en-GB"/>
        </w:rPr>
      </w:pPr>
      <w:r w:rsidRPr="00F971CB">
        <w:rPr>
          <w:lang w:val="en-GB"/>
        </w:rPr>
        <w:t>Waits for connection requests, accepts the request, hands the socket off to the muxer, and goes back to wait for the next request</w:t>
      </w:r>
    </w:p>
    <w:p w:rsidR="00F971CB" w:rsidRPr="00F971CB" w:rsidRDefault="00F971CB" w:rsidP="00F971CB">
      <w:pPr>
        <w:pStyle w:val="ListParagraph"/>
        <w:numPr>
          <w:ilvl w:val="0"/>
          <w:numId w:val="24"/>
        </w:numPr>
        <w:spacing w:after="0"/>
        <w:rPr>
          <w:lang w:val="en-GB"/>
        </w:rPr>
      </w:pPr>
      <w:r w:rsidRPr="00F971CB">
        <w:rPr>
          <w:lang w:val="en-GB"/>
        </w:rPr>
        <w:t>By default, WLS listens on two ports</w:t>
      </w:r>
    </w:p>
    <w:p w:rsidR="00F971CB" w:rsidRPr="00F971CB" w:rsidRDefault="00F971CB" w:rsidP="00F971CB">
      <w:pPr>
        <w:pStyle w:val="ListParagraph"/>
        <w:numPr>
          <w:ilvl w:val="0"/>
          <w:numId w:val="24"/>
        </w:numPr>
        <w:spacing w:after="0"/>
        <w:rPr>
          <w:lang w:val="en-GB"/>
        </w:rPr>
      </w:pPr>
      <w:r w:rsidRPr="00F971CB">
        <w:rPr>
          <w:lang w:val="en-GB"/>
        </w:rPr>
        <w:t>Listen Port – All non-SSL based protocols (T3, HTTP, IIOP)</w:t>
      </w:r>
    </w:p>
    <w:p w:rsidR="00F971CB" w:rsidRPr="00F971CB" w:rsidRDefault="00F971CB" w:rsidP="00F971CB">
      <w:pPr>
        <w:pStyle w:val="ListParagraph"/>
        <w:numPr>
          <w:ilvl w:val="0"/>
          <w:numId w:val="24"/>
        </w:numPr>
        <w:spacing w:after="0"/>
        <w:rPr>
          <w:lang w:val="en-GB"/>
        </w:rPr>
      </w:pPr>
      <w:r w:rsidRPr="00F971CB">
        <w:rPr>
          <w:lang w:val="en-GB"/>
        </w:rPr>
        <w:t>SSL Listen Port – All SSL-based protocols (T3S, HTTPS, IIOPS)</w:t>
      </w:r>
    </w:p>
    <w:p w:rsidR="00F971CB" w:rsidRDefault="00F971CB" w:rsidP="00F971CB">
      <w:pPr>
        <w:pStyle w:val="ListParagraph"/>
        <w:numPr>
          <w:ilvl w:val="0"/>
          <w:numId w:val="24"/>
        </w:numPr>
        <w:spacing w:after="0"/>
        <w:rPr>
          <w:lang w:val="en-GB"/>
        </w:rPr>
      </w:pPr>
      <w:r w:rsidRPr="00F971CB">
        <w:rPr>
          <w:lang w:val="en-GB"/>
        </w:rPr>
        <w:t>May also configure additional network channels to allow additional ports to be defined and limit the protocols accepted</w:t>
      </w:r>
    </w:p>
    <w:p w:rsidR="006A206D" w:rsidRPr="006A206D" w:rsidRDefault="006A206D" w:rsidP="006A206D">
      <w:pPr>
        <w:spacing w:after="0"/>
        <w:rPr>
          <w:lang w:val="en-GB"/>
        </w:rPr>
      </w:pPr>
    </w:p>
    <w:p w:rsidR="00F971CB" w:rsidRPr="006A206D" w:rsidRDefault="00F971CB" w:rsidP="006A206D">
      <w:pPr>
        <w:pStyle w:val="ListParagraph"/>
        <w:numPr>
          <w:ilvl w:val="0"/>
          <w:numId w:val="36"/>
        </w:numPr>
        <w:spacing w:after="0"/>
        <w:rPr>
          <w:b/>
          <w:sz w:val="24"/>
          <w:lang w:val="en-GB"/>
        </w:rPr>
      </w:pPr>
      <w:r w:rsidRPr="006A206D">
        <w:rPr>
          <w:b/>
          <w:sz w:val="24"/>
          <w:lang w:val="en-GB"/>
        </w:rPr>
        <w:t>Socket Muxer Overview</w:t>
      </w:r>
    </w:p>
    <w:p w:rsidR="00F971CB" w:rsidRPr="001849BF" w:rsidRDefault="00F971CB" w:rsidP="001849BF">
      <w:pPr>
        <w:pStyle w:val="ListParagraph"/>
        <w:numPr>
          <w:ilvl w:val="0"/>
          <w:numId w:val="25"/>
        </w:numPr>
        <w:spacing w:after="0"/>
        <w:rPr>
          <w:lang w:val="en-GB"/>
        </w:rPr>
      </w:pPr>
      <w:r w:rsidRPr="001849BF">
        <w:rPr>
          <w:lang w:val="en-GB"/>
        </w:rPr>
        <w:t>Processes incoming requests on established connections</w:t>
      </w:r>
    </w:p>
    <w:p w:rsidR="00F971CB" w:rsidRPr="001849BF" w:rsidRDefault="00F971CB" w:rsidP="001849BF">
      <w:pPr>
        <w:pStyle w:val="ListParagraph"/>
        <w:numPr>
          <w:ilvl w:val="0"/>
          <w:numId w:val="25"/>
        </w:numPr>
        <w:spacing w:after="0"/>
        <w:rPr>
          <w:lang w:val="en-GB"/>
        </w:rPr>
      </w:pPr>
      <w:r w:rsidRPr="001849BF">
        <w:rPr>
          <w:lang w:val="en-GB"/>
        </w:rPr>
        <w:t>Handles requests for any supported protocol</w:t>
      </w:r>
    </w:p>
    <w:p w:rsidR="00F971CB" w:rsidRPr="001849BF" w:rsidRDefault="00F971CB" w:rsidP="001849BF">
      <w:pPr>
        <w:pStyle w:val="ListParagraph"/>
        <w:numPr>
          <w:ilvl w:val="0"/>
          <w:numId w:val="25"/>
        </w:numPr>
        <w:spacing w:after="0"/>
        <w:rPr>
          <w:lang w:val="en-GB"/>
        </w:rPr>
      </w:pPr>
      <w:r w:rsidRPr="001849BF">
        <w:rPr>
          <w:lang w:val="en-GB"/>
        </w:rPr>
        <w:t>Inspects first few bytes of input stream to:</w:t>
      </w:r>
    </w:p>
    <w:p w:rsidR="00F971CB" w:rsidRPr="001849BF" w:rsidRDefault="00F971CB" w:rsidP="001849BF">
      <w:pPr>
        <w:pStyle w:val="ListParagraph"/>
        <w:numPr>
          <w:ilvl w:val="1"/>
          <w:numId w:val="25"/>
        </w:numPr>
        <w:spacing w:after="0"/>
        <w:rPr>
          <w:lang w:val="en-GB"/>
        </w:rPr>
      </w:pPr>
      <w:r w:rsidRPr="001849BF">
        <w:rPr>
          <w:lang w:val="en-GB"/>
        </w:rPr>
        <w:t>Determine the protocol</w:t>
      </w:r>
    </w:p>
    <w:p w:rsidR="00F971CB" w:rsidRPr="001849BF" w:rsidRDefault="00F971CB" w:rsidP="001849BF">
      <w:pPr>
        <w:pStyle w:val="ListParagraph"/>
        <w:numPr>
          <w:ilvl w:val="1"/>
          <w:numId w:val="25"/>
        </w:numPr>
        <w:spacing w:after="0"/>
        <w:rPr>
          <w:lang w:val="en-GB"/>
        </w:rPr>
      </w:pPr>
      <w:r w:rsidRPr="001849BF">
        <w:rPr>
          <w:lang w:val="en-GB"/>
        </w:rPr>
        <w:t>Determine the request target</w:t>
      </w:r>
    </w:p>
    <w:p w:rsidR="00F971CB" w:rsidRPr="001849BF" w:rsidRDefault="00F971CB" w:rsidP="001849BF">
      <w:pPr>
        <w:pStyle w:val="ListParagraph"/>
        <w:numPr>
          <w:ilvl w:val="1"/>
          <w:numId w:val="25"/>
        </w:numPr>
        <w:spacing w:after="0"/>
        <w:rPr>
          <w:lang w:val="en-GB"/>
        </w:rPr>
      </w:pPr>
      <w:r w:rsidRPr="001849BF">
        <w:rPr>
          <w:lang w:val="en-GB"/>
        </w:rPr>
        <w:t>Determines the work manager</w:t>
      </w:r>
    </w:p>
    <w:p w:rsidR="00F971CB" w:rsidRDefault="00F971CB" w:rsidP="001849BF">
      <w:pPr>
        <w:pStyle w:val="ListParagraph"/>
        <w:numPr>
          <w:ilvl w:val="0"/>
          <w:numId w:val="25"/>
        </w:numPr>
        <w:spacing w:after="0"/>
        <w:rPr>
          <w:lang w:val="en-GB"/>
        </w:rPr>
      </w:pPr>
      <w:r w:rsidRPr="001849BF">
        <w:rPr>
          <w:lang w:val="en-GB"/>
        </w:rPr>
        <w:t>Packages the request up and puts it on the execute queue</w:t>
      </w:r>
    </w:p>
    <w:p w:rsidR="006A206D" w:rsidRPr="006A206D" w:rsidRDefault="006A206D" w:rsidP="006A206D">
      <w:pPr>
        <w:spacing w:after="0"/>
        <w:rPr>
          <w:lang w:val="en-GB"/>
        </w:rPr>
      </w:pPr>
    </w:p>
    <w:p w:rsidR="00F971CB" w:rsidRPr="006A206D" w:rsidRDefault="00F971CB" w:rsidP="006A206D">
      <w:pPr>
        <w:pStyle w:val="ListParagraph"/>
        <w:numPr>
          <w:ilvl w:val="0"/>
          <w:numId w:val="36"/>
        </w:numPr>
        <w:spacing w:after="0"/>
        <w:rPr>
          <w:b/>
          <w:sz w:val="24"/>
          <w:lang w:val="en-GB"/>
        </w:rPr>
      </w:pPr>
      <w:r w:rsidRPr="006A206D">
        <w:rPr>
          <w:b/>
          <w:sz w:val="24"/>
          <w:lang w:val="en-GB"/>
        </w:rPr>
        <w:t>Self Tuning Thread Pool</w:t>
      </w:r>
    </w:p>
    <w:p w:rsidR="00F971CB" w:rsidRPr="001849BF" w:rsidRDefault="00F971CB" w:rsidP="001849BF">
      <w:pPr>
        <w:pStyle w:val="ListParagraph"/>
        <w:numPr>
          <w:ilvl w:val="0"/>
          <w:numId w:val="26"/>
        </w:numPr>
        <w:spacing w:after="0"/>
        <w:rPr>
          <w:lang w:val="en-GB"/>
        </w:rPr>
      </w:pPr>
      <w:r w:rsidRPr="001849BF">
        <w:rPr>
          <w:lang w:val="en-GB"/>
        </w:rPr>
        <w:t>Single user thread pool that automatically grows and shrinks</w:t>
      </w:r>
    </w:p>
    <w:p w:rsidR="00F971CB" w:rsidRPr="001849BF" w:rsidRDefault="00F971CB" w:rsidP="001849BF">
      <w:pPr>
        <w:pStyle w:val="ListParagraph"/>
        <w:numPr>
          <w:ilvl w:val="0"/>
          <w:numId w:val="26"/>
        </w:numPr>
        <w:spacing w:after="0"/>
        <w:rPr>
          <w:lang w:val="en-GB"/>
        </w:rPr>
      </w:pPr>
      <w:r w:rsidRPr="001849BF">
        <w:rPr>
          <w:lang w:val="en-GB"/>
        </w:rPr>
        <w:t>400 max for “active” state</w:t>
      </w:r>
    </w:p>
    <w:p w:rsidR="00F971CB" w:rsidRPr="001849BF" w:rsidRDefault="00F971CB" w:rsidP="001849BF">
      <w:pPr>
        <w:pStyle w:val="ListParagraph"/>
        <w:numPr>
          <w:ilvl w:val="0"/>
          <w:numId w:val="26"/>
        </w:numPr>
        <w:spacing w:after="0"/>
        <w:rPr>
          <w:lang w:val="en-GB"/>
        </w:rPr>
      </w:pPr>
      <w:r w:rsidRPr="001849BF">
        <w:rPr>
          <w:lang w:val="en-GB"/>
        </w:rPr>
        <w:t>Can be tuned in some cases</w:t>
      </w:r>
    </w:p>
    <w:p w:rsidR="00F971CB" w:rsidRPr="001849BF" w:rsidRDefault="00F971CB" w:rsidP="001849BF">
      <w:pPr>
        <w:pStyle w:val="ListParagraph"/>
        <w:numPr>
          <w:ilvl w:val="0"/>
          <w:numId w:val="26"/>
        </w:numPr>
        <w:spacing w:after="0"/>
        <w:rPr>
          <w:lang w:val="en-GB"/>
        </w:rPr>
      </w:pPr>
      <w:r w:rsidRPr="001849BF">
        <w:rPr>
          <w:lang w:val="en-GB"/>
        </w:rPr>
        <w:t>specify the min thread pool size in –D…</w:t>
      </w:r>
    </w:p>
    <w:p w:rsidR="00F971CB" w:rsidRDefault="00F971CB" w:rsidP="001849BF">
      <w:pPr>
        <w:pStyle w:val="ListParagraph"/>
        <w:numPr>
          <w:ilvl w:val="0"/>
          <w:numId w:val="26"/>
        </w:numPr>
        <w:spacing w:after="0"/>
        <w:rPr>
          <w:lang w:val="en-GB"/>
        </w:rPr>
      </w:pPr>
      <w:r w:rsidRPr="001849BF">
        <w:rPr>
          <w:lang w:val="en-GB"/>
        </w:rPr>
        <w:t>Don’t change max</w:t>
      </w:r>
    </w:p>
    <w:p w:rsidR="006A206D" w:rsidRPr="006A206D" w:rsidRDefault="006A206D" w:rsidP="006A206D">
      <w:pPr>
        <w:spacing w:after="0"/>
        <w:rPr>
          <w:lang w:val="en-GB"/>
        </w:rPr>
      </w:pPr>
    </w:p>
    <w:p w:rsidR="00F971CB" w:rsidRPr="006A206D" w:rsidRDefault="00F971CB" w:rsidP="006A206D">
      <w:pPr>
        <w:pStyle w:val="ListParagraph"/>
        <w:numPr>
          <w:ilvl w:val="0"/>
          <w:numId w:val="36"/>
        </w:numPr>
        <w:spacing w:after="0"/>
        <w:rPr>
          <w:b/>
          <w:sz w:val="24"/>
          <w:lang w:val="en-GB"/>
        </w:rPr>
      </w:pPr>
      <w:r w:rsidRPr="006A206D">
        <w:rPr>
          <w:b/>
          <w:sz w:val="24"/>
          <w:lang w:val="en-GB"/>
        </w:rPr>
        <w:lastRenderedPageBreak/>
        <w:t>Thread State</w:t>
      </w:r>
    </w:p>
    <w:p w:rsidR="00F971CB" w:rsidRPr="001849BF" w:rsidRDefault="00F971CB" w:rsidP="001849BF">
      <w:pPr>
        <w:pStyle w:val="ListParagraph"/>
        <w:numPr>
          <w:ilvl w:val="0"/>
          <w:numId w:val="27"/>
        </w:numPr>
        <w:spacing w:after="0"/>
        <w:rPr>
          <w:lang w:val="en-GB"/>
        </w:rPr>
      </w:pPr>
      <w:r w:rsidRPr="001849BF">
        <w:rPr>
          <w:lang w:val="en-GB"/>
        </w:rPr>
        <w:t>Active (ready to accept or executing requests)</w:t>
      </w:r>
    </w:p>
    <w:p w:rsidR="00F971CB" w:rsidRPr="001849BF" w:rsidRDefault="00F971CB" w:rsidP="001849BF">
      <w:pPr>
        <w:pStyle w:val="ListParagraph"/>
        <w:numPr>
          <w:ilvl w:val="0"/>
          <w:numId w:val="27"/>
        </w:numPr>
        <w:spacing w:after="0"/>
        <w:rPr>
          <w:lang w:val="en-GB"/>
        </w:rPr>
      </w:pPr>
      <w:r w:rsidRPr="001849BF">
        <w:rPr>
          <w:lang w:val="en-GB"/>
        </w:rPr>
        <w:t>Idle</w:t>
      </w:r>
    </w:p>
    <w:p w:rsidR="00F971CB" w:rsidRPr="001849BF" w:rsidRDefault="00F971CB" w:rsidP="001849BF">
      <w:pPr>
        <w:pStyle w:val="ListParagraph"/>
        <w:numPr>
          <w:ilvl w:val="0"/>
          <w:numId w:val="27"/>
        </w:numPr>
        <w:spacing w:after="0"/>
        <w:rPr>
          <w:lang w:val="en-GB"/>
        </w:rPr>
      </w:pPr>
      <w:r w:rsidRPr="001849BF">
        <w:rPr>
          <w:lang w:val="en-GB"/>
        </w:rPr>
        <w:t>Hogging</w:t>
      </w:r>
    </w:p>
    <w:p w:rsidR="00F971CB" w:rsidRPr="001849BF" w:rsidRDefault="00F971CB" w:rsidP="001849BF">
      <w:pPr>
        <w:pStyle w:val="ListParagraph"/>
        <w:numPr>
          <w:ilvl w:val="0"/>
          <w:numId w:val="27"/>
        </w:numPr>
        <w:spacing w:after="0"/>
        <w:rPr>
          <w:lang w:val="en-GB"/>
        </w:rPr>
      </w:pPr>
      <w:r w:rsidRPr="001849BF">
        <w:rPr>
          <w:lang w:val="en-GB"/>
        </w:rPr>
        <w:t>Stuck</w:t>
      </w:r>
    </w:p>
    <w:p w:rsidR="00F971CB" w:rsidRPr="001849BF" w:rsidRDefault="00F971CB" w:rsidP="001849BF">
      <w:pPr>
        <w:pStyle w:val="ListParagraph"/>
        <w:numPr>
          <w:ilvl w:val="0"/>
          <w:numId w:val="27"/>
        </w:numPr>
        <w:spacing w:after="0"/>
        <w:rPr>
          <w:lang w:val="en-GB"/>
        </w:rPr>
      </w:pPr>
      <w:r w:rsidRPr="001849BF">
        <w:rPr>
          <w:lang w:val="en-GB"/>
        </w:rPr>
        <w:t>Standby (not ready to accept requests but can be promoted if needed but also able to handle request in some situations)</w:t>
      </w:r>
    </w:p>
    <w:p w:rsidR="001849BF" w:rsidRDefault="001849BF" w:rsidP="00F971CB">
      <w:pPr>
        <w:spacing w:after="0"/>
        <w:rPr>
          <w:lang w:val="en-GB"/>
        </w:rPr>
      </w:pPr>
    </w:p>
    <w:p w:rsidR="00F971CB" w:rsidRPr="00FA6F4B" w:rsidRDefault="00F971CB" w:rsidP="00F971CB">
      <w:pPr>
        <w:spacing w:after="0"/>
        <w:rPr>
          <w:b/>
          <w:sz w:val="24"/>
          <w:lang w:val="en-GB"/>
        </w:rPr>
      </w:pPr>
      <w:r w:rsidRPr="00FA6F4B">
        <w:rPr>
          <w:b/>
          <w:sz w:val="24"/>
          <w:lang w:val="en-GB"/>
        </w:rPr>
        <w:t>Console-&gt; Server: Monitoring -&gt; Threads</w:t>
      </w:r>
    </w:p>
    <w:p w:rsidR="006A206D" w:rsidRDefault="006A206D" w:rsidP="00F971CB">
      <w:pPr>
        <w:spacing w:after="0"/>
        <w:rPr>
          <w:lang w:val="en-GB"/>
        </w:rPr>
      </w:pPr>
    </w:p>
    <w:p w:rsidR="001849BF" w:rsidRDefault="001849BF" w:rsidP="00F971CB">
      <w:pPr>
        <w:spacing w:after="0"/>
        <w:rPr>
          <w:lang w:val="en-GB"/>
        </w:rPr>
      </w:pPr>
      <w:r>
        <w:rPr>
          <w:noProof/>
        </w:rPr>
        <w:drawing>
          <wp:inline distT="0" distB="0" distL="0" distR="0" wp14:anchorId="44970349" wp14:editId="316E11E0">
            <wp:extent cx="6858000" cy="73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730250"/>
                    </a:xfrm>
                    <a:prstGeom prst="rect">
                      <a:avLst/>
                    </a:prstGeom>
                  </pic:spPr>
                </pic:pic>
              </a:graphicData>
            </a:graphic>
          </wp:inline>
        </w:drawing>
      </w:r>
    </w:p>
    <w:p w:rsidR="001849BF" w:rsidRDefault="001849BF" w:rsidP="00F971CB">
      <w:pPr>
        <w:pBdr>
          <w:bottom w:val="double" w:sz="6" w:space="1" w:color="auto"/>
        </w:pBdr>
        <w:spacing w:after="0"/>
        <w:rPr>
          <w:lang w:val="en-GB"/>
        </w:rPr>
      </w:pPr>
    </w:p>
    <w:p w:rsidR="00CD0C2E" w:rsidRDefault="00CD0C2E" w:rsidP="00CD0C2E">
      <w:pPr>
        <w:spacing w:after="0"/>
        <w:rPr>
          <w:rFonts w:ascii="Arial" w:hAnsi="Arial" w:cs="Arial"/>
          <w:color w:val="E95B46"/>
          <w:sz w:val="44"/>
          <w:szCs w:val="54"/>
          <w:shd w:val="clear" w:color="auto" w:fill="FFFFFF"/>
        </w:rPr>
      </w:pPr>
    </w:p>
    <w:p w:rsidR="00FD6BFA" w:rsidRPr="006A206D" w:rsidRDefault="009724BF" w:rsidP="006A206D">
      <w:pPr>
        <w:spacing w:after="0"/>
        <w:jc w:val="center"/>
        <w:rPr>
          <w:rFonts w:ascii="Arial" w:hAnsi="Arial" w:cs="Arial"/>
          <w:b/>
          <w:color w:val="E95B46"/>
          <w:sz w:val="54"/>
          <w:szCs w:val="54"/>
          <w:u w:val="single"/>
          <w:shd w:val="clear" w:color="auto" w:fill="FFFFFF"/>
        </w:rPr>
      </w:pPr>
      <w:r w:rsidRPr="006A206D">
        <w:rPr>
          <w:rFonts w:ascii="Arial" w:hAnsi="Arial" w:cs="Arial"/>
          <w:b/>
          <w:color w:val="E95B46"/>
          <w:sz w:val="44"/>
          <w:szCs w:val="54"/>
          <w:u w:val="single"/>
          <w:shd w:val="clear" w:color="auto" w:fill="FFFFFF"/>
        </w:rPr>
        <w:t>OSB – Work Manager</w:t>
      </w:r>
    </w:p>
    <w:p w:rsidR="006A206D" w:rsidRDefault="006A206D" w:rsidP="001849BF">
      <w:pPr>
        <w:spacing w:after="0"/>
        <w:rPr>
          <w:b/>
          <w:sz w:val="24"/>
        </w:rPr>
      </w:pPr>
    </w:p>
    <w:p w:rsidR="001849BF" w:rsidRPr="006A206D" w:rsidRDefault="001849BF" w:rsidP="001849BF">
      <w:pPr>
        <w:spacing w:after="0"/>
        <w:rPr>
          <w:rFonts w:ascii="Arial" w:hAnsi="Arial" w:cs="Arial"/>
          <w:b/>
          <w:color w:val="E95B46"/>
          <w:sz w:val="28"/>
          <w:szCs w:val="54"/>
          <w:shd w:val="clear" w:color="auto" w:fill="FFFFFF"/>
        </w:rPr>
      </w:pPr>
      <w:r w:rsidRPr="006A206D">
        <w:rPr>
          <w:rFonts w:ascii="Arial" w:hAnsi="Arial" w:cs="Arial"/>
          <w:b/>
          <w:color w:val="E95B46"/>
          <w:sz w:val="28"/>
          <w:szCs w:val="54"/>
          <w:shd w:val="clear" w:color="auto" w:fill="FFFFFF"/>
        </w:rPr>
        <w:t>Work Manager Fundamentals</w:t>
      </w:r>
      <w:r w:rsidR="006A206D" w:rsidRPr="006A206D">
        <w:rPr>
          <w:rFonts w:ascii="Arial" w:hAnsi="Arial" w:cs="Arial"/>
          <w:b/>
          <w:color w:val="E95B46"/>
          <w:sz w:val="28"/>
          <w:szCs w:val="54"/>
          <w:shd w:val="clear" w:color="auto" w:fill="FFFFFF"/>
        </w:rPr>
        <w:t>:</w:t>
      </w:r>
    </w:p>
    <w:p w:rsidR="001849BF" w:rsidRDefault="001849BF" w:rsidP="007171B0">
      <w:pPr>
        <w:pStyle w:val="ListParagraph"/>
        <w:numPr>
          <w:ilvl w:val="0"/>
          <w:numId w:val="28"/>
        </w:numPr>
        <w:spacing w:after="0"/>
      </w:pPr>
      <w:r>
        <w:t>A WorkManager’s purpose is to define a set of execution characteristics</w:t>
      </w:r>
    </w:p>
    <w:p w:rsidR="001849BF" w:rsidRDefault="001849BF" w:rsidP="007171B0">
      <w:pPr>
        <w:pStyle w:val="ListParagraph"/>
        <w:numPr>
          <w:ilvl w:val="0"/>
          <w:numId w:val="28"/>
        </w:numPr>
        <w:spacing w:after="0"/>
      </w:pPr>
      <w:r>
        <w:t>These characteristics provide hints to the WorkScheduler as to how requests should be serviced by the Self Tuning thread pool</w:t>
      </w:r>
    </w:p>
    <w:p w:rsidR="001849BF" w:rsidRDefault="001849BF" w:rsidP="007171B0">
      <w:pPr>
        <w:pStyle w:val="ListParagraph"/>
        <w:numPr>
          <w:ilvl w:val="0"/>
          <w:numId w:val="28"/>
        </w:numPr>
        <w:spacing w:after="0"/>
      </w:pPr>
      <w:r>
        <w:t>A work manager definition consists of a request class and optional constraints</w:t>
      </w:r>
    </w:p>
    <w:p w:rsidR="001849BF" w:rsidRDefault="001849BF" w:rsidP="001849BF">
      <w:pPr>
        <w:spacing w:after="0"/>
      </w:pPr>
    </w:p>
    <w:p w:rsidR="001849BF" w:rsidRPr="006A206D" w:rsidRDefault="001849BF" w:rsidP="001849BF">
      <w:pPr>
        <w:spacing w:after="0"/>
        <w:rPr>
          <w:rFonts w:ascii="Arial" w:hAnsi="Arial" w:cs="Arial"/>
          <w:b/>
          <w:color w:val="E95B46"/>
          <w:sz w:val="28"/>
          <w:szCs w:val="54"/>
          <w:shd w:val="clear" w:color="auto" w:fill="FFFFFF"/>
        </w:rPr>
      </w:pPr>
      <w:r w:rsidRPr="006A206D">
        <w:rPr>
          <w:rFonts w:ascii="Arial" w:hAnsi="Arial" w:cs="Arial"/>
          <w:b/>
          <w:color w:val="E95B46"/>
          <w:sz w:val="28"/>
          <w:szCs w:val="54"/>
          <w:shd w:val="clear" w:color="auto" w:fill="FFFFFF"/>
        </w:rPr>
        <w:t>Constraints</w:t>
      </w:r>
    </w:p>
    <w:p w:rsidR="001849BF" w:rsidRDefault="001849BF" w:rsidP="001849BF">
      <w:pPr>
        <w:spacing w:after="0"/>
      </w:pPr>
      <w:r>
        <w:t>Constraints allow you to set limits on how a work manager’s requests are</w:t>
      </w:r>
      <w:r w:rsidR="007171B0">
        <w:t xml:space="preserve"> </w:t>
      </w:r>
      <w:r>
        <w:t>processed.</w:t>
      </w:r>
    </w:p>
    <w:p w:rsidR="001849BF" w:rsidRDefault="001849BF" w:rsidP="007171B0">
      <w:pPr>
        <w:pStyle w:val="ListParagraph"/>
        <w:numPr>
          <w:ilvl w:val="0"/>
          <w:numId w:val="29"/>
        </w:numPr>
        <w:spacing w:after="0"/>
      </w:pPr>
      <w:r>
        <w:t>Maximum Threads Constraint – limit concurrent requests</w:t>
      </w:r>
    </w:p>
    <w:p w:rsidR="001849BF" w:rsidRDefault="001849BF" w:rsidP="007171B0">
      <w:pPr>
        <w:pStyle w:val="ListParagraph"/>
        <w:numPr>
          <w:ilvl w:val="0"/>
          <w:numId w:val="29"/>
        </w:numPr>
        <w:spacing w:after="0"/>
      </w:pPr>
      <w:r>
        <w:t>Minimum Threads Constraint – ensure threads are always available</w:t>
      </w:r>
    </w:p>
    <w:p w:rsidR="001849BF" w:rsidRDefault="001849BF" w:rsidP="007171B0">
      <w:pPr>
        <w:pStyle w:val="ListParagraph"/>
        <w:numPr>
          <w:ilvl w:val="0"/>
          <w:numId w:val="29"/>
        </w:numPr>
        <w:spacing w:after="0"/>
      </w:pPr>
      <w:r>
        <w:t>Request Class Constraint</w:t>
      </w:r>
    </w:p>
    <w:p w:rsidR="001849BF" w:rsidRDefault="001849BF" w:rsidP="007171B0">
      <w:pPr>
        <w:pStyle w:val="ListParagraph"/>
        <w:numPr>
          <w:ilvl w:val="1"/>
          <w:numId w:val="29"/>
        </w:numPr>
        <w:spacing w:after="0"/>
      </w:pPr>
      <w:r>
        <w:t>Fair Share – relative value of thread usage time (default 50)</w:t>
      </w:r>
    </w:p>
    <w:p w:rsidR="001849BF" w:rsidRDefault="001849BF" w:rsidP="007171B0">
      <w:pPr>
        <w:pStyle w:val="ListParagraph"/>
        <w:numPr>
          <w:ilvl w:val="1"/>
          <w:numId w:val="29"/>
        </w:numPr>
        <w:spacing w:after="0"/>
      </w:pPr>
      <w:r>
        <w:t>Response Time – response time goal (ratio, not absolute value)</w:t>
      </w:r>
    </w:p>
    <w:p w:rsidR="001849BF" w:rsidRDefault="001849BF" w:rsidP="007171B0">
      <w:pPr>
        <w:pStyle w:val="ListParagraph"/>
        <w:numPr>
          <w:ilvl w:val="1"/>
          <w:numId w:val="29"/>
        </w:numPr>
        <w:spacing w:after="0"/>
      </w:pPr>
      <w:r>
        <w:t>Context – users or groups context of the request</w:t>
      </w:r>
    </w:p>
    <w:p w:rsidR="001849BF" w:rsidRDefault="001849BF" w:rsidP="007171B0">
      <w:pPr>
        <w:pStyle w:val="ListParagraph"/>
        <w:numPr>
          <w:ilvl w:val="0"/>
          <w:numId w:val="29"/>
        </w:numPr>
        <w:spacing w:after="0"/>
      </w:pPr>
      <w:r>
        <w:t>Capacity Constraint – limiting requests in queue</w:t>
      </w:r>
    </w:p>
    <w:p w:rsidR="001849BF" w:rsidRDefault="001849BF" w:rsidP="001849BF">
      <w:pPr>
        <w:spacing w:after="0"/>
      </w:pPr>
    </w:p>
    <w:p w:rsidR="001849BF" w:rsidRPr="006A206D" w:rsidRDefault="001849BF" w:rsidP="001849BF">
      <w:pPr>
        <w:spacing w:after="0"/>
        <w:rPr>
          <w:rFonts w:ascii="Arial" w:hAnsi="Arial" w:cs="Arial"/>
          <w:b/>
          <w:color w:val="E95B46"/>
          <w:sz w:val="28"/>
          <w:szCs w:val="54"/>
          <w:shd w:val="clear" w:color="auto" w:fill="FFFFFF"/>
        </w:rPr>
      </w:pPr>
      <w:r w:rsidRPr="006A206D">
        <w:rPr>
          <w:rFonts w:ascii="Arial" w:hAnsi="Arial" w:cs="Arial"/>
          <w:b/>
          <w:color w:val="E95B46"/>
          <w:sz w:val="28"/>
          <w:szCs w:val="54"/>
          <w:shd w:val="clear" w:color="auto" w:fill="FFFFFF"/>
        </w:rPr>
        <w:t>Work Managers in Service Bus</w:t>
      </w:r>
    </w:p>
    <w:p w:rsidR="001849BF" w:rsidRDefault="001849BF" w:rsidP="007171B0">
      <w:pPr>
        <w:pStyle w:val="ListParagraph"/>
        <w:numPr>
          <w:ilvl w:val="0"/>
          <w:numId w:val="30"/>
        </w:numPr>
        <w:spacing w:after="0"/>
      </w:pPr>
      <w:r>
        <w:t>Configured on service transport tab as “Dispatch Policy”</w:t>
      </w:r>
    </w:p>
    <w:p w:rsidR="001849BF" w:rsidRDefault="001849BF" w:rsidP="007171B0">
      <w:pPr>
        <w:pStyle w:val="ListParagraph"/>
        <w:numPr>
          <w:ilvl w:val="0"/>
          <w:numId w:val="30"/>
        </w:numPr>
        <w:spacing w:after="0"/>
      </w:pPr>
      <w:r>
        <w:t>Can be configured on both proxy and business services</w:t>
      </w:r>
    </w:p>
    <w:p w:rsidR="001849BF" w:rsidRDefault="001849BF" w:rsidP="007171B0">
      <w:pPr>
        <w:pStyle w:val="ListParagraph"/>
        <w:numPr>
          <w:ilvl w:val="0"/>
          <w:numId w:val="30"/>
        </w:numPr>
        <w:spacing w:after="0"/>
      </w:pPr>
      <w:r>
        <w:t>Control how many MDB (JMS Proxy) instances (max threads constraint)</w:t>
      </w:r>
    </w:p>
    <w:p w:rsidR="001849BF" w:rsidRDefault="001849BF" w:rsidP="007171B0">
      <w:pPr>
        <w:pStyle w:val="ListParagraph"/>
        <w:numPr>
          <w:ilvl w:val="0"/>
          <w:numId w:val="30"/>
        </w:numPr>
        <w:spacing w:after="0"/>
      </w:pPr>
      <w:r>
        <w:t>Constraints can be shared by multiple work managers</w:t>
      </w:r>
    </w:p>
    <w:p w:rsidR="001849BF" w:rsidRDefault="001849BF" w:rsidP="007171B0">
      <w:pPr>
        <w:pStyle w:val="ListParagraph"/>
        <w:numPr>
          <w:ilvl w:val="0"/>
          <w:numId w:val="30"/>
        </w:numPr>
        <w:spacing w:after="0"/>
      </w:pPr>
      <w:r>
        <w:t>The constraint is applied to all work managers, not per work manager</w:t>
      </w:r>
    </w:p>
    <w:p w:rsidR="001849BF" w:rsidRDefault="001849BF" w:rsidP="007171B0">
      <w:pPr>
        <w:pStyle w:val="ListParagraph"/>
        <w:numPr>
          <w:ilvl w:val="0"/>
          <w:numId w:val="30"/>
        </w:numPr>
        <w:spacing w:after="0"/>
      </w:pPr>
      <w:r>
        <w:t>For example</w:t>
      </w:r>
    </w:p>
    <w:p w:rsidR="001849BF" w:rsidRDefault="007171B0" w:rsidP="007171B0">
      <w:pPr>
        <w:pStyle w:val="ListParagraph"/>
        <w:numPr>
          <w:ilvl w:val="1"/>
          <w:numId w:val="30"/>
        </w:numPr>
        <w:spacing w:after="0"/>
      </w:pPr>
      <w:r>
        <w:t>A</w:t>
      </w:r>
      <w:r w:rsidR="001849BF">
        <w:t xml:space="preserve"> Max Thread Constraint of 10 shared by 2 work managers</w:t>
      </w:r>
    </w:p>
    <w:p w:rsidR="001849BF" w:rsidRDefault="001849BF" w:rsidP="007171B0">
      <w:pPr>
        <w:pStyle w:val="ListParagraph"/>
        <w:numPr>
          <w:ilvl w:val="1"/>
          <w:numId w:val="30"/>
        </w:numPr>
        <w:spacing w:after="0"/>
      </w:pPr>
      <w:r>
        <w:t>The maximum total number of threads processing for both workmanagers at any given time is 10, not 20.</w:t>
      </w:r>
    </w:p>
    <w:p w:rsidR="001849BF" w:rsidRDefault="001849BF" w:rsidP="001849BF">
      <w:pPr>
        <w:spacing w:after="0"/>
      </w:pPr>
    </w:p>
    <w:p w:rsidR="001849BF" w:rsidRDefault="001849BF" w:rsidP="001849BF">
      <w:pPr>
        <w:spacing w:after="0"/>
      </w:pPr>
      <w:r w:rsidRPr="006A206D">
        <w:rPr>
          <w:rFonts w:ascii="Arial" w:hAnsi="Arial" w:cs="Arial"/>
          <w:b/>
          <w:color w:val="E95B46"/>
          <w:sz w:val="28"/>
          <w:szCs w:val="54"/>
          <w:shd w:val="clear" w:color="auto" w:fill="FFFFFF"/>
        </w:rPr>
        <w:lastRenderedPageBreak/>
        <w:t>Work Manager Best Practices</w:t>
      </w:r>
    </w:p>
    <w:p w:rsidR="001849BF" w:rsidRDefault="001849BF" w:rsidP="007171B0">
      <w:pPr>
        <w:pStyle w:val="ListParagraph"/>
        <w:numPr>
          <w:ilvl w:val="0"/>
          <w:numId w:val="31"/>
        </w:numPr>
        <w:spacing w:after="0"/>
      </w:pPr>
      <w:r>
        <w:t>Assign a minimum constraint work manager to services invoked by a service callout (a value of 1 or 2 is typically sufficient)</w:t>
      </w:r>
    </w:p>
    <w:p w:rsidR="001849BF" w:rsidRDefault="001849BF" w:rsidP="007171B0">
      <w:pPr>
        <w:pStyle w:val="ListParagraph"/>
        <w:numPr>
          <w:ilvl w:val="0"/>
          <w:numId w:val="31"/>
        </w:numPr>
        <w:spacing w:after="0"/>
      </w:pPr>
      <w:r>
        <w:t>Starting in 11.1.1.7</w:t>
      </w:r>
    </w:p>
    <w:p w:rsidR="001849BF" w:rsidRDefault="001849BF" w:rsidP="007171B0">
      <w:pPr>
        <w:pStyle w:val="ListParagraph"/>
        <w:numPr>
          <w:ilvl w:val="1"/>
          <w:numId w:val="31"/>
        </w:numPr>
        <w:spacing w:after="0"/>
      </w:pPr>
      <w:r>
        <w:t>Default Response Work Manage created by default</w:t>
      </w:r>
    </w:p>
    <w:p w:rsidR="001849BF" w:rsidRDefault="001849BF" w:rsidP="007171B0">
      <w:pPr>
        <w:pStyle w:val="ListParagraph"/>
        <w:numPr>
          <w:ilvl w:val="1"/>
          <w:numId w:val="31"/>
        </w:numPr>
        <w:spacing w:after="0"/>
      </w:pPr>
      <w:r>
        <w:t>Automatically assigned to all Business Services</w:t>
      </w:r>
    </w:p>
    <w:p w:rsidR="001849BF" w:rsidRDefault="001849BF" w:rsidP="007171B0">
      <w:pPr>
        <w:pStyle w:val="ListParagraph"/>
        <w:numPr>
          <w:ilvl w:val="1"/>
          <w:numId w:val="31"/>
        </w:numPr>
        <w:spacing w:after="0"/>
      </w:pPr>
      <w:r>
        <w:t>Doesn’t avoid issues with WSCallout in Response pipeline</w:t>
      </w:r>
    </w:p>
    <w:p w:rsidR="007171B0" w:rsidRDefault="007171B0" w:rsidP="00A400FD">
      <w:pPr>
        <w:spacing w:after="0"/>
        <w:ind w:left="720" w:firstLine="360"/>
      </w:pPr>
      <w:r>
        <w:rPr>
          <w:noProof/>
        </w:rPr>
        <w:drawing>
          <wp:inline distT="0" distB="0" distL="0" distR="0" wp14:anchorId="0F11CE2F" wp14:editId="78A1AB72">
            <wp:extent cx="4382086" cy="20459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9318" cy="2063348"/>
                    </a:xfrm>
                    <a:prstGeom prst="rect">
                      <a:avLst/>
                    </a:prstGeom>
                  </pic:spPr>
                </pic:pic>
              </a:graphicData>
            </a:graphic>
          </wp:inline>
        </w:drawing>
      </w:r>
    </w:p>
    <w:p w:rsidR="001849BF" w:rsidRDefault="001849BF" w:rsidP="007171B0">
      <w:pPr>
        <w:pStyle w:val="ListParagraph"/>
        <w:numPr>
          <w:ilvl w:val="0"/>
          <w:numId w:val="31"/>
        </w:numPr>
        <w:spacing w:after="0"/>
      </w:pPr>
      <w:r>
        <w:t>Advisable not to use the same work manager for both the proxy service and business service</w:t>
      </w:r>
    </w:p>
    <w:p w:rsidR="001849BF" w:rsidRDefault="001849BF" w:rsidP="007171B0">
      <w:pPr>
        <w:pStyle w:val="ListParagraph"/>
        <w:numPr>
          <w:ilvl w:val="0"/>
          <w:numId w:val="31"/>
        </w:numPr>
        <w:spacing w:after="0"/>
      </w:pPr>
      <w:r>
        <w:t>A work manager assigned to a business service comes into play on the response pipeline</w:t>
      </w:r>
    </w:p>
    <w:p w:rsidR="001849BF" w:rsidRDefault="001849BF" w:rsidP="007171B0">
      <w:pPr>
        <w:pStyle w:val="ListParagraph"/>
        <w:numPr>
          <w:ilvl w:val="0"/>
          <w:numId w:val="31"/>
        </w:numPr>
        <w:spacing w:after="0"/>
      </w:pPr>
      <w:r>
        <w:t>Work managers are per managed server</w:t>
      </w:r>
    </w:p>
    <w:p w:rsidR="001849BF" w:rsidRDefault="001849BF" w:rsidP="007171B0">
      <w:pPr>
        <w:pStyle w:val="ListParagraph"/>
        <w:numPr>
          <w:ilvl w:val="0"/>
          <w:numId w:val="31"/>
        </w:numPr>
        <w:spacing w:after="0"/>
      </w:pPr>
      <w:r>
        <w:t>Start simple with an objective in mind, get more complicated as required</w:t>
      </w:r>
    </w:p>
    <w:p w:rsidR="001849BF" w:rsidRDefault="001849BF" w:rsidP="001849BF">
      <w:pPr>
        <w:spacing w:after="0"/>
      </w:pPr>
    </w:p>
    <w:p w:rsidR="006A206D" w:rsidRDefault="001849BF" w:rsidP="00A45F34">
      <w:pPr>
        <w:spacing w:after="0"/>
      </w:pPr>
      <w:r w:rsidRPr="006A206D">
        <w:rPr>
          <w:rFonts w:ascii="Arial" w:hAnsi="Arial" w:cs="Arial"/>
          <w:b/>
          <w:color w:val="E95B46"/>
          <w:sz w:val="28"/>
          <w:szCs w:val="54"/>
          <w:shd w:val="clear" w:color="auto" w:fill="FFFFFF"/>
        </w:rPr>
        <w:t>Work Manager Monitoring</w:t>
      </w:r>
    </w:p>
    <w:p w:rsidR="001849BF" w:rsidRPr="00FA6F4B" w:rsidRDefault="001849BF" w:rsidP="00700354">
      <w:pPr>
        <w:spacing w:after="0"/>
        <w:ind w:firstLine="720"/>
        <w:rPr>
          <w:b/>
          <w:sz w:val="24"/>
        </w:rPr>
      </w:pPr>
      <w:r w:rsidRPr="00FA6F4B">
        <w:rPr>
          <w:b/>
          <w:sz w:val="24"/>
        </w:rPr>
        <w:t>Console-&gt;-Server-&gt;Monitoring-&gt;Workload</w:t>
      </w:r>
    </w:p>
    <w:p w:rsidR="00700354" w:rsidRDefault="00700354" w:rsidP="001849BF">
      <w:pPr>
        <w:spacing w:after="0"/>
      </w:pPr>
    </w:p>
    <w:p w:rsidR="00700354" w:rsidRDefault="00700354" w:rsidP="001849BF">
      <w:pPr>
        <w:spacing w:after="0"/>
      </w:pPr>
      <w:r>
        <w:rPr>
          <w:noProof/>
        </w:rPr>
        <w:drawing>
          <wp:inline distT="0" distB="0" distL="0" distR="0" wp14:anchorId="5658631A" wp14:editId="2ECF2055">
            <wp:extent cx="6858000" cy="3986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986530"/>
                    </a:xfrm>
                    <a:prstGeom prst="rect">
                      <a:avLst/>
                    </a:prstGeom>
                  </pic:spPr>
                </pic:pic>
              </a:graphicData>
            </a:graphic>
          </wp:inline>
        </w:drawing>
      </w:r>
    </w:p>
    <w:p w:rsidR="00170BE5" w:rsidRDefault="00170BE5" w:rsidP="00170BE5">
      <w:pPr>
        <w:spacing w:after="0"/>
      </w:pPr>
    </w:p>
    <w:p w:rsidR="00CD0C2E" w:rsidRDefault="00CD0C2E" w:rsidP="00CD0C2E">
      <w:pPr>
        <w:spacing w:after="0"/>
      </w:pPr>
      <w:r>
        <w:lastRenderedPageBreak/>
        <w:t>Oracle WebLogic Server prioritizes work and allocates threads based on an execution model for deployed applications, components, Web Services, as well as service-level agreement with a feature named Work Managers.</w:t>
      </w:r>
      <w:r w:rsidR="008F21F5">
        <w:t xml:space="preserve"> </w:t>
      </w:r>
      <w:r>
        <w:t>Following are Steps for Creating Work Manager for OSB Service.</w:t>
      </w:r>
    </w:p>
    <w:p w:rsidR="00CD0C2E" w:rsidRDefault="00CD0C2E" w:rsidP="00CD0C2E">
      <w:pPr>
        <w:spacing w:after="0"/>
      </w:pPr>
    </w:p>
    <w:p w:rsidR="00CD0C2E" w:rsidRPr="00CD0C2E" w:rsidRDefault="00CD0C2E" w:rsidP="00CD0C2E">
      <w:pPr>
        <w:spacing w:after="0"/>
        <w:rPr>
          <w:u w:val="single"/>
        </w:rPr>
      </w:pPr>
      <w:r w:rsidRPr="00FA6F4B">
        <w:rPr>
          <w:rFonts w:ascii="Arial" w:hAnsi="Arial" w:cs="Arial"/>
          <w:b/>
          <w:color w:val="E95B46"/>
          <w:sz w:val="28"/>
          <w:szCs w:val="54"/>
          <w:shd w:val="clear" w:color="auto" w:fill="FFFFFF"/>
        </w:rPr>
        <w:t>Steps for Creating Work Manager for OSB Service:</w:t>
      </w:r>
    </w:p>
    <w:p w:rsidR="00CD0C2E" w:rsidRPr="0057677C" w:rsidRDefault="00CD0C2E" w:rsidP="00CD0C2E">
      <w:pPr>
        <w:spacing w:after="0"/>
        <w:rPr>
          <w:b/>
          <w:sz w:val="24"/>
          <w:lang w:val="en-GB"/>
        </w:rPr>
      </w:pPr>
      <w:r w:rsidRPr="0057677C">
        <w:rPr>
          <w:b/>
          <w:sz w:val="24"/>
          <w:lang w:val="en-GB"/>
        </w:rPr>
        <w:t>Step 1:</w:t>
      </w:r>
    </w:p>
    <w:p w:rsidR="00CD0C2E" w:rsidRDefault="00CD0C2E" w:rsidP="00CD0C2E">
      <w:pPr>
        <w:spacing w:after="0"/>
      </w:pPr>
      <w:r>
        <w:t>At first, you have to disable the proxy service that you’ll be creating Work Manager for, on Service Bus. For this</w:t>
      </w:r>
    </w:p>
    <w:p w:rsidR="00CD0C2E" w:rsidRDefault="00CD0C2E" w:rsidP="00CD0C2E">
      <w:pPr>
        <w:pStyle w:val="ListParagraph"/>
        <w:numPr>
          <w:ilvl w:val="0"/>
          <w:numId w:val="6"/>
        </w:numPr>
        <w:spacing w:after="0"/>
      </w:pPr>
      <w:r>
        <w:t>Go to Service Bus Console,</w:t>
      </w:r>
    </w:p>
    <w:p w:rsidR="00CD0C2E" w:rsidRDefault="00CD0C2E" w:rsidP="00CD0C2E">
      <w:pPr>
        <w:pStyle w:val="ListParagraph"/>
        <w:numPr>
          <w:ilvl w:val="0"/>
          <w:numId w:val="6"/>
        </w:numPr>
        <w:spacing w:after="0"/>
      </w:pPr>
      <w:r>
        <w:t>Open “System Administration” drop menu,</w:t>
      </w:r>
    </w:p>
    <w:p w:rsidR="00CD0C2E" w:rsidRDefault="00CD0C2E" w:rsidP="00CD0C2E">
      <w:pPr>
        <w:pStyle w:val="ListParagraph"/>
        <w:numPr>
          <w:ilvl w:val="0"/>
          <w:numId w:val="6"/>
        </w:numPr>
        <w:spacing w:after="0"/>
      </w:pPr>
      <w:r>
        <w:t>Go</w:t>
      </w:r>
      <w:r w:rsidR="008F21F5">
        <w:t xml:space="preserve"> </w:t>
      </w:r>
      <w:r>
        <w:t>to</w:t>
      </w:r>
      <w:r w:rsidR="008F21F5">
        <w:t xml:space="preserve"> </w:t>
      </w:r>
      <w:r>
        <w:t>“Find&amp;Replace” on the “Customization” part,</w:t>
      </w:r>
    </w:p>
    <w:p w:rsidR="00CD0C2E" w:rsidRDefault="00CD0C2E" w:rsidP="00CD0C2E">
      <w:pPr>
        <w:pStyle w:val="ListParagraph"/>
        <w:numPr>
          <w:ilvl w:val="0"/>
          <w:numId w:val="6"/>
        </w:numPr>
        <w:spacing w:after="0"/>
      </w:pPr>
      <w:r>
        <w:t>Write the queue name on “Find Value” area,</w:t>
      </w:r>
    </w:p>
    <w:p w:rsidR="00CD0C2E" w:rsidRDefault="00CD0C2E" w:rsidP="00CD0C2E">
      <w:pPr>
        <w:pStyle w:val="ListParagraph"/>
        <w:numPr>
          <w:ilvl w:val="0"/>
          <w:numId w:val="6"/>
        </w:numPr>
        <w:spacing w:after="0"/>
      </w:pPr>
      <w:r>
        <w:t>Click “Find” button.</w:t>
      </w:r>
    </w:p>
    <w:p w:rsidR="001F4F4C" w:rsidRDefault="001F4F4C" w:rsidP="00A400FD">
      <w:pPr>
        <w:spacing w:after="0"/>
        <w:ind w:firstLine="720"/>
      </w:pPr>
      <w:r>
        <w:rPr>
          <w:noProof/>
        </w:rPr>
        <w:drawing>
          <wp:inline distT="0" distB="0" distL="0" distR="0" wp14:anchorId="562DC64C" wp14:editId="48A17B16">
            <wp:extent cx="1990578" cy="246781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4977" cy="2485665"/>
                    </a:xfrm>
                    <a:prstGeom prst="rect">
                      <a:avLst/>
                    </a:prstGeom>
                  </pic:spPr>
                </pic:pic>
              </a:graphicData>
            </a:graphic>
          </wp:inline>
        </w:drawing>
      </w:r>
    </w:p>
    <w:p w:rsidR="00CD0C2E" w:rsidRDefault="00CD0C2E" w:rsidP="00CD0C2E">
      <w:pPr>
        <w:spacing w:after="0"/>
      </w:pPr>
    </w:p>
    <w:p w:rsidR="00CD0C2E" w:rsidRPr="0057677C" w:rsidRDefault="00CD0C2E" w:rsidP="00CD0C2E">
      <w:pPr>
        <w:spacing w:after="0"/>
        <w:rPr>
          <w:b/>
          <w:sz w:val="24"/>
          <w:lang w:val="en-GB"/>
        </w:rPr>
      </w:pPr>
      <w:r w:rsidRPr="0057677C">
        <w:rPr>
          <w:b/>
          <w:sz w:val="24"/>
          <w:lang w:val="en-GB"/>
        </w:rPr>
        <w:t>Step 2:</w:t>
      </w:r>
    </w:p>
    <w:p w:rsidR="00CD0C2E" w:rsidRDefault="00CD0C2E" w:rsidP="00CD0C2E">
      <w:pPr>
        <w:spacing w:after="0"/>
      </w:pPr>
      <w:r>
        <w:t>On the list, you’ll see the proxy service of the related queue.</w:t>
      </w:r>
    </w:p>
    <w:p w:rsidR="00CD0C2E" w:rsidRDefault="00CD0C2E" w:rsidP="00CD0C2E">
      <w:pPr>
        <w:pStyle w:val="ListParagraph"/>
        <w:numPr>
          <w:ilvl w:val="0"/>
          <w:numId w:val="7"/>
        </w:numPr>
        <w:spacing w:after="0"/>
      </w:pPr>
      <w:r>
        <w:t>Go</w:t>
      </w:r>
      <w:r w:rsidR="008F21F5">
        <w:t xml:space="preserve"> </w:t>
      </w:r>
      <w:r>
        <w:t>to the proxy service name.</w:t>
      </w:r>
    </w:p>
    <w:p w:rsidR="00CD0C2E" w:rsidRDefault="00CD0C2E" w:rsidP="00CD0C2E">
      <w:pPr>
        <w:pStyle w:val="ListParagraph"/>
        <w:numPr>
          <w:ilvl w:val="0"/>
          <w:numId w:val="7"/>
        </w:numPr>
        <w:spacing w:after="0"/>
      </w:pPr>
      <w:r>
        <w:t>Open “Operational Settings” tab,</w:t>
      </w:r>
    </w:p>
    <w:p w:rsidR="001F4F4C" w:rsidRDefault="001F4F4C" w:rsidP="00A148E6">
      <w:pPr>
        <w:spacing w:after="0"/>
        <w:ind w:firstLine="720"/>
      </w:pPr>
      <w:r>
        <w:rPr>
          <w:noProof/>
        </w:rPr>
        <w:drawing>
          <wp:inline distT="0" distB="0" distL="0" distR="0" wp14:anchorId="77FD14B2" wp14:editId="6F79F670">
            <wp:extent cx="4360985" cy="2148544"/>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5057" cy="2155477"/>
                    </a:xfrm>
                    <a:prstGeom prst="rect">
                      <a:avLst/>
                    </a:prstGeom>
                  </pic:spPr>
                </pic:pic>
              </a:graphicData>
            </a:graphic>
          </wp:inline>
        </w:drawing>
      </w:r>
    </w:p>
    <w:p w:rsidR="00CD0C2E" w:rsidRDefault="00CD0C2E" w:rsidP="00CD0C2E">
      <w:pPr>
        <w:pStyle w:val="ListParagraph"/>
        <w:numPr>
          <w:ilvl w:val="0"/>
          <w:numId w:val="7"/>
        </w:numPr>
        <w:spacing w:after="0"/>
      </w:pPr>
      <w:r>
        <w:t>Click “Create” button to open a new session,</w:t>
      </w:r>
    </w:p>
    <w:p w:rsidR="00CD0C2E" w:rsidRDefault="00CD0C2E" w:rsidP="00CD0C2E">
      <w:pPr>
        <w:pStyle w:val="ListParagraph"/>
        <w:numPr>
          <w:ilvl w:val="0"/>
          <w:numId w:val="7"/>
        </w:numPr>
        <w:spacing w:after="0"/>
      </w:pPr>
      <w:r>
        <w:t>Uncheck the check box of “Enabled” on “State” header,</w:t>
      </w:r>
    </w:p>
    <w:p w:rsidR="00CD0C2E" w:rsidRDefault="00CD0C2E" w:rsidP="00CD0C2E">
      <w:pPr>
        <w:pStyle w:val="ListParagraph"/>
        <w:numPr>
          <w:ilvl w:val="0"/>
          <w:numId w:val="7"/>
        </w:numPr>
        <w:spacing w:after="0"/>
      </w:pPr>
      <w:r>
        <w:t>Click “Update” button at the bottom of the page,</w:t>
      </w:r>
    </w:p>
    <w:p w:rsidR="00CD0C2E" w:rsidRDefault="00CD0C2E" w:rsidP="00CD0C2E">
      <w:pPr>
        <w:pStyle w:val="ListParagraph"/>
        <w:numPr>
          <w:ilvl w:val="0"/>
          <w:numId w:val="7"/>
        </w:numPr>
        <w:spacing w:after="0"/>
      </w:pPr>
      <w:r>
        <w:t>Click “Activate” button to activate the changes,</w:t>
      </w:r>
    </w:p>
    <w:p w:rsidR="00CD0C2E" w:rsidRDefault="00CD0C2E" w:rsidP="00CD0C2E">
      <w:pPr>
        <w:pStyle w:val="ListParagraph"/>
        <w:numPr>
          <w:ilvl w:val="0"/>
          <w:numId w:val="7"/>
        </w:numPr>
        <w:spacing w:after="0"/>
      </w:pPr>
      <w:r>
        <w:t>Finally after clicking on activate button, on the next screen, you define the process done and click “Submit” button.</w:t>
      </w:r>
    </w:p>
    <w:p w:rsidR="00CD0C2E" w:rsidRDefault="00CD0C2E" w:rsidP="00CD0C2E">
      <w:pPr>
        <w:spacing w:after="0"/>
      </w:pPr>
    </w:p>
    <w:p w:rsidR="00CD0C2E" w:rsidRPr="0057677C" w:rsidRDefault="00CD0C2E" w:rsidP="00CD0C2E">
      <w:pPr>
        <w:spacing w:after="0"/>
        <w:rPr>
          <w:b/>
          <w:sz w:val="24"/>
          <w:lang w:val="en-GB"/>
        </w:rPr>
      </w:pPr>
      <w:r w:rsidRPr="0057677C">
        <w:rPr>
          <w:b/>
          <w:sz w:val="24"/>
          <w:lang w:val="en-GB"/>
        </w:rPr>
        <w:lastRenderedPageBreak/>
        <w:t>Step 3:</w:t>
      </w:r>
    </w:p>
    <w:p w:rsidR="00CD0C2E" w:rsidRDefault="00CD0C2E" w:rsidP="00CD0C2E">
      <w:pPr>
        <w:spacing w:after="0"/>
      </w:pPr>
      <w:r>
        <w:t>Next step is to create Maximum Threads Constraint and Work Manager for OSB Service on WebLogic Server. To do these,</w:t>
      </w:r>
    </w:p>
    <w:p w:rsidR="00CD0C2E" w:rsidRDefault="00CD0C2E" w:rsidP="00CD0C2E">
      <w:pPr>
        <w:pStyle w:val="ListParagraph"/>
        <w:numPr>
          <w:ilvl w:val="0"/>
          <w:numId w:val="8"/>
        </w:numPr>
        <w:spacing w:after="0"/>
      </w:pPr>
      <w:r>
        <w:t>Select the “Work Managers” section from under the “Environments” in the WebLogic Console,</w:t>
      </w:r>
    </w:p>
    <w:p w:rsidR="001F4F4C" w:rsidRDefault="001F4F4C" w:rsidP="00A148E6">
      <w:pPr>
        <w:spacing w:after="0"/>
        <w:ind w:firstLine="720"/>
      </w:pPr>
      <w:r>
        <w:rPr>
          <w:noProof/>
        </w:rPr>
        <w:drawing>
          <wp:inline distT="0" distB="0" distL="0" distR="0" wp14:anchorId="3CE172AE" wp14:editId="0C2D9AF7">
            <wp:extent cx="2050183" cy="2074984"/>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0304" cy="2085227"/>
                    </a:xfrm>
                    <a:prstGeom prst="rect">
                      <a:avLst/>
                    </a:prstGeom>
                  </pic:spPr>
                </pic:pic>
              </a:graphicData>
            </a:graphic>
          </wp:inline>
        </w:drawing>
      </w:r>
    </w:p>
    <w:p w:rsidR="00CD0C2E" w:rsidRDefault="00CD0C2E" w:rsidP="00CD0C2E">
      <w:pPr>
        <w:pStyle w:val="ListParagraph"/>
        <w:numPr>
          <w:ilvl w:val="0"/>
          <w:numId w:val="8"/>
        </w:numPr>
        <w:spacing w:after="0"/>
      </w:pPr>
      <w:r>
        <w:t>Click “Lock&amp;Edit” button</w:t>
      </w:r>
    </w:p>
    <w:p w:rsidR="001F4F4C" w:rsidRDefault="001F4F4C" w:rsidP="00A148E6">
      <w:pPr>
        <w:spacing w:after="0"/>
        <w:ind w:firstLine="720"/>
      </w:pPr>
      <w:r>
        <w:rPr>
          <w:noProof/>
        </w:rPr>
        <w:drawing>
          <wp:inline distT="0" distB="0" distL="0" distR="0" wp14:anchorId="48410944" wp14:editId="51AA9DAC">
            <wp:extent cx="2067951" cy="1180523"/>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2045" cy="1188569"/>
                    </a:xfrm>
                    <a:prstGeom prst="rect">
                      <a:avLst/>
                    </a:prstGeom>
                  </pic:spPr>
                </pic:pic>
              </a:graphicData>
            </a:graphic>
          </wp:inline>
        </w:drawing>
      </w:r>
    </w:p>
    <w:p w:rsidR="00CD0C2E" w:rsidRDefault="00CD0C2E" w:rsidP="00CD0C2E">
      <w:pPr>
        <w:pStyle w:val="ListParagraph"/>
        <w:numPr>
          <w:ilvl w:val="0"/>
          <w:numId w:val="8"/>
        </w:numPr>
        <w:spacing w:after="0"/>
      </w:pPr>
      <w:r>
        <w:t>Click “New” button to create work manager</w:t>
      </w:r>
    </w:p>
    <w:p w:rsidR="001F4F4C" w:rsidRDefault="001F4F4C" w:rsidP="00A148E6">
      <w:pPr>
        <w:spacing w:after="0"/>
        <w:ind w:firstLine="720"/>
      </w:pPr>
      <w:r>
        <w:rPr>
          <w:noProof/>
        </w:rPr>
        <w:drawing>
          <wp:inline distT="0" distB="0" distL="0" distR="0" wp14:anchorId="2DFCB6AF" wp14:editId="3A76DD60">
            <wp:extent cx="2733735" cy="1681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6100" cy="1694842"/>
                    </a:xfrm>
                    <a:prstGeom prst="rect">
                      <a:avLst/>
                    </a:prstGeom>
                  </pic:spPr>
                </pic:pic>
              </a:graphicData>
            </a:graphic>
          </wp:inline>
        </w:drawing>
      </w:r>
    </w:p>
    <w:p w:rsidR="00CD0C2E" w:rsidRDefault="00CD0C2E" w:rsidP="00CD0C2E">
      <w:pPr>
        <w:pStyle w:val="ListParagraph"/>
        <w:numPr>
          <w:ilvl w:val="0"/>
          <w:numId w:val="8"/>
        </w:numPr>
        <w:spacing w:after="0"/>
      </w:pPr>
      <w:r>
        <w:t>Select “Maximum Threads Constraint”</w:t>
      </w:r>
    </w:p>
    <w:p w:rsidR="001F4F4C" w:rsidRDefault="001F4F4C" w:rsidP="00A148E6">
      <w:pPr>
        <w:spacing w:after="0"/>
        <w:ind w:firstLine="720"/>
      </w:pPr>
      <w:r>
        <w:rPr>
          <w:noProof/>
        </w:rPr>
        <w:drawing>
          <wp:inline distT="0" distB="0" distL="0" distR="0" wp14:anchorId="201FE249" wp14:editId="2C91BE32">
            <wp:extent cx="3048401" cy="28276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6790" cy="2853938"/>
                    </a:xfrm>
                    <a:prstGeom prst="rect">
                      <a:avLst/>
                    </a:prstGeom>
                  </pic:spPr>
                </pic:pic>
              </a:graphicData>
            </a:graphic>
          </wp:inline>
        </w:drawing>
      </w:r>
    </w:p>
    <w:p w:rsidR="00CD0C2E" w:rsidRDefault="00CD0C2E" w:rsidP="00CD0C2E">
      <w:pPr>
        <w:pStyle w:val="ListParagraph"/>
        <w:numPr>
          <w:ilvl w:val="0"/>
          <w:numId w:val="8"/>
        </w:numPr>
        <w:spacing w:after="0"/>
      </w:pPr>
      <w:r>
        <w:lastRenderedPageBreak/>
        <w:t>Click “Next” button</w:t>
      </w:r>
    </w:p>
    <w:p w:rsidR="00CD0C2E" w:rsidRDefault="00CD0C2E" w:rsidP="00CD0C2E">
      <w:pPr>
        <w:pStyle w:val="ListParagraph"/>
        <w:numPr>
          <w:ilvl w:val="0"/>
          <w:numId w:val="8"/>
        </w:numPr>
        <w:spacing w:after="0"/>
      </w:pPr>
      <w:r>
        <w:t>Enter the name</w:t>
      </w:r>
      <w:r w:rsidR="008F21F5">
        <w:t xml:space="preserve"> </w:t>
      </w:r>
      <w:r>
        <w:t>‘My_MaxThreadsConstraint’ or something to that effect, (This is important as it needs to match that of the dispatch policy in the OSB proxy.)</w:t>
      </w:r>
    </w:p>
    <w:p w:rsidR="00CD0C2E" w:rsidRDefault="00CD0C2E" w:rsidP="00CD0C2E">
      <w:pPr>
        <w:pStyle w:val="ListParagraph"/>
        <w:numPr>
          <w:ilvl w:val="0"/>
          <w:numId w:val="8"/>
        </w:numPr>
        <w:spacing w:after="0"/>
      </w:pPr>
      <w:r>
        <w:t>The thread count should be 1 (lowest acceptable) to start with and can be increase during load testing until we find the optimal set</w:t>
      </w:r>
      <w:r w:rsidR="008F21F5">
        <w:t>ting. (value of -1 is unbounded</w:t>
      </w:r>
      <w:r>
        <w:t>),</w:t>
      </w:r>
    </w:p>
    <w:p w:rsidR="001F4F4C" w:rsidRDefault="001F4F4C" w:rsidP="00A148E6">
      <w:pPr>
        <w:spacing w:after="0"/>
        <w:ind w:firstLine="720"/>
      </w:pPr>
      <w:r>
        <w:rPr>
          <w:noProof/>
        </w:rPr>
        <w:drawing>
          <wp:inline distT="0" distB="0" distL="0" distR="0" wp14:anchorId="25877E57" wp14:editId="0905A20C">
            <wp:extent cx="4448175" cy="3619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3619500"/>
                    </a:xfrm>
                    <a:prstGeom prst="rect">
                      <a:avLst/>
                    </a:prstGeom>
                  </pic:spPr>
                </pic:pic>
              </a:graphicData>
            </a:graphic>
          </wp:inline>
        </w:drawing>
      </w:r>
    </w:p>
    <w:p w:rsidR="00CD0C2E" w:rsidRDefault="00CD0C2E" w:rsidP="00CD0C2E">
      <w:pPr>
        <w:pStyle w:val="ListParagraph"/>
        <w:numPr>
          <w:ilvl w:val="0"/>
          <w:numId w:val="8"/>
        </w:numPr>
        <w:spacing w:after="0"/>
      </w:pPr>
      <w:r>
        <w:t>This Work Manager needs to be targeted to the OSB cluster, so check the checkbox of “osb_cluster”,</w:t>
      </w:r>
    </w:p>
    <w:p w:rsidR="001F4F4C" w:rsidRDefault="001F4F4C" w:rsidP="00A148E6">
      <w:pPr>
        <w:spacing w:after="0"/>
        <w:ind w:firstLine="720"/>
      </w:pPr>
      <w:r>
        <w:rPr>
          <w:noProof/>
        </w:rPr>
        <w:drawing>
          <wp:inline distT="0" distB="0" distL="0" distR="0" wp14:anchorId="5554B541" wp14:editId="4A4F848F">
            <wp:extent cx="4133850" cy="3686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3686175"/>
                    </a:xfrm>
                    <a:prstGeom prst="rect">
                      <a:avLst/>
                    </a:prstGeom>
                  </pic:spPr>
                </pic:pic>
              </a:graphicData>
            </a:graphic>
          </wp:inline>
        </w:drawing>
      </w:r>
    </w:p>
    <w:p w:rsidR="00CD0C2E" w:rsidRDefault="00CD0C2E" w:rsidP="00CD0C2E">
      <w:pPr>
        <w:pStyle w:val="ListParagraph"/>
        <w:numPr>
          <w:ilvl w:val="0"/>
          <w:numId w:val="8"/>
        </w:numPr>
        <w:spacing w:after="0"/>
      </w:pPr>
      <w:r>
        <w:t>Click “Finish” button,</w:t>
      </w:r>
    </w:p>
    <w:p w:rsidR="00CD0C2E" w:rsidRDefault="00CD0C2E" w:rsidP="00CD0C2E">
      <w:pPr>
        <w:pStyle w:val="ListParagraph"/>
        <w:numPr>
          <w:ilvl w:val="0"/>
          <w:numId w:val="8"/>
        </w:numPr>
        <w:spacing w:after="0"/>
      </w:pPr>
      <w:r>
        <w:t>And click “Release Configuration” button. This should not require a restart but may do if modify a work manager that is in use.</w:t>
      </w:r>
    </w:p>
    <w:p w:rsidR="00CD0C2E" w:rsidRDefault="00CD0C2E" w:rsidP="00CD0C2E">
      <w:pPr>
        <w:spacing w:after="0"/>
      </w:pPr>
    </w:p>
    <w:p w:rsidR="00CD0C2E" w:rsidRPr="0057677C" w:rsidRDefault="00CD0C2E" w:rsidP="00CD0C2E">
      <w:pPr>
        <w:spacing w:after="0"/>
        <w:rPr>
          <w:b/>
          <w:sz w:val="24"/>
          <w:lang w:val="en-GB"/>
        </w:rPr>
      </w:pPr>
      <w:r w:rsidRPr="0057677C">
        <w:rPr>
          <w:b/>
          <w:sz w:val="24"/>
          <w:lang w:val="en-GB"/>
        </w:rPr>
        <w:t>Step 4:</w:t>
      </w:r>
    </w:p>
    <w:p w:rsidR="00CD0C2E" w:rsidRDefault="00CD0C2E" w:rsidP="00CD0C2E">
      <w:pPr>
        <w:spacing w:after="0"/>
      </w:pPr>
      <w:r>
        <w:t>After seeing the Maximum Threads Constraint created at the beginning list, now it is Work Manager’s turn to be created:</w:t>
      </w:r>
    </w:p>
    <w:p w:rsidR="00CD0C2E" w:rsidRDefault="00CD0C2E" w:rsidP="00CD0C2E">
      <w:pPr>
        <w:pStyle w:val="ListParagraph"/>
        <w:numPr>
          <w:ilvl w:val="0"/>
          <w:numId w:val="9"/>
        </w:numPr>
        <w:spacing w:after="0"/>
      </w:pPr>
      <w:r>
        <w:t>Again, select Work Managers part, and Click “New” button</w:t>
      </w:r>
    </w:p>
    <w:p w:rsidR="00CD0C2E" w:rsidRDefault="00CD0C2E" w:rsidP="00CD0C2E">
      <w:pPr>
        <w:pStyle w:val="ListParagraph"/>
        <w:numPr>
          <w:ilvl w:val="0"/>
          <w:numId w:val="9"/>
        </w:numPr>
        <w:spacing w:after="0"/>
      </w:pPr>
      <w:r>
        <w:t>This time select “Work Manager” radio button to create work manager</w:t>
      </w:r>
    </w:p>
    <w:p w:rsidR="001F4F4C" w:rsidRDefault="001F4F4C" w:rsidP="00A148E6">
      <w:pPr>
        <w:spacing w:after="0"/>
        <w:ind w:firstLine="720"/>
      </w:pPr>
      <w:r>
        <w:rPr>
          <w:noProof/>
        </w:rPr>
        <w:drawing>
          <wp:inline distT="0" distB="0" distL="0" distR="0" wp14:anchorId="2FB69BFF" wp14:editId="08008A1F">
            <wp:extent cx="3137606" cy="1631852"/>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5097" cy="1635748"/>
                    </a:xfrm>
                    <a:prstGeom prst="rect">
                      <a:avLst/>
                    </a:prstGeom>
                  </pic:spPr>
                </pic:pic>
              </a:graphicData>
            </a:graphic>
          </wp:inline>
        </w:drawing>
      </w:r>
    </w:p>
    <w:p w:rsidR="00CD0C2E" w:rsidRDefault="00CD0C2E" w:rsidP="00CD0C2E">
      <w:pPr>
        <w:pStyle w:val="ListParagraph"/>
        <w:numPr>
          <w:ilvl w:val="0"/>
          <w:numId w:val="9"/>
        </w:numPr>
        <w:spacing w:after="0"/>
      </w:pPr>
      <w:r>
        <w:t>Click “Next” button</w:t>
      </w:r>
    </w:p>
    <w:p w:rsidR="00CD0C2E" w:rsidRDefault="00CD0C2E" w:rsidP="00CD0C2E">
      <w:pPr>
        <w:pStyle w:val="ListParagraph"/>
        <w:numPr>
          <w:ilvl w:val="0"/>
          <w:numId w:val="9"/>
        </w:numPr>
        <w:spacing w:after="0"/>
      </w:pPr>
      <w:r>
        <w:t>Write the WM Name down on the name field,</w:t>
      </w:r>
    </w:p>
    <w:p w:rsidR="00E67BB2" w:rsidRDefault="00E67BB2" w:rsidP="00A148E6">
      <w:pPr>
        <w:spacing w:after="0"/>
        <w:ind w:firstLine="720"/>
      </w:pPr>
      <w:r>
        <w:rPr>
          <w:noProof/>
        </w:rPr>
        <w:drawing>
          <wp:inline distT="0" distB="0" distL="0" distR="0" wp14:anchorId="771EB077" wp14:editId="6771D3A9">
            <wp:extent cx="3339552" cy="233523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8524" cy="2341511"/>
                    </a:xfrm>
                    <a:prstGeom prst="rect">
                      <a:avLst/>
                    </a:prstGeom>
                  </pic:spPr>
                </pic:pic>
              </a:graphicData>
            </a:graphic>
          </wp:inline>
        </w:drawing>
      </w:r>
    </w:p>
    <w:p w:rsidR="00CD0C2E" w:rsidRDefault="00CD0C2E" w:rsidP="00CD0C2E">
      <w:pPr>
        <w:pStyle w:val="ListParagraph"/>
        <w:numPr>
          <w:ilvl w:val="0"/>
          <w:numId w:val="9"/>
        </w:numPr>
        <w:spacing w:after="0"/>
      </w:pPr>
      <w:r>
        <w:t>Click “Next” button,</w:t>
      </w:r>
    </w:p>
    <w:p w:rsidR="00CD0C2E" w:rsidRDefault="00CD0C2E" w:rsidP="00CD0C2E">
      <w:pPr>
        <w:pStyle w:val="ListParagraph"/>
        <w:numPr>
          <w:ilvl w:val="0"/>
          <w:numId w:val="9"/>
        </w:numPr>
        <w:spacing w:after="0"/>
      </w:pPr>
      <w:r>
        <w:t>This Work Manager needs to be targeted to the OSB cluster, so check the checkbox of “osb_cluster”,</w:t>
      </w:r>
    </w:p>
    <w:p w:rsidR="00E67BB2" w:rsidRDefault="00E67BB2" w:rsidP="00A148E6">
      <w:pPr>
        <w:spacing w:after="0"/>
        <w:ind w:firstLine="720"/>
      </w:pPr>
      <w:r>
        <w:rPr>
          <w:noProof/>
        </w:rPr>
        <w:drawing>
          <wp:inline distT="0" distB="0" distL="0" distR="0" wp14:anchorId="255FF2FD" wp14:editId="4088BC10">
            <wp:extent cx="318516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8319" cy="2745921"/>
                    </a:xfrm>
                    <a:prstGeom prst="rect">
                      <a:avLst/>
                    </a:prstGeom>
                  </pic:spPr>
                </pic:pic>
              </a:graphicData>
            </a:graphic>
          </wp:inline>
        </w:drawing>
      </w:r>
    </w:p>
    <w:p w:rsidR="00CD0C2E" w:rsidRDefault="00CD0C2E" w:rsidP="00CD0C2E">
      <w:pPr>
        <w:pStyle w:val="ListParagraph"/>
        <w:numPr>
          <w:ilvl w:val="0"/>
          <w:numId w:val="9"/>
        </w:numPr>
        <w:spacing w:after="0"/>
      </w:pPr>
      <w:r>
        <w:t>Click “Finish” button,</w:t>
      </w:r>
    </w:p>
    <w:p w:rsidR="00CD0C2E" w:rsidRDefault="00CD0C2E" w:rsidP="00CD0C2E">
      <w:pPr>
        <w:spacing w:after="0"/>
      </w:pPr>
    </w:p>
    <w:p w:rsidR="00CD0C2E" w:rsidRPr="0057677C" w:rsidRDefault="00CD0C2E" w:rsidP="00CD0C2E">
      <w:pPr>
        <w:spacing w:after="0"/>
        <w:rPr>
          <w:b/>
          <w:sz w:val="24"/>
          <w:lang w:val="en-GB"/>
        </w:rPr>
      </w:pPr>
      <w:r w:rsidRPr="0057677C">
        <w:rPr>
          <w:b/>
          <w:sz w:val="24"/>
          <w:lang w:val="en-GB"/>
        </w:rPr>
        <w:lastRenderedPageBreak/>
        <w:t>Step 5:</w:t>
      </w:r>
    </w:p>
    <w:p w:rsidR="00CD0C2E" w:rsidRDefault="00CD0C2E" w:rsidP="00CD0C2E">
      <w:pPr>
        <w:spacing w:after="0"/>
      </w:pPr>
      <w:r>
        <w:t>Now it is important that you have to go and click to the Work Manager you created in the list, so that you will link your maximum threads constraint to your work manager. To do that:</w:t>
      </w:r>
    </w:p>
    <w:p w:rsidR="00CD0C2E" w:rsidRDefault="00CD0C2E" w:rsidP="00CD0C2E">
      <w:pPr>
        <w:pStyle w:val="ListParagraph"/>
        <w:numPr>
          <w:ilvl w:val="0"/>
          <w:numId w:val="10"/>
        </w:numPr>
        <w:spacing w:after="0"/>
      </w:pPr>
      <w:r>
        <w:t>Again, select the “Work Managers” section from under the “Environments” in the WebLogic Console</w:t>
      </w:r>
    </w:p>
    <w:p w:rsidR="00CD0C2E" w:rsidRDefault="00CD0C2E" w:rsidP="00CD0C2E">
      <w:pPr>
        <w:pStyle w:val="ListParagraph"/>
        <w:numPr>
          <w:ilvl w:val="0"/>
          <w:numId w:val="10"/>
        </w:numPr>
        <w:spacing w:after="0"/>
      </w:pPr>
      <w:r>
        <w:t>Select the Work Manager you created from the list</w:t>
      </w:r>
    </w:p>
    <w:p w:rsidR="00CD0C2E" w:rsidRDefault="00CD0C2E" w:rsidP="00CD0C2E">
      <w:pPr>
        <w:pStyle w:val="ListParagraph"/>
        <w:numPr>
          <w:ilvl w:val="0"/>
          <w:numId w:val="10"/>
        </w:numPr>
        <w:spacing w:after="0"/>
      </w:pPr>
      <w:r>
        <w:t>On the “Configuration” tab, you will see a combo box called “Maximum Threads Constraint”. From that combo box, select your maximum threads constraint name created,</w:t>
      </w:r>
    </w:p>
    <w:p w:rsidR="00E67BB2" w:rsidRDefault="00E67BB2" w:rsidP="00A148E6">
      <w:pPr>
        <w:spacing w:after="0"/>
        <w:ind w:firstLine="360"/>
      </w:pPr>
      <w:r>
        <w:rPr>
          <w:noProof/>
        </w:rPr>
        <w:drawing>
          <wp:inline distT="0" distB="0" distL="0" distR="0" wp14:anchorId="50240236" wp14:editId="106FD473">
            <wp:extent cx="56388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8800" cy="3314700"/>
                    </a:xfrm>
                    <a:prstGeom prst="rect">
                      <a:avLst/>
                    </a:prstGeom>
                  </pic:spPr>
                </pic:pic>
              </a:graphicData>
            </a:graphic>
          </wp:inline>
        </w:drawing>
      </w:r>
    </w:p>
    <w:p w:rsidR="00CD0C2E" w:rsidRDefault="00CD0C2E" w:rsidP="00CD0C2E">
      <w:pPr>
        <w:pStyle w:val="ListParagraph"/>
        <w:numPr>
          <w:ilvl w:val="0"/>
          <w:numId w:val="10"/>
        </w:numPr>
        <w:spacing w:after="0"/>
      </w:pPr>
      <w:r>
        <w:t>Click “Save” button,</w:t>
      </w:r>
    </w:p>
    <w:p w:rsidR="00CD0C2E" w:rsidRDefault="00CD0C2E" w:rsidP="00CD0C2E">
      <w:pPr>
        <w:pStyle w:val="ListParagraph"/>
        <w:numPr>
          <w:ilvl w:val="0"/>
          <w:numId w:val="10"/>
        </w:numPr>
        <w:spacing w:after="0"/>
      </w:pPr>
      <w:r>
        <w:t>And click “Release Configuration” button to activate your changes</w:t>
      </w:r>
    </w:p>
    <w:p w:rsidR="00CD0C2E" w:rsidRDefault="00CD0C2E" w:rsidP="00CD0C2E">
      <w:pPr>
        <w:spacing w:after="0"/>
      </w:pPr>
    </w:p>
    <w:p w:rsidR="00CD0C2E" w:rsidRPr="0057677C" w:rsidRDefault="00CD0C2E" w:rsidP="00CD0C2E">
      <w:pPr>
        <w:spacing w:after="0"/>
        <w:rPr>
          <w:b/>
          <w:sz w:val="24"/>
          <w:lang w:val="en-GB"/>
        </w:rPr>
      </w:pPr>
      <w:r w:rsidRPr="0057677C">
        <w:rPr>
          <w:b/>
          <w:sz w:val="24"/>
          <w:lang w:val="en-GB"/>
        </w:rPr>
        <w:t>Step 6:</w:t>
      </w:r>
    </w:p>
    <w:p w:rsidR="00CD0C2E" w:rsidRDefault="00CD0C2E" w:rsidP="00CD0C2E">
      <w:pPr>
        <w:spacing w:after="0"/>
      </w:pPr>
      <w:r>
        <w:t>Now, you should return to Service Bus Console, and find the proxy service you disabled before (Follow the step 1 for it).</w:t>
      </w:r>
    </w:p>
    <w:p w:rsidR="00CD0C2E" w:rsidRDefault="00CD0C2E" w:rsidP="00CD0C2E">
      <w:pPr>
        <w:pStyle w:val="ListParagraph"/>
        <w:numPr>
          <w:ilvl w:val="0"/>
          <w:numId w:val="11"/>
        </w:numPr>
        <w:spacing w:after="0"/>
      </w:pPr>
      <w:r>
        <w:t>Go to proxy service</w:t>
      </w:r>
    </w:p>
    <w:p w:rsidR="00CD0C2E" w:rsidRDefault="00CD0C2E" w:rsidP="00CD0C2E">
      <w:pPr>
        <w:pStyle w:val="ListParagraph"/>
        <w:numPr>
          <w:ilvl w:val="0"/>
          <w:numId w:val="11"/>
        </w:numPr>
        <w:spacing w:after="0"/>
      </w:pPr>
      <w:r>
        <w:t>Click “Create” button to create new session</w:t>
      </w:r>
    </w:p>
    <w:p w:rsidR="00CD0C2E" w:rsidRDefault="00CD0C2E" w:rsidP="00CD0C2E">
      <w:pPr>
        <w:pStyle w:val="ListParagraph"/>
        <w:numPr>
          <w:ilvl w:val="0"/>
          <w:numId w:val="11"/>
        </w:numPr>
        <w:spacing w:after="0"/>
      </w:pPr>
      <w:r>
        <w:t>Click “Configuration Details” tab</w:t>
      </w:r>
    </w:p>
    <w:p w:rsidR="00CD0C2E" w:rsidRDefault="00CD0C2E" w:rsidP="00CD0C2E">
      <w:pPr>
        <w:pStyle w:val="ListParagraph"/>
        <w:numPr>
          <w:ilvl w:val="0"/>
          <w:numId w:val="11"/>
        </w:numPr>
        <w:spacing w:after="0"/>
      </w:pPr>
      <w:r>
        <w:t>See “JMS Transport Configuration” header, and click on “the icon” (right side of the header)</w:t>
      </w:r>
    </w:p>
    <w:p w:rsidR="00CD0C2E" w:rsidRDefault="00CD0C2E" w:rsidP="00CD0C2E">
      <w:pPr>
        <w:pStyle w:val="ListParagraph"/>
        <w:numPr>
          <w:ilvl w:val="0"/>
          <w:numId w:val="11"/>
        </w:numPr>
        <w:spacing w:after="0"/>
      </w:pPr>
      <w:r>
        <w:t>Select the work manager you created from combo box of “Dispatch Policy”</w:t>
      </w:r>
    </w:p>
    <w:p w:rsidR="00CD0C2E" w:rsidRDefault="00CD0C2E" w:rsidP="00CD0C2E">
      <w:pPr>
        <w:pStyle w:val="ListParagraph"/>
        <w:numPr>
          <w:ilvl w:val="0"/>
          <w:numId w:val="11"/>
        </w:numPr>
        <w:spacing w:after="0"/>
      </w:pPr>
      <w:r>
        <w:t>Click “Last” button, and click “Save” button.</w:t>
      </w:r>
    </w:p>
    <w:p w:rsidR="00CD0C2E" w:rsidRDefault="00CD0C2E" w:rsidP="00CD0C2E">
      <w:pPr>
        <w:pStyle w:val="ListParagraph"/>
        <w:numPr>
          <w:ilvl w:val="0"/>
          <w:numId w:val="11"/>
        </w:numPr>
        <w:spacing w:after="0"/>
      </w:pPr>
      <w:r>
        <w:t>Now, time to enable the proxy service, so go to “Operational Settings” tab,</w:t>
      </w:r>
    </w:p>
    <w:p w:rsidR="00CD0C2E" w:rsidRDefault="00CD0C2E" w:rsidP="00CD0C2E">
      <w:pPr>
        <w:pStyle w:val="ListParagraph"/>
        <w:numPr>
          <w:ilvl w:val="0"/>
          <w:numId w:val="11"/>
        </w:numPr>
        <w:spacing w:after="0"/>
      </w:pPr>
      <w:r>
        <w:t>Check “Enabled” check box from “State” part,</w:t>
      </w:r>
    </w:p>
    <w:p w:rsidR="00CD0C2E" w:rsidRDefault="00CD0C2E" w:rsidP="00CD0C2E">
      <w:pPr>
        <w:pStyle w:val="ListParagraph"/>
        <w:numPr>
          <w:ilvl w:val="0"/>
          <w:numId w:val="11"/>
        </w:numPr>
        <w:spacing w:after="0"/>
      </w:pPr>
      <w:r>
        <w:t>Click “Update” button at the bottom of the page,</w:t>
      </w:r>
    </w:p>
    <w:p w:rsidR="00CD0C2E" w:rsidRDefault="00CD0C2E" w:rsidP="00CD0C2E">
      <w:pPr>
        <w:pStyle w:val="ListParagraph"/>
        <w:numPr>
          <w:ilvl w:val="0"/>
          <w:numId w:val="11"/>
        </w:numPr>
        <w:spacing w:after="0"/>
      </w:pPr>
      <w:r>
        <w:t>Click “Activate” button to activate changes, and write down your changes and click “Submit” button.</w:t>
      </w:r>
    </w:p>
    <w:p w:rsidR="0057677C" w:rsidRDefault="0057677C" w:rsidP="0057677C">
      <w:pPr>
        <w:pBdr>
          <w:bottom w:val="double" w:sz="6" w:space="1" w:color="auto"/>
        </w:pBdr>
        <w:spacing w:after="0"/>
      </w:pPr>
    </w:p>
    <w:p w:rsidR="00170BE5" w:rsidRDefault="00170BE5" w:rsidP="00170BE5">
      <w:pPr>
        <w:spacing w:after="0"/>
      </w:pPr>
    </w:p>
    <w:p w:rsidR="009724BF" w:rsidRPr="0057677C" w:rsidRDefault="009724BF" w:rsidP="0057677C">
      <w:pPr>
        <w:spacing w:after="0"/>
        <w:jc w:val="center"/>
        <w:rPr>
          <w:rFonts w:ascii="Arial" w:hAnsi="Arial" w:cs="Arial"/>
          <w:b/>
          <w:color w:val="E95B46"/>
          <w:sz w:val="44"/>
          <w:szCs w:val="54"/>
          <w:u w:val="single"/>
          <w:shd w:val="clear" w:color="auto" w:fill="FFFFFF"/>
        </w:rPr>
      </w:pPr>
      <w:r w:rsidRPr="0057677C">
        <w:rPr>
          <w:rFonts w:ascii="Arial" w:hAnsi="Arial" w:cs="Arial"/>
          <w:b/>
          <w:color w:val="E95B46"/>
          <w:sz w:val="44"/>
          <w:szCs w:val="54"/>
          <w:u w:val="single"/>
          <w:shd w:val="clear" w:color="auto" w:fill="FFFFFF"/>
        </w:rPr>
        <w:t>Throttling</w:t>
      </w:r>
      <w:r w:rsidR="00CD0C2E" w:rsidRPr="0057677C">
        <w:rPr>
          <w:rFonts w:ascii="Arial" w:hAnsi="Arial" w:cs="Arial"/>
          <w:b/>
          <w:color w:val="E95B46"/>
          <w:sz w:val="44"/>
          <w:szCs w:val="54"/>
          <w:u w:val="single"/>
          <w:shd w:val="clear" w:color="auto" w:fill="FFFFFF"/>
        </w:rPr>
        <w:t>:</w:t>
      </w:r>
    </w:p>
    <w:p w:rsidR="0057677C" w:rsidRDefault="0057677C" w:rsidP="00891FAB">
      <w:pPr>
        <w:spacing w:after="0"/>
      </w:pPr>
    </w:p>
    <w:p w:rsidR="00891FAB" w:rsidRDefault="00891FAB" w:rsidP="00891FAB">
      <w:pPr>
        <w:spacing w:after="0"/>
      </w:pPr>
      <w:r w:rsidRPr="00B8472A">
        <w:rPr>
          <w:rFonts w:ascii="Arial" w:hAnsi="Arial" w:cs="Arial"/>
          <w:b/>
          <w:color w:val="E95B46"/>
          <w:sz w:val="28"/>
          <w:szCs w:val="54"/>
          <w:shd w:val="clear" w:color="auto" w:fill="FFFFFF"/>
        </w:rPr>
        <w:t>Overview</w:t>
      </w:r>
    </w:p>
    <w:p w:rsidR="00891FAB" w:rsidRDefault="00891FAB" w:rsidP="00891FAB">
      <w:pPr>
        <w:pStyle w:val="ListParagraph"/>
        <w:numPr>
          <w:ilvl w:val="0"/>
          <w:numId w:val="32"/>
        </w:numPr>
        <w:spacing w:after="0"/>
      </w:pPr>
      <w:r>
        <w:t>Provides a means of protecting back end systems from overload</w:t>
      </w:r>
    </w:p>
    <w:p w:rsidR="00891FAB" w:rsidRDefault="00891FAB" w:rsidP="00891FAB">
      <w:pPr>
        <w:pStyle w:val="ListParagraph"/>
        <w:numPr>
          <w:ilvl w:val="0"/>
          <w:numId w:val="32"/>
        </w:numPr>
        <w:spacing w:after="0"/>
      </w:pPr>
      <w:r>
        <w:t>Allows the user to define the maximum concurrent calls</w:t>
      </w:r>
    </w:p>
    <w:p w:rsidR="00891FAB" w:rsidRDefault="00891FAB" w:rsidP="00891FAB">
      <w:pPr>
        <w:pStyle w:val="ListParagraph"/>
        <w:numPr>
          <w:ilvl w:val="0"/>
          <w:numId w:val="32"/>
        </w:numPr>
        <w:spacing w:after="0"/>
      </w:pPr>
      <w:r>
        <w:t>Once Maximum Concurrency has been reached, additional requests must wait</w:t>
      </w:r>
    </w:p>
    <w:p w:rsidR="00891FAB" w:rsidRDefault="00891FAB" w:rsidP="00891FAB">
      <w:pPr>
        <w:pStyle w:val="ListParagraph"/>
        <w:numPr>
          <w:ilvl w:val="0"/>
          <w:numId w:val="32"/>
        </w:numPr>
        <w:spacing w:after="0"/>
      </w:pPr>
      <w:r>
        <w:lastRenderedPageBreak/>
        <w:t>Applies only to Business Services</w:t>
      </w:r>
    </w:p>
    <w:p w:rsidR="00891FAB" w:rsidRDefault="00891FAB" w:rsidP="00891FAB">
      <w:pPr>
        <w:pStyle w:val="ListParagraph"/>
        <w:numPr>
          <w:ilvl w:val="0"/>
          <w:numId w:val="32"/>
        </w:numPr>
        <w:spacing w:after="0"/>
      </w:pPr>
      <w:r>
        <w:t>Throttling Group added in 12c</w:t>
      </w:r>
    </w:p>
    <w:p w:rsidR="00891FAB" w:rsidRDefault="00891FAB" w:rsidP="00891FAB">
      <w:pPr>
        <w:spacing w:after="0"/>
      </w:pPr>
    </w:p>
    <w:p w:rsidR="00891FAB" w:rsidRPr="00B8472A" w:rsidRDefault="00891FAB" w:rsidP="00891FAB">
      <w:pPr>
        <w:spacing w:after="0"/>
        <w:rPr>
          <w:rFonts w:ascii="Arial" w:hAnsi="Arial" w:cs="Arial"/>
          <w:b/>
          <w:color w:val="E95B46"/>
          <w:sz w:val="28"/>
          <w:szCs w:val="54"/>
          <w:shd w:val="clear" w:color="auto" w:fill="FFFFFF"/>
        </w:rPr>
      </w:pPr>
      <w:r w:rsidRPr="00B8472A">
        <w:rPr>
          <w:rFonts w:ascii="Arial" w:hAnsi="Arial" w:cs="Arial"/>
          <w:b/>
          <w:color w:val="E95B46"/>
          <w:sz w:val="28"/>
          <w:szCs w:val="54"/>
          <w:shd w:val="clear" w:color="auto" w:fill="FFFFFF"/>
        </w:rPr>
        <w:t>Throttling - Configuration</w:t>
      </w:r>
    </w:p>
    <w:p w:rsidR="00891FAB" w:rsidRDefault="00891FAB" w:rsidP="00891FAB">
      <w:pPr>
        <w:pStyle w:val="ListParagraph"/>
        <w:numPr>
          <w:ilvl w:val="0"/>
          <w:numId w:val="33"/>
        </w:numPr>
        <w:spacing w:after="0"/>
      </w:pPr>
      <w:r>
        <w:t>Can be enabled/disabled per business service</w:t>
      </w:r>
    </w:p>
    <w:p w:rsidR="00891FAB" w:rsidRDefault="00891FAB" w:rsidP="00891FAB">
      <w:pPr>
        <w:pStyle w:val="ListParagraph"/>
        <w:numPr>
          <w:ilvl w:val="0"/>
          <w:numId w:val="33"/>
        </w:numPr>
        <w:spacing w:after="0"/>
      </w:pPr>
      <w:r>
        <w:t>Maximum concurrency is per cluster, not per managed server</w:t>
      </w:r>
    </w:p>
    <w:p w:rsidR="00891FAB" w:rsidRDefault="00891FAB" w:rsidP="00891FAB">
      <w:pPr>
        <w:pStyle w:val="ListParagraph"/>
        <w:numPr>
          <w:ilvl w:val="0"/>
          <w:numId w:val="33"/>
        </w:numPr>
        <w:spacing w:after="0"/>
      </w:pPr>
      <w:r>
        <w:t>Throttling Queue – How many messages can wait</w:t>
      </w:r>
    </w:p>
    <w:p w:rsidR="00891FAB" w:rsidRDefault="00891FAB" w:rsidP="00891FAB">
      <w:pPr>
        <w:pStyle w:val="ListParagraph"/>
        <w:numPr>
          <w:ilvl w:val="0"/>
          <w:numId w:val="33"/>
        </w:numPr>
        <w:spacing w:after="0"/>
      </w:pPr>
      <w:r>
        <w:t>Additional messages are rejected immediately</w:t>
      </w:r>
    </w:p>
    <w:p w:rsidR="00891FAB" w:rsidRDefault="00891FAB" w:rsidP="00891FAB">
      <w:pPr>
        <w:pStyle w:val="ListParagraph"/>
        <w:numPr>
          <w:ilvl w:val="0"/>
          <w:numId w:val="33"/>
        </w:numPr>
        <w:spacing w:after="0"/>
      </w:pPr>
      <w:r>
        <w:t>Message Expiration – How long will a given message wait in queue</w:t>
      </w:r>
    </w:p>
    <w:p w:rsidR="00891FAB" w:rsidRDefault="00891FAB" w:rsidP="00891FAB">
      <w:pPr>
        <w:spacing w:after="0"/>
        <w:ind w:left="360"/>
      </w:pPr>
      <w:r>
        <w:rPr>
          <w:noProof/>
        </w:rPr>
        <w:drawing>
          <wp:inline distT="0" distB="0" distL="0" distR="0" wp14:anchorId="65A7E182" wp14:editId="235362C4">
            <wp:extent cx="4600135" cy="17774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2559" cy="1786141"/>
                    </a:xfrm>
                    <a:prstGeom prst="rect">
                      <a:avLst/>
                    </a:prstGeom>
                  </pic:spPr>
                </pic:pic>
              </a:graphicData>
            </a:graphic>
          </wp:inline>
        </w:drawing>
      </w:r>
    </w:p>
    <w:p w:rsidR="00891FAB" w:rsidRDefault="00891FAB" w:rsidP="00891FAB">
      <w:pPr>
        <w:spacing w:after="0"/>
      </w:pPr>
    </w:p>
    <w:p w:rsidR="00891FAB" w:rsidRPr="00B8472A" w:rsidRDefault="00891FAB" w:rsidP="00891FAB">
      <w:pPr>
        <w:spacing w:after="0"/>
        <w:rPr>
          <w:rFonts w:ascii="Arial" w:hAnsi="Arial" w:cs="Arial"/>
          <w:b/>
          <w:color w:val="E95B46"/>
          <w:sz w:val="28"/>
          <w:szCs w:val="54"/>
          <w:shd w:val="clear" w:color="auto" w:fill="FFFFFF"/>
        </w:rPr>
      </w:pPr>
      <w:r w:rsidRPr="00B8472A">
        <w:rPr>
          <w:rFonts w:ascii="Arial" w:hAnsi="Arial" w:cs="Arial"/>
          <w:b/>
          <w:color w:val="E95B46"/>
          <w:sz w:val="28"/>
          <w:szCs w:val="54"/>
          <w:shd w:val="clear" w:color="auto" w:fill="FFFFFF"/>
        </w:rPr>
        <w:t>Throttling – Blocking vs Non-Blocking</w:t>
      </w:r>
    </w:p>
    <w:p w:rsidR="00891FAB" w:rsidRDefault="00891FAB" w:rsidP="00891FAB">
      <w:pPr>
        <w:pStyle w:val="ListParagraph"/>
        <w:numPr>
          <w:ilvl w:val="0"/>
          <w:numId w:val="34"/>
        </w:numPr>
        <w:spacing w:after="0"/>
      </w:pPr>
      <w:r>
        <w:t>When a request is throttled it may or may not block a thread while waiting</w:t>
      </w:r>
    </w:p>
    <w:p w:rsidR="00891FAB" w:rsidRDefault="00891FAB" w:rsidP="00891FAB">
      <w:pPr>
        <w:pStyle w:val="ListParagraph"/>
        <w:numPr>
          <w:ilvl w:val="0"/>
          <w:numId w:val="34"/>
        </w:numPr>
        <w:spacing w:after="0"/>
      </w:pPr>
      <w:r>
        <w:t>Throttling will inherit the blocking characteristics from the transport and invocation method</w:t>
      </w:r>
    </w:p>
    <w:p w:rsidR="00891FAB" w:rsidRDefault="00891FAB" w:rsidP="00891FAB">
      <w:pPr>
        <w:pStyle w:val="ListParagraph"/>
        <w:numPr>
          <w:ilvl w:val="0"/>
          <w:numId w:val="34"/>
        </w:numPr>
        <w:spacing w:after="0"/>
      </w:pPr>
      <w:r>
        <w:t>If the call would have blocked, the throttling will block</w:t>
      </w:r>
    </w:p>
    <w:p w:rsidR="003F3BCB" w:rsidRDefault="00891FAB" w:rsidP="00891FAB">
      <w:pPr>
        <w:pStyle w:val="ListParagraph"/>
        <w:numPr>
          <w:ilvl w:val="0"/>
          <w:numId w:val="34"/>
        </w:numPr>
        <w:spacing w:after="0"/>
      </w:pPr>
      <w:r>
        <w:t>One exception, JEJB proxy services.</w:t>
      </w:r>
    </w:p>
    <w:p w:rsidR="00B8472A" w:rsidRDefault="00B8472A" w:rsidP="00B8472A">
      <w:pPr>
        <w:pBdr>
          <w:bottom w:val="double" w:sz="6" w:space="1" w:color="auto"/>
        </w:pBdr>
        <w:spacing w:after="0"/>
      </w:pPr>
    </w:p>
    <w:p w:rsidR="00B8472A" w:rsidRDefault="00B8472A" w:rsidP="00B8472A">
      <w:pPr>
        <w:spacing w:after="0"/>
      </w:pPr>
    </w:p>
    <w:p w:rsidR="00B8472A" w:rsidRDefault="00B8472A" w:rsidP="00B8472A">
      <w:pPr>
        <w:spacing w:after="0"/>
      </w:pPr>
    </w:p>
    <w:sectPr w:rsidR="00B8472A" w:rsidSect="009724B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3433" w:rsidRDefault="00943433" w:rsidP="009724BF">
      <w:pPr>
        <w:spacing w:after="0" w:line="240" w:lineRule="auto"/>
      </w:pPr>
      <w:r>
        <w:separator/>
      </w:r>
    </w:p>
  </w:endnote>
  <w:endnote w:type="continuationSeparator" w:id="0">
    <w:p w:rsidR="00943433" w:rsidRDefault="00943433" w:rsidP="00972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3433" w:rsidRDefault="00943433" w:rsidP="009724BF">
      <w:pPr>
        <w:spacing w:after="0" w:line="240" w:lineRule="auto"/>
      </w:pPr>
      <w:r>
        <w:separator/>
      </w:r>
    </w:p>
  </w:footnote>
  <w:footnote w:type="continuationSeparator" w:id="0">
    <w:p w:rsidR="00943433" w:rsidRDefault="00943433" w:rsidP="00972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E2C28"/>
    <w:multiLevelType w:val="hybridMultilevel"/>
    <w:tmpl w:val="79A63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43BBE"/>
    <w:multiLevelType w:val="hybridMultilevel"/>
    <w:tmpl w:val="403492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584A30"/>
    <w:multiLevelType w:val="hybridMultilevel"/>
    <w:tmpl w:val="CD16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A6591"/>
    <w:multiLevelType w:val="hybridMultilevel"/>
    <w:tmpl w:val="6E029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F70B8"/>
    <w:multiLevelType w:val="hybridMultilevel"/>
    <w:tmpl w:val="A36CD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A10D9"/>
    <w:multiLevelType w:val="hybridMultilevel"/>
    <w:tmpl w:val="146AA9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B55A8C"/>
    <w:multiLevelType w:val="hybridMultilevel"/>
    <w:tmpl w:val="AB3CC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00306"/>
    <w:multiLevelType w:val="hybridMultilevel"/>
    <w:tmpl w:val="537AE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C912433"/>
    <w:multiLevelType w:val="hybridMultilevel"/>
    <w:tmpl w:val="DE2E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0C74F3"/>
    <w:multiLevelType w:val="hybridMultilevel"/>
    <w:tmpl w:val="E0B4F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685102"/>
    <w:multiLevelType w:val="hybridMultilevel"/>
    <w:tmpl w:val="199A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9F02EA"/>
    <w:multiLevelType w:val="hybridMultilevel"/>
    <w:tmpl w:val="027A8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1B0FA8"/>
    <w:multiLevelType w:val="hybridMultilevel"/>
    <w:tmpl w:val="A938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A2FC9"/>
    <w:multiLevelType w:val="hybridMultilevel"/>
    <w:tmpl w:val="E8E89FFA"/>
    <w:lvl w:ilvl="0" w:tplc="2C1A2678">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C131CCC"/>
    <w:multiLevelType w:val="hybridMultilevel"/>
    <w:tmpl w:val="B5D41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A5D53"/>
    <w:multiLevelType w:val="hybridMultilevel"/>
    <w:tmpl w:val="EBCC79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423412"/>
    <w:multiLevelType w:val="hybridMultilevel"/>
    <w:tmpl w:val="E1D65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655A15"/>
    <w:multiLevelType w:val="hybridMultilevel"/>
    <w:tmpl w:val="1DD6E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D5D96"/>
    <w:multiLevelType w:val="hybridMultilevel"/>
    <w:tmpl w:val="2822F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011EA2"/>
    <w:multiLevelType w:val="hybridMultilevel"/>
    <w:tmpl w:val="4FDE5754"/>
    <w:lvl w:ilvl="0" w:tplc="95CC1F0E">
      <w:start w:val="1"/>
      <w:numFmt w:val="bullet"/>
      <w:lvlText w:val=""/>
      <w:lvlJc w:val="left"/>
      <w:pPr>
        <w:ind w:left="72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A43344"/>
    <w:multiLevelType w:val="hybridMultilevel"/>
    <w:tmpl w:val="CEE0F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13422DE"/>
    <w:multiLevelType w:val="hybridMultilevel"/>
    <w:tmpl w:val="BA7CC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704465"/>
    <w:multiLevelType w:val="hybridMultilevel"/>
    <w:tmpl w:val="E86A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CE4760"/>
    <w:multiLevelType w:val="hybridMultilevel"/>
    <w:tmpl w:val="CB3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4D36FF"/>
    <w:multiLevelType w:val="hybridMultilevel"/>
    <w:tmpl w:val="F0DCB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8A3C5C"/>
    <w:multiLevelType w:val="hybridMultilevel"/>
    <w:tmpl w:val="2F60F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C04D23"/>
    <w:multiLevelType w:val="hybridMultilevel"/>
    <w:tmpl w:val="FD429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DD7B79"/>
    <w:multiLevelType w:val="hybridMultilevel"/>
    <w:tmpl w:val="3110AA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B64C7F"/>
    <w:multiLevelType w:val="hybridMultilevel"/>
    <w:tmpl w:val="CC22A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5966906"/>
    <w:multiLevelType w:val="hybridMultilevel"/>
    <w:tmpl w:val="B3D46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F93525"/>
    <w:multiLevelType w:val="hybridMultilevel"/>
    <w:tmpl w:val="1C2A02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B5E561C"/>
    <w:multiLevelType w:val="hybridMultilevel"/>
    <w:tmpl w:val="7B9EC7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F05F77"/>
    <w:multiLevelType w:val="hybridMultilevel"/>
    <w:tmpl w:val="39222F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0343BC"/>
    <w:multiLevelType w:val="hybridMultilevel"/>
    <w:tmpl w:val="677A3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5E24B6"/>
    <w:multiLevelType w:val="hybridMultilevel"/>
    <w:tmpl w:val="49546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B16F0"/>
    <w:multiLevelType w:val="hybridMultilevel"/>
    <w:tmpl w:val="54BE8106"/>
    <w:lvl w:ilvl="0" w:tplc="2C1A267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EF0834"/>
    <w:multiLevelType w:val="hybridMultilevel"/>
    <w:tmpl w:val="CCB86D28"/>
    <w:lvl w:ilvl="0" w:tplc="2C1A2678">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CF93F8A"/>
    <w:multiLevelType w:val="hybridMultilevel"/>
    <w:tmpl w:val="BEA8BC44"/>
    <w:lvl w:ilvl="0" w:tplc="2C1A2678">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E36298A"/>
    <w:multiLevelType w:val="hybridMultilevel"/>
    <w:tmpl w:val="8DEADBE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5"/>
  </w:num>
  <w:num w:numId="2">
    <w:abstractNumId w:val="19"/>
  </w:num>
  <w:num w:numId="3">
    <w:abstractNumId w:val="32"/>
  </w:num>
  <w:num w:numId="4">
    <w:abstractNumId w:val="3"/>
  </w:num>
  <w:num w:numId="5">
    <w:abstractNumId w:val="24"/>
  </w:num>
  <w:num w:numId="6">
    <w:abstractNumId w:val="16"/>
  </w:num>
  <w:num w:numId="7">
    <w:abstractNumId w:val="33"/>
  </w:num>
  <w:num w:numId="8">
    <w:abstractNumId w:val="22"/>
  </w:num>
  <w:num w:numId="9">
    <w:abstractNumId w:val="0"/>
  </w:num>
  <w:num w:numId="10">
    <w:abstractNumId w:val="29"/>
  </w:num>
  <w:num w:numId="11">
    <w:abstractNumId w:val="26"/>
  </w:num>
  <w:num w:numId="12">
    <w:abstractNumId w:val="21"/>
  </w:num>
  <w:num w:numId="13">
    <w:abstractNumId w:val="1"/>
  </w:num>
  <w:num w:numId="14">
    <w:abstractNumId w:val="6"/>
  </w:num>
  <w:num w:numId="15">
    <w:abstractNumId w:val="5"/>
  </w:num>
  <w:num w:numId="16">
    <w:abstractNumId w:val="37"/>
  </w:num>
  <w:num w:numId="17">
    <w:abstractNumId w:val="13"/>
  </w:num>
  <w:num w:numId="18">
    <w:abstractNumId w:val="38"/>
  </w:num>
  <w:num w:numId="19">
    <w:abstractNumId w:val="36"/>
  </w:num>
  <w:num w:numId="20">
    <w:abstractNumId w:val="20"/>
  </w:num>
  <w:num w:numId="21">
    <w:abstractNumId w:val="11"/>
  </w:num>
  <w:num w:numId="22">
    <w:abstractNumId w:val="27"/>
  </w:num>
  <w:num w:numId="23">
    <w:abstractNumId w:val="4"/>
  </w:num>
  <w:num w:numId="24">
    <w:abstractNumId w:val="28"/>
  </w:num>
  <w:num w:numId="25">
    <w:abstractNumId w:val="30"/>
  </w:num>
  <w:num w:numId="26">
    <w:abstractNumId w:val="15"/>
  </w:num>
  <w:num w:numId="27">
    <w:abstractNumId w:val="7"/>
  </w:num>
  <w:num w:numId="28">
    <w:abstractNumId w:val="23"/>
  </w:num>
  <w:num w:numId="29">
    <w:abstractNumId w:val="31"/>
  </w:num>
  <w:num w:numId="30">
    <w:abstractNumId w:val="17"/>
  </w:num>
  <w:num w:numId="31">
    <w:abstractNumId w:val="10"/>
  </w:num>
  <w:num w:numId="32">
    <w:abstractNumId w:val="8"/>
  </w:num>
  <w:num w:numId="33">
    <w:abstractNumId w:val="12"/>
  </w:num>
  <w:num w:numId="34">
    <w:abstractNumId w:val="9"/>
  </w:num>
  <w:num w:numId="35">
    <w:abstractNumId w:val="25"/>
  </w:num>
  <w:num w:numId="36">
    <w:abstractNumId w:val="2"/>
  </w:num>
  <w:num w:numId="37">
    <w:abstractNumId w:val="18"/>
  </w:num>
  <w:num w:numId="38">
    <w:abstractNumId w:val="14"/>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4BF"/>
    <w:rsid w:val="00007D48"/>
    <w:rsid w:val="000638AC"/>
    <w:rsid w:val="00082629"/>
    <w:rsid w:val="00141CA5"/>
    <w:rsid w:val="00170BE5"/>
    <w:rsid w:val="001849BF"/>
    <w:rsid w:val="001C493B"/>
    <w:rsid w:val="001D4367"/>
    <w:rsid w:val="001F4F4C"/>
    <w:rsid w:val="00237BD9"/>
    <w:rsid w:val="002B6032"/>
    <w:rsid w:val="002E1B3F"/>
    <w:rsid w:val="00304AAF"/>
    <w:rsid w:val="0031147F"/>
    <w:rsid w:val="003153BF"/>
    <w:rsid w:val="003F3BCB"/>
    <w:rsid w:val="0057677C"/>
    <w:rsid w:val="005D38E1"/>
    <w:rsid w:val="006A206D"/>
    <w:rsid w:val="006B2FEF"/>
    <w:rsid w:val="006D64A5"/>
    <w:rsid w:val="00700354"/>
    <w:rsid w:val="007171B0"/>
    <w:rsid w:val="007460E1"/>
    <w:rsid w:val="0080456B"/>
    <w:rsid w:val="008666D6"/>
    <w:rsid w:val="00891FAB"/>
    <w:rsid w:val="008F21F5"/>
    <w:rsid w:val="00943433"/>
    <w:rsid w:val="009724BF"/>
    <w:rsid w:val="00A148E6"/>
    <w:rsid w:val="00A400FD"/>
    <w:rsid w:val="00A45F34"/>
    <w:rsid w:val="00AB3414"/>
    <w:rsid w:val="00B8472A"/>
    <w:rsid w:val="00B910DC"/>
    <w:rsid w:val="00CD0C2E"/>
    <w:rsid w:val="00CE521D"/>
    <w:rsid w:val="00D054DD"/>
    <w:rsid w:val="00D35D64"/>
    <w:rsid w:val="00DE7719"/>
    <w:rsid w:val="00E67BB2"/>
    <w:rsid w:val="00EB58AE"/>
    <w:rsid w:val="00F323F5"/>
    <w:rsid w:val="00F47EDC"/>
    <w:rsid w:val="00F971CB"/>
    <w:rsid w:val="00FA6F4B"/>
    <w:rsid w:val="00FD6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54EF0"/>
  <w15:chartTrackingRefBased/>
  <w15:docId w15:val="{9C14D614-3153-4229-AC21-2C828FB83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10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1813</Words>
  <Characters>10335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Vodafone</Company>
  <LinksUpToDate>false</LinksUpToDate>
  <CharactersWithSpaces>12124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Negi, Mukesh, Vodafone Group</dc:creator>
  <cp:keywords/>
  <dc:description/>
  <cp:lastModifiedBy>Negi, Mukesh, Vodafone Group</cp:lastModifiedBy>
  <cp:revision>29</cp:revision>
  <dcterms:created xsi:type="dcterms:W3CDTF">2019-04-01T11:01:00Z</dcterms:created>
  <dcterms:modified xsi:type="dcterms:W3CDTF">2019-04-03T19:06:00Z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da11e7-ad83-4459-98c6-12a88e2eac78_Enabled">
    <vt:lpwstr>True</vt:lpwstr>
  </property>
  <property fmtid="{D5CDD505-2E9C-101B-9397-08002B2CF9AE}" pid="3" name="MSIP_Label_17da11e7-ad83-4459-98c6-12a88e2eac78_SiteId">
    <vt:lpwstr>68283f3b-8487-4c86-adb3-a5228f18b893</vt:lpwstr>
  </property>
  <property fmtid="{D5CDD505-2E9C-101B-9397-08002B2CF9AE}" pid="4" name="MSIP_Label_17da11e7-ad83-4459-98c6-12a88e2eac78_Owner">
    <vt:lpwstr>mukesh.negi1@vodafone.com</vt:lpwstr>
  </property>
  <property fmtid="{D5CDD505-2E9C-101B-9397-08002B2CF9AE}" pid="5" name="MSIP_Label_17da11e7-ad83-4459-98c6-12a88e2eac78_SetDate">
    <vt:lpwstr>2019-04-01T11:01:42.9582979Z</vt:lpwstr>
  </property>
  <property fmtid="{D5CDD505-2E9C-101B-9397-08002B2CF9AE}" pid="6" name="MSIP_Label_17da11e7-ad83-4459-98c6-12a88e2eac78_Name">
    <vt:lpwstr>Non-Vodafone</vt:lpwstr>
  </property>
  <property fmtid="{D5CDD505-2E9C-101B-9397-08002B2CF9AE}" pid="7" name="MSIP_Label_17da11e7-ad83-4459-98c6-12a88e2eac78_Application">
    <vt:lpwstr>Microsoft Azure Information Protection</vt:lpwstr>
  </property>
  <property fmtid="{D5CDD505-2E9C-101B-9397-08002B2CF9AE}" pid="8" name="MSIP_Label_17da11e7-ad83-4459-98c6-12a88e2eac78_Extended_MSFT_Method">
    <vt:lpwstr>Manual</vt:lpwstr>
  </property>
  <property fmtid="{D5CDD505-2E9C-101B-9397-08002B2CF9AE}" pid="9" name="Sensitivity">
    <vt:lpwstr>Non-Vodafone</vt:lpwstr>
  </property>
</Properties>
</file>