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A94" w:rsidRDefault="00A64A94" w:rsidP="00A64A94">
      <w:pPr>
        <w:spacing w:line="480" w:lineRule="auto"/>
        <w:rPr>
          <w:rFonts w:ascii="Times New Roman" w:hAnsi="Times New Roman" w:cs="Times New Roman"/>
          <w:sz w:val="24"/>
          <w:szCs w:val="24"/>
        </w:rPr>
      </w:pPr>
      <w:r>
        <w:rPr>
          <w:rFonts w:ascii="Times New Roman" w:hAnsi="Times New Roman" w:cs="Times New Roman"/>
          <w:sz w:val="24"/>
          <w:szCs w:val="24"/>
        </w:rPr>
        <w:t>Mukesh Reddy Kavadapu</w:t>
      </w:r>
    </w:p>
    <w:p w:rsidR="008B7E7F" w:rsidRPr="00A64A94" w:rsidRDefault="008B7E7F" w:rsidP="00A64A94">
      <w:pPr>
        <w:spacing w:line="480" w:lineRule="auto"/>
        <w:rPr>
          <w:rFonts w:ascii="Times New Roman" w:hAnsi="Times New Roman" w:cs="Times New Roman"/>
          <w:sz w:val="24"/>
          <w:szCs w:val="24"/>
        </w:rPr>
      </w:pPr>
      <w:r w:rsidRPr="00A64A94">
        <w:rPr>
          <w:rFonts w:ascii="Times New Roman" w:hAnsi="Times New Roman" w:cs="Times New Roman"/>
          <w:sz w:val="24"/>
          <w:szCs w:val="24"/>
        </w:rPr>
        <w:t>Variable cost is a change in cost in direct proportion to production level. This means that when more units are produced, the total variable cost increases and decreases when fewer units are produced.</w:t>
      </w:r>
      <w:r w:rsidR="007948F3" w:rsidRPr="00A64A94">
        <w:rPr>
          <w:rFonts w:ascii="Times New Roman" w:hAnsi="Times New Roman" w:cs="Times New Roman"/>
          <w:sz w:val="24"/>
          <w:szCs w:val="24"/>
        </w:rPr>
        <w:t xml:space="preserve"> </w:t>
      </w:r>
      <w:r w:rsidR="00D9744D" w:rsidRPr="00A64A94">
        <w:rPr>
          <w:rFonts w:ascii="Times New Roman" w:hAnsi="Times New Roman" w:cs="Times New Roman"/>
          <w:sz w:val="24"/>
          <w:szCs w:val="24"/>
        </w:rPr>
        <w:t>According to the journal the variable cost of the company production are Purchase of raw materials, direct labor factory and Bad debt expense.</w:t>
      </w:r>
    </w:p>
    <w:p w:rsidR="003B3381" w:rsidRPr="00A64A94" w:rsidRDefault="008B7E7F" w:rsidP="00A64A94">
      <w:pPr>
        <w:spacing w:line="480" w:lineRule="auto"/>
        <w:rPr>
          <w:rFonts w:ascii="Times New Roman" w:hAnsi="Times New Roman" w:cs="Times New Roman"/>
          <w:sz w:val="24"/>
          <w:szCs w:val="24"/>
        </w:rPr>
      </w:pPr>
      <w:r w:rsidRPr="00A64A94">
        <w:rPr>
          <w:rFonts w:ascii="Times New Roman" w:hAnsi="Times New Roman" w:cs="Times New Roman"/>
          <w:sz w:val="24"/>
          <w:szCs w:val="24"/>
        </w:rPr>
        <w:t>Fixed cost is a price that does not shift within the scope based on the level of operation. Even if there is no production, this cost includes. Fixed cost per unit decrease as production increases.</w:t>
      </w:r>
      <w:r w:rsidR="007948F3" w:rsidRPr="00A64A94">
        <w:rPr>
          <w:rFonts w:ascii="Times New Roman" w:hAnsi="Times New Roman" w:cs="Times New Roman"/>
          <w:sz w:val="24"/>
          <w:szCs w:val="24"/>
        </w:rPr>
        <w:t xml:space="preserve"> This cost remains constant, total, regardless pf changes in the manufacturing output of the product.</w:t>
      </w:r>
      <w:r w:rsidR="00D9744D" w:rsidRPr="00A64A94">
        <w:rPr>
          <w:rFonts w:ascii="Times New Roman" w:hAnsi="Times New Roman" w:cs="Times New Roman"/>
          <w:sz w:val="24"/>
          <w:szCs w:val="24"/>
        </w:rPr>
        <w:t xml:space="preserve"> According to the journal the fixed cost of the company production are </w:t>
      </w:r>
      <w:r w:rsidR="00FA5FF3" w:rsidRPr="00A64A94">
        <w:rPr>
          <w:rFonts w:ascii="Times New Roman" w:hAnsi="Times New Roman" w:cs="Times New Roman"/>
          <w:sz w:val="24"/>
          <w:szCs w:val="24"/>
        </w:rPr>
        <w:t xml:space="preserve">Insurance </w:t>
      </w:r>
      <w:r w:rsidR="003E42F0" w:rsidRPr="00A64A94">
        <w:rPr>
          <w:rFonts w:ascii="Times New Roman" w:hAnsi="Times New Roman" w:cs="Times New Roman"/>
          <w:sz w:val="24"/>
          <w:szCs w:val="24"/>
        </w:rPr>
        <w:t>factory, Factory property tax, Depreciation expense factory, Land and Bonds payable 8%.</w:t>
      </w:r>
    </w:p>
    <w:p w:rsidR="008B7E7F" w:rsidRPr="00A64A94" w:rsidRDefault="008B7E7F" w:rsidP="00A64A94">
      <w:pPr>
        <w:spacing w:line="480" w:lineRule="auto"/>
        <w:rPr>
          <w:rFonts w:ascii="Times New Roman" w:hAnsi="Times New Roman" w:cs="Times New Roman"/>
          <w:sz w:val="24"/>
          <w:szCs w:val="24"/>
        </w:rPr>
      </w:pPr>
      <w:r w:rsidRPr="00A64A94">
        <w:rPr>
          <w:rFonts w:ascii="Times New Roman" w:hAnsi="Times New Roman" w:cs="Times New Roman"/>
          <w:sz w:val="24"/>
          <w:szCs w:val="24"/>
        </w:rPr>
        <w:t>Mixed cost contains both fixed cost component and variable cost component. Mixed cost may be present in the absence of all the activities, in which the cost may increases as activity increases.</w:t>
      </w:r>
      <w:r w:rsidR="003E42F0" w:rsidRPr="00A64A94">
        <w:rPr>
          <w:rFonts w:ascii="Times New Roman" w:hAnsi="Times New Roman" w:cs="Times New Roman"/>
          <w:sz w:val="24"/>
          <w:szCs w:val="24"/>
        </w:rPr>
        <w:t xml:space="preserve"> According to the journal the mixed cost of the company production are Utilities Factory. </w:t>
      </w:r>
      <w:r w:rsidRPr="00A64A94">
        <w:rPr>
          <w:rFonts w:ascii="Times New Roman" w:hAnsi="Times New Roman" w:cs="Times New Roman"/>
          <w:sz w:val="24"/>
          <w:szCs w:val="24"/>
        </w:rPr>
        <w:t xml:space="preserve"> </w:t>
      </w:r>
    </w:p>
    <w:p w:rsidR="008B7E7F" w:rsidRPr="00A64A94" w:rsidRDefault="008B7E7F" w:rsidP="00A64A94">
      <w:pPr>
        <w:spacing w:line="480" w:lineRule="auto"/>
        <w:rPr>
          <w:rFonts w:ascii="Times New Roman" w:hAnsi="Times New Roman" w:cs="Times New Roman"/>
          <w:sz w:val="24"/>
          <w:szCs w:val="24"/>
        </w:rPr>
      </w:pPr>
    </w:p>
    <w:p w:rsidR="008B7E7F" w:rsidRPr="00A64A94" w:rsidRDefault="000C2693" w:rsidP="00A64A94">
      <w:pPr>
        <w:spacing w:line="480" w:lineRule="auto"/>
        <w:rPr>
          <w:rFonts w:ascii="Times New Roman" w:hAnsi="Times New Roman" w:cs="Times New Roman"/>
          <w:sz w:val="24"/>
          <w:szCs w:val="24"/>
        </w:rPr>
      </w:pPr>
      <w:r w:rsidRPr="00A64A94">
        <w:rPr>
          <w:rFonts w:ascii="Times New Roman" w:hAnsi="Times New Roman" w:cs="Times New Roman"/>
          <w:sz w:val="24"/>
          <w:szCs w:val="24"/>
        </w:rPr>
        <w:t>Activity-Based costing assigns</w:t>
      </w:r>
      <w:r w:rsidR="008B7E7F" w:rsidRPr="00A64A94">
        <w:rPr>
          <w:rFonts w:ascii="Times New Roman" w:hAnsi="Times New Roman" w:cs="Times New Roman"/>
          <w:sz w:val="24"/>
          <w:szCs w:val="24"/>
        </w:rPr>
        <w:t xml:space="preserve"> </w:t>
      </w:r>
      <w:r w:rsidRPr="00A64A94">
        <w:rPr>
          <w:rFonts w:ascii="Times New Roman" w:hAnsi="Times New Roman" w:cs="Times New Roman"/>
          <w:sz w:val="24"/>
          <w:szCs w:val="24"/>
        </w:rPr>
        <w:t>manufacturing overhead cost to products in more logical way than in the traditional method of ap</w:t>
      </w:r>
      <w:r w:rsidR="00017493" w:rsidRPr="00A64A94">
        <w:rPr>
          <w:rFonts w:ascii="Times New Roman" w:hAnsi="Times New Roman" w:cs="Times New Roman"/>
          <w:sz w:val="24"/>
          <w:szCs w:val="24"/>
        </w:rPr>
        <w:t>proach to the products. Basically in traditional method the cost is divided into indirect and direct cost. Many companies avoid traditional method because sometimes they face inaccuracy in the cost and also it does not includes the indirect cost in which the cost includes like transportation cost, advertisement cost, office cost, maintenance cost</w:t>
      </w:r>
      <w:r w:rsidR="006C1E9B" w:rsidRPr="00A64A94">
        <w:rPr>
          <w:rFonts w:ascii="Times New Roman" w:hAnsi="Times New Roman" w:cs="Times New Roman"/>
          <w:sz w:val="24"/>
          <w:szCs w:val="24"/>
        </w:rPr>
        <w:t xml:space="preserve"> and miscellaneous expenses. </w:t>
      </w:r>
      <w:r w:rsidR="00A93C05" w:rsidRPr="00A64A94">
        <w:rPr>
          <w:rFonts w:ascii="Times New Roman" w:hAnsi="Times New Roman" w:cs="Times New Roman"/>
          <w:sz w:val="24"/>
          <w:szCs w:val="24"/>
        </w:rPr>
        <w:t>This is used for costing of the product of sales and the inventory. Activity-Based costing analyze the c</w:t>
      </w:r>
      <w:r w:rsidR="00553DF7" w:rsidRPr="00A64A94">
        <w:rPr>
          <w:rFonts w:ascii="Times New Roman" w:hAnsi="Times New Roman" w:cs="Times New Roman"/>
          <w:sz w:val="24"/>
          <w:szCs w:val="24"/>
        </w:rPr>
        <w:t xml:space="preserve">ost at every level of the production such that there would be no inaccuracy in the cost while production. </w:t>
      </w:r>
    </w:p>
    <w:p w:rsidR="00346744" w:rsidRPr="00A64A94" w:rsidRDefault="00D6711B" w:rsidP="00A64A94">
      <w:pPr>
        <w:spacing w:line="480" w:lineRule="auto"/>
        <w:rPr>
          <w:rFonts w:ascii="Times New Roman" w:hAnsi="Times New Roman" w:cs="Times New Roman"/>
          <w:sz w:val="24"/>
          <w:szCs w:val="24"/>
        </w:rPr>
      </w:pPr>
      <w:r w:rsidRPr="00A64A94">
        <w:rPr>
          <w:rFonts w:ascii="Times New Roman" w:hAnsi="Times New Roman" w:cs="Times New Roman"/>
          <w:sz w:val="24"/>
          <w:szCs w:val="24"/>
        </w:rPr>
        <w:lastRenderedPageBreak/>
        <w:t>Activity-Based costing concept using in the EEC journal:</w:t>
      </w:r>
    </w:p>
    <w:p w:rsidR="00346744" w:rsidRPr="00A64A94" w:rsidRDefault="00D6711B" w:rsidP="00A64A94">
      <w:pPr>
        <w:spacing w:line="480" w:lineRule="auto"/>
        <w:rPr>
          <w:rFonts w:ascii="Times New Roman" w:hAnsi="Times New Roman" w:cs="Times New Roman"/>
          <w:sz w:val="24"/>
          <w:szCs w:val="24"/>
        </w:rPr>
      </w:pPr>
      <w:r w:rsidRPr="00A64A94">
        <w:rPr>
          <w:rFonts w:ascii="Times New Roman" w:hAnsi="Times New Roman" w:cs="Times New Roman"/>
          <w:sz w:val="24"/>
          <w:szCs w:val="24"/>
        </w:rPr>
        <w:t xml:space="preserve">According to EEC journal the </w:t>
      </w:r>
      <w:r w:rsidR="00FF28C0" w:rsidRPr="00A64A94">
        <w:rPr>
          <w:rFonts w:ascii="Times New Roman" w:hAnsi="Times New Roman" w:cs="Times New Roman"/>
          <w:sz w:val="24"/>
          <w:szCs w:val="24"/>
        </w:rPr>
        <w:t xml:space="preserve">manufacturing cost can be analyzed as </w:t>
      </w:r>
      <w:r w:rsidR="002B75F5" w:rsidRPr="00A64A94">
        <w:rPr>
          <w:rFonts w:ascii="Times New Roman" w:hAnsi="Times New Roman" w:cs="Times New Roman"/>
          <w:sz w:val="24"/>
          <w:szCs w:val="24"/>
        </w:rPr>
        <w:t xml:space="preserve">material cost, administrative cost, purchase of raw materials, direct labor cost, plant and equipment, maintenance cost, advertisements, selling expenses are used to calculate the overhead cost of the production for the company. </w:t>
      </w:r>
      <w:r w:rsidR="00D00102" w:rsidRPr="00A64A94">
        <w:rPr>
          <w:rFonts w:ascii="Times New Roman" w:hAnsi="Times New Roman" w:cs="Times New Roman"/>
          <w:sz w:val="24"/>
          <w:szCs w:val="24"/>
        </w:rPr>
        <w:t>The ABC cost accounting system is based on operations that are any incidents, work units, or particular purpose-based functions, such as setting up manufacturing equipment, designing products, selling finished goods, or running machinery. Activities consume resources overhead and are considered artifacts of value. An operation can also be viewed as a cost driver under the ABC system as any transaction or occurrence. A cost driver is used to refer to an allocation base, also known as an event driver. Definitions of cost drivers include device upgrades, demands for repairs, power consumption, purchase orders, quality checks, and production orders</w:t>
      </w:r>
      <w:r w:rsidR="002B75F5" w:rsidRPr="00A64A94">
        <w:rPr>
          <w:rFonts w:ascii="Times New Roman" w:hAnsi="Times New Roman" w:cs="Times New Roman"/>
          <w:sz w:val="24"/>
          <w:szCs w:val="24"/>
        </w:rPr>
        <w:t xml:space="preserve">. </w:t>
      </w:r>
      <w:r w:rsidR="00346744" w:rsidRPr="00A64A94">
        <w:rPr>
          <w:rFonts w:ascii="Times New Roman" w:hAnsi="Times New Roman" w:cs="Times New Roman"/>
          <w:sz w:val="24"/>
          <w:szCs w:val="24"/>
        </w:rPr>
        <w:t>Identify all activities required for the item to be made. Divide the operations into value pools that include all of the individual activity-related costs— such as processing. Calculate every cost pool's maximum overhead. Assign cost drivers such as hours or units to each cost pool operation. Calculate the frequency of the cost operator by dividing the total overhead by the total cost pool by the total cost.</w:t>
      </w:r>
      <w:r w:rsidRPr="00A64A94">
        <w:rPr>
          <w:rFonts w:ascii="Times New Roman" w:hAnsi="Times New Roman" w:cs="Times New Roman"/>
          <w:sz w:val="24"/>
          <w:szCs w:val="24"/>
        </w:rPr>
        <w:t xml:space="preserve"> </w:t>
      </w:r>
    </w:p>
    <w:p w:rsidR="003E42F0" w:rsidRPr="00A64A94" w:rsidRDefault="003E42F0" w:rsidP="00A64A94">
      <w:pPr>
        <w:spacing w:line="480" w:lineRule="auto"/>
        <w:rPr>
          <w:rFonts w:ascii="Times New Roman" w:hAnsi="Times New Roman" w:cs="Times New Roman"/>
          <w:sz w:val="24"/>
          <w:szCs w:val="24"/>
        </w:rPr>
      </w:pPr>
      <w:r w:rsidRPr="00A64A94">
        <w:rPr>
          <w:rFonts w:ascii="Times New Roman" w:hAnsi="Times New Roman" w:cs="Times New Roman"/>
          <w:sz w:val="24"/>
          <w:szCs w:val="24"/>
        </w:rPr>
        <w:t xml:space="preserve">The advantages of the </w:t>
      </w:r>
      <w:r w:rsidR="00876FAA" w:rsidRPr="00A64A94">
        <w:rPr>
          <w:rFonts w:ascii="Times New Roman" w:hAnsi="Times New Roman" w:cs="Times New Roman"/>
          <w:sz w:val="24"/>
          <w:szCs w:val="24"/>
        </w:rPr>
        <w:t>activity-based costing are:</w:t>
      </w:r>
    </w:p>
    <w:p w:rsidR="0075589B" w:rsidRPr="00A64A94" w:rsidRDefault="00876FAA" w:rsidP="00A64A94">
      <w:pPr>
        <w:spacing w:line="480" w:lineRule="auto"/>
        <w:rPr>
          <w:rFonts w:ascii="Times New Roman" w:hAnsi="Times New Roman" w:cs="Times New Roman"/>
          <w:sz w:val="24"/>
          <w:szCs w:val="24"/>
        </w:rPr>
      </w:pPr>
      <w:r w:rsidRPr="00A64A94">
        <w:rPr>
          <w:rFonts w:ascii="Times New Roman" w:hAnsi="Times New Roman" w:cs="Times New Roman"/>
          <w:sz w:val="24"/>
          <w:szCs w:val="24"/>
        </w:rPr>
        <w:t xml:space="preserve">Many companies analyze the manufacturing overhead cost for the production such that they can have clear picture on how the cost can be divided to complete the work according to the plans. The manufacture overhead cost no longer correlate to the machine hours or direct labor hours. Due to the overhead costing and using of activity-based costing there is more structure and diversity in the companies and also in the customers for better </w:t>
      </w:r>
      <w:r w:rsidR="003E2FCA" w:rsidRPr="00A64A94">
        <w:rPr>
          <w:rFonts w:ascii="Times New Roman" w:hAnsi="Times New Roman" w:cs="Times New Roman"/>
          <w:sz w:val="24"/>
          <w:szCs w:val="24"/>
        </w:rPr>
        <w:t xml:space="preserve">development of the production. By using the activity-based costing method the company differentiate the small production to </w:t>
      </w:r>
      <w:r w:rsidR="003E2FCA" w:rsidRPr="00A64A94">
        <w:rPr>
          <w:rFonts w:ascii="Times New Roman" w:hAnsi="Times New Roman" w:cs="Times New Roman"/>
          <w:sz w:val="24"/>
          <w:szCs w:val="24"/>
        </w:rPr>
        <w:lastRenderedPageBreak/>
        <w:t xml:space="preserve">larger production in such a way that some products are produced large units and some are produced in small units. </w:t>
      </w:r>
      <w:r w:rsidR="00DC04DC" w:rsidRPr="00A64A94">
        <w:rPr>
          <w:rFonts w:ascii="Times New Roman" w:hAnsi="Times New Roman" w:cs="Times New Roman"/>
          <w:sz w:val="24"/>
          <w:szCs w:val="24"/>
        </w:rPr>
        <w:t xml:space="preserve">Activity-based costing determines more </w:t>
      </w:r>
      <w:r w:rsidR="00F06858" w:rsidRPr="00A64A94">
        <w:rPr>
          <w:rFonts w:ascii="Times New Roman" w:hAnsi="Times New Roman" w:cs="Times New Roman"/>
          <w:sz w:val="24"/>
          <w:szCs w:val="24"/>
        </w:rPr>
        <w:t xml:space="preserve">product </w:t>
      </w:r>
      <w:r w:rsidR="00DC04DC" w:rsidRPr="00A64A94">
        <w:rPr>
          <w:rFonts w:ascii="Times New Roman" w:hAnsi="Times New Roman" w:cs="Times New Roman"/>
          <w:sz w:val="24"/>
          <w:szCs w:val="24"/>
        </w:rPr>
        <w:t>profit</w:t>
      </w:r>
      <w:r w:rsidR="00F06858" w:rsidRPr="00A64A94">
        <w:rPr>
          <w:rFonts w:ascii="Times New Roman" w:hAnsi="Times New Roman" w:cs="Times New Roman"/>
          <w:sz w:val="24"/>
          <w:szCs w:val="24"/>
        </w:rPr>
        <w:t xml:space="preserve"> margin accurately. </w:t>
      </w:r>
      <w:r w:rsidR="00D00102" w:rsidRPr="00A64A94">
        <w:rPr>
          <w:rFonts w:ascii="Times New Roman" w:hAnsi="Times New Roman" w:cs="Times New Roman"/>
          <w:sz w:val="24"/>
          <w:szCs w:val="24"/>
        </w:rPr>
        <w:t>This creates new frameworks for allocating overhead costs for products that assign costs on the basis of activities that generate costs instead of volume rates, such as machine hours or direct labor costs.</w:t>
      </w:r>
    </w:p>
    <w:p w:rsidR="003E2FCA" w:rsidRPr="00A64A94" w:rsidRDefault="003E2FCA" w:rsidP="00A64A94">
      <w:pPr>
        <w:spacing w:line="480" w:lineRule="auto"/>
        <w:rPr>
          <w:rFonts w:ascii="Times New Roman" w:hAnsi="Times New Roman" w:cs="Times New Roman"/>
          <w:sz w:val="24"/>
          <w:szCs w:val="24"/>
        </w:rPr>
      </w:pPr>
      <w:r w:rsidRPr="00A64A94">
        <w:rPr>
          <w:rFonts w:ascii="Times New Roman" w:hAnsi="Times New Roman" w:cs="Times New Roman"/>
          <w:sz w:val="24"/>
          <w:szCs w:val="24"/>
        </w:rPr>
        <w:t>The disadvantages of the activity-based costing are:</w:t>
      </w:r>
    </w:p>
    <w:p w:rsidR="00C16A43" w:rsidRPr="00A64A94" w:rsidRDefault="00F06858" w:rsidP="00A64A94">
      <w:pPr>
        <w:spacing w:line="480" w:lineRule="auto"/>
        <w:rPr>
          <w:rFonts w:ascii="Times New Roman" w:hAnsi="Times New Roman" w:cs="Times New Roman"/>
          <w:sz w:val="24"/>
          <w:szCs w:val="24"/>
        </w:rPr>
      </w:pPr>
      <w:r w:rsidRPr="00A64A94">
        <w:rPr>
          <w:rFonts w:ascii="Times New Roman" w:hAnsi="Times New Roman" w:cs="Times New Roman"/>
          <w:sz w:val="24"/>
          <w:szCs w:val="24"/>
        </w:rPr>
        <w:t xml:space="preserve">The date which is collected and analyzed is time consuming part in the process of production. Activity-based costing may not be preferable for the small companies because the overhead cost is small in the proportion </w:t>
      </w:r>
      <w:r w:rsidR="00C16A43" w:rsidRPr="00A64A94">
        <w:rPr>
          <w:rFonts w:ascii="Times New Roman" w:hAnsi="Times New Roman" w:cs="Times New Roman"/>
          <w:sz w:val="24"/>
          <w:szCs w:val="24"/>
        </w:rPr>
        <w:t xml:space="preserve">to the total production operation cost of the product. </w:t>
      </w:r>
      <w:r w:rsidR="00B14FB4" w:rsidRPr="00A64A94">
        <w:rPr>
          <w:rFonts w:ascii="Times New Roman" w:hAnsi="Times New Roman" w:cs="Times New Roman"/>
          <w:sz w:val="24"/>
          <w:szCs w:val="24"/>
        </w:rPr>
        <w:t>Collection and preparation of data is time consuming Costs more to collect and analyze information Data may not always be readily available</w:t>
      </w:r>
      <w:r w:rsidR="00D6711B" w:rsidRPr="00A64A94">
        <w:rPr>
          <w:rFonts w:ascii="Times New Roman" w:hAnsi="Times New Roman" w:cs="Times New Roman"/>
          <w:sz w:val="24"/>
          <w:szCs w:val="24"/>
        </w:rPr>
        <w:t xml:space="preserve"> </w:t>
      </w:r>
      <w:r w:rsidR="00B14FB4" w:rsidRPr="00A64A94">
        <w:rPr>
          <w:rFonts w:ascii="Times New Roman" w:hAnsi="Times New Roman" w:cs="Times New Roman"/>
          <w:sz w:val="24"/>
          <w:szCs w:val="24"/>
        </w:rPr>
        <w:t>from normal accounting reports ABC reports may not always meet with generally accepted accounting principles which cannot be used for external reporting Data generated by ABC may conflict with previously established managerial performance standards from traditional costing method.</w:t>
      </w:r>
    </w:p>
    <w:p w:rsidR="00D00102" w:rsidRPr="00A64A94" w:rsidRDefault="00D00102" w:rsidP="00A64A94">
      <w:pPr>
        <w:spacing w:line="480" w:lineRule="auto"/>
        <w:rPr>
          <w:rFonts w:ascii="Times New Roman" w:hAnsi="Times New Roman" w:cs="Times New Roman"/>
          <w:sz w:val="24"/>
          <w:szCs w:val="24"/>
        </w:rPr>
      </w:pPr>
      <w:r w:rsidRPr="00A64A94">
        <w:rPr>
          <w:rFonts w:ascii="Times New Roman" w:hAnsi="Times New Roman" w:cs="Times New Roman"/>
          <w:sz w:val="24"/>
          <w:szCs w:val="24"/>
        </w:rPr>
        <w:t>Reference:</w:t>
      </w:r>
    </w:p>
    <w:p w:rsidR="00D6711B" w:rsidRPr="00A64A94" w:rsidRDefault="00A64A94" w:rsidP="00A64A94">
      <w:pPr>
        <w:spacing w:line="480" w:lineRule="auto"/>
        <w:rPr>
          <w:rFonts w:ascii="Times New Roman" w:hAnsi="Times New Roman" w:cs="Times New Roman"/>
          <w:color w:val="212529"/>
          <w:sz w:val="24"/>
          <w:szCs w:val="24"/>
          <w:shd w:val="clear" w:color="auto" w:fill="FFFFFF"/>
        </w:rPr>
      </w:pPr>
      <w:r w:rsidRPr="00A64A94">
        <w:rPr>
          <w:rFonts w:ascii="Times New Roman" w:hAnsi="Times New Roman" w:cs="Times New Roman"/>
          <w:color w:val="212529"/>
          <w:sz w:val="24"/>
          <w:szCs w:val="24"/>
          <w:shd w:val="clear" w:color="auto" w:fill="FFFFFF"/>
        </w:rPr>
        <w:t xml:space="preserve">1). </w:t>
      </w:r>
      <w:r w:rsidR="00D00102" w:rsidRPr="00A64A94">
        <w:rPr>
          <w:rFonts w:ascii="Times New Roman" w:hAnsi="Times New Roman" w:cs="Times New Roman"/>
          <w:color w:val="212529"/>
          <w:sz w:val="24"/>
          <w:szCs w:val="24"/>
          <w:shd w:val="clear" w:color="auto" w:fill="FFFFFF"/>
        </w:rPr>
        <w:t>Understanding activity-based costing. (2014). In Qatar Financial Center, &amp; Qatar Financial Center (Eds.), </w:t>
      </w:r>
      <w:r w:rsidR="00D00102" w:rsidRPr="00952B8C">
        <w:rPr>
          <w:rFonts w:ascii="Times New Roman" w:hAnsi="Times New Roman" w:cs="Times New Roman"/>
          <w:iCs/>
          <w:color w:val="212529"/>
          <w:sz w:val="24"/>
          <w:szCs w:val="24"/>
          <w:shd w:val="clear" w:color="auto" w:fill="FFFFFF"/>
        </w:rPr>
        <w:t>QFinance: the ultimate resource</w:t>
      </w:r>
      <w:r w:rsidR="00D00102" w:rsidRPr="00A64A94">
        <w:rPr>
          <w:rFonts w:ascii="Times New Roman" w:hAnsi="Times New Roman" w:cs="Times New Roman"/>
          <w:color w:val="212529"/>
          <w:sz w:val="24"/>
          <w:szCs w:val="24"/>
          <w:shd w:val="clear" w:color="auto" w:fill="FFFFFF"/>
        </w:rPr>
        <w:t xml:space="preserve"> (5th </w:t>
      </w:r>
      <w:r w:rsidR="00952B8C" w:rsidRPr="00A64A94">
        <w:rPr>
          <w:rFonts w:ascii="Times New Roman" w:hAnsi="Times New Roman" w:cs="Times New Roman"/>
          <w:color w:val="212529"/>
          <w:sz w:val="24"/>
          <w:szCs w:val="24"/>
          <w:shd w:val="clear" w:color="auto" w:fill="FFFFFF"/>
        </w:rPr>
        <w:t>Ed</w:t>
      </w:r>
      <w:r w:rsidR="00D00102" w:rsidRPr="00A64A94">
        <w:rPr>
          <w:rFonts w:ascii="Times New Roman" w:hAnsi="Times New Roman" w:cs="Times New Roman"/>
          <w:color w:val="212529"/>
          <w:sz w:val="24"/>
          <w:szCs w:val="24"/>
          <w:shd w:val="clear" w:color="auto" w:fill="FFFFFF"/>
        </w:rPr>
        <w:t xml:space="preserve">.). London, UK: A&amp;C Black. Retrieved from </w:t>
      </w:r>
      <w:hyperlink r:id="rId5" w:history="1">
        <w:r w:rsidR="00D00102" w:rsidRPr="00A64A94">
          <w:rPr>
            <w:rStyle w:val="Hyperlink"/>
            <w:rFonts w:ascii="Times New Roman" w:hAnsi="Times New Roman" w:cs="Times New Roman"/>
            <w:sz w:val="24"/>
            <w:szCs w:val="24"/>
            <w:shd w:val="clear" w:color="auto" w:fill="FFFFFF"/>
          </w:rPr>
          <w:t>https://search-credoreference-com.proxy.cecybrary.com/content/entry/qfinance/understanding_activity_based_costing/0?institutionId=556</w:t>
        </w:r>
      </w:hyperlink>
    </w:p>
    <w:p w:rsidR="00B14FB4" w:rsidRPr="00A64A94" w:rsidRDefault="00A64A94" w:rsidP="00A64A94">
      <w:pPr>
        <w:spacing w:line="480" w:lineRule="auto"/>
        <w:rPr>
          <w:rFonts w:ascii="Times New Roman" w:hAnsi="Times New Roman" w:cs="Times New Roman"/>
          <w:color w:val="212529"/>
          <w:sz w:val="24"/>
          <w:szCs w:val="24"/>
          <w:shd w:val="clear" w:color="auto" w:fill="FFFFFF"/>
        </w:rPr>
      </w:pPr>
      <w:r w:rsidRPr="00A64A94">
        <w:rPr>
          <w:rFonts w:ascii="Times New Roman" w:hAnsi="Times New Roman" w:cs="Times New Roman"/>
          <w:color w:val="212529"/>
          <w:sz w:val="24"/>
          <w:szCs w:val="24"/>
          <w:shd w:val="clear" w:color="auto" w:fill="FFFFFF"/>
        </w:rPr>
        <w:lastRenderedPageBreak/>
        <w:t>2). variable cost. (1995). In J. K. Shim, &amp; J. G. Siegel, </w:t>
      </w:r>
      <w:r w:rsidRPr="00952B8C">
        <w:rPr>
          <w:rFonts w:ascii="Times New Roman" w:hAnsi="Times New Roman" w:cs="Times New Roman"/>
          <w:iCs/>
          <w:color w:val="212529"/>
          <w:sz w:val="24"/>
          <w:szCs w:val="24"/>
          <w:shd w:val="clear" w:color="auto" w:fill="FFFFFF"/>
        </w:rPr>
        <w:t xml:space="preserve">Dictionary of economics, </w:t>
      </w:r>
      <w:r w:rsidR="00952B8C" w:rsidRPr="00952B8C">
        <w:rPr>
          <w:rFonts w:ascii="Times New Roman" w:hAnsi="Times New Roman" w:cs="Times New Roman"/>
          <w:iCs/>
          <w:color w:val="212529"/>
          <w:sz w:val="24"/>
          <w:szCs w:val="24"/>
          <w:shd w:val="clear" w:color="auto" w:fill="FFFFFF"/>
        </w:rPr>
        <w:t>Wiley</w:t>
      </w:r>
      <w:r w:rsidRPr="00A64A94">
        <w:rPr>
          <w:rFonts w:ascii="Times New Roman" w:hAnsi="Times New Roman" w:cs="Times New Roman"/>
          <w:color w:val="212529"/>
          <w:sz w:val="24"/>
          <w:szCs w:val="24"/>
          <w:shd w:val="clear" w:color="auto" w:fill="FFFFFF"/>
        </w:rPr>
        <w:t xml:space="preserve">. Los Alamitos, CA: Shim and Siegel. Retrieved from </w:t>
      </w:r>
      <w:hyperlink r:id="rId6" w:history="1">
        <w:r w:rsidRPr="00A64A94">
          <w:rPr>
            <w:rStyle w:val="Hyperlink"/>
            <w:rFonts w:ascii="Times New Roman" w:hAnsi="Times New Roman" w:cs="Times New Roman"/>
            <w:sz w:val="24"/>
            <w:szCs w:val="24"/>
            <w:shd w:val="clear" w:color="auto" w:fill="FFFFFF"/>
          </w:rPr>
          <w:t>https://search-credoreference-com.proxy.cecybrary.com/content/entry/wileyecon/variable_cost/0?institutionId=556</w:t>
        </w:r>
      </w:hyperlink>
    </w:p>
    <w:p w:rsidR="00A64A94" w:rsidRPr="00A64A94" w:rsidRDefault="00A64A94" w:rsidP="00A64A94">
      <w:pPr>
        <w:spacing w:line="480" w:lineRule="auto"/>
        <w:rPr>
          <w:rFonts w:ascii="Times New Roman" w:hAnsi="Times New Roman" w:cs="Times New Roman"/>
          <w:color w:val="212529"/>
          <w:sz w:val="24"/>
          <w:szCs w:val="24"/>
          <w:shd w:val="clear" w:color="auto" w:fill="FFFFFF"/>
        </w:rPr>
      </w:pPr>
      <w:bookmarkStart w:id="0" w:name="_GoBack"/>
      <w:bookmarkEnd w:id="0"/>
    </w:p>
    <w:p w:rsidR="00DC04DC" w:rsidRPr="00A64A94" w:rsidRDefault="00F06858" w:rsidP="00A64A94">
      <w:pPr>
        <w:spacing w:line="480" w:lineRule="auto"/>
        <w:rPr>
          <w:rFonts w:ascii="Times New Roman" w:hAnsi="Times New Roman" w:cs="Times New Roman"/>
          <w:sz w:val="24"/>
          <w:szCs w:val="24"/>
        </w:rPr>
      </w:pPr>
      <w:r w:rsidRPr="00A64A94">
        <w:rPr>
          <w:rFonts w:ascii="Times New Roman" w:hAnsi="Times New Roman" w:cs="Times New Roman"/>
          <w:sz w:val="24"/>
          <w:szCs w:val="24"/>
        </w:rPr>
        <w:t xml:space="preserve"> </w:t>
      </w:r>
    </w:p>
    <w:p w:rsidR="003E2FCA" w:rsidRPr="00A64A94" w:rsidRDefault="003E2FCA" w:rsidP="00A64A94">
      <w:pPr>
        <w:spacing w:line="480" w:lineRule="auto"/>
        <w:rPr>
          <w:rFonts w:ascii="Times New Roman" w:hAnsi="Times New Roman" w:cs="Times New Roman"/>
          <w:sz w:val="24"/>
          <w:szCs w:val="24"/>
        </w:rPr>
      </w:pPr>
    </w:p>
    <w:sectPr w:rsidR="003E2FCA" w:rsidRPr="00A64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BC1"/>
    <w:rsid w:val="00017493"/>
    <w:rsid w:val="000C2693"/>
    <w:rsid w:val="002B75F5"/>
    <w:rsid w:val="00346744"/>
    <w:rsid w:val="003B3381"/>
    <w:rsid w:val="003D2A29"/>
    <w:rsid w:val="003E2FCA"/>
    <w:rsid w:val="003E42F0"/>
    <w:rsid w:val="005320FD"/>
    <w:rsid w:val="00553DF7"/>
    <w:rsid w:val="006C1E9B"/>
    <w:rsid w:val="006D51F3"/>
    <w:rsid w:val="007948F3"/>
    <w:rsid w:val="00876FAA"/>
    <w:rsid w:val="008B7E7F"/>
    <w:rsid w:val="00952B8C"/>
    <w:rsid w:val="00A42BC1"/>
    <w:rsid w:val="00A64A94"/>
    <w:rsid w:val="00A93C05"/>
    <w:rsid w:val="00B14FB4"/>
    <w:rsid w:val="00C16A43"/>
    <w:rsid w:val="00D00102"/>
    <w:rsid w:val="00D6711B"/>
    <w:rsid w:val="00D9744D"/>
    <w:rsid w:val="00DC04DC"/>
    <w:rsid w:val="00EA0963"/>
    <w:rsid w:val="00F06858"/>
    <w:rsid w:val="00FA5FF3"/>
    <w:rsid w:val="00FF2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B4BEE-8EEE-408D-85A8-BD2E7A67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01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earch-credoreference-com.proxy.cecybrary.com/content/entry/wileyecon/variable_cost/0?institutionId=556" TargetMode="External"/><Relationship Id="rId5" Type="http://schemas.openxmlformats.org/officeDocument/2006/relationships/hyperlink" Target="https://search-credoreference-com.proxy.cecybrary.com/content/entry/qfinance/understanding_activity_based_costing/0?institutionId=55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CE06D-6647-4AB1-9619-D69B2FB37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2410</TotalTime>
  <Pages>4</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ashokreddy k</dc:creator>
  <cp:keywords/>
  <dc:description/>
  <cp:lastModifiedBy>ashokreddy k</cp:lastModifiedBy>
  <cp:revision>4</cp:revision>
  <dcterms:created xsi:type="dcterms:W3CDTF">2019-11-05T17:43:00Z</dcterms:created>
  <dcterms:modified xsi:type="dcterms:W3CDTF">2019-12-15T00:14:00Z</dcterms:modified>
</cp:coreProperties>
</file>