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07A70" w14:textId="23788065" w:rsidR="002509EC" w:rsidRPr="006C7DF4" w:rsidRDefault="004146E7" w:rsidP="004146E7">
      <w:pPr>
        <w:jc w:val="center"/>
        <w:rPr>
          <w:b/>
          <w:bCs/>
          <w:sz w:val="36"/>
          <w:szCs w:val="36"/>
        </w:rPr>
      </w:pPr>
      <w:r w:rsidRPr="006C7DF4">
        <w:rPr>
          <w:b/>
          <w:bCs/>
          <w:sz w:val="36"/>
          <w:szCs w:val="36"/>
        </w:rPr>
        <w:t xml:space="preserve">Time Series </w:t>
      </w:r>
      <w:r w:rsidRPr="006C7DF4">
        <w:rPr>
          <w:b/>
          <w:bCs/>
          <w:sz w:val="36"/>
          <w:szCs w:val="36"/>
        </w:rPr>
        <w:t>Forecasting for yahoo stock price</w:t>
      </w:r>
    </w:p>
    <w:p w14:paraId="1795EEBB" w14:textId="77777777" w:rsidR="004146E7" w:rsidRDefault="004146E7" w:rsidP="004146E7">
      <w:pPr>
        <w:rPr>
          <w:b/>
          <w:bCs/>
          <w:sz w:val="28"/>
          <w:szCs w:val="28"/>
        </w:rPr>
      </w:pPr>
    </w:p>
    <w:p w14:paraId="1466D29A" w14:textId="07CE6C81" w:rsidR="004146E7" w:rsidRPr="004146E7" w:rsidRDefault="004146E7" w:rsidP="004146E7">
      <w:pPr>
        <w:jc w:val="both"/>
        <w:rPr>
          <w:sz w:val="28"/>
          <w:szCs w:val="28"/>
        </w:rPr>
      </w:pPr>
      <w:r w:rsidRPr="004146E7">
        <w:rPr>
          <w:sz w:val="28"/>
          <w:szCs w:val="28"/>
        </w:rPr>
        <w:t xml:space="preserve">The historical stock price information is also publicly available. For our current use case, we will utilize the pandas_datareader library to get the required S&amp;P 500 index history using Yahoo Finance databases. We utilize the closing price information from the dataset available </w:t>
      </w:r>
      <w:r w:rsidRPr="004146E7">
        <w:rPr>
          <w:sz w:val="28"/>
          <w:szCs w:val="28"/>
        </w:rPr>
        <w:t>through</w:t>
      </w:r>
      <w:r w:rsidRPr="004146E7">
        <w:rPr>
          <w:sz w:val="28"/>
          <w:szCs w:val="28"/>
        </w:rPr>
        <w:t xml:space="preserve"> other information such as opening price, adjusted closing price, etc., are also available.</w:t>
      </w:r>
    </w:p>
    <w:p w14:paraId="4A9DCE65" w14:textId="77777777" w:rsidR="004146E7" w:rsidRDefault="004146E7" w:rsidP="004146E7">
      <w:pPr>
        <w:rPr>
          <w:b/>
          <w:bCs/>
          <w:sz w:val="28"/>
          <w:szCs w:val="28"/>
        </w:rPr>
      </w:pPr>
    </w:p>
    <w:p w14:paraId="3EA1AA15" w14:textId="77777777" w:rsidR="004146E7" w:rsidRPr="004146E7" w:rsidRDefault="004146E7" w:rsidP="004146E7">
      <w:pPr>
        <w:rPr>
          <w:sz w:val="28"/>
          <w:szCs w:val="28"/>
        </w:rPr>
      </w:pPr>
      <w:r w:rsidRPr="004146E7">
        <w:rPr>
          <w:sz w:val="28"/>
          <w:szCs w:val="28"/>
        </w:rPr>
        <w:t>Here's a brief description of each column:</w:t>
      </w:r>
    </w:p>
    <w:p w14:paraId="5B06BADF" w14:textId="77777777" w:rsidR="004146E7" w:rsidRPr="004146E7" w:rsidRDefault="004146E7" w:rsidP="004146E7">
      <w:pPr>
        <w:numPr>
          <w:ilvl w:val="0"/>
          <w:numId w:val="1"/>
        </w:numPr>
        <w:rPr>
          <w:sz w:val="28"/>
          <w:szCs w:val="28"/>
        </w:rPr>
      </w:pPr>
      <w:r w:rsidRPr="004146E7">
        <w:rPr>
          <w:sz w:val="28"/>
          <w:szCs w:val="28"/>
        </w:rPr>
        <w:t>Date: The date of the recorded financial data.</w:t>
      </w:r>
    </w:p>
    <w:p w14:paraId="2C3BF5A6" w14:textId="77777777" w:rsidR="004146E7" w:rsidRPr="004146E7" w:rsidRDefault="004146E7" w:rsidP="004146E7">
      <w:pPr>
        <w:numPr>
          <w:ilvl w:val="0"/>
          <w:numId w:val="1"/>
        </w:numPr>
        <w:rPr>
          <w:sz w:val="28"/>
          <w:szCs w:val="28"/>
        </w:rPr>
      </w:pPr>
      <w:r w:rsidRPr="004146E7">
        <w:rPr>
          <w:sz w:val="28"/>
          <w:szCs w:val="28"/>
        </w:rPr>
        <w:t>High: The highest price of the financial asset (e.g., stock) during the given date.</w:t>
      </w:r>
    </w:p>
    <w:p w14:paraId="134BA5B8" w14:textId="77777777" w:rsidR="004146E7" w:rsidRPr="004146E7" w:rsidRDefault="004146E7" w:rsidP="004146E7">
      <w:pPr>
        <w:numPr>
          <w:ilvl w:val="0"/>
          <w:numId w:val="1"/>
        </w:numPr>
        <w:rPr>
          <w:sz w:val="28"/>
          <w:szCs w:val="28"/>
        </w:rPr>
      </w:pPr>
      <w:r w:rsidRPr="004146E7">
        <w:rPr>
          <w:sz w:val="28"/>
          <w:szCs w:val="28"/>
        </w:rPr>
        <w:t>Low: The lowest price of the financial asset during the given date.</w:t>
      </w:r>
    </w:p>
    <w:p w14:paraId="58213119" w14:textId="77777777" w:rsidR="004146E7" w:rsidRPr="004146E7" w:rsidRDefault="004146E7" w:rsidP="004146E7">
      <w:pPr>
        <w:numPr>
          <w:ilvl w:val="0"/>
          <w:numId w:val="1"/>
        </w:numPr>
        <w:rPr>
          <w:sz w:val="28"/>
          <w:szCs w:val="28"/>
        </w:rPr>
      </w:pPr>
      <w:r w:rsidRPr="004146E7">
        <w:rPr>
          <w:sz w:val="28"/>
          <w:szCs w:val="28"/>
        </w:rPr>
        <w:t>Open: The opening price of the financial asset at the beginning of the given date.</w:t>
      </w:r>
    </w:p>
    <w:p w14:paraId="0C658133" w14:textId="77777777" w:rsidR="004146E7" w:rsidRPr="004146E7" w:rsidRDefault="004146E7" w:rsidP="004146E7">
      <w:pPr>
        <w:numPr>
          <w:ilvl w:val="0"/>
          <w:numId w:val="1"/>
        </w:numPr>
        <w:rPr>
          <w:sz w:val="28"/>
          <w:szCs w:val="28"/>
        </w:rPr>
      </w:pPr>
      <w:r w:rsidRPr="004146E7">
        <w:rPr>
          <w:sz w:val="28"/>
          <w:szCs w:val="28"/>
        </w:rPr>
        <w:t>Close: The closing price of the financial asset at the end of the given date.</w:t>
      </w:r>
    </w:p>
    <w:p w14:paraId="2D1A3155" w14:textId="77777777" w:rsidR="004146E7" w:rsidRPr="004146E7" w:rsidRDefault="004146E7" w:rsidP="004146E7">
      <w:pPr>
        <w:numPr>
          <w:ilvl w:val="0"/>
          <w:numId w:val="1"/>
        </w:numPr>
        <w:rPr>
          <w:sz w:val="28"/>
          <w:szCs w:val="28"/>
        </w:rPr>
      </w:pPr>
      <w:r w:rsidRPr="004146E7">
        <w:rPr>
          <w:sz w:val="28"/>
          <w:szCs w:val="28"/>
        </w:rPr>
        <w:t>Volume: The trading volume or the number of shares/contracts traded during the given date.</w:t>
      </w:r>
    </w:p>
    <w:p w14:paraId="60E35F5F" w14:textId="77777777" w:rsidR="004146E7" w:rsidRDefault="004146E7" w:rsidP="004146E7">
      <w:pPr>
        <w:numPr>
          <w:ilvl w:val="0"/>
          <w:numId w:val="1"/>
        </w:numPr>
        <w:rPr>
          <w:sz w:val="28"/>
          <w:szCs w:val="28"/>
        </w:rPr>
      </w:pPr>
      <w:r w:rsidRPr="004146E7">
        <w:rPr>
          <w:sz w:val="28"/>
          <w:szCs w:val="28"/>
        </w:rPr>
        <w:t>Adj Close: The adjusted closing price of the financial asset at the end of the given date. Adjusted closing prices take into account factors such as dividends and stock splits.</w:t>
      </w:r>
    </w:p>
    <w:p w14:paraId="499C003A" w14:textId="77777777" w:rsidR="004146E7" w:rsidRDefault="004146E7" w:rsidP="004146E7">
      <w:pPr>
        <w:ind w:left="720"/>
        <w:rPr>
          <w:sz w:val="28"/>
          <w:szCs w:val="28"/>
        </w:rPr>
      </w:pPr>
    </w:p>
    <w:p w14:paraId="1C28DC40" w14:textId="77777777" w:rsidR="004146E7" w:rsidRDefault="004146E7" w:rsidP="004146E7">
      <w:pPr>
        <w:ind w:left="720"/>
        <w:rPr>
          <w:sz w:val="28"/>
          <w:szCs w:val="28"/>
        </w:rPr>
      </w:pPr>
    </w:p>
    <w:p w14:paraId="2D4B08E6" w14:textId="77777777" w:rsidR="004146E7" w:rsidRDefault="004146E7" w:rsidP="004146E7">
      <w:pPr>
        <w:ind w:left="720"/>
        <w:rPr>
          <w:sz w:val="28"/>
          <w:szCs w:val="28"/>
        </w:rPr>
      </w:pPr>
    </w:p>
    <w:p w14:paraId="6B85E77E" w14:textId="77777777" w:rsidR="004146E7" w:rsidRDefault="004146E7" w:rsidP="004146E7">
      <w:pPr>
        <w:ind w:left="720"/>
        <w:rPr>
          <w:sz w:val="28"/>
          <w:szCs w:val="28"/>
        </w:rPr>
      </w:pPr>
    </w:p>
    <w:p w14:paraId="51F44354" w14:textId="77777777" w:rsidR="004146E7" w:rsidRPr="004146E7" w:rsidRDefault="004146E7" w:rsidP="004146E7">
      <w:pPr>
        <w:ind w:left="720"/>
        <w:rPr>
          <w:sz w:val="28"/>
          <w:szCs w:val="28"/>
        </w:rPr>
      </w:pPr>
    </w:p>
    <w:p w14:paraId="4E3AF391" w14:textId="77777777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lastRenderedPageBreak/>
        <w:t>With the financial dataset containing daily price movements and trading volumes of a financial asset, there are several potential analyses and tasks that you can perform. Here are some common financial analysis and research areas that can be explored with this dataset:</w:t>
      </w:r>
    </w:p>
    <w:p w14:paraId="469EDFDC" w14:textId="77777777" w:rsidR="004146E7" w:rsidRPr="004146E7" w:rsidRDefault="004146E7" w:rsidP="004146E7">
      <w:pPr>
        <w:spacing w:after="0" w:line="360" w:lineRule="auto"/>
        <w:rPr>
          <w:sz w:val="28"/>
          <w:szCs w:val="28"/>
        </w:rPr>
      </w:pPr>
    </w:p>
    <w:p w14:paraId="680F592C" w14:textId="0F3FFB85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1. </w:t>
      </w:r>
      <w:r w:rsidRPr="004146E7">
        <w:rPr>
          <w:b/>
          <w:bCs/>
          <w:sz w:val="28"/>
          <w:szCs w:val="28"/>
        </w:rPr>
        <w:t>Technical Analysis</w:t>
      </w:r>
      <w:r w:rsidRPr="004146E7">
        <w:rPr>
          <w:sz w:val="28"/>
          <w:szCs w:val="28"/>
        </w:rPr>
        <w:t>: Use technical indicators and chart patterns to analyze price movements and identify potential buy/sell signals.</w:t>
      </w:r>
    </w:p>
    <w:p w14:paraId="45486CDD" w14:textId="04A0288A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2. </w:t>
      </w:r>
      <w:r w:rsidRPr="004146E7">
        <w:rPr>
          <w:b/>
          <w:bCs/>
          <w:sz w:val="28"/>
          <w:szCs w:val="28"/>
        </w:rPr>
        <w:t>Trend Identification</w:t>
      </w:r>
      <w:r w:rsidRPr="004146E7">
        <w:rPr>
          <w:sz w:val="28"/>
          <w:szCs w:val="28"/>
        </w:rPr>
        <w:t>: Determine the overall trend of the financial asset over time (e.g., uptrend, downtrend, sideways).</w:t>
      </w:r>
    </w:p>
    <w:p w14:paraId="41F94118" w14:textId="625F7F36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3. </w:t>
      </w:r>
      <w:r w:rsidRPr="004146E7">
        <w:rPr>
          <w:b/>
          <w:bCs/>
          <w:sz w:val="28"/>
          <w:szCs w:val="28"/>
        </w:rPr>
        <w:t>Volatility Assessment</w:t>
      </w:r>
      <w:r w:rsidRPr="004146E7">
        <w:rPr>
          <w:sz w:val="28"/>
          <w:szCs w:val="28"/>
        </w:rPr>
        <w:t>: Measure the volatility of the financial asset to understand its price fluctuations.</w:t>
      </w:r>
    </w:p>
    <w:p w14:paraId="331A42B7" w14:textId="091E16DB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4. </w:t>
      </w:r>
      <w:r w:rsidRPr="004146E7">
        <w:rPr>
          <w:b/>
          <w:bCs/>
          <w:sz w:val="28"/>
          <w:szCs w:val="28"/>
        </w:rPr>
        <w:t>Correlation Analysis</w:t>
      </w:r>
      <w:r w:rsidRPr="004146E7">
        <w:rPr>
          <w:sz w:val="28"/>
          <w:szCs w:val="28"/>
        </w:rPr>
        <w:t>: Explore correlations between this financial asset and other related assets or market indices.</w:t>
      </w:r>
    </w:p>
    <w:p w14:paraId="117E37B5" w14:textId="032D9D5B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5. </w:t>
      </w:r>
      <w:r w:rsidRPr="004146E7">
        <w:rPr>
          <w:b/>
          <w:bCs/>
          <w:sz w:val="28"/>
          <w:szCs w:val="28"/>
        </w:rPr>
        <w:t>Moving Average Crossover Strategy</w:t>
      </w:r>
      <w:r w:rsidRPr="004146E7">
        <w:rPr>
          <w:sz w:val="28"/>
          <w:szCs w:val="28"/>
        </w:rPr>
        <w:t>: Implement a simple trading strategy using moving average crossovers.</w:t>
      </w:r>
    </w:p>
    <w:p w14:paraId="54FE05D4" w14:textId="2B1EFF37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6. </w:t>
      </w:r>
      <w:r w:rsidRPr="004146E7">
        <w:rPr>
          <w:b/>
          <w:bCs/>
          <w:sz w:val="28"/>
          <w:szCs w:val="28"/>
        </w:rPr>
        <w:t>Seasonal Analysis</w:t>
      </w:r>
      <w:r w:rsidRPr="004146E7">
        <w:rPr>
          <w:sz w:val="28"/>
          <w:szCs w:val="28"/>
        </w:rPr>
        <w:t>: Analyze seasonal patterns in the financial asset's price movements.</w:t>
      </w:r>
    </w:p>
    <w:p w14:paraId="1D471036" w14:textId="01942B4D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7. </w:t>
      </w:r>
      <w:r w:rsidRPr="004146E7">
        <w:rPr>
          <w:b/>
          <w:bCs/>
          <w:sz w:val="28"/>
          <w:szCs w:val="28"/>
        </w:rPr>
        <w:t>Risk Management</w:t>
      </w:r>
      <w:r w:rsidRPr="004146E7">
        <w:rPr>
          <w:sz w:val="28"/>
          <w:szCs w:val="28"/>
        </w:rPr>
        <w:t>: Calculate risk metrics like Value at Risk (</w:t>
      </w:r>
      <w:proofErr w:type="spellStart"/>
      <w:r w:rsidRPr="004146E7">
        <w:rPr>
          <w:sz w:val="28"/>
          <w:szCs w:val="28"/>
        </w:rPr>
        <w:t>VaR</w:t>
      </w:r>
      <w:proofErr w:type="spellEnd"/>
      <w:r w:rsidRPr="004146E7">
        <w:rPr>
          <w:sz w:val="28"/>
          <w:szCs w:val="28"/>
        </w:rPr>
        <w:t>) to assess potential losses under adverse market conditions.</w:t>
      </w:r>
    </w:p>
    <w:p w14:paraId="6DB19E7D" w14:textId="10E0D75D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8. </w:t>
      </w:r>
      <w:r w:rsidRPr="004146E7">
        <w:rPr>
          <w:b/>
          <w:bCs/>
          <w:sz w:val="28"/>
          <w:szCs w:val="28"/>
        </w:rPr>
        <w:t>Forecasting</w:t>
      </w:r>
      <w:r w:rsidRPr="004146E7">
        <w:rPr>
          <w:sz w:val="28"/>
          <w:szCs w:val="28"/>
        </w:rPr>
        <w:t>: Use time series forecasting models to predict future price movements of the financial asset.</w:t>
      </w:r>
    </w:p>
    <w:p w14:paraId="4D7D2D52" w14:textId="0D673398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9. </w:t>
      </w:r>
      <w:r w:rsidRPr="004146E7">
        <w:rPr>
          <w:b/>
          <w:bCs/>
          <w:sz w:val="28"/>
          <w:szCs w:val="28"/>
        </w:rPr>
        <w:t>Trading Volume Analysis</w:t>
      </w:r>
      <w:r w:rsidRPr="004146E7">
        <w:rPr>
          <w:sz w:val="28"/>
          <w:szCs w:val="28"/>
        </w:rPr>
        <w:t>: Analyze trading volume patterns to understand market interest and liquidity.</w:t>
      </w:r>
    </w:p>
    <w:p w14:paraId="015EF0A8" w14:textId="6BBE3C90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10. </w:t>
      </w:r>
      <w:r w:rsidRPr="004146E7">
        <w:rPr>
          <w:b/>
          <w:bCs/>
          <w:sz w:val="28"/>
          <w:szCs w:val="28"/>
        </w:rPr>
        <w:t>Price Returns</w:t>
      </w:r>
      <w:r w:rsidRPr="004146E7">
        <w:rPr>
          <w:sz w:val="28"/>
          <w:szCs w:val="28"/>
        </w:rPr>
        <w:t>: Calculate daily, weekly, or monthly price returns to measure the asset's performance.</w:t>
      </w:r>
    </w:p>
    <w:p w14:paraId="32431DEC" w14:textId="77777777" w:rsidR="004146E7" w:rsidRPr="004146E7" w:rsidRDefault="004146E7" w:rsidP="004146E7">
      <w:pPr>
        <w:spacing w:after="0" w:line="360" w:lineRule="auto"/>
        <w:rPr>
          <w:sz w:val="28"/>
          <w:szCs w:val="28"/>
        </w:rPr>
      </w:pPr>
    </w:p>
    <w:p w14:paraId="53DFA5C0" w14:textId="332EC65C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11. </w:t>
      </w:r>
      <w:r w:rsidRPr="004146E7">
        <w:rPr>
          <w:b/>
          <w:bCs/>
          <w:sz w:val="28"/>
          <w:szCs w:val="28"/>
        </w:rPr>
        <w:t>Market Sentiment Analysis</w:t>
      </w:r>
      <w:r w:rsidRPr="004146E7">
        <w:rPr>
          <w:sz w:val="28"/>
          <w:szCs w:val="28"/>
        </w:rPr>
        <w:t>: Use news sentiment analysis to understand how news events affect the financial asset's price.</w:t>
      </w:r>
    </w:p>
    <w:p w14:paraId="399D6E8C" w14:textId="32B4ABC6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12. </w:t>
      </w:r>
      <w:r w:rsidRPr="004146E7">
        <w:rPr>
          <w:b/>
          <w:bCs/>
          <w:sz w:val="28"/>
          <w:szCs w:val="28"/>
        </w:rPr>
        <w:t>Market Index Comparison</w:t>
      </w:r>
      <w:r w:rsidRPr="004146E7">
        <w:rPr>
          <w:sz w:val="28"/>
          <w:szCs w:val="28"/>
        </w:rPr>
        <w:t>: Compare the performance of the financial asset with relevant market indices.</w:t>
      </w:r>
    </w:p>
    <w:p w14:paraId="028D5FCB" w14:textId="27C5D6AA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13. </w:t>
      </w:r>
      <w:r w:rsidRPr="004146E7">
        <w:rPr>
          <w:b/>
          <w:bCs/>
          <w:sz w:val="28"/>
          <w:szCs w:val="28"/>
        </w:rPr>
        <w:t>Market Efficiency</w:t>
      </w:r>
      <w:r w:rsidRPr="004146E7">
        <w:rPr>
          <w:sz w:val="28"/>
          <w:szCs w:val="28"/>
        </w:rPr>
        <w:t>: Test the efficiency of the market for this financial asset (e.g., random walk hypothesis).</w:t>
      </w:r>
    </w:p>
    <w:p w14:paraId="207F41C4" w14:textId="01F8B9F5" w:rsidR="004146E7" w:rsidRPr="004146E7" w:rsidRDefault="004146E7" w:rsidP="004146E7">
      <w:pPr>
        <w:spacing w:after="0" w:line="360" w:lineRule="auto"/>
        <w:rPr>
          <w:sz w:val="28"/>
          <w:szCs w:val="28"/>
        </w:rPr>
      </w:pPr>
      <w:r w:rsidRPr="004146E7">
        <w:rPr>
          <w:sz w:val="28"/>
          <w:szCs w:val="28"/>
        </w:rPr>
        <w:t xml:space="preserve">14. </w:t>
      </w:r>
      <w:r w:rsidRPr="004146E7">
        <w:rPr>
          <w:b/>
          <w:bCs/>
          <w:sz w:val="28"/>
          <w:szCs w:val="28"/>
        </w:rPr>
        <w:t>Liquidity Analysis</w:t>
      </w:r>
      <w:r w:rsidRPr="004146E7">
        <w:rPr>
          <w:sz w:val="28"/>
          <w:szCs w:val="28"/>
        </w:rPr>
        <w:t>: Assess the liquidity of the financial asset based on trading volumes and spreads.</w:t>
      </w:r>
    </w:p>
    <w:p w14:paraId="663D2B3B" w14:textId="484E9104" w:rsidR="004146E7" w:rsidRPr="004146E7" w:rsidRDefault="004146E7" w:rsidP="004146E7">
      <w:pPr>
        <w:spacing w:after="0" w:line="360" w:lineRule="auto"/>
        <w:rPr>
          <w:sz w:val="28"/>
          <w:szCs w:val="28"/>
        </w:rPr>
      </w:pPr>
    </w:p>
    <w:sectPr w:rsidR="004146E7" w:rsidRPr="00414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B73FA"/>
    <w:multiLevelType w:val="multilevel"/>
    <w:tmpl w:val="1B18B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2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EC"/>
    <w:rsid w:val="002509EC"/>
    <w:rsid w:val="004146E7"/>
    <w:rsid w:val="006C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C227"/>
  <w15:chartTrackingRefBased/>
  <w15:docId w15:val="{6140C945-6F11-4DD3-8EA3-B74EB342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2023-08-03T09:26:00Z</dcterms:created>
  <dcterms:modified xsi:type="dcterms:W3CDTF">2023-08-03T09:32:00Z</dcterms:modified>
</cp:coreProperties>
</file>