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EE86" w14:textId="56B7B466" w:rsidR="00BA2702" w:rsidRDefault="009C38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1953075"/>
      <w:r>
        <w:rPr>
          <w:rFonts w:ascii="Times New Roman" w:hAnsi="Times New Roman" w:cs="Times New Roman"/>
          <w:sz w:val="28"/>
          <w:szCs w:val="28"/>
        </w:rPr>
        <w:t xml:space="preserve">Дело № </w:t>
      </w:r>
      <w:r w:rsidR="00702FD1" w:rsidRPr="009B0300">
        <w:rPr>
          <w:rFonts w:ascii="Times New Roman" w:hAnsi="Times New Roman" w:cs="Times New Roman"/>
          <w:sz w:val="28"/>
          <w:szCs w:val="28"/>
        </w:rPr>
        <w:t>${</w:t>
      </w:r>
      <w:r w:rsidR="00702FD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02FD1" w:rsidRPr="009B030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A0900E" w14:textId="77777777" w:rsidR="00BA2702" w:rsidRDefault="00BA27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328DB" w14:textId="77777777" w:rsidR="00BA2702" w:rsidRDefault="009C38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7102FCC6" w14:textId="77777777" w:rsidR="00BA2702" w:rsidRDefault="00BA2702">
      <w:pPr>
        <w:spacing w:after="0" w:line="240" w:lineRule="auto"/>
        <w:ind w:firstLine="3240"/>
        <w:jc w:val="center"/>
        <w:rPr>
          <w:rFonts w:ascii="Times New Roman" w:hAnsi="Times New Roman" w:cs="Times New Roman"/>
          <w:sz w:val="28"/>
          <w:szCs w:val="28"/>
        </w:rPr>
      </w:pPr>
    </w:p>
    <w:p w14:paraId="1AA82002" w14:textId="77777777" w:rsidR="00BA2702" w:rsidRDefault="00BA2702">
      <w:pPr>
        <w:spacing w:after="0" w:line="240" w:lineRule="auto"/>
        <w:ind w:firstLine="3240"/>
        <w:rPr>
          <w:rFonts w:ascii="Times New Roman" w:hAnsi="Times New Roman" w:cs="Times New Roman"/>
          <w:sz w:val="28"/>
          <w:szCs w:val="28"/>
          <w:lang w:val="kk-KZ"/>
        </w:rPr>
      </w:pPr>
    </w:p>
    <w:p w14:paraId="3EE0ABBE" w14:textId="20C305D0" w:rsidR="00BA2702" w:rsidRPr="00B74CED" w:rsidRDefault="009C38F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kk-KZ"/>
        </w:rPr>
      </w:pPr>
      <w:r w:rsidRPr="00B74CED">
        <w:rPr>
          <w:rFonts w:ascii="Times New Roman" w:hAnsi="Times New Roman" w:cs="Times New Roman"/>
          <w:sz w:val="28"/>
          <w:szCs w:val="28"/>
          <w:lang w:val="kk-KZ"/>
        </w:rPr>
        <w:t>г.Алматы</w:t>
      </w:r>
      <w:r w:rsidRPr="00B74CED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B74CED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B74CED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B74CED">
        <w:rPr>
          <w:rFonts w:ascii="Times New Roman" w:hAnsi="Times New Roman" w:cs="Times New Roman"/>
          <w:sz w:val="28"/>
          <w:szCs w:val="28"/>
          <w:lang w:val="kk-KZ"/>
        </w:rPr>
        <w:tab/>
        <w:t xml:space="preserve">                      «</w:t>
      </w:r>
      <w:r w:rsidR="00B74CED" w:rsidRPr="00B74CED">
        <w:rPr>
          <w:rFonts w:ascii="Times New Roman" w:hAnsi="Times New Roman" w:cs="Times New Roman"/>
          <w:sz w:val="28"/>
          <w:szCs w:val="28"/>
          <w:lang w:val="kk-KZ"/>
        </w:rPr>
        <w:t>${date}</w:t>
      </w:r>
      <w:r w:rsidRPr="00B74CED">
        <w:rPr>
          <w:rFonts w:ascii="Times New Roman" w:hAnsi="Times New Roman" w:cs="Times New Roman"/>
          <w:sz w:val="28"/>
          <w:szCs w:val="28"/>
          <w:lang w:val="kk-KZ"/>
        </w:rPr>
        <w:t xml:space="preserve">» </w:t>
      </w:r>
      <w:r w:rsidR="00B74CED" w:rsidRPr="00B74CED">
        <w:rPr>
          <w:rFonts w:ascii="Times New Roman" w:hAnsi="Times New Roman" w:cs="Times New Roman"/>
          <w:sz w:val="28"/>
          <w:szCs w:val="28"/>
          <w:lang w:val="kk-KZ"/>
        </w:rPr>
        <w:t>февр</w:t>
      </w:r>
      <w:r w:rsidR="00B74CED">
        <w:rPr>
          <w:rFonts w:ascii="Times New Roman" w:hAnsi="Times New Roman" w:cs="Times New Roman"/>
          <w:sz w:val="28"/>
          <w:szCs w:val="28"/>
          <w:lang w:val="kk-KZ"/>
        </w:rPr>
        <w:t>аля</w:t>
      </w:r>
      <w:r w:rsidRPr="00B74CED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 w:rsidR="00B74CED" w:rsidRPr="00B74CED"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B74CED">
        <w:rPr>
          <w:rFonts w:ascii="Times New Roman" w:hAnsi="Times New Roman" w:cs="Times New Roman"/>
          <w:sz w:val="28"/>
          <w:szCs w:val="28"/>
          <w:lang w:val="kk-KZ"/>
        </w:rPr>
        <w:t xml:space="preserve"> года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</w:t>
      </w:r>
      <w:r w:rsidRPr="00B74CED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</w:t>
      </w:r>
    </w:p>
    <w:p w14:paraId="4C2968A5" w14:textId="77777777" w:rsidR="00BA2702" w:rsidRPr="00B74CED" w:rsidRDefault="00BA27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</w:p>
    <w:p w14:paraId="6BA06CDD" w14:textId="1453BB41" w:rsidR="00BA2702" w:rsidRDefault="009C38F4">
      <w:pPr>
        <w:pStyle w:val="af1"/>
        <w:ind w:firstLine="720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Международн</w:t>
      </w:r>
      <w:r>
        <w:rPr>
          <w:sz w:val="28"/>
          <w:szCs w:val="28"/>
          <w:lang w:val="kk-KZ"/>
        </w:rPr>
        <w:t>ый А</w:t>
      </w:r>
      <w:r>
        <w:rPr>
          <w:sz w:val="28"/>
          <w:szCs w:val="28"/>
        </w:rPr>
        <w:t>рбитражн</w:t>
      </w:r>
      <w:r>
        <w:rPr>
          <w:sz w:val="28"/>
          <w:szCs w:val="28"/>
          <w:lang w:val="kk-KZ"/>
        </w:rPr>
        <w:t xml:space="preserve">ый </w:t>
      </w:r>
      <w:r>
        <w:rPr>
          <w:sz w:val="28"/>
          <w:szCs w:val="28"/>
        </w:rPr>
        <w:t xml:space="preserve">суд «АВАЛЬ» (далее – «Арбитраж») </w:t>
      </w:r>
      <w:r>
        <w:rPr>
          <w:sz w:val="28"/>
          <w:szCs w:val="28"/>
          <w:lang w:val="kk-KZ"/>
        </w:rPr>
        <w:t>в составе арбитра Югай С.Ю.</w:t>
      </w:r>
      <w:r>
        <w:rPr>
          <w:sz w:val="28"/>
          <w:szCs w:val="28"/>
        </w:rPr>
        <w:t xml:space="preserve">, при секретаре </w:t>
      </w:r>
      <w:r>
        <w:rPr>
          <w:color w:val="000000" w:themeColor="text1"/>
          <w:sz w:val="28"/>
          <w:szCs w:val="28"/>
        </w:rPr>
        <w:t xml:space="preserve">Куат С., </w:t>
      </w:r>
      <w:r>
        <w:rPr>
          <w:sz w:val="28"/>
          <w:szCs w:val="28"/>
        </w:rPr>
        <w:t xml:space="preserve">рассмотрев </w:t>
      </w:r>
      <w:r>
        <w:rPr>
          <w:sz w:val="28"/>
          <w:szCs w:val="28"/>
          <w:lang w:val="kk-KZ"/>
        </w:rPr>
        <w:t xml:space="preserve">в закрытом выездном заседании в помещении по адресу: </w:t>
      </w:r>
      <w:r>
        <w:rPr>
          <w:sz w:val="28"/>
          <w:szCs w:val="28"/>
        </w:rPr>
        <w:t>г.Алматы, Алатауский район, ул. А.Мамбетова, 79, 2 этаж, гражданское дело по иску ТОО</w:t>
      </w:r>
      <w:r>
        <w:rPr>
          <w:b/>
          <w:sz w:val="24"/>
          <w:szCs w:val="24"/>
        </w:rPr>
        <w:t xml:space="preserve"> </w:t>
      </w:r>
      <w:r>
        <w:rPr>
          <w:sz w:val="28"/>
          <w:szCs w:val="28"/>
        </w:rPr>
        <w:t>«Коллекторское агентство «ID Collect (АйДи Коллект)»</w:t>
      </w:r>
      <w:r>
        <w:rPr>
          <w:b/>
          <w:sz w:val="24"/>
          <w:szCs w:val="24"/>
        </w:rPr>
        <w:t xml:space="preserve"> </w:t>
      </w:r>
      <w:r>
        <w:rPr>
          <w:color w:val="000000" w:themeColor="text1"/>
          <w:sz w:val="28"/>
          <w:szCs w:val="28"/>
        </w:rPr>
        <w:t xml:space="preserve">к </w:t>
      </w:r>
      <w:r w:rsidR="009B0300" w:rsidRPr="009B0300">
        <w:rPr>
          <w:color w:val="000000" w:themeColor="text1"/>
          <w:sz w:val="28"/>
          <w:szCs w:val="28"/>
        </w:rPr>
        <w:t>/${</w:t>
      </w:r>
      <w:r w:rsidR="009B0300">
        <w:rPr>
          <w:color w:val="000000" w:themeColor="text1"/>
          <w:sz w:val="28"/>
          <w:szCs w:val="28"/>
          <w:lang w:val="en-US"/>
        </w:rPr>
        <w:t>fio</w:t>
      </w:r>
      <w:r w:rsidR="009B0300" w:rsidRPr="009B0300">
        <w:rPr>
          <w:color w:val="000000" w:themeColor="text1"/>
          <w:sz w:val="28"/>
          <w:szCs w:val="28"/>
        </w:rPr>
        <w:t>}/</w:t>
      </w:r>
      <w:r>
        <w:rPr>
          <w:color w:val="000000" w:themeColor="text1"/>
          <w:sz w:val="28"/>
          <w:szCs w:val="28"/>
        </w:rPr>
        <w:t xml:space="preserve"> о взыскании задолженности,</w:t>
      </w:r>
    </w:p>
    <w:p w14:paraId="047D3BD9" w14:textId="77777777" w:rsidR="00BA2702" w:rsidRDefault="00BA27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D9420" w14:textId="77777777" w:rsidR="00BA2702" w:rsidRDefault="009C38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УСТАНОВИЛ:</w:t>
      </w:r>
    </w:p>
    <w:p w14:paraId="2DD8747B" w14:textId="0DF74561" w:rsidR="00BA2702" w:rsidRDefault="009C38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ТОО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«Коллекторское агентство «ID Collect (АйДи Коллект)»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(далее – «Истец») обратилось в Арбитраж с иском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к /</w:t>
      </w:r>
      <w:r w:rsidR="00702FD1" w:rsidRPr="00702F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${</w:t>
      </w:r>
      <w:r w:rsidR="00702FD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</w:t>
      </w:r>
      <w:r w:rsidR="00702FD1" w:rsidRPr="00702F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(далее – «Ответчик»)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о взыскании задолженности по договору о предоставлении микрокредита </w:t>
      </w:r>
      <w:r w:rsidR="00702FD1" w:rsidRPr="00702F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${</w:t>
      </w:r>
      <w:r w:rsidR="00702FD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contractNumber</w:t>
      </w:r>
      <w:r w:rsidR="00702FD1" w:rsidRPr="00702F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от /</w:t>
      </w:r>
      <w:r w:rsidR="00702FD1" w:rsidRPr="00702F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${</w:t>
      </w:r>
      <w:r w:rsidR="00702FD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given</w:t>
      </w:r>
      <w:r w:rsidR="00702FD1" w:rsidRPr="00702F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/, заключенному между Ответчиком и </w:t>
      </w:r>
      <w:r>
        <w:rPr>
          <w:rFonts w:ascii="Times New Roman" w:hAnsi="Times New Roman" w:cs="Times New Roman"/>
          <w:sz w:val="28"/>
          <w:szCs w:val="28"/>
        </w:rPr>
        <w:t>ТОО «МФО «I-Credit.kz»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 (далее – «Договор») в размере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основного долга по займу </w:t>
      </w:r>
      <w:r w:rsidR="00702FD1" w:rsidRPr="00702F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${</w:t>
      </w:r>
      <w:r w:rsidR="00702F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  <w:r w:rsidR="00702FD1" w:rsidRPr="00702F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тенге, суммы просроченного вознаграждения </w:t>
      </w:r>
      <w:r w:rsidR="00702FD1" w:rsidRPr="00702F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${</w:t>
      </w:r>
      <w:r w:rsidR="00702F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reward</w:t>
      </w:r>
      <w:r w:rsidR="00702FD1" w:rsidRPr="00702F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тенге, суммы пени (штрафа) </w:t>
      </w:r>
      <w:r w:rsidR="00702FD1" w:rsidRPr="00702F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${</w:t>
      </w:r>
      <w:r w:rsidR="00702F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penalty</w:t>
      </w:r>
      <w:r w:rsidR="00702FD1" w:rsidRPr="00702F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тенге, расходов по оплате арбитражного сбора – 15 000,00 тенге, государственной пошлины за выдачу исполнительно</w:t>
      </w:r>
      <w:r w:rsidR="0088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надписи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обосновывая свои требования тем, что Ответчик не выполнил свои обязательства по вышеуказанному Договору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.</w:t>
      </w:r>
    </w:p>
    <w:p w14:paraId="63F958E4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0322165"/>
      <w:r>
        <w:rPr>
          <w:rFonts w:ascii="Times New Roman" w:hAnsi="Times New Roman" w:cs="Times New Roman"/>
          <w:sz w:val="28"/>
          <w:szCs w:val="28"/>
        </w:rPr>
        <w:t>Юрисдикция Арбитража на рассмотрение спора возникает из арбитражной оговорки, предусмотренной в ст.12 Договора, которой стороны выразили согласие на разрешение спора в ТОО «Международный Арбитражный суд «АВАЛЬ».</w:t>
      </w:r>
    </w:p>
    <w:bookmarkEnd w:id="1"/>
    <w:p w14:paraId="6FD4043B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Ответчику на абонентский номер сотовой связи, указанный им при заключении Договора, СМС-сообщением, где имеется отметка о получении, заблаговременно направлялись уведомления о разбирательстве спора в Арбитраже и о необходимости предоставления отзыва на иск. От Ответчика отзыва, возражений по составу Арбитража и отводов арбитру не поступило. Ответчик на арбитражное разбирательство не явился, о причинах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неявки не сообщено. От Истца поступило ходатайство о поддерживании исковых требований в полном объеме и рассмотрение дела в отсутствие его представителя. </w:t>
      </w:r>
    </w:p>
    <w:p w14:paraId="33B350BB" w14:textId="77777777" w:rsidR="00BA2702" w:rsidRDefault="009C38F4">
      <w:pPr>
        <w:pStyle w:val="af1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таких обстоятельствах, в силу ст. 29 Закона </w:t>
      </w:r>
      <w:r>
        <w:rPr>
          <w:color w:val="000000" w:themeColor="text1"/>
          <w:sz w:val="28"/>
          <w:szCs w:val="28"/>
        </w:rPr>
        <w:t>РК «Об арбитраже»</w:t>
      </w:r>
      <w:r>
        <w:rPr>
          <w:color w:val="000000"/>
          <w:sz w:val="28"/>
          <w:szCs w:val="28"/>
        </w:rPr>
        <w:t xml:space="preserve">, неявка сторон, надлежащим образом уведомленных о времени и месте заседания арбитража, не является препятствием для арбитражного разбирательства и принятия решения на основании представленных материалов и доказательств. </w:t>
      </w:r>
    </w:p>
    <w:p w14:paraId="012CF52C" w14:textId="77777777" w:rsidR="00BA2702" w:rsidRDefault="009C38F4">
      <w:pPr>
        <w:pStyle w:val="af1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Исследовав материалы дела, Арбитраж установил:</w:t>
      </w:r>
    </w:p>
    <w:p w14:paraId="34C6474B" w14:textId="77777777" w:rsidR="00BA2702" w:rsidRDefault="009C38F4">
      <w:pPr>
        <w:pStyle w:val="af1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Согласно ст. 5 Закона РК «Об арбитраже» арбитражное разбирательство осуществляется с соблюдением принципов законности, состязательности, </w:t>
      </w:r>
      <w:r>
        <w:rPr>
          <w:color w:val="000000"/>
          <w:sz w:val="28"/>
          <w:szCs w:val="28"/>
        </w:rPr>
        <w:lastRenderedPageBreak/>
        <w:t>равноправия сторон и справедливости. В соответствии со ст. 44 п.1, 2 указанного закона любое указание на право или систему права какого-либо государства должно толковаться как непосредственно отсылающее к материальному праву этого государства. При отсутствии соглашения сторон о применимом праве арбитраж определяет применимым правом законодательство Республики Казахстан.</w:t>
      </w:r>
    </w:p>
    <w:p w14:paraId="35A9C577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Как следует из материалов дела, между </w:t>
      </w:r>
      <w:bookmarkStart w:id="2" w:name="_Hlk99974728"/>
      <w:bookmarkStart w:id="3" w:name="_Hlk99974798"/>
      <w:r>
        <w:rPr>
          <w:rFonts w:ascii="Times New Roman" w:hAnsi="Times New Roman" w:cs="Times New Roman"/>
          <w:sz w:val="28"/>
          <w:szCs w:val="28"/>
        </w:rPr>
        <w:t xml:space="preserve">ТОО «МФО «I-Credit.kz» </w:t>
      </w:r>
      <w:bookmarkEnd w:id="2"/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и Ответчиком был заключен Договор, согласно 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микрофинансовая организация</w:t>
      </w:r>
      <w:r>
        <w:rPr>
          <w:rFonts w:ascii="Times New Roman" w:hAnsi="Times New Roman" w:cs="Times New Roman"/>
          <w:sz w:val="28"/>
          <w:szCs w:val="28"/>
        </w:rPr>
        <w:t xml:space="preserve"> выдает заемщику микрокредит в размере, предусмотренном ст.1. Договора, на условиях платности, срочности и возвратности. В свою очередь, Заемщик обязуется возвратить микрокредит в сроки, предусмотренные Договором.</w:t>
      </w:r>
    </w:p>
    <w:p w14:paraId="4D093491" w14:textId="77777777" w:rsidR="00BA2702" w:rsidRDefault="009C38F4">
      <w:pPr>
        <w:pStyle w:val="af1"/>
        <w:ind w:firstLine="72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имеющихся в материалах дела документов установлено, что </w:t>
      </w:r>
      <w:r>
        <w:rPr>
          <w:sz w:val="28"/>
          <w:szCs w:val="28"/>
        </w:rPr>
        <w:t xml:space="preserve">ТОО «МФО «I-Credit.kz» исполнило свои обязательства по выдаче </w:t>
      </w:r>
      <w:r>
        <w:rPr>
          <w:color w:val="000000" w:themeColor="text1"/>
          <w:sz w:val="28"/>
          <w:szCs w:val="28"/>
        </w:rPr>
        <w:t>Ответчику микрокредита путем перечисления денег на банковский счет Ответчика. О</w:t>
      </w:r>
      <w:r>
        <w:rPr>
          <w:sz w:val="28"/>
          <w:szCs w:val="28"/>
        </w:rPr>
        <w:t>днако Ответчик до настоящего времени не исполнил свои обязательства по возврату займа, вследствие чего образовалась задолженность по возврату основного долга, выплате вознаграждения и неустойки.</w:t>
      </w:r>
    </w:p>
    <w:p w14:paraId="75328806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условиями Договора уступки прав требований от 10.02.2022г. права по Договору были переуступлены Истцу. Указанная переуступка совершена в соответствии с п.2 ст.4 Договора и не противоречит законодательству Республики Казахстан. </w:t>
      </w:r>
    </w:p>
    <w:p w14:paraId="2E9936DB" w14:textId="77777777" w:rsidR="00BA2702" w:rsidRDefault="009C38F4">
      <w:pPr>
        <w:pStyle w:val="af1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Согласно требованиям ст.715 Гражданского кодекса Республики Казахстан (далее – «ГК РК») заемщик обязан своевременно возвратить заимодателю полученную сумму денег. В силу ст.272 ГК РК обязательство должно исполняться надлежащим образом в соответствии с условиями обязательства и требованиями законодательства. Согласно ст.273 ГК РК односторонний отказ от исполнения </w:t>
      </w:r>
      <w:r>
        <w:rPr>
          <w:sz w:val="28"/>
          <w:szCs w:val="28"/>
          <w:shd w:val="clear" w:color="auto" w:fill="FFFFFF"/>
        </w:rPr>
        <w:t xml:space="preserve">обязательства и одностороннее изменение его условий не допускаются, за исключением случаев, предусмотренных </w:t>
      </w:r>
      <w:hyperlink r:id="rId8" w:tgtFrame="_parent" w:tooltip="Список документов" w:history="1">
        <w:r>
          <w:rPr>
            <w:rStyle w:val="a4"/>
            <w:color w:val="000000" w:themeColor="text1"/>
            <w:sz w:val="28"/>
            <w:szCs w:val="28"/>
            <w:u w:val="none"/>
          </w:rPr>
          <w:t>законодательством</w:t>
        </w:r>
      </w:hyperlink>
      <w:r>
        <w:rPr>
          <w:sz w:val="28"/>
          <w:szCs w:val="28"/>
        </w:rPr>
        <w:t> </w:t>
      </w:r>
      <w:r>
        <w:rPr>
          <w:sz w:val="28"/>
          <w:szCs w:val="28"/>
          <w:shd w:val="clear" w:color="auto" w:fill="FFFFFF"/>
        </w:rPr>
        <w:t>или договором.</w:t>
      </w:r>
    </w:p>
    <w:p w14:paraId="46DA3FF5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Каких-либо обстоятельств, свидетельствующих о понуждении Ответчика к заключению Договора, не усматривается: Ответчик заключил Договор по своему усмотрению, соглашение по условиям Договора принято взаимно, о чем свидетельствуют подписание Договора в установленном правилами выдачи микрокредита порядке и состоявшаяся выдача микрокредита.</w:t>
      </w:r>
    </w:p>
    <w:p w14:paraId="3DD47006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соответствует требованиям п.3-1 ст.4 Закона РК «О микрофинансовой деятельности», в связи с чем на Договор не распространяются требования, установленные </w:t>
      </w:r>
      <w:hyperlink r:id="rId9" w:anchor="sub_id=50000" w:history="1">
        <w:r>
          <w:rPr>
            <w:rFonts w:ascii="Times New Roman" w:hAnsi="Times New Roman" w:cs="Times New Roman"/>
            <w:sz w:val="28"/>
            <w:szCs w:val="28"/>
          </w:rPr>
          <w:t>п.1 ст.5</w:t>
        </w:r>
      </w:hyperlink>
      <w:r>
        <w:rPr>
          <w:rFonts w:ascii="Times New Roman" w:hAnsi="Times New Roman" w:cs="Times New Roman"/>
          <w:sz w:val="28"/>
          <w:szCs w:val="28"/>
        </w:rPr>
        <w:t>, п.3 ст.6 указанного закона.</w:t>
      </w:r>
    </w:p>
    <w:p w14:paraId="19DA5DBD" w14:textId="77777777" w:rsidR="00BA2702" w:rsidRPr="00887668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п.7.3. Договора Заемщику начисляется пеня в размере 0,5% от выданной суммы, за каждый день просрочки при нарушении сроков указанных в 1.2. Договора, что соответствует пп.2 п.3-1 ст.4 Закона РК «О микрофинансовой деятельности». </w:t>
      </w:r>
    </w:p>
    <w:p w14:paraId="694AE10B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Исковые требования в части взыскания задолженности по Договору соответствуют редакции пп.3) п.3-1 ст.4 Закона «О микрофинансовой деятельности», действовавшей на дату заключения Договора, согласно которой все платежи заемщика по договору о предоставлении микрокредита, включая сумму вознаграждения и неустойки, за исключением предмета микрокредита, в совокупности не могут превышать сумму выданного микрокредита.</w:t>
      </w:r>
    </w:p>
    <w:p w14:paraId="78A8447A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таких обстоятельствах, оценив доказательства по своему внутреннему убеждению, основанному на беспристрастном, всестороннем и полном исследовании имеющихся по делу доказательств, исходя из принципа разумности и справедливости, Арбитраж приходит к выводу, что исковые требования подлежат частичному удовлетворению, а именно:</w:t>
      </w:r>
    </w:p>
    <w:p w14:paraId="6A57E238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Ответчика подлежит взысканию в пользу Истца задолженность по Договору в размере основного долга, вознаграждения и неустойки.  </w:t>
      </w:r>
    </w:p>
    <w:p w14:paraId="488E7FBF" w14:textId="77777777" w:rsidR="00BA2702" w:rsidRDefault="009C38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Согласно п. 2 ст. 42 Закона РК «Об арбитраже»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Ответчика в пользу Истца подлежат взысканию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расходы, связанные с разрешением спора в Арбитраже</w:t>
      </w:r>
      <w:r w:rsidR="009C1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а также иные расходы, связанные с арбитражным разбирательством</w:t>
      </w:r>
      <w:r w:rsidRPr="009C1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связи с че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м, подлежат удовлетворению требования Истца о взыскании расходов по учинению отмененной Ответчиком исполнительной надписи </w:t>
      </w:r>
      <w:r w:rsidR="009C1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взыскании суммы арбитражного сбора в размере 15 000,00 тенге подлежит удовлетворению в полном объеме.</w:t>
      </w:r>
    </w:p>
    <w:p w14:paraId="1DC79077" w14:textId="77777777" w:rsidR="00BA2702" w:rsidRDefault="009C38F4">
      <w:pPr>
        <w:pStyle w:val="j19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>
        <w:rPr>
          <w:sz w:val="28"/>
          <w:szCs w:val="28"/>
        </w:rPr>
        <w:t>а основании вышеизложенного и руководствуясь статьей 45, 47 Закона «Об арбитраже», Регламентом Международного Арбитражного суда «Аваль», Арбитраж</w:t>
      </w:r>
    </w:p>
    <w:p w14:paraId="0BFDE30D" w14:textId="77777777" w:rsidR="00BA2702" w:rsidRDefault="009C38F4">
      <w:pPr>
        <w:pStyle w:val="af1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РЕШИЛ:</w:t>
      </w:r>
    </w:p>
    <w:p w14:paraId="25FC1795" w14:textId="77777777" w:rsidR="00BA2702" w:rsidRDefault="00BA2702">
      <w:pPr>
        <w:pStyle w:val="af1"/>
        <w:ind w:firstLine="720"/>
        <w:jc w:val="both"/>
        <w:rPr>
          <w:sz w:val="28"/>
          <w:szCs w:val="28"/>
        </w:rPr>
      </w:pPr>
    </w:p>
    <w:p w14:paraId="532168E6" w14:textId="4F8F9348" w:rsidR="00BA2702" w:rsidRDefault="009C38F4">
      <w:pPr>
        <w:pStyle w:val="af2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Взыскать с </w:t>
      </w:r>
      <w:r w:rsidR="00702FD1" w:rsidRPr="00702FD1">
        <w:rPr>
          <w:rFonts w:ascii="Times New Roman" w:hAnsi="Times New Roman" w:cs="Times New Roman"/>
          <w:sz w:val="28"/>
          <w:szCs w:val="28"/>
        </w:rPr>
        <w:t>${</w:t>
      </w:r>
      <w:r w:rsidR="00702FD1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702FD1" w:rsidRPr="00702FD1">
        <w:rPr>
          <w:rFonts w:ascii="Times New Roman" w:hAnsi="Times New Roman" w:cs="Times New Roman"/>
          <w:sz w:val="28"/>
          <w:szCs w:val="28"/>
        </w:rPr>
        <w:t>}</w:t>
      </w:r>
      <w:r w:rsidRPr="008876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пользу ТОО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«Коллекторское агентство «ID Collect (АйДи Коллект)»</w:t>
      </w:r>
      <w:r>
        <w:rPr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сумму задолженности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Договору о предоставлении микрокредита </w:t>
      </w:r>
      <w:r w:rsidR="00702FD1" w:rsidRPr="00702F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${</w:t>
      </w:r>
      <w:r w:rsidR="00702FD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contractNumber</w:t>
      </w:r>
      <w:r w:rsidR="00702FD1" w:rsidRPr="00702F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от </w:t>
      </w:r>
      <w:r w:rsidR="00702FD1" w:rsidRPr="00702F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${</w:t>
      </w:r>
      <w:r w:rsidR="00084D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given</w:t>
      </w:r>
      <w:r w:rsidR="00702FD1" w:rsidRPr="00702F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, включающую основной долг, вознаграждение и неустойку,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общем размере </w:t>
      </w:r>
      <w:r w:rsidR="00702FD1" w:rsidRPr="00702FD1">
        <w:rPr>
          <w:rFonts w:ascii="Times New Roman" w:hAnsi="Times New Roman" w:cs="Times New Roman"/>
          <w:color w:val="000000" w:themeColor="text1"/>
          <w:sz w:val="28"/>
          <w:szCs w:val="28"/>
        </w:rPr>
        <w:t>${</w:t>
      </w:r>
      <w:r w:rsidR="00702F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</w:t>
      </w:r>
      <w:r w:rsidR="00702FD1" w:rsidRPr="00702FD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тенге</w:t>
      </w:r>
      <w:r>
        <w:rPr>
          <w:color w:val="000000" w:themeColor="text1"/>
          <w:sz w:val="28"/>
          <w:szCs w:val="28"/>
        </w:rPr>
        <w:t>.</w:t>
      </w:r>
    </w:p>
    <w:p w14:paraId="43C21B1E" w14:textId="5ABFA39A" w:rsidR="00BA2702" w:rsidRDefault="009C38F4">
      <w:pPr>
        <w:pStyle w:val="af1"/>
        <w:numPr>
          <w:ilvl w:val="0"/>
          <w:numId w:val="1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Взыскать с </w:t>
      </w:r>
      <w:r w:rsidR="009B0300" w:rsidRPr="009B0300">
        <w:rPr>
          <w:color w:val="000000" w:themeColor="text1"/>
          <w:sz w:val="28"/>
          <w:szCs w:val="28"/>
        </w:rPr>
        <w:t>${</w:t>
      </w:r>
      <w:r w:rsidR="009B0300">
        <w:rPr>
          <w:color w:val="000000" w:themeColor="text1"/>
          <w:sz w:val="28"/>
          <w:szCs w:val="28"/>
          <w:lang w:val="en-US"/>
        </w:rPr>
        <w:t>fio</w:t>
      </w:r>
      <w:r w:rsidR="009B0300" w:rsidRPr="009B0300">
        <w:rPr>
          <w:color w:val="000000" w:themeColor="text1"/>
          <w:sz w:val="28"/>
          <w:szCs w:val="28"/>
        </w:rPr>
        <w:t>}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в пользу ТОО</w:t>
      </w:r>
      <w:r>
        <w:rPr>
          <w:b/>
          <w:sz w:val="24"/>
          <w:szCs w:val="24"/>
        </w:rPr>
        <w:t xml:space="preserve"> </w:t>
      </w:r>
      <w:r>
        <w:rPr>
          <w:sz w:val="28"/>
          <w:szCs w:val="28"/>
        </w:rPr>
        <w:t xml:space="preserve">«Коллекторское агентство «ID Collect (АйДи Коллект)» </w:t>
      </w:r>
      <w:r>
        <w:rPr>
          <w:color w:val="000000" w:themeColor="text1"/>
          <w:sz w:val="28"/>
          <w:szCs w:val="28"/>
        </w:rPr>
        <w:t>расходы по оплате арбитражного сбора в размере 15 000,00 (пятнадцать тысяч) тенге.</w:t>
      </w:r>
    </w:p>
    <w:p w14:paraId="08972664" w14:textId="6602F76C" w:rsidR="00BA2702" w:rsidRDefault="009C169A">
      <w:pPr>
        <w:pStyle w:val="af1"/>
        <w:numPr>
          <w:ilvl w:val="0"/>
          <w:numId w:val="1"/>
        </w:numPr>
        <w:tabs>
          <w:tab w:val="left" w:pos="81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Взыскать с </w:t>
      </w:r>
      <w:r w:rsidR="009B0300" w:rsidRPr="009B0300">
        <w:rPr>
          <w:color w:val="000000" w:themeColor="text1"/>
          <w:sz w:val="28"/>
          <w:szCs w:val="28"/>
        </w:rPr>
        <w:t>${</w:t>
      </w:r>
      <w:r w:rsidR="009B0300">
        <w:rPr>
          <w:color w:val="000000" w:themeColor="text1"/>
          <w:sz w:val="28"/>
          <w:szCs w:val="28"/>
          <w:lang w:val="en-US"/>
        </w:rPr>
        <w:t>fio</w:t>
      </w:r>
      <w:r w:rsidR="009B0300" w:rsidRPr="009B0300">
        <w:rPr>
          <w:color w:val="000000" w:themeColor="text1"/>
          <w:sz w:val="28"/>
          <w:szCs w:val="28"/>
        </w:rPr>
        <w:t>}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в пользу ТОО</w:t>
      </w:r>
      <w:r>
        <w:rPr>
          <w:b/>
          <w:sz w:val="24"/>
          <w:szCs w:val="24"/>
        </w:rPr>
        <w:t xml:space="preserve"> </w:t>
      </w:r>
      <w:r>
        <w:rPr>
          <w:sz w:val="28"/>
          <w:szCs w:val="28"/>
        </w:rPr>
        <w:t xml:space="preserve">«Коллекторское агентство «ID Collect (АйДи Коллект)» </w:t>
      </w:r>
      <w:r w:rsidR="009C38F4">
        <w:rPr>
          <w:sz w:val="28"/>
          <w:szCs w:val="28"/>
        </w:rPr>
        <w:t>расход</w:t>
      </w:r>
      <w:r>
        <w:rPr>
          <w:sz w:val="28"/>
          <w:szCs w:val="28"/>
        </w:rPr>
        <w:t>ы</w:t>
      </w:r>
      <w:r w:rsidR="009C38F4">
        <w:rPr>
          <w:sz w:val="28"/>
          <w:szCs w:val="28"/>
        </w:rPr>
        <w:t xml:space="preserve"> по выписке исполнительной надписи</w:t>
      </w:r>
      <w:r>
        <w:rPr>
          <w:sz w:val="28"/>
          <w:szCs w:val="28"/>
        </w:rPr>
        <w:t xml:space="preserve"> в размере </w:t>
      </w:r>
      <w:r w:rsidR="00702FD1" w:rsidRPr="00702FD1">
        <w:rPr>
          <w:sz w:val="28"/>
          <w:szCs w:val="28"/>
        </w:rPr>
        <w:t>${</w:t>
      </w:r>
      <w:r w:rsidR="00702FD1">
        <w:rPr>
          <w:sz w:val="28"/>
          <w:szCs w:val="28"/>
          <w:lang w:val="en-US"/>
        </w:rPr>
        <w:t>isp</w:t>
      </w:r>
      <w:r w:rsidR="00702FD1" w:rsidRPr="00702FD1">
        <w:rPr>
          <w:sz w:val="28"/>
          <w:szCs w:val="28"/>
        </w:rPr>
        <w:t xml:space="preserve">} </w:t>
      </w:r>
      <w:r>
        <w:rPr>
          <w:sz w:val="28"/>
          <w:szCs w:val="28"/>
        </w:rPr>
        <w:t>тенге</w:t>
      </w:r>
      <w:r w:rsidR="009C38F4">
        <w:rPr>
          <w:sz w:val="28"/>
          <w:szCs w:val="28"/>
        </w:rPr>
        <w:t xml:space="preserve">.  </w:t>
      </w:r>
    </w:p>
    <w:p w14:paraId="29A891A9" w14:textId="77777777" w:rsidR="00BA2702" w:rsidRDefault="009C38F4">
      <w:pPr>
        <w:pStyle w:val="af1"/>
        <w:numPr>
          <w:ilvl w:val="0"/>
          <w:numId w:val="1"/>
        </w:numPr>
        <w:tabs>
          <w:tab w:val="left" w:pos="81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принудительного исполнения решения Арбитража с </w:t>
      </w:r>
      <w:r>
        <w:rPr>
          <w:color w:val="000000" w:themeColor="text1"/>
          <w:sz w:val="28"/>
          <w:szCs w:val="28"/>
          <w:lang w:val="kk-KZ"/>
        </w:rPr>
        <w:t>Ответчика</w:t>
      </w:r>
      <w:r>
        <w:rPr>
          <w:sz w:val="28"/>
          <w:szCs w:val="28"/>
        </w:rPr>
        <w:t xml:space="preserve"> в пользу ТОО</w:t>
      </w:r>
      <w:r>
        <w:rPr>
          <w:b/>
          <w:sz w:val="24"/>
          <w:szCs w:val="24"/>
        </w:rPr>
        <w:t xml:space="preserve"> </w:t>
      </w:r>
      <w:r>
        <w:rPr>
          <w:sz w:val="28"/>
          <w:szCs w:val="28"/>
        </w:rPr>
        <w:t>«Коллекторское агентство «ID Collect (АйДи Коллект)» подлежат взысканию понесенные истцом расходы по оплате государственной пошлины в размере 5 (пять) месячных расчетных показателей за выдачу исполнительного документа, иные дополнительные расходы, связанные с принудительным исполнением настоящего арбитражного решения.</w:t>
      </w:r>
    </w:p>
    <w:p w14:paraId="42E8D73D" w14:textId="77777777" w:rsidR="00BA2702" w:rsidRDefault="00BA2702">
      <w:pPr>
        <w:pStyle w:val="af1"/>
        <w:tabs>
          <w:tab w:val="left" w:pos="810"/>
        </w:tabs>
        <w:ind w:left="720"/>
        <w:jc w:val="both"/>
        <w:rPr>
          <w:sz w:val="28"/>
          <w:szCs w:val="28"/>
        </w:rPr>
      </w:pPr>
    </w:p>
    <w:p w14:paraId="799606A3" w14:textId="77777777" w:rsidR="00BA2702" w:rsidRDefault="009C38F4">
      <w:pPr>
        <w:tabs>
          <w:tab w:val="left" w:pos="81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вступает в силу в день подписания его арбитром и подлежит немедленному добровольному исполнению.</w:t>
      </w:r>
    </w:p>
    <w:p w14:paraId="0B89A65C" w14:textId="77777777" w:rsidR="00BA2702" w:rsidRDefault="00BA2702">
      <w:pPr>
        <w:pStyle w:val="af1"/>
        <w:tabs>
          <w:tab w:val="left" w:pos="810"/>
        </w:tabs>
        <w:ind w:left="720"/>
        <w:jc w:val="both"/>
        <w:rPr>
          <w:sz w:val="28"/>
          <w:szCs w:val="28"/>
        </w:rPr>
      </w:pPr>
    </w:p>
    <w:p w14:paraId="3ABFD6BD" w14:textId="77777777" w:rsidR="00BA2702" w:rsidRDefault="009C38F4">
      <w:pPr>
        <w:tabs>
          <w:tab w:val="left" w:pos="81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935" distR="114935" simplePos="0" relativeHeight="251659264" behindDoc="1" locked="0" layoutInCell="1" allowOverlap="1" wp14:anchorId="2C086767" wp14:editId="597399A8">
            <wp:simplePos x="0" y="0"/>
            <wp:positionH relativeFrom="column">
              <wp:posOffset>1929765</wp:posOffset>
            </wp:positionH>
            <wp:positionV relativeFrom="paragraph">
              <wp:posOffset>190500</wp:posOffset>
            </wp:positionV>
            <wp:extent cx="2383790" cy="1932305"/>
            <wp:effectExtent l="0" t="0" r="8890" b="3175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9DD6CA" w14:textId="77777777" w:rsidR="00BA2702" w:rsidRDefault="00BA270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46042E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Арбитр                                                                          Югай С.Ю.</w:t>
      </w:r>
    </w:p>
    <w:p w14:paraId="5F1B6234" w14:textId="77777777" w:rsidR="00BA2702" w:rsidRDefault="00BA2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34AB8" w14:textId="23701BA4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вступило в силу </w:t>
      </w:r>
      <w:r w:rsidR="00B74CED" w:rsidRPr="00B74CED">
        <w:rPr>
          <w:rFonts w:ascii="Times New Roman" w:hAnsi="Times New Roman" w:cs="Times New Roman"/>
          <w:sz w:val="28"/>
          <w:szCs w:val="28"/>
        </w:rPr>
        <w:t>${</w:t>
      </w:r>
      <w:r w:rsidR="00493315">
        <w:rPr>
          <w:rFonts w:ascii="Times New Roman" w:hAnsi="Times New Roman" w:cs="Times New Roman"/>
          <w:sz w:val="28"/>
          <w:szCs w:val="28"/>
          <w:lang w:val="en-US"/>
        </w:rPr>
        <w:t>newD</w:t>
      </w:r>
      <w:r w:rsidR="00B74CED"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="00B74CED" w:rsidRPr="00B74CED">
        <w:rPr>
          <w:rFonts w:ascii="Times New Roman" w:hAnsi="Times New Roman" w:cs="Times New Roman"/>
          <w:sz w:val="28"/>
          <w:szCs w:val="28"/>
        </w:rPr>
        <w:t>}</w:t>
      </w:r>
      <w:r w:rsidRPr="00887668">
        <w:rPr>
          <w:rFonts w:ascii="Times New Roman" w:hAnsi="Times New Roman" w:cs="Times New Roman"/>
          <w:sz w:val="28"/>
          <w:szCs w:val="28"/>
        </w:rPr>
        <w:t>.</w:t>
      </w:r>
      <w:r w:rsidR="00B74CED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Pr="008876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B74CE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05A648EB" w14:textId="77777777" w:rsidR="00BA2702" w:rsidRDefault="00BA270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480B34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Копия верна</w:t>
      </w:r>
    </w:p>
    <w:p w14:paraId="01E2ADB3" w14:textId="77777777" w:rsidR="00BA2702" w:rsidRDefault="009C38F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Арбитр                                                                          Югай С.Ю.</w:t>
      </w:r>
      <w:bookmarkEnd w:id="0"/>
    </w:p>
    <w:p w14:paraId="702E5D67" w14:textId="77777777" w:rsidR="00BA2702" w:rsidRDefault="00BA270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C22D29" w14:textId="77777777" w:rsidR="00BA2702" w:rsidRDefault="00BA270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4B484C" w14:textId="77777777" w:rsidR="00BA2702" w:rsidRDefault="00BA270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21739D" w14:textId="77777777" w:rsidR="00BA2702" w:rsidRDefault="00BA270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5D0602" w14:textId="77777777" w:rsidR="00BA2702" w:rsidRDefault="00BA270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BC4880" w14:textId="77777777" w:rsidR="00BA2702" w:rsidRDefault="00BA270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36452B" w14:textId="77777777" w:rsidR="00BA2702" w:rsidRDefault="00BA270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sectPr w:rsidR="00BA2702">
      <w:footerReference w:type="default" r:id="rId11"/>
      <w:pgSz w:w="11906" w:h="16838"/>
      <w:pgMar w:top="900" w:right="836" w:bottom="568" w:left="156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6EC1" w14:textId="77777777" w:rsidR="001F729C" w:rsidRDefault="001F729C">
      <w:pPr>
        <w:spacing w:line="240" w:lineRule="auto"/>
      </w:pPr>
      <w:r>
        <w:separator/>
      </w:r>
    </w:p>
  </w:endnote>
  <w:endnote w:type="continuationSeparator" w:id="0">
    <w:p w14:paraId="30567171" w14:textId="77777777" w:rsidR="001F729C" w:rsidRDefault="001F7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60841"/>
    </w:sdtPr>
    <w:sdtContent>
      <w:p w14:paraId="7730DC00" w14:textId="77777777" w:rsidR="00BA2702" w:rsidRDefault="009C38F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2874E81F" w14:textId="77777777" w:rsidR="00BA2702" w:rsidRDefault="00BA2702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A0F9" w14:textId="77777777" w:rsidR="001F729C" w:rsidRDefault="001F729C">
      <w:pPr>
        <w:spacing w:after="0"/>
      </w:pPr>
      <w:r>
        <w:separator/>
      </w:r>
    </w:p>
  </w:footnote>
  <w:footnote w:type="continuationSeparator" w:id="0">
    <w:p w14:paraId="6DED578A" w14:textId="77777777" w:rsidR="001F729C" w:rsidRDefault="001F72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6E6D"/>
    <w:multiLevelType w:val="multilevel"/>
    <w:tmpl w:val="1E606E6D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4190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13E"/>
    <w:rsid w:val="00005DEB"/>
    <w:rsid w:val="00012D7C"/>
    <w:rsid w:val="00020321"/>
    <w:rsid w:val="0002231A"/>
    <w:rsid w:val="00040F98"/>
    <w:rsid w:val="0004247F"/>
    <w:rsid w:val="00045623"/>
    <w:rsid w:val="0005317E"/>
    <w:rsid w:val="00062BBC"/>
    <w:rsid w:val="00072864"/>
    <w:rsid w:val="00075F68"/>
    <w:rsid w:val="00080A4C"/>
    <w:rsid w:val="00084D7E"/>
    <w:rsid w:val="00086B30"/>
    <w:rsid w:val="00086D51"/>
    <w:rsid w:val="00090AE0"/>
    <w:rsid w:val="00094215"/>
    <w:rsid w:val="000949FC"/>
    <w:rsid w:val="000967B7"/>
    <w:rsid w:val="000A0E63"/>
    <w:rsid w:val="000A110E"/>
    <w:rsid w:val="000A1541"/>
    <w:rsid w:val="000A42BC"/>
    <w:rsid w:val="000B507D"/>
    <w:rsid w:val="000C20FB"/>
    <w:rsid w:val="000C3DF7"/>
    <w:rsid w:val="000C73DB"/>
    <w:rsid w:val="000D175E"/>
    <w:rsid w:val="000D410A"/>
    <w:rsid w:val="000D4700"/>
    <w:rsid w:val="000E0946"/>
    <w:rsid w:val="000E0EFA"/>
    <w:rsid w:val="000E18EA"/>
    <w:rsid w:val="000E4C1B"/>
    <w:rsid w:val="000F1931"/>
    <w:rsid w:val="001026CD"/>
    <w:rsid w:val="00120F35"/>
    <w:rsid w:val="0012318C"/>
    <w:rsid w:val="001254D7"/>
    <w:rsid w:val="00141520"/>
    <w:rsid w:val="00144987"/>
    <w:rsid w:val="00146975"/>
    <w:rsid w:val="00150E18"/>
    <w:rsid w:val="00154234"/>
    <w:rsid w:val="001652B1"/>
    <w:rsid w:val="00167B0A"/>
    <w:rsid w:val="00170AB0"/>
    <w:rsid w:val="0017287A"/>
    <w:rsid w:val="00174BA5"/>
    <w:rsid w:val="00177439"/>
    <w:rsid w:val="001900D3"/>
    <w:rsid w:val="001902B1"/>
    <w:rsid w:val="001932C2"/>
    <w:rsid w:val="001A3A9D"/>
    <w:rsid w:val="001A464B"/>
    <w:rsid w:val="001A47A3"/>
    <w:rsid w:val="001B03C2"/>
    <w:rsid w:val="001B554E"/>
    <w:rsid w:val="001B7506"/>
    <w:rsid w:val="001C580B"/>
    <w:rsid w:val="001C75E5"/>
    <w:rsid w:val="001C7FA4"/>
    <w:rsid w:val="001D14A1"/>
    <w:rsid w:val="001E02C6"/>
    <w:rsid w:val="001E24B2"/>
    <w:rsid w:val="001E27D7"/>
    <w:rsid w:val="001F323D"/>
    <w:rsid w:val="001F630B"/>
    <w:rsid w:val="001F729C"/>
    <w:rsid w:val="002072EA"/>
    <w:rsid w:val="00216256"/>
    <w:rsid w:val="00216A86"/>
    <w:rsid w:val="00216CF1"/>
    <w:rsid w:val="00233E9E"/>
    <w:rsid w:val="002346C0"/>
    <w:rsid w:val="00234FB0"/>
    <w:rsid w:val="002372CE"/>
    <w:rsid w:val="00242BD3"/>
    <w:rsid w:val="00242C34"/>
    <w:rsid w:val="0024432D"/>
    <w:rsid w:val="00246A96"/>
    <w:rsid w:val="002474D7"/>
    <w:rsid w:val="00250621"/>
    <w:rsid w:val="00263336"/>
    <w:rsid w:val="002733E5"/>
    <w:rsid w:val="00277AC2"/>
    <w:rsid w:val="00282DDD"/>
    <w:rsid w:val="00284DF9"/>
    <w:rsid w:val="002935F8"/>
    <w:rsid w:val="00295AF6"/>
    <w:rsid w:val="002A0254"/>
    <w:rsid w:val="002A4549"/>
    <w:rsid w:val="002A5998"/>
    <w:rsid w:val="002A5B91"/>
    <w:rsid w:val="002A677E"/>
    <w:rsid w:val="002A7061"/>
    <w:rsid w:val="002B0253"/>
    <w:rsid w:val="002B18AF"/>
    <w:rsid w:val="002C45CD"/>
    <w:rsid w:val="002D032D"/>
    <w:rsid w:val="002D1EA3"/>
    <w:rsid w:val="002D21BF"/>
    <w:rsid w:val="002E032E"/>
    <w:rsid w:val="002E29A4"/>
    <w:rsid w:val="002E75C1"/>
    <w:rsid w:val="002F0DF5"/>
    <w:rsid w:val="00300CBF"/>
    <w:rsid w:val="00303125"/>
    <w:rsid w:val="00307EA3"/>
    <w:rsid w:val="00314BF7"/>
    <w:rsid w:val="0032019A"/>
    <w:rsid w:val="00320698"/>
    <w:rsid w:val="00323786"/>
    <w:rsid w:val="00323C08"/>
    <w:rsid w:val="003302BA"/>
    <w:rsid w:val="0033088A"/>
    <w:rsid w:val="0033401C"/>
    <w:rsid w:val="00337428"/>
    <w:rsid w:val="00337823"/>
    <w:rsid w:val="003409D6"/>
    <w:rsid w:val="00344C19"/>
    <w:rsid w:val="00351861"/>
    <w:rsid w:val="00357540"/>
    <w:rsid w:val="00367710"/>
    <w:rsid w:val="003739B5"/>
    <w:rsid w:val="00375848"/>
    <w:rsid w:val="003A1BDB"/>
    <w:rsid w:val="003A79DB"/>
    <w:rsid w:val="003B3A11"/>
    <w:rsid w:val="003B57DA"/>
    <w:rsid w:val="003D506D"/>
    <w:rsid w:val="003E0F88"/>
    <w:rsid w:val="003F0BE2"/>
    <w:rsid w:val="0040631D"/>
    <w:rsid w:val="00410B6C"/>
    <w:rsid w:val="00411CFB"/>
    <w:rsid w:val="00416682"/>
    <w:rsid w:val="00424BBE"/>
    <w:rsid w:val="004312DB"/>
    <w:rsid w:val="0044150A"/>
    <w:rsid w:val="00444548"/>
    <w:rsid w:val="00445DA9"/>
    <w:rsid w:val="00462053"/>
    <w:rsid w:val="00464A14"/>
    <w:rsid w:val="00466ACD"/>
    <w:rsid w:val="00467C2F"/>
    <w:rsid w:val="00472C8A"/>
    <w:rsid w:val="004749D3"/>
    <w:rsid w:val="00482C82"/>
    <w:rsid w:val="00486A07"/>
    <w:rsid w:val="00486FDB"/>
    <w:rsid w:val="00493315"/>
    <w:rsid w:val="00497C5F"/>
    <w:rsid w:val="004A066A"/>
    <w:rsid w:val="004A103A"/>
    <w:rsid w:val="004B0B10"/>
    <w:rsid w:val="004B5F93"/>
    <w:rsid w:val="004B6AB2"/>
    <w:rsid w:val="004C73D1"/>
    <w:rsid w:val="004D1899"/>
    <w:rsid w:val="004D2775"/>
    <w:rsid w:val="004D2E1E"/>
    <w:rsid w:val="004D736F"/>
    <w:rsid w:val="004E093F"/>
    <w:rsid w:val="004E2DF3"/>
    <w:rsid w:val="004E357D"/>
    <w:rsid w:val="004E4FE2"/>
    <w:rsid w:val="004E6BC3"/>
    <w:rsid w:val="004F042D"/>
    <w:rsid w:val="004F7AA9"/>
    <w:rsid w:val="00502947"/>
    <w:rsid w:val="00504FAF"/>
    <w:rsid w:val="00506CA2"/>
    <w:rsid w:val="005071B2"/>
    <w:rsid w:val="005071F3"/>
    <w:rsid w:val="005119FF"/>
    <w:rsid w:val="00512B9E"/>
    <w:rsid w:val="00524199"/>
    <w:rsid w:val="00530CAB"/>
    <w:rsid w:val="0053430D"/>
    <w:rsid w:val="00541F73"/>
    <w:rsid w:val="0054530D"/>
    <w:rsid w:val="00566F7C"/>
    <w:rsid w:val="00570ABD"/>
    <w:rsid w:val="00580FFE"/>
    <w:rsid w:val="00582612"/>
    <w:rsid w:val="00586E30"/>
    <w:rsid w:val="005959EC"/>
    <w:rsid w:val="005A42A0"/>
    <w:rsid w:val="005B1DD4"/>
    <w:rsid w:val="005B494D"/>
    <w:rsid w:val="005B4F0C"/>
    <w:rsid w:val="005C0ECB"/>
    <w:rsid w:val="005C3E20"/>
    <w:rsid w:val="005D3070"/>
    <w:rsid w:val="005E2AC9"/>
    <w:rsid w:val="005E7482"/>
    <w:rsid w:val="005F00FD"/>
    <w:rsid w:val="005F0E8A"/>
    <w:rsid w:val="005F7B12"/>
    <w:rsid w:val="00600DB5"/>
    <w:rsid w:val="00600FD2"/>
    <w:rsid w:val="0060410A"/>
    <w:rsid w:val="00605761"/>
    <w:rsid w:val="00610A57"/>
    <w:rsid w:val="006111DE"/>
    <w:rsid w:val="00617AFC"/>
    <w:rsid w:val="00622D27"/>
    <w:rsid w:val="00636E76"/>
    <w:rsid w:val="00640680"/>
    <w:rsid w:val="00642902"/>
    <w:rsid w:val="00645508"/>
    <w:rsid w:val="006461A7"/>
    <w:rsid w:val="006569BE"/>
    <w:rsid w:val="0066556C"/>
    <w:rsid w:val="00666CA4"/>
    <w:rsid w:val="00666CE4"/>
    <w:rsid w:val="006724C0"/>
    <w:rsid w:val="006755D6"/>
    <w:rsid w:val="0067627F"/>
    <w:rsid w:val="006817B9"/>
    <w:rsid w:val="0068364B"/>
    <w:rsid w:val="00694FA2"/>
    <w:rsid w:val="006A3598"/>
    <w:rsid w:val="006A745B"/>
    <w:rsid w:val="006B107A"/>
    <w:rsid w:val="006C0D34"/>
    <w:rsid w:val="006C672D"/>
    <w:rsid w:val="006D3FD5"/>
    <w:rsid w:val="006D4F98"/>
    <w:rsid w:val="006D5ABE"/>
    <w:rsid w:val="006F0520"/>
    <w:rsid w:val="006F06F4"/>
    <w:rsid w:val="006F1D6F"/>
    <w:rsid w:val="006F2186"/>
    <w:rsid w:val="006F31FA"/>
    <w:rsid w:val="00702FD1"/>
    <w:rsid w:val="00703C8C"/>
    <w:rsid w:val="00705E26"/>
    <w:rsid w:val="0071279C"/>
    <w:rsid w:val="0071456D"/>
    <w:rsid w:val="00721D82"/>
    <w:rsid w:val="0072729C"/>
    <w:rsid w:val="007378C3"/>
    <w:rsid w:val="00760FBF"/>
    <w:rsid w:val="00762F62"/>
    <w:rsid w:val="00766916"/>
    <w:rsid w:val="0077419E"/>
    <w:rsid w:val="007743C0"/>
    <w:rsid w:val="00787D61"/>
    <w:rsid w:val="007906D9"/>
    <w:rsid w:val="00791276"/>
    <w:rsid w:val="00797CC0"/>
    <w:rsid w:val="007B4D65"/>
    <w:rsid w:val="007D51AA"/>
    <w:rsid w:val="007D54CE"/>
    <w:rsid w:val="007E1A4A"/>
    <w:rsid w:val="007F3DDF"/>
    <w:rsid w:val="007F3F2C"/>
    <w:rsid w:val="007F58C9"/>
    <w:rsid w:val="00801690"/>
    <w:rsid w:val="00804854"/>
    <w:rsid w:val="00811505"/>
    <w:rsid w:val="008154CF"/>
    <w:rsid w:val="00816052"/>
    <w:rsid w:val="008228EF"/>
    <w:rsid w:val="00824786"/>
    <w:rsid w:val="00824EE5"/>
    <w:rsid w:val="00827857"/>
    <w:rsid w:val="0083470B"/>
    <w:rsid w:val="00840889"/>
    <w:rsid w:val="0084098B"/>
    <w:rsid w:val="00841513"/>
    <w:rsid w:val="00845536"/>
    <w:rsid w:val="00861CCF"/>
    <w:rsid w:val="00863F06"/>
    <w:rsid w:val="00864268"/>
    <w:rsid w:val="00864382"/>
    <w:rsid w:val="008656FE"/>
    <w:rsid w:val="0087077F"/>
    <w:rsid w:val="00876B25"/>
    <w:rsid w:val="00876C92"/>
    <w:rsid w:val="008814DD"/>
    <w:rsid w:val="00884CE4"/>
    <w:rsid w:val="00886348"/>
    <w:rsid w:val="00886FCD"/>
    <w:rsid w:val="00887668"/>
    <w:rsid w:val="00887E64"/>
    <w:rsid w:val="008920EA"/>
    <w:rsid w:val="00897840"/>
    <w:rsid w:val="008A0610"/>
    <w:rsid w:val="008A464E"/>
    <w:rsid w:val="008C733C"/>
    <w:rsid w:val="008D0A2C"/>
    <w:rsid w:val="008D2A87"/>
    <w:rsid w:val="008D332D"/>
    <w:rsid w:val="008D4566"/>
    <w:rsid w:val="008E16C9"/>
    <w:rsid w:val="008E42A2"/>
    <w:rsid w:val="008E5BAE"/>
    <w:rsid w:val="008F4694"/>
    <w:rsid w:val="009017C3"/>
    <w:rsid w:val="00910248"/>
    <w:rsid w:val="0091569F"/>
    <w:rsid w:val="00917569"/>
    <w:rsid w:val="009313B3"/>
    <w:rsid w:val="00936B3C"/>
    <w:rsid w:val="009435A0"/>
    <w:rsid w:val="00943DDD"/>
    <w:rsid w:val="00945870"/>
    <w:rsid w:val="0095566D"/>
    <w:rsid w:val="00956B4D"/>
    <w:rsid w:val="009603F9"/>
    <w:rsid w:val="00960F0C"/>
    <w:rsid w:val="009704A5"/>
    <w:rsid w:val="009752F5"/>
    <w:rsid w:val="009827DC"/>
    <w:rsid w:val="00984BCF"/>
    <w:rsid w:val="00986D12"/>
    <w:rsid w:val="009911C7"/>
    <w:rsid w:val="00992728"/>
    <w:rsid w:val="009946A3"/>
    <w:rsid w:val="009A33B0"/>
    <w:rsid w:val="009A537E"/>
    <w:rsid w:val="009A7406"/>
    <w:rsid w:val="009B0300"/>
    <w:rsid w:val="009B58A7"/>
    <w:rsid w:val="009C1219"/>
    <w:rsid w:val="009C169A"/>
    <w:rsid w:val="009C38F4"/>
    <w:rsid w:val="009C43D4"/>
    <w:rsid w:val="009C5326"/>
    <w:rsid w:val="009D0562"/>
    <w:rsid w:val="009D25EE"/>
    <w:rsid w:val="009D3A5F"/>
    <w:rsid w:val="009D6DA7"/>
    <w:rsid w:val="009E5EF8"/>
    <w:rsid w:val="009F0682"/>
    <w:rsid w:val="009F2069"/>
    <w:rsid w:val="009F2B7A"/>
    <w:rsid w:val="009F7D62"/>
    <w:rsid w:val="00A11D49"/>
    <w:rsid w:val="00A12F70"/>
    <w:rsid w:val="00A16F38"/>
    <w:rsid w:val="00A17111"/>
    <w:rsid w:val="00A17AAB"/>
    <w:rsid w:val="00A27B5E"/>
    <w:rsid w:val="00A27D67"/>
    <w:rsid w:val="00A31DF3"/>
    <w:rsid w:val="00A45812"/>
    <w:rsid w:val="00A4713E"/>
    <w:rsid w:val="00A513D3"/>
    <w:rsid w:val="00A51758"/>
    <w:rsid w:val="00A523A6"/>
    <w:rsid w:val="00A52FE9"/>
    <w:rsid w:val="00A60EA5"/>
    <w:rsid w:val="00A6273D"/>
    <w:rsid w:val="00A64786"/>
    <w:rsid w:val="00A66046"/>
    <w:rsid w:val="00A661DF"/>
    <w:rsid w:val="00A737A7"/>
    <w:rsid w:val="00A90BBA"/>
    <w:rsid w:val="00A91C93"/>
    <w:rsid w:val="00A9389A"/>
    <w:rsid w:val="00A95E83"/>
    <w:rsid w:val="00AA593E"/>
    <w:rsid w:val="00AB1CA6"/>
    <w:rsid w:val="00AB4116"/>
    <w:rsid w:val="00AB48ED"/>
    <w:rsid w:val="00AC002F"/>
    <w:rsid w:val="00AC3746"/>
    <w:rsid w:val="00AC415A"/>
    <w:rsid w:val="00AC533E"/>
    <w:rsid w:val="00AC5A28"/>
    <w:rsid w:val="00AC6B98"/>
    <w:rsid w:val="00AD50EF"/>
    <w:rsid w:val="00AD6361"/>
    <w:rsid w:val="00AE15FA"/>
    <w:rsid w:val="00AE1D7F"/>
    <w:rsid w:val="00AE503D"/>
    <w:rsid w:val="00B0137A"/>
    <w:rsid w:val="00B01C03"/>
    <w:rsid w:val="00B1381F"/>
    <w:rsid w:val="00B27C19"/>
    <w:rsid w:val="00B3398C"/>
    <w:rsid w:val="00B34229"/>
    <w:rsid w:val="00B35647"/>
    <w:rsid w:val="00B45B73"/>
    <w:rsid w:val="00B465EE"/>
    <w:rsid w:val="00B54718"/>
    <w:rsid w:val="00B55225"/>
    <w:rsid w:val="00B57862"/>
    <w:rsid w:val="00B60901"/>
    <w:rsid w:val="00B65B24"/>
    <w:rsid w:val="00B700B6"/>
    <w:rsid w:val="00B74CED"/>
    <w:rsid w:val="00B82784"/>
    <w:rsid w:val="00B85889"/>
    <w:rsid w:val="00B90F1B"/>
    <w:rsid w:val="00B91C08"/>
    <w:rsid w:val="00B959F9"/>
    <w:rsid w:val="00B97099"/>
    <w:rsid w:val="00BA2702"/>
    <w:rsid w:val="00BA5A1F"/>
    <w:rsid w:val="00BB10F9"/>
    <w:rsid w:val="00BB2708"/>
    <w:rsid w:val="00BC6AD0"/>
    <w:rsid w:val="00BD0165"/>
    <w:rsid w:val="00BD46C0"/>
    <w:rsid w:val="00BD7279"/>
    <w:rsid w:val="00BE7869"/>
    <w:rsid w:val="00BF2CD6"/>
    <w:rsid w:val="00BF328D"/>
    <w:rsid w:val="00C0178B"/>
    <w:rsid w:val="00C01F10"/>
    <w:rsid w:val="00C0207B"/>
    <w:rsid w:val="00C04113"/>
    <w:rsid w:val="00C06D16"/>
    <w:rsid w:val="00C0731C"/>
    <w:rsid w:val="00C07600"/>
    <w:rsid w:val="00C12E6B"/>
    <w:rsid w:val="00C15A3E"/>
    <w:rsid w:val="00C17037"/>
    <w:rsid w:val="00C26B16"/>
    <w:rsid w:val="00C27F23"/>
    <w:rsid w:val="00C30AEB"/>
    <w:rsid w:val="00C32BB4"/>
    <w:rsid w:val="00C36240"/>
    <w:rsid w:val="00C401FA"/>
    <w:rsid w:val="00C57646"/>
    <w:rsid w:val="00C605FA"/>
    <w:rsid w:val="00C63CEE"/>
    <w:rsid w:val="00C66CB2"/>
    <w:rsid w:val="00C67A84"/>
    <w:rsid w:val="00C711F4"/>
    <w:rsid w:val="00C71CE7"/>
    <w:rsid w:val="00C76D25"/>
    <w:rsid w:val="00C8185D"/>
    <w:rsid w:val="00C862EA"/>
    <w:rsid w:val="00CA090D"/>
    <w:rsid w:val="00CA5AB4"/>
    <w:rsid w:val="00CA5C46"/>
    <w:rsid w:val="00CC4D77"/>
    <w:rsid w:val="00CD11AB"/>
    <w:rsid w:val="00CD6686"/>
    <w:rsid w:val="00CE3CE8"/>
    <w:rsid w:val="00CE43CF"/>
    <w:rsid w:val="00CE65CC"/>
    <w:rsid w:val="00CF2255"/>
    <w:rsid w:val="00CF4962"/>
    <w:rsid w:val="00CF6068"/>
    <w:rsid w:val="00D05D33"/>
    <w:rsid w:val="00D06927"/>
    <w:rsid w:val="00D1190E"/>
    <w:rsid w:val="00D1272E"/>
    <w:rsid w:val="00D1575F"/>
    <w:rsid w:val="00D159A8"/>
    <w:rsid w:val="00D15DE4"/>
    <w:rsid w:val="00D20C11"/>
    <w:rsid w:val="00D26145"/>
    <w:rsid w:val="00D34F8F"/>
    <w:rsid w:val="00D37AA9"/>
    <w:rsid w:val="00D47463"/>
    <w:rsid w:val="00D505C5"/>
    <w:rsid w:val="00D523E5"/>
    <w:rsid w:val="00D62E03"/>
    <w:rsid w:val="00D63048"/>
    <w:rsid w:val="00D71496"/>
    <w:rsid w:val="00D75D3B"/>
    <w:rsid w:val="00D82775"/>
    <w:rsid w:val="00D830BE"/>
    <w:rsid w:val="00D84F4B"/>
    <w:rsid w:val="00D864A5"/>
    <w:rsid w:val="00DA0C3B"/>
    <w:rsid w:val="00DA2DE5"/>
    <w:rsid w:val="00DB1CB7"/>
    <w:rsid w:val="00DB230F"/>
    <w:rsid w:val="00DB3FF4"/>
    <w:rsid w:val="00DC56F2"/>
    <w:rsid w:val="00DC70EC"/>
    <w:rsid w:val="00DC7C37"/>
    <w:rsid w:val="00DC7F26"/>
    <w:rsid w:val="00DD060A"/>
    <w:rsid w:val="00DD2617"/>
    <w:rsid w:val="00DF1421"/>
    <w:rsid w:val="00DF5DE2"/>
    <w:rsid w:val="00E051E8"/>
    <w:rsid w:val="00E119C6"/>
    <w:rsid w:val="00E12ADB"/>
    <w:rsid w:val="00E15E86"/>
    <w:rsid w:val="00E23527"/>
    <w:rsid w:val="00E24B23"/>
    <w:rsid w:val="00E24F76"/>
    <w:rsid w:val="00E307C7"/>
    <w:rsid w:val="00E322A5"/>
    <w:rsid w:val="00E3348D"/>
    <w:rsid w:val="00E406D7"/>
    <w:rsid w:val="00E5515B"/>
    <w:rsid w:val="00E55F62"/>
    <w:rsid w:val="00E604F5"/>
    <w:rsid w:val="00E74A5D"/>
    <w:rsid w:val="00E91724"/>
    <w:rsid w:val="00E93283"/>
    <w:rsid w:val="00EA4167"/>
    <w:rsid w:val="00EA5B8D"/>
    <w:rsid w:val="00EB7FAC"/>
    <w:rsid w:val="00EC2D7D"/>
    <w:rsid w:val="00EC3776"/>
    <w:rsid w:val="00EC3865"/>
    <w:rsid w:val="00ED1A48"/>
    <w:rsid w:val="00ED29EC"/>
    <w:rsid w:val="00ED5E3B"/>
    <w:rsid w:val="00ED67DA"/>
    <w:rsid w:val="00ED7DB6"/>
    <w:rsid w:val="00EE20AB"/>
    <w:rsid w:val="00EE4267"/>
    <w:rsid w:val="00EE7044"/>
    <w:rsid w:val="00EE7363"/>
    <w:rsid w:val="00EF7CAE"/>
    <w:rsid w:val="00EF7F64"/>
    <w:rsid w:val="00F03608"/>
    <w:rsid w:val="00F252BA"/>
    <w:rsid w:val="00F4292B"/>
    <w:rsid w:val="00F555B0"/>
    <w:rsid w:val="00F630B2"/>
    <w:rsid w:val="00F6677B"/>
    <w:rsid w:val="00F87A69"/>
    <w:rsid w:val="00FA0F64"/>
    <w:rsid w:val="00FA1D3F"/>
    <w:rsid w:val="00FA287D"/>
    <w:rsid w:val="00FB2DBC"/>
    <w:rsid w:val="00FB329D"/>
    <w:rsid w:val="00FB472C"/>
    <w:rsid w:val="00FB5CB1"/>
    <w:rsid w:val="00FB633F"/>
    <w:rsid w:val="00FC0DD4"/>
    <w:rsid w:val="00FD44F9"/>
    <w:rsid w:val="00FE22AF"/>
    <w:rsid w:val="00FE3911"/>
    <w:rsid w:val="00FE39F0"/>
    <w:rsid w:val="00FE5587"/>
    <w:rsid w:val="00FE5E8D"/>
    <w:rsid w:val="00FF0307"/>
    <w:rsid w:val="00FF483D"/>
    <w:rsid w:val="00FF6146"/>
    <w:rsid w:val="05DA4D6B"/>
    <w:rsid w:val="0BB27B6B"/>
    <w:rsid w:val="21040BE8"/>
    <w:rsid w:val="266B32E1"/>
    <w:rsid w:val="2F4C37FB"/>
    <w:rsid w:val="328401E7"/>
    <w:rsid w:val="38A530ED"/>
    <w:rsid w:val="481A0B18"/>
    <w:rsid w:val="48EC5AF0"/>
    <w:rsid w:val="58FE4293"/>
    <w:rsid w:val="6CF0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F06AFD9"/>
  <w15:docId w15:val="{B66CEBB7-B7CF-4C45-BB76-8A7D05A8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Текст примечания Знак"/>
    <w:basedOn w:val="a0"/>
    <w:link w:val="a7"/>
    <w:uiPriority w:val="99"/>
    <w:semiHidden/>
    <w:qFormat/>
    <w:rPr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qFormat/>
    <w:rPr>
      <w:b/>
      <w:bCs/>
      <w:sz w:val="20"/>
      <w:szCs w:val="20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lang w:val="ru-RU" w:eastAsia="ru-RU"/>
    </w:rPr>
  </w:style>
  <w:style w:type="paragraph" w:customStyle="1" w:styleId="j19">
    <w:name w:val="j19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0">
    <w:name w:val="s0"/>
    <w:basedOn w:val="a0"/>
    <w:qFormat/>
    <w:rPr>
      <w:rFonts w:ascii="Times New Roman" w:hAnsi="Times New Roman" w:cs="Times New Roman" w:hint="default"/>
      <w:color w:val="000000"/>
      <w:u w:val="none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note">
    <w:name w:val="note"/>
    <w:basedOn w:val="a0"/>
    <w:qFormat/>
  </w:style>
  <w:style w:type="character" w:customStyle="1" w:styleId="s1">
    <w:name w:val="s1"/>
    <w:qFormat/>
    <w:rPr>
      <w:rFonts w:ascii="Times New Roman" w:hAnsi="Times New Roman" w:cs="Times New Roman" w:hint="default"/>
      <w:b/>
      <w:bCs/>
      <w:color w:val="000000"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ae">
    <w:name w:val="Нижний колонтитул Знак"/>
    <w:basedOn w:val="a0"/>
    <w:link w:val="ad"/>
    <w:uiPriority w:val="99"/>
    <w:qFormat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s3">
    <w:name w:val="s3"/>
    <w:basedOn w:val="a0"/>
    <w:qFormat/>
  </w:style>
  <w:style w:type="character" w:customStyle="1" w:styleId="s9">
    <w:name w:val="s9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zakon.kz/Document/?link_id=10001318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nline.zakon.kz/Document/?doc_id=313000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B67C1-E789-44A9-8720-455D883F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Алихан Касымханов</cp:lastModifiedBy>
  <cp:revision>207</cp:revision>
  <cp:lastPrinted>2020-01-29T03:36:00Z</cp:lastPrinted>
  <dcterms:created xsi:type="dcterms:W3CDTF">2020-01-22T07:32:00Z</dcterms:created>
  <dcterms:modified xsi:type="dcterms:W3CDTF">2023-02-21T05:39:00Z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9C58042441354C93BC20CABD8A2BCFFE</vt:lpwstr>
  </property>
</Properties>
</file>