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  <w:u w:val="single"/>
        </w:rPr>
        <w:t>It is underlines and bold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