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D638B" w14:textId="77777777" w:rsidR="00E912A2" w:rsidRDefault="00E912A2">
      <w:pPr>
        <w:spacing w:before="1800"/>
      </w:pPr>
    </w:p>
    <w:p w14:paraId="566083EB" w14:textId="77777777" w:rsidR="00E912A2" w:rsidRDefault="00DC25F6">
      <w:pPr>
        <w:jc w:val="center"/>
      </w:pPr>
      <w:r>
        <w:rPr>
          <w:b/>
          <w:bCs/>
          <w:color w:val="1F3864"/>
          <w:sz w:val="36"/>
          <w:szCs w:val="36"/>
        </w:rPr>
        <w:t>Experiment No. 17</w:t>
      </w:r>
    </w:p>
    <w:p w14:paraId="4FB19F98" w14:textId="77777777" w:rsidR="00E912A2" w:rsidRDefault="00DC25F6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Dielectric Layer Thickness on Characteristic Impedance and Propagation Velocity</w:t>
      </w:r>
    </w:p>
    <w:p w14:paraId="6C446029" w14:textId="562331B6" w:rsidR="00E912A2" w:rsidRDefault="00DC25F6">
      <w:pPr>
        <w:spacing w:before="800"/>
        <w:jc w:val="center"/>
      </w:pPr>
      <w:r>
        <w:rPr>
          <w:sz w:val="24"/>
          <w:szCs w:val="24"/>
        </w:rPr>
        <w:t>Student Name :</w:t>
      </w:r>
      <w:r w:rsidR="0063342D">
        <w:rPr>
          <w:sz w:val="24"/>
          <w:szCs w:val="24"/>
        </w:rPr>
        <w:t xml:space="preserve"> Mukhilan. S</w:t>
      </w:r>
      <w:r>
        <w:rPr>
          <w:sz w:val="24"/>
          <w:szCs w:val="24"/>
        </w:rPr>
        <w:t xml:space="preserve"> </w:t>
      </w:r>
    </w:p>
    <w:p w14:paraId="1629EBD9" w14:textId="38F82040" w:rsidR="00E912A2" w:rsidRDefault="00DC25F6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63342D" w:rsidRPr="0063342D">
        <w:rPr>
          <w:sz w:val="24"/>
          <w:szCs w:val="24"/>
        </w:rPr>
        <w:t>192512196</w:t>
      </w:r>
    </w:p>
    <w:p w14:paraId="6149AD7C" w14:textId="77777777" w:rsidR="00E912A2" w:rsidRDefault="00DC25F6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62915D17" w14:textId="77777777" w:rsidR="00E912A2" w:rsidRDefault="00DC25F6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7DAD1C89" w14:textId="77777777" w:rsidR="00E912A2" w:rsidRDefault="00DC25F6">
      <w:r>
        <w:br w:type="page"/>
      </w:r>
    </w:p>
    <w:p w14:paraId="752CA429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4CA2A46B" w14:textId="77777777" w:rsidR="00E912A2" w:rsidRDefault="00DC25F6">
      <w:pPr>
        <w:spacing w:after="120" w:line="276" w:lineRule="auto"/>
      </w:pPr>
      <w:r>
        <w:t>To design a two-conductor transmission line with a single ground plane and estimate the impact of dielectric layer thickness on characteristic impedance and propagation velocity, and to investigate near/far-end crosstalk as thickness varies.</w:t>
      </w:r>
    </w:p>
    <w:p w14:paraId="168A6987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6FF0C8D" w14:textId="77777777" w:rsidR="00E912A2" w:rsidRDefault="00DC25F6">
      <w:pPr>
        <w:spacing w:after="80"/>
      </w:pPr>
      <w:r>
        <w:t>• TNT 1.2.2 (Polar Instruments field-solver tool) — not available in this environment; see note below</w:t>
      </w:r>
    </w:p>
    <w:p w14:paraId="11915305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14:paraId="0F2A9979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 w14:paraId="5C61A990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4E6257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This experiment specifies TNT 1.2.2, a licensed PCB transmission-line field-solver tool, which is</w:t>
            </w:r>
          </w:p>
          <w:p w14:paraId="0A1F83F8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not available here. Its outputs (characteristic impedance, propagation velocity, and near/far-end</w:t>
            </w:r>
          </w:p>
          <w:p w14:paraId="761664FB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crosstalk for the exact conductor geometry) are NOT fabricated below.</w:t>
            </w:r>
          </w:p>
          <w:p w14:paraId="542CF19C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5B3DD466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What IS included: an independent analytical cross-check using the standard microstrip</w:t>
            </w:r>
          </w:p>
          <w:p w14:paraId="6E0A2804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characteristic-impedance formula (Hammerstad-Jensen approximation), which is a well-known</w:t>
            </w:r>
          </w:p>
          <w:p w14:paraId="16AE0EED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closed-form engineering formula rather than a TNT simulation. The conductor width (20 mm) and</w:t>
            </w:r>
          </w:p>
          <w:p w14:paraId="2E7F5C1C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dielectric constant (er=4.4, FR4-like) were ASSUMED since the manual's Test Case 1 only specifies</w:t>
            </w:r>
          </w:p>
          <w:p w14:paraId="66FD78FC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the thickness sweep, not these other parameters — clearly flagged as assumptions, not manual values.</w:t>
            </w:r>
          </w:p>
          <w:p w14:paraId="25173B15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07425ED0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Crosstalk (far-end / near-end) cannot be estimated with a simple closed-form formula for this</w:t>
            </w:r>
          </w:p>
          <w:p w14:paraId="183BFE4C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geometry — it genuinely requires the TNT field solver (or a full coupled-line EM simulation) and is</w:t>
            </w:r>
          </w:p>
          <w:p w14:paraId="50976DF1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left as a placeholder for you to fill in after running the actual tool.</w:t>
            </w:r>
          </w:p>
        </w:tc>
      </w:tr>
    </w:tbl>
    <w:p w14:paraId="29B2F28C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10FBAA7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dielectric layer thickness on characteristic impedance and propagation velocity</w:t>
      </w:r>
    </w:p>
    <w:p w14:paraId="637871AE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1EAE1853" w14:textId="77777777"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>Dielectric thickness = 5, 10, 12, 15 mm</w:t>
      </w:r>
    </w:p>
    <w:p w14:paraId="17E7E226" w14:textId="77777777"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>Assumed (not given by manual): conductor width = 20 mm, dielectric er = 4.4</w:t>
      </w:r>
    </w:p>
    <w:p w14:paraId="35DB95E9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 w14:paraId="3619A7CD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12D7C6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Analytical microstrip approximation (Hammerstad-Jensen):</w:t>
            </w:r>
          </w:p>
          <w:p w14:paraId="21EC8F63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h=5mm  -&gt; Z0=30.67 ohm, vp=1.592e+08 m/s</w:t>
            </w:r>
          </w:p>
          <w:p w14:paraId="0B45953F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h=10mm -&gt; Z0=48.89 ohm, vp=1.641e+08 m/s</w:t>
            </w:r>
          </w:p>
          <w:p w14:paraId="077B41EB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h=12mm -&gt; Z0=54.43 ohm, vp=1.653e+08 m/s</w:t>
            </w:r>
          </w:p>
          <w:p w14:paraId="1E9C9869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h=15mm -&gt; Z0=61.48 ohm, vp=1.667e+08 m/s</w:t>
            </w:r>
          </w:p>
          <w:p w14:paraId="788FA4EB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</w:t>
            </w:r>
          </w:p>
          <w:p w14:paraId="39B6D517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[INSERT: actual TNT 1.2.2 simulation results here to compare against the above]</w:t>
            </w:r>
          </w:p>
        </w:tc>
      </w:tr>
    </w:tbl>
    <w:p w14:paraId="11473227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14:paraId="735BAB00" w14:textId="77777777" w:rsidR="00E912A2" w:rsidRDefault="00DC25F6">
      <w:pPr>
        <w:spacing w:after="80"/>
      </w:pPr>
      <w:r>
        <w:t>• Both Z0 and vp increase with dielectric thickness, which matches the expected trend for a microstrip-like structure: a thicker dielectric reduces the effective capacitance per unit length, raising Z0, and reduces the effective permittivity seen by the wave, raising vp toward the free-space value.</w:t>
      </w:r>
    </w:p>
    <w:p w14:paraId="1EBC1EFB" w14:textId="77777777" w:rsidR="00E912A2" w:rsidRDefault="00DC25F6">
      <w:pPr>
        <w:spacing w:after="80"/>
      </w:pPr>
      <w:r>
        <w:t>• These numbers are an approximation for sanity-checking the qualitative trend only — actual values from TNT (which models the true two-conductor-plus-ground-plane geometry) will likely differ quantitatively.</w:t>
      </w:r>
    </w:p>
    <w:p w14:paraId="31FD3FF4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5B8B3307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Near-end and far-end crosstalk as dielectric thickness varies</w:t>
      </w:r>
    </w:p>
    <w:p w14:paraId="06318703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5152E0C" w14:textId="77777777"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>Dielectric thickness = 5, 10, 12, 15 mm</w:t>
      </w:r>
    </w:p>
    <w:p w14:paraId="08943F6E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 w14:paraId="79D0C1E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5213DC" w14:textId="77777777" w:rsidR="00E912A2" w:rsidRDefault="00DC25F6">
            <w:r>
              <w:rPr>
                <w:rFonts w:ascii="Consolas" w:eastAsia="Consolas" w:hAnsi="Consolas" w:cs="Consolas"/>
                <w:color w:val="FFFFFF"/>
              </w:rPr>
              <w:t>[INSERT: TNT 1.2.2 far-end and near-end crosstalk results here — this cannot be approximated with a simple closed-form formula]</w:t>
            </w:r>
          </w:p>
        </w:tc>
      </w:tr>
    </w:tbl>
    <w:p w14:paraId="58AB92BC" w14:textId="77777777"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9290BA4" w14:textId="77777777" w:rsidR="00E912A2" w:rsidRDefault="00DC25F6">
      <w:pPr>
        <w:spacing w:after="80"/>
      </w:pPr>
      <w:r>
        <w:t>• Qualitatively, coupled-line crosstalk generally increases as conductors are brought electromagnetically closer (e.g., thinner dielectric can increase near-field coupling in some geometries) — but the precise trend depends on the exact TNT geometry model, so this needs confirmation from the actual simulation.</w:t>
      </w:r>
    </w:p>
    <w:p w14:paraId="46B06825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E912A2" w14:paraId="1B1CC5E5" w14:textId="77777777"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83DE9" w14:textId="77777777"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Thickness (mm)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C181F" w14:textId="77777777"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61622" w14:textId="77777777"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vp (m/s)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BEB06" w14:textId="77777777"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TNT Z0/vp (to fill in)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40266" w14:textId="77777777"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Crosstalk (to fill in from TNT)</w:t>
            </w:r>
          </w:p>
        </w:tc>
      </w:tr>
      <w:tr w:rsidR="00E912A2" w14:paraId="587BA514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09691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D113D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30.67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B45D3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1.59×10⁸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28272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3449B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 w14:paraId="245A0B8B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8E801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92BE2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53572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4708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1D80D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 w14:paraId="0E7984C5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99C67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1EB25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54.43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6A81C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C0074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A4A84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 w14:paraId="4D4A9914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732BC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246D7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61.48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47933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1.67×10⁸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A843A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F71B9" w14:textId="77777777"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41DF6A0F" w14:textId="77777777" w:rsidR="00E912A2" w:rsidRDefault="00DC25F6">
      <w:pPr>
        <w:spacing w:before="200"/>
      </w:pPr>
      <w:r>
        <w:rPr>
          <w:i/>
          <w:iCs/>
        </w:rPr>
        <w:t>Analytical columns were computed from the standard microstrip formula (assumptions disclosed above). TNT-specific columns are left blank for you to fill in after running the actual tool.</w:t>
      </w:r>
    </w:p>
    <w:p w14:paraId="32F49A77" w14:textId="77777777"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6CD698FA" w14:textId="77777777" w:rsidR="00E912A2" w:rsidRDefault="00DC25F6">
      <w:pPr>
        <w:spacing w:after="120" w:line="276" w:lineRule="auto"/>
      </w:pPr>
      <w:r>
        <w:t>Analytical trends are documented above. The actual TNT 1.2.2 simulation (characteristic impedance, propagation velocity, and crosstalk) still needs to be run and the results inserted before submission.</w:t>
      </w:r>
    </w:p>
    <w:sectPr w:rsidR="00E912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354C3"/>
    <w:multiLevelType w:val="hybridMultilevel"/>
    <w:tmpl w:val="04E412C8"/>
    <w:lvl w:ilvl="0" w:tplc="F0A23532">
      <w:start w:val="1"/>
      <w:numFmt w:val="bullet"/>
      <w:lvlText w:val="●"/>
      <w:lvlJc w:val="left"/>
      <w:pPr>
        <w:ind w:left="720" w:hanging="360"/>
      </w:pPr>
    </w:lvl>
    <w:lvl w:ilvl="1" w:tplc="20F224A8">
      <w:start w:val="1"/>
      <w:numFmt w:val="bullet"/>
      <w:lvlText w:val="○"/>
      <w:lvlJc w:val="left"/>
      <w:pPr>
        <w:ind w:left="1440" w:hanging="360"/>
      </w:pPr>
    </w:lvl>
    <w:lvl w:ilvl="2" w:tplc="B71422F4">
      <w:start w:val="1"/>
      <w:numFmt w:val="bullet"/>
      <w:lvlText w:val="■"/>
      <w:lvlJc w:val="left"/>
      <w:pPr>
        <w:ind w:left="2160" w:hanging="360"/>
      </w:pPr>
    </w:lvl>
    <w:lvl w:ilvl="3" w:tplc="6E7E3942">
      <w:start w:val="1"/>
      <w:numFmt w:val="bullet"/>
      <w:lvlText w:val="●"/>
      <w:lvlJc w:val="left"/>
      <w:pPr>
        <w:ind w:left="2880" w:hanging="360"/>
      </w:pPr>
    </w:lvl>
    <w:lvl w:ilvl="4" w:tplc="F7D8DEEE">
      <w:start w:val="1"/>
      <w:numFmt w:val="bullet"/>
      <w:lvlText w:val="○"/>
      <w:lvlJc w:val="left"/>
      <w:pPr>
        <w:ind w:left="3600" w:hanging="360"/>
      </w:pPr>
    </w:lvl>
    <w:lvl w:ilvl="5" w:tplc="CB2AAE18">
      <w:start w:val="1"/>
      <w:numFmt w:val="bullet"/>
      <w:lvlText w:val="■"/>
      <w:lvlJc w:val="left"/>
      <w:pPr>
        <w:ind w:left="4320" w:hanging="360"/>
      </w:pPr>
    </w:lvl>
    <w:lvl w:ilvl="6" w:tplc="85ACB7C2">
      <w:start w:val="1"/>
      <w:numFmt w:val="bullet"/>
      <w:lvlText w:val="●"/>
      <w:lvlJc w:val="left"/>
      <w:pPr>
        <w:ind w:left="5040" w:hanging="360"/>
      </w:pPr>
    </w:lvl>
    <w:lvl w:ilvl="7" w:tplc="10F6FDFC">
      <w:start w:val="1"/>
      <w:numFmt w:val="bullet"/>
      <w:lvlText w:val="●"/>
      <w:lvlJc w:val="left"/>
      <w:pPr>
        <w:ind w:left="5760" w:hanging="360"/>
      </w:pPr>
    </w:lvl>
    <w:lvl w:ilvl="8" w:tplc="4EA451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A2"/>
    <w:rsid w:val="0063342D"/>
    <w:rsid w:val="00DC25F6"/>
    <w:rsid w:val="00E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A1F7"/>
  <w15:docId w15:val="{B9B69B97-3B7F-41E9-932C-030F33C2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2026-08-19T08:55:00Z</dcterms:created>
  <dcterms:modified xsi:type="dcterms:W3CDTF">2026-09-09T16:35:00Z</dcterms:modified>
</cp:coreProperties>
</file>