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W w:w="0" w:type="auto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fill="FFFFFF"/>
        <w:tblLayout w:type="fixed"/>
        <w:tblLook w:val="0000" w:firstRow="0" w:lastRow="0" w:firstColumn="0" w:lastColumn="0" w:noHBand="0" w:noVBand="0"/>
      </w:tblPr>
      <w:tblGrid>
        <w:gridCol w:w="1337"/>
        <w:gridCol w:w="229"/>
        <w:gridCol w:w="4356"/>
        <w:gridCol w:w="3719"/>
      </w:tblGrid>
      <w:tr xmlns:wp14="http://schemas.microsoft.com/office/word/2010/wordml" w14:paraId="3FE1DBD2" wp14:textId="77777777">
        <w:trPr/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B0EEC6B" wp14:textId="77777777">
            <w:pPr>
              <w:spacing/>
              <w:ind w:left="139"/>
              <w:rPr>
                <w:rFonts w:ascii="Arial" w:hAnsi="Arial" w:eastAsia="Arial" w:cs="Arial"/>
                <w:noProof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t xml:space="preserve">Nomor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2127E81B" wp14:textId="77777777">
            <w:pPr>
              <w:spacing/>
              <w:jc w:val="center"/>
              <w:rPr>
                <w:rFonts w:ascii="Arial" w:hAnsi="Arial" w:eastAsia="Arial" w:cs="Arial"/>
                <w:noProof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t xml:space="preserve">: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5A24F318" wp14:textId="77777777">
            <w:pPr>
              <w:spacing/>
              <w:rPr>
                <w:rFonts w:ascii="Arial" w:hAnsi="Arial" w:eastAsia="Arial" w:cs="Arial"/>
                <w:noProof/>
                <w:color w:val="000000"/>
              </w:rPr>
            </w:pPr>
            <w:bookmarkStart w:name="_Hlk116993646" w:id="2"/>
            <w:r>
              <w:rPr>
                <w:rFonts w:ascii="Arial" w:hAnsi="Arial" w:cs="Arial"/>
                <w:noProof/>
                <w:color w:val="000000"/>
              </w:rPr>
              <w:fldChar w:fldCharType="begin"/>
            </w:r>
            <w:r>
              <w:rPr>
                <w:rFonts w:ascii="Arial" w:hAnsi="Arial" w:cs="Arial"/>
                <w:noProof/>
                <w:color w:val="000000"/>
              </w:rPr>
              <w:instrText xml:space="preserve">HYPERLINK "http://[@NomorND]" </w:instrText>
            </w:r>
            <w:r>
              <w:rPr>
                <w:rFonts w:ascii="Arial" w:hAnsi="Arial" w:cs="Arial"/>
                <w:noProof/>
                <w:color w:val="000000"/>
              </w:rPr>
              <w:fldChar w:fldCharType="separate"/>
            </w:r>
            <w:r>
              <w:rPr>
                <w:rFonts w:ascii="Arial" w:hAnsi="Arial" w:eastAsia="Arial" w:cs="Arial"/>
                <w:noProof/>
                <w:color w:val="000000"/>
              </w:rPr>
              <w:t xml:space="preserve">[@NomorND]</w:t>
            </w:r>
            <w:r>
              <w:rPr>
                <w:rFonts w:ascii="Arial" w:hAnsi="Arial" w:cs="Arial"/>
                <w:noProof/>
                <w:color w:val="000000"/>
              </w:rPr>
              <w:fldChar w:fldCharType="end"/>
            </w:r>
            <w:bookmarkEnd w:id="2"/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2578D5C5" wp14:textId="77777777">
            <w:pPr>
              <w:spacing/>
              <w:ind w:right="-99"/>
              <w:jc w:val="right"/>
              <w:rPr>
                <w:rFonts w:ascii="Arial" w:hAnsi="Arial" w:eastAsia="Arial" w:cs="Arial"/>
                <w:noProof/>
                <w:color w:val="000000"/>
              </w:rPr>
            </w:pPr>
            <w:r>
              <w:rPr/>
              <w:fldChar w:fldCharType="begin"/>
            </w:r>
            <w:r>
              <w:rPr/>
              <w:instrText xml:space="preserve">HYPERLINK "http://[@TanggalND]" </w:instrText>
            </w:r>
            <w:r>
              <w:rPr/>
              <w:fldChar w:fldCharType="separate"/>
            </w:r>
            <w:r>
              <w:rPr>
                <w:rFonts w:ascii="Arial" w:hAnsi="Arial" w:eastAsia="Arial" w:cs="Arial"/>
                <w:noProof/>
                <w:color w:val="000000"/>
              </w:rPr>
              <w:t xml:space="preserve">[@TanggalND]</w:t>
            </w:r>
            <w:r>
              <w:rPr/>
              <w:fldChar w:fldCharType="end"/>
            </w:r>
          </w:p>
        </w:tc>
      </w:tr>
      <w:tr xmlns:wp14="http://schemas.microsoft.com/office/word/2010/wordml" w14:paraId="0E8E4702" wp14:textId="77777777">
        <w:trPr/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A844E67" wp14:textId="77777777">
            <w:pPr>
              <w:spacing/>
              <w:ind w:left="139"/>
              <w:rPr>
                <w:rFonts w:ascii="Arial" w:hAnsi="Arial" w:eastAsia="Arial" w:cs="Arial"/>
                <w:noProof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t xml:space="preserve">Sifat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67A8245E" wp14:textId="77777777">
            <w:pPr>
              <w:spacing/>
              <w:jc w:val="center"/>
              <w:rPr>
                <w:rFonts w:ascii="Arial" w:hAnsi="Arial" w:eastAsia="Arial" w:cs="Arial"/>
                <w:noProof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t xml:space="preserve">:</w:t>
            </w:r>
          </w:p>
        </w:tc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07F0C03C" wp14:textId="77777777">
            <w:pPr>
              <w:spacing/>
              <w:rPr>
                <w:rFonts w:ascii="Arial" w:hAnsi="Arial" w:eastAsia="Arial" w:cs="Arial"/>
                <w:noProof/>
                <w:color w:val="000000"/>
              </w:rPr>
            </w:pPr>
            <w:r>
              <w:rPr/>
              <w:fldChar w:fldCharType="begin"/>
            </w:r>
            <w:r>
              <w:rPr/>
              <w:instrText xml:space="preserve">HYPERLINK "http://SIFAT"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noProof/>
                <w:color w:val="000000"/>
                <w:u w:val="none"/>
              </w:rPr>
              <w:t xml:space="preserve">Segera</w:t>
            </w:r>
            <w:r>
              <w:rPr/>
              <w:fldChar w:fldCharType="end"/>
            </w:r>
          </w:p>
        </w:tc>
      </w:tr>
      <w:tr xmlns:wp14="http://schemas.microsoft.com/office/word/2010/wordml" w14:paraId="1B7C7C6D" wp14:textId="77777777">
        <w:trPr/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70483F7D" wp14:textId="77777777">
            <w:pPr>
              <w:spacing/>
              <w:ind w:left="139"/>
              <w:rPr>
                <w:rFonts w:ascii="Arial" w:hAnsi="Arial" w:eastAsia="Arial" w:cs="Arial"/>
                <w:noProof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t xml:space="preserve">Lampiran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56A8759A" wp14:textId="77777777">
            <w:pPr>
              <w:spacing/>
              <w:jc w:val="center"/>
              <w:rPr>
                <w:rFonts w:ascii="Arial" w:hAnsi="Arial" w:eastAsia="Arial" w:cs="Arial"/>
                <w:noProof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t xml:space="preserve">:</w:t>
            </w:r>
          </w:p>
        </w:tc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6D5E1267" wp14:textId="77777777">
            <w:pPr>
              <w:spacing/>
              <w:rPr>
                <w:rFonts w:ascii="Arial" w:hAnsi="Arial" w:eastAsia="Arial" w:cs="Arial"/>
                <w:noProof/>
                <w:color w:val="000000"/>
              </w:rPr>
            </w:pPr>
            <w:r>
              <w:rPr/>
              <w:fldChar w:fldCharType="begin"/>
            </w:r>
            <w:r>
              <w:rPr/>
              <w:instrText xml:space="preserve">HYPERLINK "http://LAMPIRAN"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noProof/>
                <w:color w:val="000000"/>
                <w:u w:val="none"/>
              </w:rPr>
              <w:t xml:space="preserve">-</w:t>
            </w:r>
            <w:r>
              <w:rPr/>
              <w:fldChar w:fldCharType="end"/>
            </w:r>
          </w:p>
        </w:tc>
      </w:tr>
      <w:tr xmlns:wp14="http://schemas.microsoft.com/office/word/2010/wordml" w14:paraId="5FC8B9C7" wp14:textId="77777777">
        <w:trPr>
          <w:trHeight w:val="367" w:hRule="atLeast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3AFB5988" wp14:textId="77777777">
            <w:pPr>
              <w:spacing/>
              <w:ind w:left="139"/>
              <w:rPr>
                <w:rFonts w:ascii="Arial" w:hAnsi="Arial" w:eastAsia="Arial" w:cs="Arial"/>
                <w:noProof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t xml:space="preserve">Hal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18329EB3" wp14:textId="77777777">
            <w:pPr>
              <w:spacing/>
              <w:jc w:val="center"/>
              <w:rPr>
                <w:rFonts w:ascii="Arial" w:hAnsi="Arial" w:eastAsia="Arial" w:cs="Arial"/>
                <w:noProof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t xml:space="preserve">:</w:t>
            </w:r>
          </w:p>
        </w:tc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0" w:type="dxa"/>
              <w:bottom w:w="0" w:type="dxa"/>
              <w:right w:w="108" w:type="dxa"/>
            </w:tcMar>
          </w:tcPr>
          <w:p w14:paraId="162B8CCC" wp14:textId="77777777">
            <w:pPr>
              <w:spacing/>
              <w:rPr>
                <w:rFonts w:ascii="Arial" w:hAnsi="Arial" w:eastAsia="Arial" w:cs="Arial"/>
                <w:noProof/>
                <w:color w:val="000000"/>
              </w:rPr>
            </w:pPr>
            <w:bookmarkStart w:name="_Hlk117685953" w:id="3"/>
            <w:r>
              <w:rPr/>
              <w:fldChar w:fldCharType="begin"/>
            </w:r>
            <w:r>
              <w:rPr/>
              <w:instrText xml:space="preserve">HYPERLINK "http://PERIHAL"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cs="Arial"/>
                <w:noProof/>
                <w:color w:val="000000"/>
                <w:u w:val="none"/>
              </w:rPr>
              <w:t xml:space="preserve">Usulan Pembentukan Tim Percepatan Implementasi National Logistic Ecosystem (NLE) pada Kawasan Sabang</w:t>
            </w:r>
            <w:r>
              <w:rPr/>
              <w:fldChar w:fldCharType="end"/>
            </w:r>
            <w:bookmarkEnd w:id="3"/>
          </w:p>
        </w:tc>
      </w:tr>
    </w:tbl>
    <w:p xmlns:wp14="http://schemas.microsoft.com/office/word/2010/wordml" w14:paraId="5602DC6F" wp14:textId="77777777">
      <w:pPr>
        <w:spacing/>
        <w:ind w:left="-142" w:right="-2"/>
        <w:rPr>
          <w:rFonts w:ascii="Arial" w:hAnsi="Arial" w:eastAsia="Arial" w:cs="Arial"/>
          <w:noProof/>
          <w:color w:val="000000"/>
        </w:rPr>
      </w:pPr>
    </w:p>
    <w:p xmlns:wp14="http://schemas.microsoft.com/office/word/2010/wordml" w14:paraId="7C14A5C6" wp14:textId="77777777">
      <w:pPr>
        <w:spacing/>
        <w:ind w:left="-142" w:right="-2"/>
        <w:rPr>
          <w:rFonts w:ascii="Arial" w:hAnsi="Arial" w:eastAsia="Arial" w:cs="Arial"/>
          <w:noProof/>
          <w:color w:val="000000"/>
        </w:rPr>
      </w:pPr>
    </w:p>
    <w:tbl>
      <w:tblPr>
        <w:tblW w:w="5153" w:type="pct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fill="FFFFFF"/>
        <w:tblLook w:val="0000" w:firstRow="0" w:lastRow="0" w:firstColumn="0" w:lastColumn="0" w:noHBand="0" w:noVBand="0"/>
      </w:tblPr>
      <w:tblGrid>
        <w:gridCol w:w="710"/>
        <w:gridCol w:w="8930"/>
      </w:tblGrid>
      <w:tr xmlns:wp14="http://schemas.microsoft.com/office/word/2010/wordml" w14:paraId="7832021A" wp14:textId="77777777">
        <w:trPr>
          <w:trHeight w:val="317" w:hRule="atLeast"/>
        </w:trPr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96BD" wp14:textId="77777777">
            <w:pPr>
              <w:spacing/>
              <w:ind w:left="139"/>
              <w:rPr>
                <w:rFonts w:ascii="Arial" w:hAnsi="Arial" w:eastAsia="Arial" w:cs="Arial"/>
                <w:noProof/>
                <w:color w:val="000000"/>
                <w:lang w:val="en-US"/>
              </w:rPr>
            </w:pPr>
            <w:bookmarkStart w:name="_Hlk116921338" w:id="4"/>
            <w:r>
              <w:rPr>
                <w:rFonts w:ascii="Arial" w:hAnsi="Arial" w:eastAsia="Arial" w:cs="Arial"/>
                <w:noProof/>
                <w:color w:val="000000"/>
                <w:lang w:val="en-US"/>
              </w:rPr>
              <w:t xml:space="preserve">Yth.</w:t>
            </w:r>
          </w:p>
        </w:tc>
        <w:tc>
          <w:tcPr>
            <w:tcW w:w="463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6762" wp14:textId="77777777">
            <w:pPr>
              <w:pStyle w:val="Arial11"/>
              <w:spacing/>
              <w:ind w:left="41"/>
              <w:rPr>
                <w:noProof/>
                <w:lang w:val="id-ID"/>
              </w:rPr>
            </w:pPr>
            <w:r>
              <w:rPr/>
              <w:fldChar w:fldCharType="begin"/>
            </w:r>
            <w:r>
              <w:rPr/>
              <w:instrText xml:space="preserve">HYPERLINK "http://TUJUAN" </w:instrText>
            </w:r>
            <w:r>
              <w:rPr/>
              <w:fldChar w:fldCharType="separate"/>
            </w:r>
            <w:r>
              <w:rPr>
                <w:rStyle w:val="Hyperlink"/>
                <w:noProof/>
                <w:color w:val="000000"/>
                <w:u w:val="none"/>
                <w:lang w:val="id-ID"/>
              </w:rPr>
              <w:t xml:space="preserve">Kepala Badan Pengusahaan Kawasan Sabang (BPKS)</w:t>
            </w:r>
            <w:r>
              <w:rPr/>
              <w:fldChar w:fldCharType="end"/>
            </w:r>
          </w:p>
        </w:tc>
      </w:tr>
      <w:bookmarkEnd w:id="4"/>
    </w:tbl>
    <w:p xmlns:wp14="http://schemas.microsoft.com/office/word/2010/wordml" w14:paraId="029CF26D" wp14:textId="77777777">
      <w:pPr>
        <w:spacing/>
        <w:ind w:left="-170" w:right="57"/>
        <w:jc w:val="both"/>
        <w:rPr>
          <w:rFonts w:ascii="Arial" w:hAnsi="Arial" w:eastAsia="Arial" w:cs="Arial"/>
          <w:noProof/>
          <w:color w:val="000000"/>
        </w:rPr>
      </w:pPr>
    </w:p>
    <w:p xmlns:wp14="http://schemas.microsoft.com/office/word/2010/wordml" w:rsidP="361E721E" w14:paraId="029CF26E" wp14:textId="5FCA1124">
      <w:pPr>
        <w:pStyle w:val="Normal"/>
        <w:spacing w:line="360" w:lineRule="auto"/>
        <w:ind w:left="0" w:right="57" w:firstLine="720"/>
        <w:jc w:val="both"/>
        <w:rPr>
          <w:rFonts w:ascii="Arial" w:hAnsi="Arial" w:eastAsia="Arial" w:cs="Arial"/>
          <w:noProof/>
          <w:color w:val="000000"/>
          <w:lang w:val="en-US"/>
        </w:rPr>
      </w:pPr>
      <w:r w:rsidRPr="361E721E" w:rsidR="5F0365AE">
        <w:rPr>
          <w:rFonts w:ascii="Arial" w:hAnsi="Arial" w:eastAsia="Arial" w:cs="Arial"/>
          <w:noProof/>
          <w:sz w:val="22"/>
          <w:szCs w:val="22"/>
          <w:lang w:val="en-US"/>
        </w:rPr>
        <w:t>Sehubungan dengan Implementasi Ekosistem Logistik Nasional (NLE) sesuai dengan amanat Presiden dalam Inpres 5 Tahun 2020 dan rencana perluasan implementasinya sebagai bentuk tindak lanjut hasil Rakortas Tingkat Menteri, dengan ini kami sampaikan hal-hal sebagai berikut:</w:t>
      </w:r>
    </w:p>
    <w:p w:rsidR="1D1BF01E" w:rsidP="361E721E" w:rsidRDefault="1D1BF01E" w14:paraId="17B9DED0" w14:textId="52F8B2A4">
      <w:pPr>
        <w:pStyle w:val="ListParagraph"/>
        <w:numPr>
          <w:ilvl w:val="0"/>
          <w:numId w:val="1"/>
        </w:numPr>
        <w:spacing w:line="360" w:lineRule="auto"/>
        <w:ind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Perluasan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implementasi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NLE pada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tahun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2023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akan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difokuskan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pada 32 Pelabuhan Laut dan 6 Pelabuhan Udara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sesuai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dengan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arahan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pada acara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rapat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pimpinan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terbatas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tingkat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Menteri dan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tindak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lanjut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Kickoff Meeting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Perluasan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Implementasi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NLE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tanggal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15 Maret 2023. </w:t>
      </w:r>
    </w:p>
    <w:p w:rsidR="1D1BF01E" w:rsidP="361E721E" w:rsidRDefault="1D1BF01E" w14:paraId="528351F3" w14:textId="359CB0FC">
      <w:pPr>
        <w:pStyle w:val="ListParagraph"/>
        <w:numPr>
          <w:ilvl w:val="0"/>
          <w:numId w:val="1"/>
        </w:numPr>
        <w:spacing w:line="360" w:lineRule="auto"/>
        <w:ind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Pelabuhan Sabang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merupakan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salah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satu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pelabuhan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laut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,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dari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32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pelabuhan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laut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, yang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diamanatkan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untuk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0CE75C7B">
        <w:rPr>
          <w:rFonts w:ascii="Arial" w:hAnsi="Arial" w:eastAsia="Arial" w:cs="Arial"/>
          <w:noProof/>
          <w:sz w:val="22"/>
          <w:szCs w:val="22"/>
          <w:lang w:val="en-US"/>
        </w:rPr>
        <w:t>mulai</w:t>
      </w:r>
      <w:r w:rsidRPr="361E721E" w:rsidR="0CE75C7B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>menerapkan</w:t>
      </w:r>
      <w:r w:rsidRPr="361E721E" w:rsidR="1D1BF01E">
        <w:rPr>
          <w:rFonts w:ascii="Arial" w:hAnsi="Arial" w:eastAsia="Arial" w:cs="Arial"/>
          <w:noProof/>
          <w:sz w:val="22"/>
          <w:szCs w:val="22"/>
          <w:lang w:val="en-US"/>
        </w:rPr>
        <w:t xml:space="preserve"> NLE pada </w:t>
      </w:r>
      <w:r w:rsidRPr="361E721E" w:rsidR="5336748A">
        <w:rPr>
          <w:rFonts w:ascii="Arial" w:hAnsi="Arial" w:eastAsia="Arial" w:cs="Arial"/>
          <w:noProof/>
          <w:sz w:val="22"/>
          <w:szCs w:val="22"/>
          <w:lang w:val="en-US"/>
        </w:rPr>
        <w:t>tahun</w:t>
      </w:r>
      <w:r w:rsidRPr="361E721E" w:rsidR="5336748A">
        <w:rPr>
          <w:rFonts w:ascii="Arial" w:hAnsi="Arial" w:eastAsia="Arial" w:cs="Arial"/>
          <w:noProof/>
          <w:sz w:val="22"/>
          <w:szCs w:val="22"/>
          <w:lang w:val="en-US"/>
        </w:rPr>
        <w:t xml:space="preserve"> 2023.</w:t>
      </w:r>
    </w:p>
    <w:p w:rsidR="3FCD3D90" w:rsidP="361E721E" w:rsidRDefault="3FCD3D90" w14:paraId="1B2709D6" w14:textId="5C785D4B">
      <w:pPr>
        <w:pStyle w:val="ListParagraph"/>
        <w:numPr>
          <w:ilvl w:val="0"/>
          <w:numId w:val="1"/>
        </w:numPr>
        <w:spacing w:line="360" w:lineRule="auto"/>
        <w:ind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3FCD3D90">
        <w:rPr>
          <w:rFonts w:ascii="Arial" w:hAnsi="Arial" w:eastAsia="Arial" w:cs="Arial"/>
          <w:noProof/>
          <w:sz w:val="22"/>
          <w:szCs w:val="22"/>
          <w:lang w:val="en-US"/>
        </w:rPr>
        <w:t>Menindaklanjuti hal tersebut</w:t>
      </w:r>
      <w:r w:rsidRPr="361E721E" w:rsidR="7DA2E4A0">
        <w:rPr>
          <w:rFonts w:ascii="Arial" w:hAnsi="Arial" w:eastAsia="Arial" w:cs="Arial"/>
          <w:noProof/>
          <w:sz w:val="22"/>
          <w:szCs w:val="22"/>
          <w:lang w:val="en-US"/>
        </w:rPr>
        <w:t>, pada tanggal 25 Mei 2023 bertempat di Aula KPPBC TMP C Sabang,</w:t>
      </w:r>
      <w:r w:rsidRPr="361E721E" w:rsidR="2C46C04E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217CA0AD">
        <w:rPr>
          <w:rFonts w:ascii="Arial" w:hAnsi="Arial" w:eastAsia="Arial" w:cs="Arial"/>
          <w:noProof/>
          <w:sz w:val="22"/>
          <w:szCs w:val="22"/>
          <w:lang w:val="en-US"/>
        </w:rPr>
        <w:t xml:space="preserve">telah dilaksanakan </w:t>
      </w:r>
      <w:r w:rsidRPr="361E721E" w:rsidR="217CA0AD">
        <w:rPr>
          <w:rFonts w:ascii="Arial" w:hAnsi="Arial" w:eastAsia="Arial" w:cs="Arial"/>
          <w:i w:val="1"/>
          <w:iCs w:val="1"/>
          <w:noProof/>
          <w:sz w:val="22"/>
          <w:szCs w:val="22"/>
          <w:lang w:val="en-US"/>
        </w:rPr>
        <w:t>Focus Group Discussion</w:t>
      </w:r>
      <w:r w:rsidRPr="361E721E" w:rsidR="3A10D273">
        <w:rPr>
          <w:rFonts w:ascii="Arial" w:hAnsi="Arial" w:eastAsia="Arial" w:cs="Arial"/>
          <w:noProof/>
          <w:sz w:val="22"/>
          <w:szCs w:val="22"/>
          <w:lang w:val="en-US"/>
        </w:rPr>
        <w:t xml:space="preserve"> (FGD)</w:t>
      </w:r>
      <w:r w:rsidRPr="361E721E" w:rsidR="217CA0AD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2C46C04E">
        <w:rPr>
          <w:rFonts w:ascii="Arial" w:hAnsi="Arial" w:eastAsia="Arial" w:cs="Arial"/>
          <w:noProof/>
          <w:sz w:val="22"/>
          <w:szCs w:val="22"/>
          <w:lang w:val="en-US"/>
        </w:rPr>
        <w:t xml:space="preserve">yang dihadiri oleh </w:t>
      </w:r>
      <w:r w:rsidRPr="361E721E" w:rsidR="24984C0F">
        <w:rPr>
          <w:rFonts w:ascii="Arial" w:hAnsi="Arial" w:eastAsia="Arial" w:cs="Arial"/>
          <w:noProof/>
          <w:sz w:val="22"/>
          <w:szCs w:val="22"/>
          <w:lang w:val="en-US"/>
        </w:rPr>
        <w:t>Badan Pengusahaan Kawasan Sabang (BPKS)</w:t>
      </w:r>
      <w:r w:rsidRPr="361E721E" w:rsidR="2C46C04E">
        <w:rPr>
          <w:rFonts w:ascii="Arial" w:hAnsi="Arial" w:eastAsia="Arial" w:cs="Arial"/>
          <w:noProof/>
          <w:sz w:val="22"/>
          <w:szCs w:val="22"/>
          <w:lang w:val="en-US"/>
        </w:rPr>
        <w:t>, Kantor Pengawasan dan Pelayanan Bea Cukai</w:t>
      </w:r>
      <w:r w:rsidRPr="361E721E" w:rsidR="6A40845D">
        <w:rPr>
          <w:rFonts w:ascii="Arial" w:hAnsi="Arial" w:eastAsia="Arial" w:cs="Arial"/>
          <w:noProof/>
          <w:sz w:val="22"/>
          <w:szCs w:val="22"/>
          <w:lang w:val="en-US"/>
        </w:rPr>
        <w:t xml:space="preserve"> (K</w:t>
      </w:r>
      <w:r w:rsidRPr="361E721E" w:rsidR="71B0CF79">
        <w:rPr>
          <w:rFonts w:ascii="Arial" w:hAnsi="Arial" w:eastAsia="Arial" w:cs="Arial"/>
          <w:noProof/>
          <w:sz w:val="22"/>
          <w:szCs w:val="22"/>
          <w:lang w:val="en-US"/>
        </w:rPr>
        <w:t>P</w:t>
      </w:r>
      <w:r w:rsidRPr="361E721E" w:rsidR="6A40845D">
        <w:rPr>
          <w:rFonts w:ascii="Arial" w:hAnsi="Arial" w:eastAsia="Arial" w:cs="Arial"/>
          <w:noProof/>
          <w:sz w:val="22"/>
          <w:szCs w:val="22"/>
          <w:lang w:val="en-US"/>
        </w:rPr>
        <w:t>PBC) TMP C</w:t>
      </w:r>
      <w:r w:rsidRPr="361E721E" w:rsidR="2C46C04E">
        <w:rPr>
          <w:rFonts w:ascii="Arial" w:hAnsi="Arial" w:eastAsia="Arial" w:cs="Arial"/>
          <w:noProof/>
          <w:sz w:val="22"/>
          <w:szCs w:val="22"/>
          <w:lang w:val="en-US"/>
        </w:rPr>
        <w:t xml:space="preserve"> Sabang, </w:t>
      </w:r>
      <w:r w:rsidRPr="361E721E" w:rsidR="4D116544">
        <w:rPr>
          <w:rFonts w:ascii="Arial" w:hAnsi="Arial" w:eastAsia="Arial" w:cs="Arial"/>
          <w:noProof/>
          <w:sz w:val="22"/>
          <w:szCs w:val="22"/>
          <w:lang w:val="en-US"/>
        </w:rPr>
        <w:t xml:space="preserve">Kantor Imigrasi </w:t>
      </w:r>
      <w:r w:rsidRPr="361E721E" w:rsidR="4D4138E3">
        <w:rPr>
          <w:rFonts w:ascii="Arial" w:hAnsi="Arial" w:eastAsia="Arial" w:cs="Arial"/>
          <w:noProof/>
          <w:sz w:val="22"/>
          <w:szCs w:val="22"/>
          <w:lang w:val="en-US"/>
        </w:rPr>
        <w:t xml:space="preserve">Kelas II TPI </w:t>
      </w:r>
      <w:r w:rsidRPr="361E721E" w:rsidR="4D116544">
        <w:rPr>
          <w:rFonts w:ascii="Arial" w:hAnsi="Arial" w:eastAsia="Arial" w:cs="Arial"/>
          <w:noProof/>
          <w:sz w:val="22"/>
          <w:szCs w:val="22"/>
          <w:lang w:val="en-US"/>
        </w:rPr>
        <w:t>Sabang, Kepala Pelayanan Terpadu Satu Pintu BPKS, Kepala Unit Manajemen Pelabuhan BPKS, Kantor Karantina Kesehatan Pelabuhan (KKP)</w:t>
      </w:r>
      <w:r w:rsidRPr="361E721E" w:rsidR="288EFD07">
        <w:rPr>
          <w:rFonts w:ascii="Arial" w:hAnsi="Arial" w:eastAsia="Arial" w:cs="Arial"/>
          <w:noProof/>
          <w:sz w:val="22"/>
          <w:szCs w:val="22"/>
          <w:lang w:val="en-US"/>
        </w:rPr>
        <w:t xml:space="preserve"> Kelas III</w:t>
      </w:r>
      <w:r w:rsidRPr="361E721E" w:rsidR="4D116544">
        <w:rPr>
          <w:rFonts w:ascii="Arial" w:hAnsi="Arial" w:eastAsia="Arial" w:cs="Arial"/>
          <w:noProof/>
          <w:sz w:val="22"/>
          <w:szCs w:val="22"/>
          <w:lang w:val="en-US"/>
        </w:rPr>
        <w:t xml:space="preserve"> Sabang, </w:t>
      </w:r>
      <w:r w:rsidRPr="361E721E" w:rsidR="42E373CE">
        <w:rPr>
          <w:rFonts w:ascii="Arial" w:hAnsi="Arial" w:eastAsia="Arial" w:cs="Arial"/>
          <w:noProof/>
          <w:sz w:val="22"/>
          <w:szCs w:val="22"/>
          <w:lang w:val="en-US"/>
        </w:rPr>
        <w:t xml:space="preserve">Kantor Kesyahbandaran dan Otoritas Pelabuhan (KSOP) Kelas IV </w:t>
      </w:r>
      <w:r w:rsidRPr="361E721E" w:rsidR="6268F2D1">
        <w:rPr>
          <w:rFonts w:ascii="Arial" w:hAnsi="Arial" w:eastAsia="Arial" w:cs="Arial"/>
          <w:noProof/>
          <w:sz w:val="22"/>
          <w:szCs w:val="22"/>
          <w:lang w:val="en-US"/>
        </w:rPr>
        <w:t>Sabang,</w:t>
      </w:r>
      <w:r w:rsidRPr="361E721E" w:rsidR="75689028">
        <w:rPr>
          <w:rFonts w:ascii="Arial" w:hAnsi="Arial" w:eastAsia="Arial" w:cs="Arial"/>
          <w:noProof/>
          <w:sz w:val="22"/>
          <w:szCs w:val="22"/>
          <w:lang w:val="en-US"/>
        </w:rPr>
        <w:t xml:space="preserve"> dan</w:t>
      </w:r>
      <w:r w:rsidRPr="361E721E" w:rsidR="6268F2D1">
        <w:rPr>
          <w:rFonts w:ascii="Arial" w:hAnsi="Arial" w:eastAsia="Arial" w:cs="Arial"/>
          <w:noProof/>
          <w:sz w:val="22"/>
          <w:szCs w:val="22"/>
          <w:lang w:val="en-US"/>
        </w:rPr>
        <w:t xml:space="preserve"> Wilayah Kerja Karantina Tumbuhan dan Hewan Sabang. </w:t>
      </w:r>
      <w:r w:rsidRPr="361E721E" w:rsidR="2C46C04E">
        <w:rPr>
          <w:rFonts w:ascii="Arial" w:hAnsi="Arial" w:eastAsia="Arial" w:cs="Arial"/>
          <w:noProof/>
          <w:sz w:val="22"/>
          <w:szCs w:val="22"/>
          <w:lang w:val="en-US"/>
        </w:rPr>
        <w:t>FGD tersebut me</w:t>
      </w:r>
      <w:r w:rsidRPr="361E721E" w:rsidR="15A8F9B4">
        <w:rPr>
          <w:rFonts w:ascii="Arial" w:hAnsi="Arial" w:eastAsia="Arial" w:cs="Arial"/>
          <w:noProof/>
          <w:sz w:val="22"/>
          <w:szCs w:val="22"/>
          <w:lang w:val="en-US"/>
        </w:rPr>
        <w:t xml:space="preserve">nyepakati dukungan </w:t>
      </w:r>
      <w:r w:rsidRPr="361E721E" w:rsidR="4C8C4B8F">
        <w:rPr>
          <w:rFonts w:ascii="Arial" w:hAnsi="Arial" w:eastAsia="Arial" w:cs="Arial"/>
          <w:noProof/>
          <w:sz w:val="22"/>
          <w:szCs w:val="22"/>
          <w:lang w:val="en-US"/>
        </w:rPr>
        <w:t xml:space="preserve">bersama </w:t>
      </w:r>
      <w:r w:rsidRPr="361E721E" w:rsidR="15A8F9B4">
        <w:rPr>
          <w:rFonts w:ascii="Arial" w:hAnsi="Arial" w:eastAsia="Arial" w:cs="Arial"/>
          <w:noProof/>
          <w:sz w:val="22"/>
          <w:szCs w:val="22"/>
          <w:lang w:val="en-US"/>
        </w:rPr>
        <w:t xml:space="preserve">terhadap penerapan NLE di Kawasan Sabang dan perlunya </w:t>
      </w:r>
      <w:r w:rsidRPr="361E721E" w:rsidR="7844B280">
        <w:rPr>
          <w:rFonts w:ascii="Arial" w:hAnsi="Arial" w:eastAsia="Arial" w:cs="Arial"/>
          <w:noProof/>
          <w:sz w:val="22"/>
          <w:szCs w:val="22"/>
          <w:lang w:val="en-US"/>
        </w:rPr>
        <w:t xml:space="preserve">pembentukan </w:t>
      </w:r>
      <w:r w:rsidRPr="361E721E" w:rsidR="15A8F9B4">
        <w:rPr>
          <w:rFonts w:ascii="Arial" w:hAnsi="Arial" w:eastAsia="Arial" w:cs="Arial"/>
          <w:noProof/>
          <w:sz w:val="22"/>
          <w:szCs w:val="22"/>
          <w:lang w:val="en-US"/>
        </w:rPr>
        <w:t xml:space="preserve">tim khusus untuk mengawal percepatan implementasi </w:t>
      </w:r>
      <w:r w:rsidRPr="361E721E" w:rsidR="4CC0637D">
        <w:rPr>
          <w:rFonts w:ascii="Arial" w:hAnsi="Arial" w:eastAsia="Arial" w:cs="Arial"/>
          <w:noProof/>
          <w:sz w:val="22"/>
          <w:szCs w:val="22"/>
          <w:lang w:val="en-US"/>
        </w:rPr>
        <w:t xml:space="preserve">NLE </w:t>
      </w:r>
      <w:r w:rsidRPr="361E721E" w:rsidR="15A8F9B4">
        <w:rPr>
          <w:rFonts w:ascii="Arial" w:hAnsi="Arial" w:eastAsia="Arial" w:cs="Arial"/>
          <w:noProof/>
          <w:sz w:val="22"/>
          <w:szCs w:val="22"/>
          <w:lang w:val="en-US"/>
        </w:rPr>
        <w:t>tersebut.</w:t>
      </w:r>
    </w:p>
    <w:p w:rsidR="13B84F60" w:rsidP="361E721E" w:rsidRDefault="13B84F60" w14:paraId="7792993F" w14:textId="5586AB8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720" w:right="57" w:hanging="360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3B84F60">
        <w:rPr>
          <w:rFonts w:ascii="Arial" w:hAnsi="Arial" w:eastAsia="Arial" w:cs="Arial"/>
          <w:noProof/>
          <w:sz w:val="22"/>
          <w:szCs w:val="22"/>
          <w:lang w:val="en-US"/>
        </w:rPr>
        <w:t>Berdasarkan P</w:t>
      </w:r>
      <w:r w:rsidRPr="361E721E" w:rsidR="46271121">
        <w:rPr>
          <w:rFonts w:ascii="Arial" w:hAnsi="Arial" w:eastAsia="Arial" w:cs="Arial"/>
          <w:noProof/>
          <w:sz w:val="22"/>
          <w:szCs w:val="22"/>
          <w:lang w:val="en-US"/>
        </w:rPr>
        <w:t xml:space="preserve">eraturan Presiden </w:t>
      </w:r>
      <w:r w:rsidRPr="361E721E" w:rsidR="30325576">
        <w:rPr>
          <w:rFonts w:ascii="Arial" w:hAnsi="Arial" w:eastAsia="Arial" w:cs="Arial"/>
          <w:noProof/>
          <w:sz w:val="22"/>
          <w:szCs w:val="22"/>
          <w:lang w:val="en-US"/>
        </w:rPr>
        <w:t>no 41 Tahun 2021, B</w:t>
      </w:r>
      <w:r w:rsidRPr="361E721E" w:rsidR="5C4CD97D">
        <w:rPr>
          <w:rFonts w:ascii="Arial" w:hAnsi="Arial" w:eastAsia="Arial" w:cs="Arial"/>
          <w:noProof/>
          <w:sz w:val="22"/>
          <w:szCs w:val="22"/>
          <w:lang w:val="en-US"/>
        </w:rPr>
        <w:t>adan Pengelola Kawasan</w:t>
      </w:r>
      <w:r w:rsidRPr="361E721E" w:rsidR="30325576">
        <w:rPr>
          <w:rFonts w:ascii="Arial" w:hAnsi="Arial" w:eastAsia="Arial" w:cs="Arial"/>
          <w:noProof/>
          <w:sz w:val="22"/>
          <w:szCs w:val="22"/>
          <w:lang w:val="en-US"/>
        </w:rPr>
        <w:t xml:space="preserve"> memiliki tugas dan wewenang untuk melaksanakan pengelolaan, pengemb</w:t>
      </w:r>
      <w:r w:rsidRPr="361E721E" w:rsidR="53642D7C">
        <w:rPr>
          <w:rFonts w:ascii="Arial" w:hAnsi="Arial" w:eastAsia="Arial" w:cs="Arial"/>
          <w:noProof/>
          <w:sz w:val="22"/>
          <w:szCs w:val="22"/>
          <w:lang w:val="en-US"/>
        </w:rPr>
        <w:t>a</w:t>
      </w:r>
      <w:r w:rsidRPr="361E721E" w:rsidR="30325576">
        <w:rPr>
          <w:rFonts w:ascii="Arial" w:hAnsi="Arial" w:eastAsia="Arial" w:cs="Arial"/>
          <w:noProof/>
          <w:sz w:val="22"/>
          <w:szCs w:val="22"/>
          <w:lang w:val="en-US"/>
        </w:rPr>
        <w:t xml:space="preserve">ngan dan pembangunan </w:t>
      </w:r>
      <w:r w:rsidRPr="361E721E" w:rsidR="465CA223">
        <w:rPr>
          <w:rFonts w:ascii="Arial" w:hAnsi="Arial" w:eastAsia="Arial" w:cs="Arial"/>
          <w:noProof/>
          <w:sz w:val="22"/>
          <w:szCs w:val="22"/>
          <w:lang w:val="en-US"/>
        </w:rPr>
        <w:t>Kawasan Perdagangan Bebas dan Pelabuhan Bebas</w:t>
      </w:r>
      <w:r w:rsidRPr="361E721E" w:rsidR="465CA223">
        <w:rPr>
          <w:rFonts w:ascii="Arial" w:hAnsi="Arial" w:eastAsia="Arial" w:cs="Arial"/>
          <w:noProof/>
          <w:sz w:val="22"/>
          <w:szCs w:val="22"/>
          <w:lang w:val="en-US"/>
        </w:rPr>
        <w:t xml:space="preserve">, </w:t>
      </w:r>
      <w:r w:rsidRPr="361E721E" w:rsidR="58493A75">
        <w:rPr>
          <w:rFonts w:ascii="Arial" w:hAnsi="Arial" w:eastAsia="Arial" w:cs="Arial"/>
          <w:noProof/>
          <w:sz w:val="22"/>
          <w:szCs w:val="22"/>
          <w:lang w:val="en-US"/>
        </w:rPr>
        <w:t>serta membuat ketentuan yang diperlukan.</w:t>
      </w:r>
    </w:p>
    <w:p w:rsidR="1C555568" w:rsidP="361E721E" w:rsidRDefault="1C555568" w14:paraId="0C3415FB" w14:textId="66204AA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720" w:right="57" w:hanging="360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Berdasarkan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hal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tersebut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, kami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memandang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perlu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untuk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segera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dibentuknya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tim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percepatan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penerapan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NLE pada Kawasan Sabang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dengan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melibatkan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pihak-pihak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sebagai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berikut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: </w:t>
      </w:r>
    </w:p>
    <w:p w:rsidR="1C555568" w:rsidP="361E721E" w:rsidRDefault="1C555568" w14:paraId="7EBFC9D5" w14:textId="6B061443">
      <w:pPr>
        <w:pStyle w:val="ListParagraph"/>
        <w:numPr>
          <w:ilvl w:val="1"/>
          <w:numId w:val="1"/>
        </w:numPr>
        <w:spacing w:line="360" w:lineRule="auto"/>
        <w:ind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B608759">
        <w:rPr>
          <w:rFonts w:ascii="Arial" w:hAnsi="Arial" w:eastAsia="Arial" w:cs="Arial"/>
          <w:noProof/>
          <w:sz w:val="22"/>
          <w:szCs w:val="22"/>
          <w:lang w:val="en-US"/>
        </w:rPr>
        <w:t>BPKS</w:t>
      </w:r>
    </w:p>
    <w:p w:rsidR="1C555568" w:rsidP="361E721E" w:rsidRDefault="1C555568" w14:paraId="167866CF" w14:textId="607D8C8F">
      <w:pPr>
        <w:pStyle w:val="ListParagraph"/>
        <w:numPr>
          <w:ilvl w:val="1"/>
          <w:numId w:val="1"/>
        </w:numPr>
        <w:spacing w:line="360" w:lineRule="auto"/>
        <w:ind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24F4D6E1">
        <w:rPr>
          <w:rFonts w:ascii="Arial" w:hAnsi="Arial" w:eastAsia="Arial" w:cs="Arial"/>
          <w:noProof/>
          <w:sz w:val="22"/>
          <w:szCs w:val="22"/>
          <w:lang w:val="en-US"/>
        </w:rPr>
        <w:t>KPPBC TMP C Sabang</w:t>
      </w:r>
    </w:p>
    <w:p w:rsidR="1C555568" w:rsidP="361E721E" w:rsidRDefault="1C555568" w14:paraId="1239B5AC" w14:textId="6CF68598">
      <w:pPr>
        <w:pStyle w:val="ListParagraph"/>
        <w:numPr>
          <w:ilvl w:val="1"/>
          <w:numId w:val="1"/>
        </w:numPr>
        <w:spacing w:line="360" w:lineRule="auto"/>
        <w:ind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48EE2536">
        <w:rPr>
          <w:rFonts w:ascii="Arial" w:hAnsi="Arial" w:eastAsia="Arial" w:cs="Arial"/>
          <w:noProof/>
          <w:sz w:val="22"/>
          <w:szCs w:val="22"/>
          <w:lang w:val="en-US"/>
        </w:rPr>
        <w:t xml:space="preserve">Kantor Imigrasi </w:t>
      </w:r>
      <w:r w:rsidRPr="361E721E" w:rsidR="76E5E3D9">
        <w:rPr>
          <w:rFonts w:ascii="Arial" w:hAnsi="Arial" w:eastAsia="Arial" w:cs="Arial"/>
          <w:noProof/>
          <w:sz w:val="22"/>
          <w:szCs w:val="22"/>
          <w:lang w:val="en-US"/>
        </w:rPr>
        <w:t xml:space="preserve">Kelas II TPI </w:t>
      </w:r>
      <w:r w:rsidRPr="361E721E" w:rsidR="48EE2536">
        <w:rPr>
          <w:rFonts w:ascii="Arial" w:hAnsi="Arial" w:eastAsia="Arial" w:cs="Arial"/>
          <w:noProof/>
          <w:sz w:val="22"/>
          <w:szCs w:val="22"/>
          <w:lang w:val="en-US"/>
        </w:rPr>
        <w:t>Sabang</w:t>
      </w:r>
    </w:p>
    <w:p w:rsidR="1C555568" w:rsidP="361E721E" w:rsidRDefault="1C555568" w14:paraId="5CA00435" w14:textId="152B8376">
      <w:pPr>
        <w:pStyle w:val="ListParagraph"/>
        <w:numPr>
          <w:ilvl w:val="1"/>
          <w:numId w:val="1"/>
        </w:numPr>
        <w:spacing w:line="360" w:lineRule="auto"/>
        <w:ind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59F8BA61">
        <w:rPr>
          <w:rFonts w:ascii="Arial" w:hAnsi="Arial" w:eastAsia="Arial" w:cs="Arial"/>
          <w:noProof/>
          <w:sz w:val="22"/>
          <w:szCs w:val="22"/>
          <w:lang w:val="en-US"/>
        </w:rPr>
        <w:t>KKP</w:t>
      </w:r>
      <w:r w:rsidRPr="361E721E" w:rsidR="39EFD99C">
        <w:rPr>
          <w:rFonts w:ascii="Arial" w:hAnsi="Arial" w:eastAsia="Arial" w:cs="Arial"/>
          <w:noProof/>
          <w:sz w:val="22"/>
          <w:szCs w:val="22"/>
          <w:lang w:val="en-US"/>
        </w:rPr>
        <w:t xml:space="preserve"> Kelas III</w:t>
      </w:r>
      <w:r w:rsidRPr="361E721E" w:rsidR="59F8BA61">
        <w:rPr>
          <w:rFonts w:ascii="Arial" w:hAnsi="Arial" w:eastAsia="Arial" w:cs="Arial"/>
          <w:noProof/>
          <w:sz w:val="22"/>
          <w:szCs w:val="22"/>
          <w:lang w:val="en-US"/>
        </w:rPr>
        <w:t xml:space="preserve"> Sabang</w:t>
      </w:r>
    </w:p>
    <w:p w:rsidR="1C555568" w:rsidP="361E721E" w:rsidRDefault="1C555568" w14:paraId="03040B71" w14:textId="63DCDA93">
      <w:pPr>
        <w:pStyle w:val="ListParagraph"/>
        <w:numPr>
          <w:ilvl w:val="1"/>
          <w:numId w:val="1"/>
        </w:numPr>
        <w:spacing w:line="360" w:lineRule="auto"/>
        <w:ind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4ED6018C">
        <w:rPr>
          <w:rFonts w:ascii="Arial" w:hAnsi="Arial" w:eastAsia="Arial" w:cs="Arial"/>
          <w:noProof/>
          <w:sz w:val="22"/>
          <w:szCs w:val="22"/>
          <w:lang w:val="en-US"/>
        </w:rPr>
        <w:t>KSOP</w:t>
      </w:r>
      <w:r w:rsidRPr="361E721E" w:rsidR="3A0AE422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62F48661">
        <w:rPr>
          <w:rFonts w:ascii="Arial" w:hAnsi="Arial" w:eastAsia="Arial" w:cs="Arial"/>
          <w:noProof/>
          <w:sz w:val="22"/>
          <w:szCs w:val="22"/>
          <w:lang w:val="en-US"/>
        </w:rPr>
        <w:t xml:space="preserve">Kelas IV </w:t>
      </w:r>
      <w:r w:rsidRPr="361E721E" w:rsidR="4ED6018C">
        <w:rPr>
          <w:rFonts w:ascii="Arial" w:hAnsi="Arial" w:eastAsia="Arial" w:cs="Arial"/>
          <w:noProof/>
          <w:sz w:val="22"/>
          <w:szCs w:val="22"/>
          <w:lang w:val="en-US"/>
        </w:rPr>
        <w:t>Sabang</w:t>
      </w:r>
    </w:p>
    <w:p w:rsidR="7DED61B0" w:rsidP="361E721E" w:rsidRDefault="7DED61B0" w14:paraId="2D4A61F7" w14:textId="78D2ADCE">
      <w:pPr>
        <w:pStyle w:val="Normal"/>
        <w:spacing w:line="360" w:lineRule="auto"/>
        <w:ind w:left="0"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7DED61B0">
        <w:rPr>
          <w:rFonts w:ascii="Arial" w:hAnsi="Arial" w:eastAsia="Arial" w:cs="Arial"/>
          <w:noProof/>
          <w:sz w:val="22"/>
          <w:szCs w:val="22"/>
          <w:lang w:val="en-US"/>
        </w:rPr>
        <w:t xml:space="preserve">Dengan BPKS sebagai ketua yang memimpin </w:t>
      </w:r>
      <w:r w:rsidRPr="361E721E" w:rsidR="26856083">
        <w:rPr>
          <w:rFonts w:ascii="Arial" w:hAnsi="Arial" w:eastAsia="Arial" w:cs="Arial"/>
          <w:noProof/>
          <w:sz w:val="22"/>
          <w:szCs w:val="22"/>
          <w:lang w:val="en-US"/>
        </w:rPr>
        <w:t>tim percepatan tersebut.</w:t>
      </w:r>
    </w:p>
    <w:p w:rsidR="1C555568" w:rsidP="361E721E" w:rsidRDefault="1C555568" w14:paraId="08C80857" w14:textId="0717E721">
      <w:pPr>
        <w:pStyle w:val="Normal"/>
        <w:spacing w:line="360" w:lineRule="auto"/>
        <w:ind w:left="0" w:right="57"/>
        <w:jc w:val="both"/>
        <w:rPr>
          <w:rFonts w:ascii="Arial" w:hAnsi="Arial" w:eastAsia="Arial" w:cs="Arial"/>
          <w:noProof/>
          <w:sz w:val="22"/>
          <w:szCs w:val="22"/>
          <w:lang w:val="en-US"/>
        </w:rPr>
      </w:pP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Demikian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disampaikan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,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atas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perhatian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dan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kerjasama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Bapak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diucapkan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terima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 xml:space="preserve"> 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kasih</w:t>
      </w:r>
      <w:r w:rsidRPr="361E721E" w:rsidR="1C555568">
        <w:rPr>
          <w:rFonts w:ascii="Arial" w:hAnsi="Arial" w:eastAsia="Arial" w:cs="Arial"/>
          <w:noProof/>
          <w:sz w:val="22"/>
          <w:szCs w:val="22"/>
          <w:lang w:val="en-US"/>
        </w:rPr>
        <w:t>.</w:t>
      </w:r>
    </w:p>
    <w:p xmlns:wp14="http://schemas.microsoft.com/office/word/2010/wordml" w14:paraId="029CF26F" wp14:textId="77777777">
      <w:pPr>
        <w:spacing/>
        <w:ind w:left="-170" w:right="57"/>
        <w:jc w:val="both"/>
        <w:rPr>
          <w:rFonts w:ascii="Arial" w:hAnsi="Arial" w:eastAsia="Arial" w:cs="Arial"/>
          <w:noProof/>
          <w:color w:val="000000"/>
        </w:rPr>
      </w:pPr>
    </w:p>
    <w:p xmlns:wp14="http://schemas.microsoft.com/office/word/2010/wordml" w14:paraId="029CF270" wp14:textId="77777777">
      <w:pPr>
        <w:spacing/>
        <w:ind w:left="-170" w:right="57"/>
        <w:jc w:val="both"/>
        <w:rPr>
          <w:rFonts w:ascii="Arial" w:hAnsi="Arial" w:eastAsia="Arial" w:cs="Arial"/>
          <w:noProof/>
          <w:color w:val="000000"/>
        </w:rPr>
      </w:pPr>
    </w:p>
    <w:p xmlns:wp14="http://schemas.microsoft.com/office/word/2010/wordml" w14:paraId="029CF271" wp14:textId="77777777">
      <w:pPr>
        <w:spacing/>
        <w:ind w:left="-170" w:right="57"/>
        <w:jc w:val="both"/>
        <w:rPr>
          <w:rFonts w:ascii="Arial" w:hAnsi="Arial" w:eastAsia="Arial" w:cs="Arial"/>
          <w:noProof/>
          <w:color w:val="000000"/>
        </w:rPr>
      </w:pPr>
    </w:p>
    <w:p xmlns:wp14="http://schemas.microsoft.com/office/word/2010/wordml" w14:paraId="029CF272" wp14:textId="77777777">
      <w:pPr>
        <w:spacing/>
        <w:ind w:left="-170" w:right="57"/>
        <w:jc w:val="both"/>
        <w:rPr>
          <w:rFonts w:ascii="Arial" w:hAnsi="Arial" w:eastAsia="Arial" w:cs="Arial"/>
          <w:noProof/>
          <w:color w:val="000000"/>
        </w:rPr>
      </w:pPr>
    </w:p>
    <w:p xmlns:wp14="http://schemas.microsoft.com/office/word/2010/wordml" w14:paraId="029CF273" wp14:textId="77777777">
      <w:pPr>
        <w:spacing/>
        <w:ind w:left="-170" w:right="57"/>
        <w:jc w:val="both"/>
        <w:rPr>
          <w:rFonts w:ascii="Arial" w:hAnsi="Arial" w:eastAsia="Arial" w:cs="Arial"/>
          <w:noProof/>
          <w:color w:val="000000"/>
        </w:rPr>
      </w:pPr>
    </w:p>
    <w:tbl>
      <w:tblPr>
        <w:tblW w:w="0" w:type="auto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fill="FFFFFF"/>
        <w:tblLayout w:type="fixed"/>
        <w:tblLook w:val="0000" w:firstRow="0" w:lastRow="0" w:firstColumn="0" w:lastColumn="0" w:noHBand="0" w:noVBand="0"/>
      </w:tblPr>
      <w:tblGrid>
        <w:gridCol w:w="5528"/>
        <w:gridCol w:w="4112"/>
      </w:tblGrid>
      <w:tr xmlns:wp14="http://schemas.microsoft.com/office/word/2010/wordml" w14:paraId="1F247B49" wp14:textId="77777777">
        <w:trPr>
          <w:trHeight w:val="269" w:hRule="atLeast"/>
        </w:trPr>
        <w:tc>
          <w:tcPr>
            <w:tcW w:w="5528" w:type="dxa"/>
            <w:tcBorders/>
            <w:shd w:val="clear" w:color="auto" w:fill="FFFFFF"/>
          </w:tcPr>
          <w:p w14:paraId="46CFBB52" wp14:textId="77777777">
            <w:pPr>
              <w:pStyle w:val="Arial11"/>
              <w:spacing/>
              <w:jc w:val="right"/>
              <w:rPr>
                <w:noProof/>
              </w:rPr>
            </w:pPr>
            <w:bookmarkStart w:name="_Hlk116920667" w:id="6"/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HYPERLINK "http://TIPETTD"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</w:p>
        </w:tc>
        <w:tc>
          <w:tcPr>
            <w:tcW w:w="4112" w:type="dxa"/>
            <w:tcBorders/>
            <w:shd w:val="clear" w:color="auto" w:fill="FFFFFF"/>
          </w:tcPr>
          <w:p w14:paraId="5A658A34" wp14:textId="77777777">
            <w:pPr>
              <w:pStyle w:val="Arial11"/>
              <w:spacing/>
              <w:rPr>
                <w:noProof/>
                <w:lang w:val="id-ID"/>
              </w:rPr>
            </w:pPr>
            <w:r>
              <w:rPr/>
              <w:fldChar w:fldCharType="begin"/>
            </w:r>
            <w:r>
              <w:rPr/>
              <w:instrText xml:space="preserve">HYPERLINK "http://PENANDATANGAN" </w:instrText>
            </w:r>
            <w:r>
              <w:rPr/>
              <w:fldChar w:fldCharType="separate"/>
            </w:r>
            <w:r>
              <w:rPr>
                <w:rStyle w:val="Hyperlink"/>
                <w:noProof/>
                <w:color w:val="000000"/>
                <w:u w:val="none"/>
                <w:lang w:val="id-ID"/>
              </w:rPr>
              <w:t xml:space="preserve">Kepala Kantor Pengawasan dan Pelayanan Bea dan Cukai Tipe Madya Pabean C Sabang</w:t>
            </w:r>
            <w:r>
              <w:rPr/>
              <w:fldChar w:fldCharType="end"/>
            </w:r>
          </w:p>
        </w:tc>
      </w:tr>
      <w:bookmarkEnd w:id="6"/>
      <w:tr xmlns:wp14="http://schemas.microsoft.com/office/word/2010/wordml" w14:paraId="5CD255A6" wp14:textId="77777777">
        <w:trPr>
          <w:trHeight w:val="573" w:hRule="atLeast"/>
        </w:trPr>
        <w:tc>
          <w:tcPr>
            <w:tcW w:w="5528" w:type="dxa"/>
            <w:tcBorders/>
            <w:shd w:val="clear" w:color="auto" w:fill="FFFFFF"/>
          </w:tcPr>
          <w:p w14:paraId="672A6659" wp14:textId="77777777">
            <w:pPr>
              <w:spacing/>
              <w:rPr>
                <w:rFonts w:ascii="Arial" w:hAnsi="Arial" w:eastAsia="Arial" w:cs="Arial"/>
                <w:noProof/>
                <w:color w:val="000000"/>
              </w:rPr>
            </w:pPr>
          </w:p>
        </w:tc>
        <w:tc>
          <w:tcPr>
            <w:tcW w:w="4112" w:type="dxa"/>
            <w:tcBorders/>
            <w:shd w:val="clear" w:color="auto" w:fill="FFFFFF"/>
          </w:tcPr>
          <w:p w14:paraId="0A37501D" wp14:textId="77777777">
            <w:pPr>
              <w:spacing/>
              <w:ind w:left="41" w:hanging="115"/>
              <w:rPr>
                <w:rFonts w:ascii="Arial" w:hAnsi="Arial" w:eastAsia="Arial" w:cs="Arial"/>
                <w:noProof/>
                <w:color w:val="000000"/>
              </w:rPr>
            </w:pPr>
          </w:p>
          <w:p w14:paraId="5DAB6C7B" wp14:textId="77777777">
            <w:pPr>
              <w:spacing/>
              <w:ind w:left="41" w:hanging="115"/>
              <w:rPr>
                <w:rFonts w:ascii="Arial" w:hAnsi="Arial" w:eastAsia="Arial" w:cs="Arial"/>
                <w:noProof/>
                <w:color w:val="000000"/>
              </w:rPr>
            </w:pPr>
          </w:p>
          <w:p w14:paraId="02EB378F" wp14:textId="77777777">
            <w:pPr>
              <w:spacing/>
              <w:ind w:left="41" w:hanging="115"/>
              <w:rPr>
                <w:rFonts w:ascii="Arial" w:hAnsi="Arial" w:eastAsia="Arial" w:cs="Arial"/>
                <w:noProof/>
                <w:color w:val="000000"/>
              </w:rPr>
            </w:pPr>
          </w:p>
          <w:p w14:paraId="6A05A809" wp14:textId="77777777">
            <w:pPr>
              <w:spacing/>
              <w:ind w:left="41" w:hanging="115"/>
              <w:rPr>
                <w:rFonts w:ascii="Arial" w:hAnsi="Arial" w:eastAsia="Arial" w:cs="Arial"/>
                <w:noProof/>
                <w:color w:val="000000"/>
              </w:rPr>
            </w:pPr>
          </w:p>
          <w:p w14:paraId="5A39BBE3" wp14:textId="77777777">
            <w:pPr>
              <w:spacing/>
              <w:ind w:left="41" w:hanging="115"/>
              <w:rPr>
                <w:rFonts w:ascii="Arial" w:hAnsi="Arial" w:eastAsia="Arial" w:cs="Arial"/>
                <w:noProof/>
                <w:color w:val="000000"/>
              </w:rPr>
            </w:pPr>
          </w:p>
          <w:p w14:paraId="41C8F396" wp14:textId="77777777">
            <w:pPr>
              <w:spacing/>
              <w:ind w:left="41" w:hanging="115"/>
              <w:rPr>
                <w:rFonts w:ascii="Arial" w:hAnsi="Arial" w:eastAsia="Arial" w:cs="Arial"/>
                <w:noProof/>
                <w:color w:val="000000"/>
              </w:rPr>
            </w:pPr>
          </w:p>
          <w:p w14:paraId="09FD503F" wp14:textId="77777777">
            <w:pPr>
              <w:spacing/>
              <w:ind w:left="41" w:hanging="115"/>
              <w:rPr>
                <w:rFonts w:ascii="Arial" w:hAnsi="Arial" w:eastAsia="Arial" w:cs="Arial"/>
                <w:noProof/>
                <w:color w:val="000000"/>
              </w:rPr>
            </w:pPr>
            <w:bookmarkStart w:name="_Hlk116975722" w:id="7"/>
            <w:r>
              <w:rPr>
                <w:rFonts w:ascii="Arial" w:hAnsi="Arial" w:eastAsia="Arial" w:cs="Arial"/>
                <w:noProof/>
                <w:color w:val="D0CECE"/>
              </w:rPr>
              <w:t xml:space="preserve">Ditandatangani secara elektronik</w:t>
            </w:r>
            <w:bookmarkEnd w:id="7"/>
          </w:p>
        </w:tc>
      </w:tr>
      <w:tr xmlns:wp14="http://schemas.microsoft.com/office/word/2010/wordml" w14:paraId="5AB43438" wp14:textId="77777777">
        <w:trPr>
          <w:trHeight w:val="317" w:hRule="atLeast"/>
        </w:trPr>
        <w:tc>
          <w:tcPr>
            <w:tcW w:w="5528" w:type="dxa"/>
            <w:tcBorders/>
            <w:shd w:val="clear" w:color="auto" w:fill="FFFFFF"/>
          </w:tcPr>
          <w:p w14:paraId="72A3D3EC" wp14:textId="77777777">
            <w:pPr>
              <w:spacing/>
              <w:rPr>
                <w:rFonts w:ascii="Arial" w:hAnsi="Arial" w:eastAsia="Arial" w:cs="Arial"/>
                <w:noProof/>
                <w:color w:val="000000"/>
              </w:rPr>
            </w:pPr>
            <w:bookmarkStart w:name="_Hlk117611612" w:id="8"/>
            <w:bookmarkStart w:name="_Hlk117612140" w:id="9"/>
          </w:p>
        </w:tc>
        <w:tc>
          <w:tcPr>
            <w:tcW w:w="4112" w:type="dxa"/>
            <w:tcBorders/>
            <w:shd w:val="clear" w:color="auto" w:fill="FFFFFF"/>
          </w:tcPr>
          <w:p w14:paraId="6CAC8A2A" wp14:textId="77777777">
            <w:pPr>
              <w:spacing/>
              <w:ind w:left="-103" w:hanging="2"/>
              <w:rPr>
                <w:rFonts w:ascii="Arial" w:hAnsi="Arial" w:eastAsia="Arial" w:cs="Arial"/>
                <w:noProof/>
                <w:color w:val="000000"/>
              </w:rPr>
            </w:pPr>
            <w:r>
              <w:rPr/>
              <w:fldChar w:fldCharType="begin"/>
            </w:r>
            <w:r>
              <w:rPr/>
              <w:instrText xml:space="preserve">HYPERLINK "http://PEJABAT"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cs="Arial"/>
                <w:noProof/>
                <w:color w:val="000000"/>
                <w:u w:val="none"/>
              </w:rPr>
              <w:t xml:space="preserve">Emi Ludiyanto</w:t>
            </w:r>
            <w:r>
              <w:rPr/>
              <w:fldChar w:fldCharType="end"/>
            </w:r>
          </w:p>
        </w:tc>
      </w:tr>
      <w:bookmarkEnd w:id="8"/>
    </w:tbl>
    <w:p xmlns:wp14="http://schemas.microsoft.com/office/word/2010/wordml" w14:paraId="029CF282" wp14:textId="77777777">
      <w:pPr>
        <w:spacing/>
        <w:ind w:left="-284" w:right="-2"/>
        <w:jc w:val="both"/>
        <w:rPr>
          <w:rFonts w:ascii="Arial" w:hAnsi="Arial" w:eastAsia="Arial" w:cs="Arial"/>
          <w:noProof/>
          <w:color w:val="000000"/>
        </w:rPr>
      </w:pPr>
    </w:p>
    <w:tbl>
      <w:tblPr>
        <w:tblW w:w="0" w:type="auto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fill="FFFFFF"/>
        <w:tblLayout w:type="fixed"/>
        <w:tblLook w:val="0000" w:firstRow="0" w:lastRow="0" w:firstColumn="0" w:lastColumn="0" w:noHBand="0" w:noVBand="0"/>
      </w:tblPr>
      <w:tblGrid>
        <w:gridCol w:w="9640"/>
      </w:tblGrid>
      <w:tr xmlns:wp14="http://schemas.microsoft.com/office/word/2010/wordml" w14:paraId="7F198A23" wp14:textId="77777777">
        <w:trPr/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A0F60" wp14:textId="77777777">
            <w:pPr>
              <w:spacing/>
              <w:rPr>
                <w:rFonts w:ascii="Arial" w:hAnsi="Arial" w:eastAsia="Arial" w:cs="Arial"/>
                <w:noProof/>
                <w:color w:val="000000"/>
              </w:rPr>
            </w:pPr>
            <w:bookmarkStart w:name="_Hlk116917414" w:id="10"/>
            <w:r>
              <w:rPr>
                <w:rFonts w:ascii="Arial" w:hAnsi="Arial" w:eastAsia="Arial" w:cs="Arial"/>
                <w:noProof/>
                <w:color w:val="000000"/>
              </w:rPr>
              <w:t xml:space="preserve">Tembusan:</w:t>
            </w:r>
          </w:p>
        </w:tc>
      </w:tr>
      <w:tr xmlns:wp14="http://schemas.microsoft.com/office/word/2010/wordml" w14:paraId="794196E6" wp14:textId="77777777">
        <w:trPr>
          <w:trHeight w:val="333" w:hRule="atLeast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62E4C" wp14:textId="77777777">
            <w:pPr>
              <w:pStyle w:val="Arial11"/>
              <w:spacing/>
              <w:ind w:left="0"/>
              <w:rPr>
                <w:noProof/>
                <w:lang w:val="id-ID"/>
              </w:rPr>
            </w:pPr>
            <w:bookmarkStart w:name="_Hlk117611602" w:id="11"/>
            <w:r>
              <w:rPr/>
              <w:fldChar w:fldCharType="begin"/>
            </w:r>
            <w:r>
              <w:rPr/>
              <w:instrText xml:space="preserve">HYPERLINK "http://TEMBUSAN" </w:instrText>
            </w:r>
            <w:r>
              <w:rPr/>
              <w:fldChar w:fldCharType="separate"/>
            </w:r>
            <w:r>
              <w:rPr>
                <w:rStyle w:val="Hyperlink"/>
                <w:noProof/>
                <w:color w:val="000000"/>
                <w:u w:val="none"/>
                <w:lang w:val="id-ID"/>
              </w:rPr>
              <w:t xml:space="preserve">Kepala Kantor Wilayah Direktorat Jenderal Bea dan Cukai Aceh</w:t>
            </w:r>
            <w:r>
              <w:rPr/>
              <w:fldChar w:fldCharType="end"/>
            </w:r>
          </w:p>
        </w:tc>
      </w:tr>
      <w:bookmarkEnd w:id="9"/>
      <w:bookmarkEnd w:id="10"/>
      <w:bookmarkEnd w:id="11"/>
    </w:tbl>
    <w:p xmlns:wp14="http://schemas.microsoft.com/office/word/2010/wordml" w14:paraId="029CF289" wp14:textId="77777777">
      <w:pPr>
        <w:spacing/>
        <w:ind w:left="-284" w:right="-2"/>
        <w:jc w:val="both"/>
        <w:rPr>
          <w:rFonts w:ascii="Arial" w:hAnsi="Arial" w:eastAsia="Arial" w:cs="Arial"/>
          <w:noProof/>
          <w:color w:val="000000"/>
        </w:rPr>
      </w:pPr>
    </w:p>
    <w:sectPr>
      <w:headerReference w:type="first" r:id="rId1"/>
      <w:headerReference w:type="default" r:id="rId2"/>
      <w:type w:val="nextPage"/>
      <w:pgSz w:w="11906" w:h="16838" w:orient="portrait"/>
      <w:pgMar w:top="1134" w:right="1134" w:bottom="1134" w:left="1418" w:header="720" w:footer="720" w:gutter="0"/>
      <w:pgBorders/>
      <w:pgNumType w:fmt="decimal"/>
      <w:cols w:equalWidth="1" w:space="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200247B" w:usb2="00000009" w:usb3="00000000" w:csb0="000001FF" w:csb1="00000000"/>
  </w:font>
  <w:font w:name="Calibri Light">
    <w:charset w:val="0"/>
    <w:family w:val="swiss"/>
    <w:pitch w:val="variable"/>
    <w:sig w:usb0="E4002EFF" w:usb1="C2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PMingLiU">
    <w:altName w:val="PMingLiU"/>
    <w:charset w:val="88"/>
    <w:family w:val="roman"/>
    <w:pitch w:val="variable"/>
    <w:sig w:usb0="A00002FF" w:usb1="28CFFCFA" w:usb2="00000016" w:usb3="00000000" w:csb0="00100001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9640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shd w:val="clear" w:fill="FFFFFF"/>
      <w:tblLayout w:type="fixed"/>
      <w:tblLook w:val="04A0" w:firstRow="1" w:lastRow="0" w:firstColumn="1" w:lastColumn="0" w:noHBand="0" w:noVBand="1"/>
    </w:tblPr>
    <w:tblGrid>
      <w:gridCol w:w="1433"/>
      <w:gridCol w:w="8207"/>
    </w:tblGrid>
    <w:tr xmlns:wp14="http://schemas.microsoft.com/office/word/2010/wordml" w14:paraId="413F918C" wp14:textId="77777777">
      <w:trPr>
        <w:trHeight w:val="335" w:hRule="atLeast"/>
      </w:trPr>
      <w:tc>
        <w:tcPr>
          <w:tcW w:w="1433" w:type="dxa"/>
          <w:vMerge w:val="restart"/>
          <w:tcBorders/>
          <w:shd w:val="clear" w:color="auto" w:fill="FFFFFF"/>
        </w:tcPr>
        <w:p w14:paraId="0D0B940D" wp14:textId="77777777">
          <w:pPr>
            <w:spacing/>
            <w:ind w:left="-104"/>
            <w:rPr>
              <w:rFonts w:eastAsia="Arial" w:cs="Arial"/>
            </w:rPr>
          </w:pPr>
          <w:r>
            <w:rPr>
              <w:noProof/>
              <w:lang w:val="en-US" w:eastAsia="en-US"/>
            </w:rPr>
            <w:drawing>
              <wp:inline xmlns:wp14="http://schemas.microsoft.com/office/word/2010/wordprocessingDrawing" wp14:anchorId="22D75E1E" wp14:editId="7777777">
                <wp:extent cx="829340" cy="791209"/>
                <wp:effectExtent xmlns:wp="http://schemas.openxmlformats.org/drawingml/2006/wordprocessingDrawing" l="0" t="0" r="8890" b="9525"/>
                <wp:docPr id="1" name="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40" cy="79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07" w:type="dxa"/>
          <w:tcBorders/>
          <w:shd w:val="clear" w:color="auto" w:fill="FFFFFF"/>
        </w:tcPr>
        <w:p w14:paraId="55C18FB9" wp14:textId="77777777">
          <w:pPr>
            <w:spacing/>
            <w:ind w:left="-126" w:right="-101"/>
            <w:jc w:val="center"/>
            <w:rPr>
              <w:rFonts w:ascii="Arial" w:hAnsi="Arial" w:eastAsia="Arial" w:cs="Arial"/>
              <w:b/>
              <w:bCs/>
              <w:sz w:val="26"/>
              <w:szCs w:val="26"/>
            </w:rPr>
          </w:pPr>
          <w:r>
            <w:rPr>
              <w:rFonts w:ascii="Arial" w:hAnsi="Arial" w:eastAsia="Arial" w:cs="Arial"/>
              <w:b/>
              <w:bCs/>
              <w:sz w:val="26"/>
              <w:szCs w:val="26"/>
            </w:rPr>
            <w:t xml:space="preserve">KEMENTERIAN KEUANGAN REPUBLIK INDONESIA</w:t>
          </w:r>
        </w:p>
      </w:tc>
    </w:tr>
    <w:tr xmlns:wp14="http://schemas.microsoft.com/office/word/2010/wordml" w14:paraId="53A45EFB" wp14:textId="77777777">
      <w:trPr>
        <w:trHeight w:val="461" w:hRule="atLeast"/>
      </w:trPr>
      <w:tc>
        <w:tcPr>
          <w:tcW w:w="1433" w:type="dxa"/>
          <w:vMerge w:val="continue"/>
          <w:tcBorders/>
        </w:tcPr>
        <w:p w14:paraId="0E27B00A" wp14:textId="77777777">
          <w:pPr>
            <w:spacing/>
            <w:rPr/>
          </w:pPr>
        </w:p>
      </w:tc>
      <w:tc>
        <w:tcPr>
          <w:tcW w:w="8207" w:type="dxa"/>
          <w:tcBorders/>
          <w:shd w:val="clear" w:color="auto" w:fill="FFFFFF"/>
        </w:tcPr>
        <w:p w14:paraId="65F5ED04" wp14:textId="77777777">
          <w:pPr>
            <w:pStyle w:val="KopSurat"/>
            <w:spacing/>
            <w:ind w:left="-126" w:right="-101"/>
            <w:rPr/>
          </w:pPr>
          <w:r>
            <w:rPr/>
            <w:fldChar w:fldCharType="begin"/>
          </w:r>
          <w:r>
            <w:rPr/>
            <w:instrText xml:space="preserve">HYPERLINK "http://KOPSURAT" </w:instrText>
          </w:r>
          <w:r>
            <w:rPr/>
            <w:fldChar w:fldCharType="separate"/>
          </w:r>
          <w:r>
            <w:rPr>
              <w:rStyle w:val="Hyperlink"/>
              <w:rFonts w:cs="Arial"/>
              <w:color w:val="auto"/>
              <w:u w:val="none"/>
            </w:rPr>
            <w:t xml:space="preserve">DIREKTORAT JENDERAL BEA DAN CUKAI</w:t>
          </w:r>
        </w:p>
        <w:p w14:paraId="44127820" wp14:textId="77777777">
          <w:pPr>
            <w:pStyle w:val="KopSurat"/>
            <w:spacing/>
            <w:ind w:left="-126" w:right="-101"/>
            <w:rPr/>
          </w:pPr>
          <w:r>
            <w:rPr/>
            <w:t xml:space="preserve">KANTOR WILAYAH DIREKTORAT JENDERAL BEA DAN CUKAI ACEH</w:t>
          </w:r>
        </w:p>
        <w:p w14:paraId="189923C1" wp14:textId="77777777">
          <w:pPr>
            <w:pStyle w:val="KopSurat"/>
            <w:spacing/>
            <w:ind w:left="-126" w:right="-101"/>
            <w:rPr>
              <w:rFonts w:cs="Arial"/>
              <w:color w:val="auto"/>
            </w:rPr>
          </w:pPr>
          <w:r>
            <w:rPr/>
            <w:t xml:space="preserve">KANTOR PENGAWASAN DAN PELAYANAN BEA DAN CUKAI TIPE MADYA PABEAN C SABANG</w:t>
          </w:r>
          <w:r>
            <w:rPr/>
            <w:fldChar w:fldCharType="end"/>
          </w:r>
        </w:p>
      </w:tc>
    </w:tr>
    <w:tr xmlns:wp14="http://schemas.microsoft.com/office/word/2010/wordml" w14:paraId="6F5A5EEF" wp14:textId="77777777">
      <w:trPr/>
      <w:tc>
        <w:tcPr>
          <w:tcW w:w="1433" w:type="dxa"/>
          <w:vMerge w:val="continue"/>
          <w:tcBorders/>
        </w:tcPr>
        <w:p w14:paraId="60061E4C" wp14:textId="77777777">
          <w:pPr>
            <w:spacing/>
            <w:rPr/>
          </w:pPr>
        </w:p>
      </w:tc>
      <w:tc>
        <w:tcPr>
          <w:tcW w:w="8207" w:type="dxa"/>
          <w:tcBorders/>
          <w:shd w:val="clear" w:color="auto" w:fill="FFFFFF"/>
        </w:tcPr>
        <w:p w14:paraId="59B57455" wp14:textId="77777777">
          <w:pPr>
            <w:pStyle w:val="Alamat"/>
            <w:spacing/>
            <w:ind w:left="-126" w:right="-101"/>
            <w:rPr/>
          </w:pPr>
          <w:r>
            <w:rPr/>
            <w:fldChar w:fldCharType="begin"/>
          </w:r>
          <w:r>
            <w:rPr/>
            <w:instrText xml:space="preserve">HYPERLINK "http://ALAMAT" </w:instrText>
          </w:r>
          <w:r>
            <w:rPr/>
            <w:fldChar w:fldCharType="separate"/>
          </w:r>
          <w:r>
            <w:rPr>
              <w:rStyle w:val="Hyperlink"/>
              <w:rFonts w:cs="Arial"/>
              <w:color w:val="auto"/>
              <w:u w:val="none"/>
            </w:rPr>
            <w:t xml:space="preserve">JALAN DIPONEGORO NOMOR 19, KOTA ATAS, SABANG 23511</w:t>
          </w:r>
        </w:p>
        <w:p w14:paraId="13D62820" wp14:textId="77777777">
          <w:pPr>
            <w:pStyle w:val="Alamat"/>
            <w:spacing/>
            <w:ind w:left="-126" w:right="-101"/>
            <w:rPr/>
          </w:pPr>
          <w:r>
            <w:rPr/>
            <w:t xml:space="preserve">TELEPON (0652) 22810; FAKSIMILE (0652) 21105; LAMAN WWW.BCSABANG.BEACUKAI.GO.ID</w:t>
          </w:r>
        </w:p>
        <w:p w14:paraId="4AC1A9EA" wp14:textId="77777777">
          <w:pPr>
            <w:pStyle w:val="Alamat"/>
            <w:spacing/>
            <w:ind w:left="-126" w:right="-101"/>
            <w:rPr>
              <w:rFonts w:cs="Arial"/>
              <w:color w:val="auto"/>
            </w:rPr>
          </w:pPr>
          <w:r>
            <w:rPr/>
            <w:t xml:space="preserve">PUSAT KONTAK LAYANAN 1500225; SUREL BCSABANG@CUSTOMS.GO.ID</w:t>
          </w:r>
          <w:r>
            <w:rPr/>
            <w:fldChar w:fldCharType="end"/>
          </w:r>
        </w:p>
      </w:tc>
    </w:tr>
    <w:tr xmlns:wp14="http://schemas.microsoft.com/office/word/2010/wordml" w14:paraId="44EAFD9C" wp14:textId="77777777">
      <w:trPr>
        <w:trHeight w:val="60" w:hRule="atLeast"/>
      </w:trPr>
      <w:tc>
        <w:tcPr>
          <w:tcW w:w="9640" w:type="dxa"/>
          <w:gridSpan w:val="2"/>
          <w:tcBorders>
            <w:bottom w:val="single" w:color="000000" w:sz="12" w:space="0"/>
          </w:tcBorders>
          <w:shd w:val="clear" w:color="auto" w:fill="FFFFFF"/>
        </w:tcPr>
        <w:p w14:paraId="4B94D5A5" wp14:textId="77777777">
          <w:pPr>
            <w:spacing/>
            <w:rPr>
              <w:rFonts w:ascii="Arial" w:hAnsi="Arial" w:eastAsia="Arial" w:cs="Arial"/>
              <w:sz w:val="10"/>
              <w:szCs w:val="10"/>
            </w:rPr>
          </w:pPr>
        </w:p>
      </w:tc>
    </w:tr>
  </w:tbl>
  <w:p xmlns:wp14="http://schemas.microsoft.com/office/word/2010/wordml" w14:paraId="496D446C" wp14:textId="77777777">
    <w:pPr>
      <w:spacing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xmlns:wp14="http://schemas.microsoft.com/office/word/2010/wordml" w14:paraId="029CF28A" wp14:textId="77777777">
    <w:pPr>
      <w:spacing/>
      <w:jc w:val="center"/>
      <w:rPr/>
    </w:pPr>
    <w:r>
      <w:rPr>
        <w:rFonts w:ascii="Arial" w:hAnsi="Arial" w:eastAsia="Arial" w:cs="Arial"/>
      </w:rPr>
      <w:fldChar w:fldCharType="begin"/>
    </w:r>
    <w:r>
      <w:rPr>
        <w:rFonts w:ascii="Arial" w:hAnsi="Arial" w:eastAsia="Arial" w:cs="Arial"/>
      </w:rPr>
      <w:instrText xml:space="preserve">PAGE  \* MERGEFORMAT</w:instrText>
    </w:r>
    <w:r>
      <w:rPr>
        <w:rFonts w:ascii="Arial" w:hAnsi="Arial" w:eastAsia="Arial" w:cs="Arial"/>
      </w:rPr>
      <w:fldChar w:fldCharType="separate"/>
    </w:r>
    <w:r>
      <w:rPr>
        <w:rFonts w:ascii="Arial" w:hAnsi="Arial" w:eastAsia="Arial" w:cs="Arial"/>
      </w:rPr>
      <w:t xml:space="preserve">2</w:t>
    </w:r>
    <w:r>
      <w:rPr>
        <w:rFonts w:ascii="Arial" w:hAnsi="Arial" w:eastAsia="Arial" w:cs="Arial"/>
      </w:rPr>
      <w:fldChar w:fldCharType="end"/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bcfe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 wp14">
  <w:zoom w:val="none" w:percent="90"/>
  <w:displayBackgroundShape/>
  <w:trackRevisions w:val="false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id-ID" w:eastAsia="zh-TW"/>
  <w:decimalSymbol xmlns:w="http://schemas.openxmlformats.org/wordprocessingml/2006/main" w:val=","/>
  <w:listSeparator xmlns:w="http://schemas.openxmlformats.org/wordprocessingml/2006/main" w:val=";"/>
  <w14:docId w14:val="50C4B0D6"/>
  <w15:docId w15:val="{EAD1D2DE-7BC6-4529-B89F-CF624C553807}"/>
  <w:rsids>
    <w:rsidRoot w:val="011B6399"/>
    <w:rsid w:val="011B6399"/>
    <w:rsid w:val="08A6CF80"/>
    <w:rsid w:val="0ABAB0D8"/>
    <w:rsid w:val="0C18BB1C"/>
    <w:rsid w:val="0CE75C7B"/>
    <w:rsid w:val="0EC32EA5"/>
    <w:rsid w:val="12C82B35"/>
    <w:rsid w:val="13B84F60"/>
    <w:rsid w:val="15A8F9B4"/>
    <w:rsid w:val="15C942C0"/>
    <w:rsid w:val="17C24D80"/>
    <w:rsid w:val="18331301"/>
    <w:rsid w:val="1B608759"/>
    <w:rsid w:val="1C555568"/>
    <w:rsid w:val="1D1BF01E"/>
    <w:rsid w:val="1E331506"/>
    <w:rsid w:val="1FCEE567"/>
    <w:rsid w:val="20CFF2B5"/>
    <w:rsid w:val="217CA0AD"/>
    <w:rsid w:val="243A06A8"/>
    <w:rsid w:val="24984C0F"/>
    <w:rsid w:val="24F4D6E1"/>
    <w:rsid w:val="26856083"/>
    <w:rsid w:val="288EFD07"/>
    <w:rsid w:val="28E5E67D"/>
    <w:rsid w:val="2941A6EE"/>
    <w:rsid w:val="29A92CB3"/>
    <w:rsid w:val="2C46C04E"/>
    <w:rsid w:val="2F220361"/>
    <w:rsid w:val="2F311DC1"/>
    <w:rsid w:val="30325576"/>
    <w:rsid w:val="31F80697"/>
    <w:rsid w:val="3336E69C"/>
    <w:rsid w:val="361E721E"/>
    <w:rsid w:val="37FA7114"/>
    <w:rsid w:val="38895625"/>
    <w:rsid w:val="39EFD99C"/>
    <w:rsid w:val="3A0AE422"/>
    <w:rsid w:val="3A10D273"/>
    <w:rsid w:val="3FCD3D90"/>
    <w:rsid w:val="3FCEF9C2"/>
    <w:rsid w:val="42197B83"/>
    <w:rsid w:val="42E373CE"/>
    <w:rsid w:val="46271121"/>
    <w:rsid w:val="465CA223"/>
    <w:rsid w:val="48EE2536"/>
    <w:rsid w:val="4C8C4B8F"/>
    <w:rsid w:val="4CC0637D"/>
    <w:rsid w:val="4D116544"/>
    <w:rsid w:val="4D4138E3"/>
    <w:rsid w:val="4ED6018C"/>
    <w:rsid w:val="5336748A"/>
    <w:rsid w:val="53642D7C"/>
    <w:rsid w:val="556F2D95"/>
    <w:rsid w:val="58493A75"/>
    <w:rsid w:val="59F8BA61"/>
    <w:rsid w:val="5B82A018"/>
    <w:rsid w:val="5BE4953C"/>
    <w:rsid w:val="5C4CD97D"/>
    <w:rsid w:val="5F0365AE"/>
    <w:rsid w:val="6149D42E"/>
    <w:rsid w:val="62071882"/>
    <w:rsid w:val="622AF011"/>
    <w:rsid w:val="6268F2D1"/>
    <w:rsid w:val="62B5744C"/>
    <w:rsid w:val="62F48661"/>
    <w:rsid w:val="65F7AA77"/>
    <w:rsid w:val="68ABD0F3"/>
    <w:rsid w:val="69DE4913"/>
    <w:rsid w:val="6A40845D"/>
    <w:rsid w:val="6D997EBF"/>
    <w:rsid w:val="70355F54"/>
    <w:rsid w:val="71B0CF79"/>
    <w:rsid w:val="744E36D0"/>
    <w:rsid w:val="75689028"/>
    <w:rsid w:val="76E5E3D9"/>
    <w:rsid w:val="77F9D91E"/>
    <w:rsid w:val="7835DBD0"/>
    <w:rsid w:val="7844B280"/>
    <w:rsid w:val="7942C720"/>
    <w:rsid w:val="7BE174D4"/>
    <w:rsid w:val="7C01CD08"/>
    <w:rsid w:val="7DA2E4A0"/>
    <w:rsid w:val="7DED61B0"/>
    <w:rsid w:val="7ED92C1E"/>
    <w:rsid w:val="7FC910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color w:val="000000"/>
        <w:sz w:val="22"/>
        <w:szCs w:val="22"/>
        <w:lang w:val="id-ID" w:eastAsia="id-ID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/>
    </w:pPr>
    <w:rPr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hAnsi="Calibri Light" w:eastAsia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hAnsi="Calibri Light" w:eastAsia="Calibri Light" w:cs="Calibri Light"/>
      <w:color w:val="1F3763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Calibri Light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Calibri Light"/>
      <w:color w:val="2F5496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paragraph" w:styleId="KopSurat" w:customStyle="1">
    <w:name w:val="Kop Surat"/>
    <w:basedOn w:val="Normal"/>
    <w:link w:val="KopSuratChar"/>
    <w:qFormat/>
    <w:pPr>
      <w:spacing/>
      <w:jc w:val="center"/>
    </w:pPr>
    <w:rPr>
      <w:rFonts w:ascii="Arial" w:hAnsi="Arial"/>
      <w:b/>
      <w:color w:val="000000"/>
      <w:lang w:val="en-US"/>
    </w:rPr>
  </w:style>
  <w:style w:type="paragraph" w:styleId="Alamat" w:customStyle="1">
    <w:name w:val="Alamat"/>
    <w:basedOn w:val="Normal"/>
    <w:link w:val="AlamatChar"/>
    <w:qFormat/>
    <w:pPr>
      <w:spacing/>
      <w:jc w:val="center"/>
    </w:pPr>
    <w:rPr>
      <w:rFonts w:ascii="Arial" w:hAnsi="Arial"/>
      <w:sz w:val="14"/>
      <w:lang w:val="en-US"/>
    </w:rPr>
  </w:style>
  <w:style w:type="character" w:styleId="KopSuratChar" w:customStyle="1">
    <w:name w:val="Kop Surat Char"/>
    <w:basedOn w:val="DefaultParagraphFont"/>
    <w:link w:val="KopSurat"/>
    <w:rPr>
      <w:rFonts w:ascii="Arial" w:hAnsi="Arial"/>
      <w:b/>
      <w:color w:val="000000"/>
      <w:lang w:val="en-US"/>
    </w:rPr>
  </w:style>
  <w:style w:type="character" w:styleId="AlamatChar" w:customStyle="1">
    <w:name w:val="Alamat Char"/>
    <w:basedOn w:val="DefaultParagraphFont"/>
    <w:link w:val="Alamat"/>
    <w:rPr>
      <w:rFonts w:ascii="Arial" w:hAnsi="Arial"/>
      <w:sz w:val="14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KOPSURAT0" w:customStyle="1">
    <w:name w:val="KOP SURAT"/>
    <w:basedOn w:val="DefaultParagraphFont"/>
    <w:uiPriority w:val="1"/>
    <w:rPr>
      <w:rFonts w:ascii="Arial" w:hAnsi="Arial"/>
      <w:b/>
      <w:color w:val="000000"/>
      <w:sz w:val="22"/>
    </w:rPr>
  </w:style>
  <w:style w:type="paragraph" w:styleId="Arial11" w:customStyle="1">
    <w:name w:val="Arial 11"/>
    <w:basedOn w:val="Normal"/>
    <w:link w:val="Arial11Char"/>
    <w:qFormat/>
    <w:pPr>
      <w:tabs>
        <w:tab w:val="left" w:pos="412"/>
        <w:tab w:val="left" w:pos="8683"/>
      </w:tabs>
      <w:spacing/>
      <w:ind w:left="-103"/>
    </w:pPr>
    <w:rPr>
      <w:rFonts w:ascii="Arial" w:hAnsi="Arial" w:eastAsia="Arial" w:cs="Arial"/>
      <w:color w:val="000000"/>
      <w:lang w:val="en-US"/>
    </w:rPr>
  </w:style>
  <w:style w:type="character" w:styleId="Arial11Char" w:customStyle="1">
    <w:name w:val="Arial 11 Char"/>
    <w:basedOn w:val="DefaultParagraphFont"/>
    <w:link w:val="Arial11"/>
    <w:rPr>
      <w:rFonts w:ascii="Arial" w:hAnsi="Arial" w:eastAsia="Arial" w:cs="Arial"/>
      <w:color w:val="000000"/>
      <w:lang w:val="en-US"/>
    </w:r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header" Target="header1.xml" Id="rId1" /><Relationship Type="http://schemas.openxmlformats.org/officeDocument/2006/relationships/header" Target="header2.xml" Id="rId2" /><Relationship Type="http://schemas.openxmlformats.org/officeDocument/2006/relationships/fontTable" Target="fontTable.xml" Id="rId7" /><Relationship Type="http://schemas.openxmlformats.org/officeDocument/2006/relationships/customXml" Target="../customXml/item1.xml" Id="rId8" /><Relationship Type="http://schemas.openxmlformats.org/officeDocument/2006/relationships/customXml" Target="../customXml/item2.xml" Id="rId9" /><Relationship Type="http://schemas.openxmlformats.org/officeDocument/2006/relationships/customXml" Target="../customXml/item3.xml" Id="rId10" /><Relationship Type="http://schemas.openxmlformats.org/officeDocument/2006/relationships/numbering" Target="numbering.xml" Id="R03f8052e7a2b4e6a" /></Relationships>
</file>

<file path=word/_rels/header1.xml.rels>&#65279;<?xml version="1.0" encoding="utf-8" standalone="yes"?><Relationships xmlns="http://schemas.openxmlformats.org/package/2006/relationships"><Relationship Id="rId3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B08CAFB0FB15418496CD9F38B7C1AD" ma:contentTypeVersion="2" ma:contentTypeDescription="Create a new document." ma:contentTypeScope="" ma:versionID="852d128fb4a38201600f1e78c916d6fa">
  <xsd:schema xmlns:xsd="http://www.w3.org/2001/XMLSchema" xmlns:xs="http://www.w3.org/2001/XMLSchema" xmlns:p="http://schemas.microsoft.com/office/2006/metadata/properties" xmlns:ns2="9162df3b-8555-4ac9-8ad6-08d0136dc8d3" targetNamespace="http://schemas.microsoft.com/office/2006/metadata/properties" ma:root="true" ma:fieldsID="d7494ea3781be46804b30272258fb306" ns2:_="">
    <xsd:import namespace="9162df3b-8555-4ac9-8ad6-08d0136dc8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df3b-8555-4ac9-8ad6-08d0136dc8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6BE829-38BC-423E-8384-BEA701464FB1}">
  <ds:schemaRefs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5aa0365-1334-426c-ae2e-193b82948682"/>
    <ds:schemaRef ds:uri="4ac47f0f-6c02-4b88-b10c-1f8dee4a0004"/>
  </ds:schemaRefs>
</ds:datastoreItem>
</file>

<file path=customXml/itemProps2.xml><?xml version="1.0" encoding="utf-8"?>
<ds:datastoreItem xmlns:ds="http://schemas.openxmlformats.org/officeDocument/2006/customXml" ds:itemID="{2D6012A5-7E50-4AF4-90E3-64B81BDFE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A0E9-947E-4150-BAB5-09123A6D338F}"/>
</file>

<file path=docProps/app.xml><?xml version="1.0" encoding="utf-8"?>
<ap:Properties xmlns:vt="http://schemas.openxmlformats.org/officeDocument/2006/docPropsVTypes" xmlns="http://schemas.openxmlformats.org/officeDocument/2006/extended-properties" xmlns:ap="http://schemas.openxmlformats.org/officeDocument/2006/extended-properties">
  <ap:Template>Normal</ap:Template>
  <ap:Application>Microsoft Word for the web</ap:Application>
  <ap:DocSecurity>0</ap:DocSecurity>
  <ap:Company/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Mukhlis Rambe</lastModifiedBy>
  <revision>40</revision>
  <dcterms:created xsi:type="dcterms:W3CDTF">2022-10-11T06:34:00.0000000Z</dcterms:created>
  <dcterms:modified xsi:type="dcterms:W3CDTF">2023-06-07T09:50:13.2243279Z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0x010100C6B08CAFB0FB15418496CD9F38B7C1AD</vt:lpwstr>
  </property>
  <property fmtid="{D5CDD505-2E9C-101B-9397-08002B2CF9AE}" pid="3" name="MediaServiceImageTags">
    <vt:lpwstr/>
  </property>
</Properties>
</file>