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EB" w:rsidRDefault="008055EB">
      <w:pPr>
        <w:rPr>
          <w:b/>
          <w:sz w:val="48"/>
          <w:szCs w:val="48"/>
        </w:rPr>
      </w:pPr>
      <w:r>
        <w:tab/>
      </w:r>
      <w:r w:rsidRPr="008055EB">
        <w:rPr>
          <w:b/>
          <w:sz w:val="48"/>
          <w:szCs w:val="48"/>
        </w:rPr>
        <w:t xml:space="preserve">Assignment cybersecurity essential </w:t>
      </w:r>
    </w:p>
    <w:p w:rsidR="008055EB" w:rsidRDefault="008055EB">
      <w:pPr>
        <w:rPr>
          <w:sz w:val="48"/>
          <w:szCs w:val="48"/>
        </w:rPr>
      </w:pPr>
      <w:r>
        <w:rPr>
          <w:sz w:val="48"/>
          <w:szCs w:val="48"/>
        </w:rPr>
        <w:t>Question1:</w:t>
      </w:r>
    </w:p>
    <w:p w:rsidR="008055EB" w:rsidRDefault="008055EB">
      <w:pPr>
        <w:rPr>
          <w:sz w:val="48"/>
          <w:szCs w:val="48"/>
        </w:rPr>
      </w:pPr>
      <w:bookmarkStart w:id="0" w:name="_GoBack"/>
      <w:r>
        <w:rPr>
          <w:sz w:val="48"/>
          <w:szCs w:val="48"/>
        </w:rPr>
        <w:t xml:space="preserve">Find out the mail servers of </w:t>
      </w:r>
      <w:proofErr w:type="gramStart"/>
      <w:r>
        <w:rPr>
          <w:sz w:val="48"/>
          <w:szCs w:val="48"/>
        </w:rPr>
        <w:t xml:space="preserve">following  </w:t>
      </w:r>
      <w:bookmarkEnd w:id="0"/>
      <w:r>
        <w:rPr>
          <w:sz w:val="48"/>
          <w:szCs w:val="48"/>
        </w:rPr>
        <w:t>domains</w:t>
      </w:r>
      <w:proofErr w:type="gramEnd"/>
      <w:r>
        <w:rPr>
          <w:sz w:val="48"/>
          <w:szCs w:val="48"/>
        </w:rPr>
        <w:t>:</w:t>
      </w:r>
    </w:p>
    <w:p w:rsidR="008055EB" w:rsidRDefault="008055EB" w:rsidP="008055E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Ibm.com</w:t>
      </w:r>
    </w:p>
    <w:p w:rsidR="008055EB" w:rsidRDefault="008055EB" w:rsidP="008055E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Wipro.com</w:t>
      </w:r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 xml:space="preserve">For ibm.com use </w:t>
      </w:r>
      <w:proofErr w:type="spellStart"/>
      <w:r>
        <w:rPr>
          <w:sz w:val="48"/>
          <w:szCs w:val="48"/>
        </w:rPr>
        <w:t>nslookup</w:t>
      </w:r>
      <w:proofErr w:type="spellEnd"/>
      <w:r>
        <w:rPr>
          <w:sz w:val="48"/>
          <w:szCs w:val="48"/>
        </w:rPr>
        <w:t xml:space="preserve"> and type set=MX</w:t>
      </w:r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And then enter the particular domain</w:t>
      </w:r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1510" cy="3001099"/>
            <wp:effectExtent l="0" t="0" r="2540" b="8890"/>
            <wp:docPr id="1" name="Picture 1" descr="C:\Users\User\Pictures\Screenshots\nslookup of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nslookup of ib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 xml:space="preserve">Similarly </w:t>
      </w:r>
      <w:proofErr w:type="spellStart"/>
      <w:r>
        <w:rPr>
          <w:sz w:val="48"/>
          <w:szCs w:val="48"/>
        </w:rPr>
        <w:t>wipro</w:t>
      </w:r>
      <w:proofErr w:type="spellEnd"/>
      <w:r>
        <w:rPr>
          <w:sz w:val="48"/>
          <w:szCs w:val="48"/>
        </w:rPr>
        <w:t xml:space="preserve"> also</w:t>
      </w:r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1503347"/>
            <wp:effectExtent l="0" t="0" r="2540" b="1905"/>
            <wp:docPr id="2" name="Picture 2" descr="C:\Users\User\Pictures\Screenshots\nslookup of wi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nslookup of wip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 xml:space="preserve">And use resource </w:t>
      </w:r>
      <w:proofErr w:type="spellStart"/>
      <w:r>
        <w:rPr>
          <w:sz w:val="48"/>
          <w:szCs w:val="48"/>
        </w:rPr>
        <w:t>nslookup</w:t>
      </w:r>
      <w:proofErr w:type="spellEnd"/>
      <w:r>
        <w:rPr>
          <w:sz w:val="48"/>
          <w:szCs w:val="48"/>
        </w:rPr>
        <w:t>.</w:t>
      </w:r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Question2:</w:t>
      </w:r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 xml:space="preserve">Find these location </w:t>
      </w:r>
      <w:proofErr w:type="gramStart"/>
      <w:r>
        <w:rPr>
          <w:sz w:val="48"/>
          <w:szCs w:val="48"/>
        </w:rPr>
        <w:t>where  these</w:t>
      </w:r>
      <w:proofErr w:type="gramEnd"/>
      <w:r>
        <w:rPr>
          <w:sz w:val="48"/>
          <w:szCs w:val="48"/>
        </w:rPr>
        <w:t xml:space="preserve"> email servers hosted: I used domain tool in that did </w:t>
      </w:r>
      <w:proofErr w:type="spellStart"/>
      <w:r>
        <w:rPr>
          <w:sz w:val="48"/>
          <w:szCs w:val="48"/>
        </w:rPr>
        <w:t>whois</w:t>
      </w:r>
      <w:proofErr w:type="spellEnd"/>
      <w:r>
        <w:rPr>
          <w:sz w:val="48"/>
          <w:szCs w:val="48"/>
        </w:rPr>
        <w:t xml:space="preserve"> lookup</w:t>
      </w:r>
    </w:p>
    <w:p w:rsidR="00411C8B" w:rsidRDefault="00411C8B" w:rsidP="00411C8B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ibm</w:t>
      </w:r>
      <w:proofErr w:type="spellEnd"/>
    </w:p>
    <w:p w:rsidR="008055EB" w:rsidRDefault="008055EB" w:rsidP="008055EB">
      <w:pPr>
        <w:pStyle w:val="ListParagraph"/>
        <w:ind w:left="36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1510" cy="3988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l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8B" w:rsidRDefault="00411C8B" w:rsidP="00411C8B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wipro</w:t>
      </w:r>
      <w:proofErr w:type="spellEnd"/>
    </w:p>
    <w:p w:rsidR="00411C8B" w:rsidRDefault="00411C8B" w:rsidP="00411C8B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5228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pro lo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6F" w:rsidRDefault="0091426F" w:rsidP="00411C8B">
      <w:pPr>
        <w:pStyle w:val="ListParagraph"/>
        <w:ind w:left="1080"/>
        <w:rPr>
          <w:sz w:val="48"/>
          <w:szCs w:val="48"/>
        </w:rPr>
      </w:pPr>
    </w:p>
    <w:p w:rsidR="0091426F" w:rsidRDefault="0091426F" w:rsidP="00411C8B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Question3. Scan and find out port numbers open 203.163.246.23</w:t>
      </w:r>
    </w:p>
    <w:p w:rsidR="0091426F" w:rsidRDefault="0091426F" w:rsidP="00411C8B">
      <w:pPr>
        <w:pStyle w:val="ListParagraph"/>
        <w:ind w:left="1080"/>
        <w:rPr>
          <w:sz w:val="48"/>
          <w:szCs w:val="48"/>
        </w:rPr>
      </w:pPr>
    </w:p>
    <w:p w:rsidR="0091426F" w:rsidRDefault="0091426F" w:rsidP="00411C8B">
      <w:pPr>
        <w:pStyle w:val="ListParagraph"/>
        <w:ind w:left="1080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nmap</w:t>
      </w:r>
      <w:proofErr w:type="spellEnd"/>
      <w:proofErr w:type="gramEnd"/>
      <w:r>
        <w:rPr>
          <w:sz w:val="48"/>
          <w:szCs w:val="48"/>
        </w:rPr>
        <w:t xml:space="preserve"> –</w:t>
      </w:r>
      <w:proofErr w:type="spellStart"/>
      <w:r>
        <w:rPr>
          <w:sz w:val="48"/>
          <w:szCs w:val="48"/>
        </w:rPr>
        <w:t>Pn</w:t>
      </w:r>
      <w:proofErr w:type="spellEnd"/>
      <w:r>
        <w:rPr>
          <w:sz w:val="48"/>
          <w:szCs w:val="48"/>
        </w:rPr>
        <w:t xml:space="preserve"> 203.163.246.26</w:t>
      </w:r>
    </w:p>
    <w:p w:rsidR="0091426F" w:rsidRDefault="0091426F" w:rsidP="00411C8B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8-28 02-52-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6F" w:rsidRDefault="0091426F" w:rsidP="00411C8B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Question 4.Install Nessus in your VM and scan our laptop/desktop for CV</w:t>
      </w:r>
    </w:p>
    <w:p w:rsidR="001C3B06" w:rsidRDefault="001C3B06" w:rsidP="00411C8B">
      <w:pPr>
        <w:pStyle w:val="ListParagraph"/>
        <w:ind w:left="1080"/>
        <w:rPr>
          <w:sz w:val="48"/>
          <w:szCs w:val="48"/>
        </w:rPr>
      </w:pP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proofErr w:type="spellStart"/>
      <w:proofErr w:type="gramStart"/>
      <w:r w:rsidRPr="001C3B06">
        <w:rPr>
          <w:rFonts w:ascii="Courier New" w:eastAsia="Times New Roman" w:hAnsi="Courier New" w:cs="Courier New"/>
          <w:color w:val="888888"/>
          <w:lang w:eastAsia="en-IN"/>
        </w:rPr>
        <w:t>nmap</w:t>
      </w:r>
      <w:proofErr w:type="spellEnd"/>
      <w:proofErr w:type="gramEnd"/>
      <w:r w:rsidRPr="001C3B06">
        <w:rPr>
          <w:rFonts w:ascii="Courier New" w:eastAsia="Times New Roman" w:hAnsi="Courier New" w:cs="Courier New"/>
          <w:color w:val="888888"/>
          <w:lang w:eastAsia="en-IN"/>
        </w:rPr>
        <w:t xml:space="preserve"> -</w:t>
      </w:r>
      <w:proofErr w:type="spellStart"/>
      <w:r w:rsidRPr="001C3B06">
        <w:rPr>
          <w:rFonts w:ascii="Courier New" w:eastAsia="Times New Roman" w:hAnsi="Courier New" w:cs="Courier New"/>
          <w:color w:val="888888"/>
          <w:lang w:eastAsia="en-IN"/>
        </w:rPr>
        <w:t>sV</w:t>
      </w:r>
      <w:proofErr w:type="spellEnd"/>
      <w:r w:rsidRPr="001C3B06">
        <w:rPr>
          <w:rFonts w:ascii="Courier New" w:eastAsia="Times New Roman" w:hAnsi="Courier New" w:cs="Courier New"/>
          <w:color w:val="888888"/>
          <w:lang w:eastAsia="en-IN"/>
        </w:rPr>
        <w:t xml:space="preserve"> --script=</w:t>
      </w:r>
      <w:proofErr w:type="spellStart"/>
      <w:r w:rsidRPr="001C3B06">
        <w:rPr>
          <w:rFonts w:ascii="Courier New" w:eastAsia="Times New Roman" w:hAnsi="Courier New" w:cs="Courier New"/>
          <w:color w:val="888888"/>
          <w:lang w:eastAsia="en-IN"/>
        </w:rPr>
        <w:t>vulscan</w:t>
      </w:r>
      <w:proofErr w:type="spellEnd"/>
      <w:r w:rsidRPr="001C3B06">
        <w:rPr>
          <w:rFonts w:ascii="Courier New" w:eastAsia="Times New Roman" w:hAnsi="Courier New" w:cs="Courier New"/>
          <w:color w:val="888888"/>
          <w:lang w:eastAsia="en-IN"/>
        </w:rPr>
        <w:t>/</w:t>
      </w:r>
      <w:proofErr w:type="spellStart"/>
      <w:r w:rsidRPr="001C3B06">
        <w:rPr>
          <w:rFonts w:ascii="Courier New" w:eastAsia="Times New Roman" w:hAnsi="Courier New" w:cs="Courier New"/>
          <w:color w:val="888888"/>
          <w:lang w:eastAsia="en-IN"/>
        </w:rPr>
        <w:t>vulscan.nse</w:t>
      </w:r>
      <w:proofErr w:type="spellEnd"/>
      <w:r w:rsidRPr="001C3B06">
        <w:rPr>
          <w:rFonts w:ascii="Courier New" w:eastAsia="Times New Roman" w:hAnsi="Courier New" w:cs="Courier New"/>
          <w:color w:val="888888"/>
          <w:lang w:eastAsia="en-IN"/>
        </w:rPr>
        <w:t xml:space="preserve"> 192.168.1.105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Starting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Nmap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7.70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proofErr w:type="gram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( https</w:t>
      </w:r>
      <w:proofErr w:type="gram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:</w:t>
      </w:r>
      <w:r w:rsidRPr="001C3B06">
        <w:rPr>
          <w:rFonts w:ascii="Courier New" w:eastAsia="Times New Roman" w:hAnsi="Courier New" w:cs="Courier New"/>
          <w:color w:val="BC6060"/>
          <w:lang w:eastAsia="en-IN"/>
        </w:rPr>
        <w:t>//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nmap.org ) at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2019-10-24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11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: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24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-03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Nmap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scan report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for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192.168.1.105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(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192.168.1.105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)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Host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is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up (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0.000061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s latency).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Not shown: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999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closed ports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PORT STATE SERVICE VERSION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880000"/>
          <w:lang w:eastAsia="en-IN"/>
        </w:rPr>
        <w:t>53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/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tcp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open domain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2.80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| </w:t>
      </w:r>
      <w:proofErr w:type="spellStart"/>
      <w:proofErr w:type="gram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vulscan</w:t>
      </w:r>
      <w:proofErr w:type="spellEnd"/>
      <w:proofErr w:type="gram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: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VulDB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- https:</w:t>
      </w:r>
      <w:r w:rsidRPr="001C3B06">
        <w:rPr>
          <w:rFonts w:ascii="Courier New" w:eastAsia="Times New Roman" w:hAnsi="Courier New" w:cs="Courier New"/>
          <w:color w:val="BC6060"/>
          <w:lang w:eastAsia="en-IN"/>
        </w:rPr>
        <w:t>//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vuldb.com: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[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49778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]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Thekelleys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up to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2.32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tftp.c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tftp_request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memory corruption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[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43410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] The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Kelleys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2.43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Crash denial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of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service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[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43287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]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Thekelleys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2.25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Crash denial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of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service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MITRE CVE - https:</w:t>
      </w:r>
      <w:r w:rsidRPr="001C3B06">
        <w:rPr>
          <w:rFonts w:ascii="Courier New" w:eastAsia="Times New Roman" w:hAnsi="Courier New" w:cs="Courier New"/>
          <w:color w:val="BC6060"/>
          <w:lang w:eastAsia="en-IN"/>
        </w:rPr>
        <w:t>//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cve.mitre.org: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[CVE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-2013-0198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]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before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2.66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test2,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when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used with certain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libvirt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configurations, replies to queries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from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prohibited interfaces, which allows remote attackers to cause a denial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of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service (traffic amplification) via spoofed TCP based DNS queries. NOTE: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this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vulnerability exists because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of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an incomplete fix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for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CVE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-2012-3411.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[CVE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-2012-3411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]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before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2.63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test1,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when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used with certain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libvirt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configurations, replies to requests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from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prohibited interfaces, which allows remote attackers to cause a denial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of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service (traffic amplification) via a spoofed DNS query.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[CVE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-2009-2958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] </w:t>
      </w:r>
      <w:proofErr w:type="gram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The</w:t>
      </w:r>
      <w:proofErr w:type="gram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tftp_request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function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in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tftp.c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in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before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2.50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,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when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--enable-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tftp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is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used, allows remote attackers to cause a denial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of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service (NULL pointer dereference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and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daemon 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lastRenderedPageBreak/>
        <w:t xml:space="preserve">crash) via a TFTP read (aka RRQ) request with a malformed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blksize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option.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|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SecurityFocus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- https:</w:t>
      </w:r>
      <w:r w:rsidRPr="001C3B06">
        <w:rPr>
          <w:rFonts w:ascii="Courier New" w:eastAsia="Times New Roman" w:hAnsi="Courier New" w:cs="Courier New"/>
          <w:color w:val="BC6060"/>
          <w:lang w:eastAsia="en-IN"/>
        </w:rPr>
        <w:t>//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www.securityfocus.com</w:t>
      </w:r>
      <w:r w:rsidRPr="001C3B06">
        <w:rPr>
          <w:rFonts w:ascii="Courier New" w:eastAsia="Times New Roman" w:hAnsi="Courier New" w:cs="Courier New"/>
          <w:color w:val="BC6060"/>
          <w:lang w:eastAsia="en-IN"/>
        </w:rPr>
        <w:t>/bid/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: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[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31017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]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DCHP Lease Multiple Remote </w:t>
      </w:r>
      <w:proofErr w:type="gram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Denial</w:t>
      </w:r>
      <w:proofErr w:type="gram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Of Service Vulnerabilities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[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17662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]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Broadcast Reply Denial </w:t>
      </w:r>
      <w:proofErr w:type="gram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Of</w:t>
      </w:r>
      <w:proofErr w:type="gram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Service Vulnerability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| [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12897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] </w:t>
      </w: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Dnsmasq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Multiple Remote Vulnerabilities</w:t>
      </w:r>
    </w:p>
    <w:p w:rsidR="001C3B06" w:rsidRPr="001C3B06" w:rsidRDefault="001C3B06" w:rsidP="001C3B06">
      <w:pPr>
        <w:spacing w:after="0" w:line="240" w:lineRule="auto"/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</w:pPr>
      <w:proofErr w:type="spellStart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Nmap</w:t>
      </w:r>
      <w:proofErr w:type="spellEnd"/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done: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1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IP address (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1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host up) scanned </w:t>
      </w:r>
      <w:r w:rsidRPr="001C3B06">
        <w:rPr>
          <w:rFonts w:ascii="Courier New" w:eastAsia="Times New Roman" w:hAnsi="Courier New" w:cs="Courier New"/>
          <w:b/>
          <w:bCs/>
          <w:color w:val="525666"/>
          <w:lang w:eastAsia="en-IN"/>
        </w:rPr>
        <w:t>in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</w:t>
      </w:r>
      <w:r w:rsidRPr="001C3B06">
        <w:rPr>
          <w:rFonts w:ascii="Courier New" w:eastAsia="Times New Roman" w:hAnsi="Courier New" w:cs="Courier New"/>
          <w:color w:val="880000"/>
          <w:lang w:eastAsia="en-IN"/>
        </w:rPr>
        <w:t>11.25</w:t>
      </w: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 xml:space="preserve"> seconds</w:t>
      </w:r>
    </w:p>
    <w:p w:rsidR="001C3B06" w:rsidRPr="008055EB" w:rsidRDefault="001C3B06" w:rsidP="001C3B06">
      <w:pPr>
        <w:pStyle w:val="ListParagraph"/>
        <w:ind w:left="1080"/>
        <w:rPr>
          <w:sz w:val="48"/>
          <w:szCs w:val="48"/>
        </w:rPr>
      </w:pPr>
      <w:r w:rsidRPr="001C3B06">
        <w:rPr>
          <w:rFonts w:ascii="Courier New" w:eastAsia="Times New Roman" w:hAnsi="Courier New" w:cs="Courier New"/>
          <w:color w:val="525666"/>
          <w:shd w:val="clear" w:color="auto" w:fill="F2F5FF"/>
          <w:lang w:eastAsia="en-IN"/>
        </w:rPr>
        <w:t>[research@securitytrails.com ~]</w:t>
      </w:r>
      <w:r w:rsidRPr="001C3B06">
        <w:rPr>
          <w:rFonts w:ascii="Courier New" w:eastAsia="Times New Roman" w:hAnsi="Courier New" w:cs="Courier New"/>
          <w:color w:val="888888"/>
          <w:lang w:eastAsia="en-IN"/>
        </w:rPr>
        <w:t>#</w:t>
      </w:r>
    </w:p>
    <w:sectPr w:rsidR="001C3B06" w:rsidRPr="0080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7F6A"/>
    <w:multiLevelType w:val="hybridMultilevel"/>
    <w:tmpl w:val="7ACA23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3D053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EB"/>
    <w:rsid w:val="001C3B06"/>
    <w:rsid w:val="00411C8B"/>
    <w:rsid w:val="00726DC6"/>
    <w:rsid w:val="008040F0"/>
    <w:rsid w:val="008055EB"/>
    <w:rsid w:val="0091426F"/>
    <w:rsid w:val="00D2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EB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1C3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EB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1C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2020-08-28T11:22:00Z</dcterms:created>
  <dcterms:modified xsi:type="dcterms:W3CDTF">2020-08-28T11:22:00Z</dcterms:modified>
</cp:coreProperties>
</file>