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911C" w14:textId="0B9728D8" w:rsidR="009F74B8" w:rsidRDefault="003E651B" w:rsidP="007D2C9F">
      <w:pPr>
        <w:pStyle w:val="Heading1"/>
        <w:rPr>
          <w:rFonts w:ascii="Verdana" w:hAnsi="Verdana"/>
          <w:color w:val="auto"/>
          <w:sz w:val="20"/>
          <w:szCs w:val="20"/>
        </w:rPr>
      </w:pPr>
      <w:r>
        <w:rPr>
          <w:rFonts w:ascii="Verdana" w:hAnsi="Verdana"/>
          <w:color w:val="auto"/>
          <w:sz w:val="20"/>
          <w:szCs w:val="20"/>
        </w:rPr>
        <w:t xml:space="preserve">QUESTION 4: </w:t>
      </w:r>
      <w:r w:rsidRPr="003E651B">
        <w:rPr>
          <w:rFonts w:ascii="Verdana" w:hAnsi="Verdana"/>
          <w:color w:val="auto"/>
          <w:sz w:val="20"/>
          <w:szCs w:val="20"/>
        </w:rPr>
        <w:t>REAL-LIFE APPLICATIONS FOR STATISTICAL LEARNING</w:t>
      </w:r>
    </w:p>
    <w:p w14:paraId="36973BB7" w14:textId="77777777" w:rsidR="003E651B" w:rsidRPr="003E651B" w:rsidRDefault="003E651B" w:rsidP="003E651B"/>
    <w:p w14:paraId="687C9AF6" w14:textId="624D3354" w:rsidR="009F74B8" w:rsidRPr="003E651B" w:rsidRDefault="00000000" w:rsidP="007D2C9F">
      <w:pPr>
        <w:rPr>
          <w:rFonts w:ascii="Verdana" w:hAnsi="Verdana"/>
          <w:sz w:val="20"/>
          <w:szCs w:val="20"/>
        </w:rPr>
      </w:pPr>
      <w:r w:rsidRPr="003E651B">
        <w:rPr>
          <w:rFonts w:ascii="Verdana" w:hAnsi="Verdana"/>
          <w:sz w:val="20"/>
          <w:szCs w:val="20"/>
        </w:rPr>
        <w:t>This document explains classification, regression, and cluster analysis by focusing on how they work in real life and why organizations use them.</w:t>
      </w:r>
    </w:p>
    <w:p w14:paraId="0F51CDA0" w14:textId="77777777" w:rsidR="009F74B8" w:rsidRPr="003E651B" w:rsidRDefault="00000000" w:rsidP="007D2C9F">
      <w:pPr>
        <w:pStyle w:val="Heading2"/>
        <w:rPr>
          <w:rFonts w:ascii="Verdana" w:hAnsi="Verdana"/>
          <w:color w:val="auto"/>
          <w:sz w:val="20"/>
          <w:szCs w:val="20"/>
        </w:rPr>
      </w:pPr>
      <w:r w:rsidRPr="003E651B">
        <w:rPr>
          <w:rFonts w:ascii="Verdana" w:hAnsi="Verdana"/>
          <w:color w:val="auto"/>
          <w:sz w:val="20"/>
          <w:szCs w:val="20"/>
        </w:rPr>
        <w:t>(a) Classification – Deciding a Category</w:t>
      </w:r>
    </w:p>
    <w:p w14:paraId="504A2913" w14:textId="77777777" w:rsidR="009F74B8" w:rsidRPr="007D2C9F" w:rsidRDefault="00000000" w:rsidP="007D2C9F">
      <w:pPr>
        <w:rPr>
          <w:rFonts w:ascii="Verdana" w:hAnsi="Verdana"/>
          <w:sz w:val="20"/>
          <w:szCs w:val="20"/>
        </w:rPr>
      </w:pPr>
      <w:r w:rsidRPr="007D2C9F">
        <w:rPr>
          <w:rFonts w:ascii="Verdana" w:hAnsi="Verdana"/>
          <w:sz w:val="20"/>
          <w:szCs w:val="20"/>
        </w:rPr>
        <w:t>How it works:</w:t>
      </w:r>
      <w:r w:rsidRPr="007D2C9F">
        <w:rPr>
          <w:rFonts w:ascii="Verdana" w:hAnsi="Verdana"/>
          <w:sz w:val="20"/>
          <w:szCs w:val="20"/>
        </w:rPr>
        <w:br/>
        <w:t>Classification is used when the final output is a category. Even when predictors are numerical, the task remains classification if the decision is a label.</w:t>
      </w:r>
      <w:r w:rsidRPr="007D2C9F">
        <w:rPr>
          <w:rFonts w:ascii="Verdana" w:hAnsi="Verdana"/>
          <w:sz w:val="20"/>
          <w:szCs w:val="20"/>
        </w:rPr>
        <w:br/>
      </w:r>
      <w:r w:rsidRPr="007D2C9F">
        <w:rPr>
          <w:rFonts w:ascii="Verdana" w:hAnsi="Verdana"/>
          <w:sz w:val="20"/>
          <w:szCs w:val="20"/>
        </w:rPr>
        <w:br/>
        <w:t>Why it is used:</w:t>
      </w:r>
      <w:r w:rsidRPr="007D2C9F">
        <w:rPr>
          <w:rFonts w:ascii="Verdana" w:hAnsi="Verdana"/>
          <w:sz w:val="20"/>
          <w:szCs w:val="20"/>
        </w:rPr>
        <w:br/>
        <w:t>It helps organizations make fast, consistent decisions based on learned patterns.</w:t>
      </w:r>
    </w:p>
    <w:p w14:paraId="685F6717" w14:textId="2F9BE570" w:rsidR="007D2C9F" w:rsidRDefault="00000000" w:rsidP="007D2C9F">
      <w:pPr>
        <w:rPr>
          <w:rFonts w:ascii="Verdana" w:hAnsi="Verdana"/>
          <w:sz w:val="20"/>
          <w:szCs w:val="20"/>
        </w:rPr>
      </w:pPr>
      <w:r w:rsidRPr="007D2C9F">
        <w:rPr>
          <w:rFonts w:ascii="Verdana" w:hAnsi="Verdana"/>
          <w:sz w:val="20"/>
          <w:szCs w:val="20"/>
        </w:rPr>
        <w:t>Example 1: Fraud Detection</w:t>
      </w:r>
      <w:r w:rsidRPr="007D2C9F">
        <w:rPr>
          <w:rFonts w:ascii="Verdana" w:hAnsi="Verdana"/>
          <w:sz w:val="20"/>
          <w:szCs w:val="20"/>
        </w:rPr>
        <w:br/>
        <w:t>Response: Fraud / Not Fraud</w:t>
      </w:r>
      <w:r w:rsidRPr="007D2C9F">
        <w:rPr>
          <w:rFonts w:ascii="Verdana" w:hAnsi="Verdana"/>
          <w:sz w:val="20"/>
          <w:szCs w:val="20"/>
        </w:rPr>
        <w:br/>
        <w:t>Predictors: Transaction amount, frequency, time, location</w:t>
      </w:r>
      <w:r w:rsidRPr="007D2C9F">
        <w:rPr>
          <w:rFonts w:ascii="Verdana" w:hAnsi="Verdana"/>
          <w:sz w:val="20"/>
          <w:szCs w:val="20"/>
        </w:rPr>
        <w:br/>
        <w:t>Goal: Prediction to prevent losses before they happen.</w:t>
      </w:r>
    </w:p>
    <w:p w14:paraId="1FC091B3" w14:textId="63C3C4BD" w:rsidR="007D2C9F" w:rsidRPr="007D2C9F" w:rsidRDefault="007D2C9F" w:rsidP="007D2C9F">
      <w:pPr>
        <w:rPr>
          <w:rFonts w:ascii="Verdana" w:hAnsi="Verdana"/>
          <w:sz w:val="20"/>
          <w:szCs w:val="20"/>
        </w:rPr>
      </w:pPr>
      <w:r w:rsidRPr="007D2C9F">
        <w:rPr>
          <w:rFonts w:ascii="Verdana" w:hAnsi="Verdana"/>
          <w:b/>
          <w:bCs/>
          <w:sz w:val="20"/>
          <w:szCs w:val="20"/>
        </w:rPr>
        <w:t>Explanation:</w:t>
      </w:r>
      <w:r w:rsidRPr="007D2C9F">
        <w:rPr>
          <w:rFonts w:ascii="Verdana" w:hAnsi="Verdana"/>
          <w:sz w:val="20"/>
          <w:szCs w:val="20"/>
        </w:rPr>
        <w:t xml:space="preserve"> The bank wants to automatically classify transactions as fraud or not in real time.</w:t>
      </w:r>
    </w:p>
    <w:p w14:paraId="2486342F" w14:textId="42449B9D" w:rsidR="009F74B8" w:rsidRDefault="00000000" w:rsidP="007D2C9F">
      <w:pPr>
        <w:rPr>
          <w:rFonts w:ascii="Verdana" w:hAnsi="Verdana"/>
          <w:sz w:val="20"/>
          <w:szCs w:val="20"/>
        </w:rPr>
      </w:pPr>
      <w:r w:rsidRPr="007D2C9F">
        <w:rPr>
          <w:rFonts w:ascii="Verdana" w:hAnsi="Verdana"/>
          <w:sz w:val="20"/>
          <w:szCs w:val="20"/>
        </w:rPr>
        <w:t>Example 2: Loan Default</w:t>
      </w:r>
      <w:r w:rsidRPr="007D2C9F">
        <w:rPr>
          <w:rFonts w:ascii="Verdana" w:hAnsi="Verdana"/>
          <w:sz w:val="20"/>
          <w:szCs w:val="20"/>
        </w:rPr>
        <w:br/>
        <w:t>Response: Default / Not Default</w:t>
      </w:r>
      <w:r w:rsidRPr="007D2C9F">
        <w:rPr>
          <w:rFonts w:ascii="Verdana" w:hAnsi="Verdana"/>
          <w:sz w:val="20"/>
          <w:szCs w:val="20"/>
        </w:rPr>
        <w:br/>
        <w:t>Predictors: Income, loan amount, credit history, repayment period</w:t>
      </w:r>
      <w:r w:rsidRPr="007D2C9F">
        <w:rPr>
          <w:rFonts w:ascii="Verdana" w:hAnsi="Verdana"/>
          <w:sz w:val="20"/>
          <w:szCs w:val="20"/>
        </w:rPr>
        <w:br/>
        <w:t>Goal: Prediction to manage credit risk.</w:t>
      </w:r>
    </w:p>
    <w:p w14:paraId="1AAA37C1" w14:textId="56A380DF" w:rsidR="007D2C9F" w:rsidRPr="007D2C9F" w:rsidRDefault="007D2C9F" w:rsidP="007D2C9F">
      <w:pPr>
        <w:rPr>
          <w:rFonts w:ascii="Verdana" w:hAnsi="Verdana"/>
          <w:sz w:val="20"/>
          <w:szCs w:val="20"/>
        </w:rPr>
      </w:pPr>
      <w:r w:rsidRPr="007D2C9F">
        <w:rPr>
          <w:rFonts w:ascii="Verdana" w:hAnsi="Verdana"/>
          <w:b/>
          <w:bCs/>
          <w:sz w:val="20"/>
          <w:szCs w:val="20"/>
        </w:rPr>
        <w:t>Explanation:</w:t>
      </w:r>
      <w:r w:rsidRPr="007D2C9F">
        <w:rPr>
          <w:rFonts w:ascii="Verdana" w:hAnsi="Verdana"/>
          <w:sz w:val="20"/>
          <w:szCs w:val="20"/>
        </w:rPr>
        <w:t xml:space="preserve"> The main aim is to predict whether a new applicant will default so the bank can decide whether to approve the loan.</w:t>
      </w:r>
    </w:p>
    <w:p w14:paraId="4B8CA34D" w14:textId="2E1862D9" w:rsidR="009F74B8" w:rsidRDefault="00000000" w:rsidP="007D2C9F">
      <w:pPr>
        <w:rPr>
          <w:rFonts w:ascii="Verdana" w:hAnsi="Verdana"/>
          <w:sz w:val="20"/>
          <w:szCs w:val="20"/>
        </w:rPr>
      </w:pPr>
      <w:r w:rsidRPr="007D2C9F">
        <w:rPr>
          <w:rFonts w:ascii="Verdana" w:hAnsi="Verdana"/>
          <w:sz w:val="20"/>
          <w:szCs w:val="20"/>
        </w:rPr>
        <w:t>Example 3: Medical Diagnosis</w:t>
      </w:r>
      <w:r w:rsidRPr="007D2C9F">
        <w:rPr>
          <w:rFonts w:ascii="Verdana" w:hAnsi="Verdana"/>
          <w:sz w:val="20"/>
          <w:szCs w:val="20"/>
        </w:rPr>
        <w:br/>
        <w:t>Response: Disease / No Disease</w:t>
      </w:r>
      <w:r w:rsidRPr="007D2C9F">
        <w:rPr>
          <w:rFonts w:ascii="Verdana" w:hAnsi="Verdana"/>
          <w:sz w:val="20"/>
          <w:szCs w:val="20"/>
        </w:rPr>
        <w:br/>
        <w:t>Predictors: Test results, age, symptoms</w:t>
      </w:r>
      <w:r w:rsidRPr="007D2C9F">
        <w:rPr>
          <w:rFonts w:ascii="Verdana" w:hAnsi="Verdana"/>
          <w:sz w:val="20"/>
          <w:szCs w:val="20"/>
        </w:rPr>
        <w:br/>
        <w:t>Goal: Inference to understand contributing factors.</w:t>
      </w:r>
    </w:p>
    <w:p w14:paraId="71F72C76" w14:textId="17201BEE" w:rsidR="007D2C9F" w:rsidRPr="007D2C9F" w:rsidRDefault="007D2C9F" w:rsidP="007D2C9F">
      <w:pPr>
        <w:rPr>
          <w:rFonts w:ascii="Verdana" w:hAnsi="Verdana"/>
          <w:sz w:val="20"/>
          <w:szCs w:val="20"/>
        </w:rPr>
      </w:pPr>
      <w:r w:rsidRPr="007D2C9F">
        <w:rPr>
          <w:rFonts w:ascii="Verdana" w:hAnsi="Verdana"/>
          <w:b/>
          <w:bCs/>
          <w:sz w:val="20"/>
          <w:szCs w:val="20"/>
        </w:rPr>
        <w:t>Explanation:</w:t>
      </w:r>
      <w:r w:rsidRPr="007D2C9F">
        <w:rPr>
          <w:rFonts w:ascii="Verdana" w:hAnsi="Verdana"/>
          <w:sz w:val="20"/>
          <w:szCs w:val="20"/>
        </w:rPr>
        <w:t xml:space="preserve"> Besides classifying patients, doctors also want to understand which predictors (e.g., blood pressure or age) are most associated with the disease.</w:t>
      </w:r>
    </w:p>
    <w:p w14:paraId="6D618B99" w14:textId="77777777" w:rsidR="009F74B8" w:rsidRPr="00DF03BD" w:rsidRDefault="00000000" w:rsidP="007D2C9F">
      <w:pPr>
        <w:pStyle w:val="Heading2"/>
        <w:rPr>
          <w:rFonts w:ascii="Verdana" w:hAnsi="Verdana"/>
          <w:color w:val="auto"/>
          <w:sz w:val="20"/>
          <w:szCs w:val="20"/>
        </w:rPr>
      </w:pPr>
      <w:r w:rsidRPr="00DF03BD">
        <w:rPr>
          <w:rFonts w:ascii="Verdana" w:hAnsi="Verdana"/>
          <w:color w:val="auto"/>
          <w:sz w:val="20"/>
          <w:szCs w:val="20"/>
        </w:rPr>
        <w:t>(b) Regression – Estimating a Number</w:t>
      </w:r>
    </w:p>
    <w:p w14:paraId="5235697D" w14:textId="77777777" w:rsidR="009F74B8" w:rsidRPr="007D2C9F" w:rsidRDefault="00000000" w:rsidP="007D2C9F">
      <w:pPr>
        <w:rPr>
          <w:rFonts w:ascii="Verdana" w:hAnsi="Verdana"/>
          <w:sz w:val="20"/>
          <w:szCs w:val="20"/>
        </w:rPr>
      </w:pPr>
      <w:r w:rsidRPr="007D2C9F">
        <w:rPr>
          <w:rFonts w:ascii="Verdana" w:hAnsi="Verdana"/>
          <w:sz w:val="20"/>
          <w:szCs w:val="20"/>
        </w:rPr>
        <w:t>How it works:</w:t>
      </w:r>
      <w:r w:rsidRPr="007D2C9F">
        <w:rPr>
          <w:rFonts w:ascii="Verdana" w:hAnsi="Verdana"/>
          <w:sz w:val="20"/>
          <w:szCs w:val="20"/>
        </w:rPr>
        <w:br/>
        <w:t>Regression is used when the output is numerical. It learns how predictors influence the size of the outcome.</w:t>
      </w:r>
      <w:r w:rsidRPr="007D2C9F">
        <w:rPr>
          <w:rFonts w:ascii="Verdana" w:hAnsi="Verdana"/>
          <w:sz w:val="20"/>
          <w:szCs w:val="20"/>
        </w:rPr>
        <w:br/>
      </w:r>
      <w:r w:rsidRPr="007D2C9F">
        <w:rPr>
          <w:rFonts w:ascii="Verdana" w:hAnsi="Verdana"/>
          <w:sz w:val="20"/>
          <w:szCs w:val="20"/>
        </w:rPr>
        <w:br/>
        <w:t>Why it is used:</w:t>
      </w:r>
      <w:r w:rsidRPr="007D2C9F">
        <w:rPr>
          <w:rFonts w:ascii="Verdana" w:hAnsi="Verdana"/>
          <w:sz w:val="20"/>
          <w:szCs w:val="20"/>
        </w:rPr>
        <w:br/>
        <w:t>It supports forecasting and understanding quantitative relationships.</w:t>
      </w:r>
    </w:p>
    <w:p w14:paraId="661CB274" w14:textId="77777777" w:rsidR="009F74B8" w:rsidRDefault="00000000" w:rsidP="007D2C9F">
      <w:pPr>
        <w:rPr>
          <w:rFonts w:ascii="Verdana" w:hAnsi="Verdana"/>
          <w:sz w:val="20"/>
          <w:szCs w:val="20"/>
        </w:rPr>
      </w:pPr>
      <w:r w:rsidRPr="007D2C9F">
        <w:rPr>
          <w:rFonts w:ascii="Verdana" w:hAnsi="Verdana"/>
          <w:sz w:val="20"/>
          <w:szCs w:val="20"/>
        </w:rPr>
        <w:lastRenderedPageBreak/>
        <w:t>Example 1: Revenue Forecasting</w:t>
      </w:r>
      <w:r w:rsidRPr="007D2C9F">
        <w:rPr>
          <w:rFonts w:ascii="Verdana" w:hAnsi="Verdana"/>
          <w:sz w:val="20"/>
          <w:szCs w:val="20"/>
        </w:rPr>
        <w:br/>
        <w:t>Response: Monthly revenue</w:t>
      </w:r>
      <w:r w:rsidRPr="007D2C9F">
        <w:rPr>
          <w:rFonts w:ascii="Verdana" w:hAnsi="Verdana"/>
          <w:sz w:val="20"/>
          <w:szCs w:val="20"/>
        </w:rPr>
        <w:br/>
        <w:t>Predictors: Number of customers, loans, interest rates</w:t>
      </w:r>
      <w:r w:rsidRPr="007D2C9F">
        <w:rPr>
          <w:rFonts w:ascii="Verdana" w:hAnsi="Verdana"/>
          <w:sz w:val="20"/>
          <w:szCs w:val="20"/>
        </w:rPr>
        <w:br/>
        <w:t>Goal: Prediction</w:t>
      </w:r>
    </w:p>
    <w:p w14:paraId="30BBDD75" w14:textId="3DD8BCEA" w:rsidR="007D2C9F" w:rsidRPr="007D2C9F" w:rsidRDefault="007D2C9F" w:rsidP="007D2C9F">
      <w:pPr>
        <w:rPr>
          <w:rFonts w:ascii="Verdana" w:hAnsi="Verdana"/>
          <w:sz w:val="20"/>
          <w:szCs w:val="20"/>
        </w:rPr>
      </w:pPr>
      <w:r w:rsidRPr="007D2C9F">
        <w:rPr>
          <w:rFonts w:ascii="Verdana" w:hAnsi="Verdana"/>
          <w:b/>
          <w:bCs/>
          <w:sz w:val="20"/>
          <w:szCs w:val="20"/>
        </w:rPr>
        <w:t>Explanation:</w:t>
      </w:r>
      <w:r w:rsidRPr="007D2C9F">
        <w:rPr>
          <w:rFonts w:ascii="Verdana" w:hAnsi="Verdana"/>
          <w:sz w:val="20"/>
          <w:szCs w:val="20"/>
        </w:rPr>
        <w:t xml:space="preserve"> Management wants to forecast future revenue for planning and budgeting.</w:t>
      </w:r>
    </w:p>
    <w:p w14:paraId="75F7085E" w14:textId="77777777" w:rsidR="009F74B8" w:rsidRDefault="00000000" w:rsidP="007D2C9F">
      <w:pPr>
        <w:rPr>
          <w:rFonts w:ascii="Verdana" w:hAnsi="Verdana"/>
          <w:sz w:val="20"/>
          <w:szCs w:val="20"/>
        </w:rPr>
      </w:pPr>
      <w:r w:rsidRPr="007D2C9F">
        <w:rPr>
          <w:rFonts w:ascii="Verdana" w:hAnsi="Verdana"/>
          <w:sz w:val="20"/>
          <w:szCs w:val="20"/>
        </w:rPr>
        <w:t>Example 2: House Price Estimation</w:t>
      </w:r>
      <w:r w:rsidRPr="007D2C9F">
        <w:rPr>
          <w:rFonts w:ascii="Verdana" w:hAnsi="Verdana"/>
          <w:sz w:val="20"/>
          <w:szCs w:val="20"/>
        </w:rPr>
        <w:br/>
        <w:t>Response: House price</w:t>
      </w:r>
      <w:r w:rsidRPr="007D2C9F">
        <w:rPr>
          <w:rFonts w:ascii="Verdana" w:hAnsi="Verdana"/>
          <w:sz w:val="20"/>
          <w:szCs w:val="20"/>
        </w:rPr>
        <w:br/>
        <w:t>Predictors: Location, size, age</w:t>
      </w:r>
      <w:r w:rsidRPr="007D2C9F">
        <w:rPr>
          <w:rFonts w:ascii="Verdana" w:hAnsi="Verdana"/>
          <w:sz w:val="20"/>
          <w:szCs w:val="20"/>
        </w:rPr>
        <w:br/>
        <w:t>Goal: Prediction</w:t>
      </w:r>
    </w:p>
    <w:p w14:paraId="54B04AD3" w14:textId="72D2FD03" w:rsidR="007D2C9F" w:rsidRPr="007D2C9F" w:rsidRDefault="007D2C9F" w:rsidP="007D2C9F">
      <w:pPr>
        <w:rPr>
          <w:rFonts w:ascii="Verdana" w:hAnsi="Verdana"/>
          <w:sz w:val="20"/>
          <w:szCs w:val="20"/>
        </w:rPr>
      </w:pPr>
      <w:r w:rsidRPr="007D2C9F">
        <w:rPr>
          <w:rFonts w:ascii="Verdana" w:hAnsi="Verdana"/>
          <w:b/>
          <w:bCs/>
          <w:sz w:val="20"/>
          <w:szCs w:val="20"/>
        </w:rPr>
        <w:t>Explanation:</w:t>
      </w:r>
      <w:r w:rsidRPr="007D2C9F">
        <w:rPr>
          <w:rFonts w:ascii="Verdana" w:hAnsi="Verdana"/>
          <w:sz w:val="20"/>
          <w:szCs w:val="20"/>
        </w:rPr>
        <w:t xml:space="preserve"> The objective is to predict the price of a house before selling or buying.</w:t>
      </w:r>
    </w:p>
    <w:p w14:paraId="2109047F" w14:textId="77777777" w:rsidR="009F74B8" w:rsidRDefault="00000000" w:rsidP="007D2C9F">
      <w:pPr>
        <w:rPr>
          <w:rFonts w:ascii="Verdana" w:hAnsi="Verdana"/>
          <w:sz w:val="20"/>
          <w:szCs w:val="20"/>
        </w:rPr>
      </w:pPr>
      <w:r w:rsidRPr="007D2C9F">
        <w:rPr>
          <w:rFonts w:ascii="Verdana" w:hAnsi="Verdana"/>
          <w:sz w:val="20"/>
          <w:szCs w:val="20"/>
        </w:rPr>
        <w:t>Example 3: Study Hours vs Performance</w:t>
      </w:r>
      <w:r w:rsidRPr="007D2C9F">
        <w:rPr>
          <w:rFonts w:ascii="Verdana" w:hAnsi="Verdana"/>
          <w:sz w:val="20"/>
          <w:szCs w:val="20"/>
        </w:rPr>
        <w:br/>
        <w:t>Response: Exam score</w:t>
      </w:r>
      <w:r w:rsidRPr="007D2C9F">
        <w:rPr>
          <w:rFonts w:ascii="Verdana" w:hAnsi="Verdana"/>
          <w:sz w:val="20"/>
          <w:szCs w:val="20"/>
        </w:rPr>
        <w:br/>
        <w:t>Predictors: Study hours, attendance</w:t>
      </w:r>
      <w:r w:rsidRPr="007D2C9F">
        <w:rPr>
          <w:rFonts w:ascii="Verdana" w:hAnsi="Verdana"/>
          <w:sz w:val="20"/>
          <w:szCs w:val="20"/>
        </w:rPr>
        <w:br/>
        <w:t>Goal: Inference</w:t>
      </w:r>
    </w:p>
    <w:p w14:paraId="30C92334" w14:textId="5EE05FCC" w:rsidR="00A11748" w:rsidRPr="007D2C9F" w:rsidRDefault="00A11748" w:rsidP="007D2C9F">
      <w:pPr>
        <w:rPr>
          <w:rFonts w:ascii="Verdana" w:hAnsi="Verdana"/>
          <w:sz w:val="20"/>
          <w:szCs w:val="20"/>
        </w:rPr>
      </w:pPr>
      <w:r w:rsidRPr="00A11748">
        <w:rPr>
          <w:rFonts w:ascii="Verdana" w:hAnsi="Verdana"/>
          <w:b/>
          <w:bCs/>
          <w:sz w:val="20"/>
          <w:szCs w:val="20"/>
        </w:rPr>
        <w:t>Explanation:</w:t>
      </w:r>
      <w:r w:rsidRPr="00A11748">
        <w:rPr>
          <w:rFonts w:ascii="Verdana" w:hAnsi="Verdana"/>
          <w:sz w:val="20"/>
          <w:szCs w:val="20"/>
        </w:rPr>
        <w:t xml:space="preserve"> The goal is to understand how strongly study hours affect performance, not just to predict scores.</w:t>
      </w:r>
    </w:p>
    <w:p w14:paraId="71FE49D6" w14:textId="77777777" w:rsidR="009F74B8" w:rsidRPr="003E651B" w:rsidRDefault="00000000" w:rsidP="007D2C9F">
      <w:pPr>
        <w:pStyle w:val="Heading2"/>
        <w:rPr>
          <w:rFonts w:ascii="Verdana" w:hAnsi="Verdana"/>
          <w:color w:val="auto"/>
          <w:sz w:val="20"/>
          <w:szCs w:val="20"/>
        </w:rPr>
      </w:pPr>
      <w:r w:rsidRPr="003E651B">
        <w:rPr>
          <w:rFonts w:ascii="Verdana" w:hAnsi="Verdana"/>
          <w:color w:val="auto"/>
          <w:sz w:val="20"/>
          <w:szCs w:val="20"/>
        </w:rPr>
        <w:t>(c) Cluster Analysis – Discovering Groups</w:t>
      </w:r>
    </w:p>
    <w:p w14:paraId="43637E71" w14:textId="77777777" w:rsidR="009F74B8" w:rsidRPr="007D2C9F" w:rsidRDefault="00000000" w:rsidP="007D2C9F">
      <w:pPr>
        <w:rPr>
          <w:rFonts w:ascii="Verdana" w:hAnsi="Verdana"/>
          <w:sz w:val="20"/>
          <w:szCs w:val="20"/>
        </w:rPr>
      </w:pPr>
      <w:r w:rsidRPr="007D2C9F">
        <w:rPr>
          <w:rFonts w:ascii="Verdana" w:hAnsi="Verdana"/>
          <w:sz w:val="20"/>
          <w:szCs w:val="20"/>
        </w:rPr>
        <w:t>How it works:</w:t>
      </w:r>
      <w:r w:rsidRPr="007D2C9F">
        <w:rPr>
          <w:rFonts w:ascii="Verdana" w:hAnsi="Verdana"/>
          <w:sz w:val="20"/>
          <w:szCs w:val="20"/>
        </w:rPr>
        <w:br/>
        <w:t>Clustering groups data based on similarity when no labels exist.</w:t>
      </w:r>
      <w:r w:rsidRPr="007D2C9F">
        <w:rPr>
          <w:rFonts w:ascii="Verdana" w:hAnsi="Verdana"/>
          <w:sz w:val="20"/>
          <w:szCs w:val="20"/>
        </w:rPr>
        <w:br/>
      </w:r>
      <w:r w:rsidRPr="007D2C9F">
        <w:rPr>
          <w:rFonts w:ascii="Verdana" w:hAnsi="Verdana"/>
          <w:sz w:val="20"/>
          <w:szCs w:val="20"/>
        </w:rPr>
        <w:br/>
        <w:t>Why it is used:</w:t>
      </w:r>
      <w:r w:rsidRPr="007D2C9F">
        <w:rPr>
          <w:rFonts w:ascii="Verdana" w:hAnsi="Verdana"/>
          <w:sz w:val="20"/>
          <w:szCs w:val="20"/>
        </w:rPr>
        <w:br/>
        <w:t>It reveals hidden patterns and natural groupings.</w:t>
      </w:r>
    </w:p>
    <w:p w14:paraId="5AF69DE0" w14:textId="77777777" w:rsidR="009F74B8" w:rsidRPr="007D2C9F" w:rsidRDefault="00000000" w:rsidP="007D2C9F">
      <w:pPr>
        <w:rPr>
          <w:rFonts w:ascii="Verdana" w:hAnsi="Verdana"/>
          <w:sz w:val="20"/>
          <w:szCs w:val="20"/>
        </w:rPr>
      </w:pPr>
      <w:r w:rsidRPr="007D2C9F">
        <w:rPr>
          <w:rFonts w:ascii="Verdana" w:hAnsi="Verdana"/>
          <w:sz w:val="20"/>
          <w:szCs w:val="20"/>
        </w:rPr>
        <w:t>Example 1: Customer Segmentation – to tailor products.</w:t>
      </w:r>
    </w:p>
    <w:p w14:paraId="421378A3" w14:textId="77777777" w:rsidR="009F74B8" w:rsidRPr="007D2C9F" w:rsidRDefault="00000000" w:rsidP="007D2C9F">
      <w:pPr>
        <w:rPr>
          <w:rFonts w:ascii="Verdana" w:hAnsi="Verdana"/>
          <w:sz w:val="20"/>
          <w:szCs w:val="20"/>
        </w:rPr>
      </w:pPr>
      <w:r w:rsidRPr="007D2C9F">
        <w:rPr>
          <w:rFonts w:ascii="Verdana" w:hAnsi="Verdana"/>
          <w:sz w:val="20"/>
          <w:szCs w:val="20"/>
        </w:rPr>
        <w:t>Example 2: Market Segmentation – to target audiences.</w:t>
      </w:r>
    </w:p>
    <w:p w14:paraId="0007CC07" w14:textId="77777777" w:rsidR="009F74B8" w:rsidRDefault="00000000" w:rsidP="007D2C9F">
      <w:pPr>
        <w:rPr>
          <w:rFonts w:ascii="Verdana" w:hAnsi="Verdana"/>
          <w:sz w:val="20"/>
          <w:szCs w:val="20"/>
        </w:rPr>
      </w:pPr>
      <w:r w:rsidRPr="007D2C9F">
        <w:rPr>
          <w:rFonts w:ascii="Verdana" w:hAnsi="Verdana"/>
          <w:sz w:val="20"/>
          <w:szCs w:val="20"/>
        </w:rPr>
        <w:t>Example 3: Student Grouping – to identify support needs.</w:t>
      </w:r>
    </w:p>
    <w:p w14:paraId="55D5DA17" w14:textId="77777777" w:rsidR="00A11748" w:rsidRPr="00A11748" w:rsidRDefault="00A11748" w:rsidP="00A11748">
      <w:pPr>
        <w:rPr>
          <w:rFonts w:ascii="Verdana" w:hAnsi="Verdana"/>
          <w:sz w:val="20"/>
          <w:szCs w:val="20"/>
        </w:rPr>
      </w:pPr>
      <w:r w:rsidRPr="00A11748">
        <w:rPr>
          <w:rFonts w:ascii="Verdana" w:hAnsi="Verdana"/>
          <w:sz w:val="20"/>
          <w:szCs w:val="20"/>
        </w:rPr>
        <w:t>Cluster analysis groups observations without a predefined response variable.</w:t>
      </w:r>
    </w:p>
    <w:p w14:paraId="081C8F95" w14:textId="77777777" w:rsidR="00A11748" w:rsidRPr="00A11748" w:rsidRDefault="00A11748" w:rsidP="00A11748">
      <w:pPr>
        <w:rPr>
          <w:rFonts w:ascii="Verdana" w:hAnsi="Verdana"/>
          <w:b/>
          <w:bCs/>
          <w:sz w:val="20"/>
          <w:szCs w:val="20"/>
        </w:rPr>
      </w:pPr>
      <w:r w:rsidRPr="00A11748">
        <w:rPr>
          <w:rFonts w:ascii="Verdana" w:hAnsi="Verdana"/>
          <w:b/>
          <w:bCs/>
          <w:sz w:val="20"/>
          <w:szCs w:val="20"/>
        </w:rPr>
        <w:t>Application 1: Customer Segmentation in Banking</w:t>
      </w:r>
    </w:p>
    <w:p w14:paraId="4ABCF7D5" w14:textId="77777777" w:rsidR="00A11748" w:rsidRPr="00A11748" w:rsidRDefault="00A11748" w:rsidP="00A11748">
      <w:pPr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A11748">
        <w:rPr>
          <w:rFonts w:ascii="Verdana" w:hAnsi="Verdana"/>
          <w:b/>
          <w:bCs/>
          <w:sz w:val="20"/>
          <w:szCs w:val="20"/>
        </w:rPr>
        <w:t>Description:</w:t>
      </w:r>
      <w:r w:rsidRPr="00A11748">
        <w:rPr>
          <w:rFonts w:ascii="Verdana" w:hAnsi="Verdana"/>
          <w:sz w:val="20"/>
          <w:szCs w:val="20"/>
        </w:rPr>
        <w:t xml:space="preserve"> Customers are grouped based on income, transaction behavior, loan usage, and savings patterns.</w:t>
      </w:r>
    </w:p>
    <w:p w14:paraId="4E7C82C4" w14:textId="77777777" w:rsidR="00A11748" w:rsidRPr="00A11748" w:rsidRDefault="00A11748" w:rsidP="00A11748">
      <w:pPr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A11748">
        <w:rPr>
          <w:rFonts w:ascii="Verdana" w:hAnsi="Verdana"/>
          <w:b/>
          <w:bCs/>
          <w:sz w:val="20"/>
          <w:szCs w:val="20"/>
        </w:rPr>
        <w:t>Purpose:</w:t>
      </w:r>
      <w:r w:rsidRPr="00A11748">
        <w:rPr>
          <w:rFonts w:ascii="Verdana" w:hAnsi="Verdana"/>
          <w:sz w:val="20"/>
          <w:szCs w:val="20"/>
        </w:rPr>
        <w:t xml:space="preserve"> To identify different customer types for targeted products.</w:t>
      </w:r>
    </w:p>
    <w:p w14:paraId="19B1719F" w14:textId="77777777" w:rsidR="00A11748" w:rsidRPr="00A11748" w:rsidRDefault="00A11748" w:rsidP="00A11748">
      <w:pPr>
        <w:rPr>
          <w:rFonts w:ascii="Verdana" w:hAnsi="Verdana"/>
          <w:b/>
          <w:bCs/>
          <w:sz w:val="20"/>
          <w:szCs w:val="20"/>
        </w:rPr>
      </w:pPr>
      <w:r w:rsidRPr="00A11748">
        <w:rPr>
          <w:rFonts w:ascii="Verdana" w:hAnsi="Verdana"/>
          <w:b/>
          <w:bCs/>
          <w:sz w:val="20"/>
          <w:szCs w:val="20"/>
        </w:rPr>
        <w:t>Application 2: Market Segmentation</w:t>
      </w:r>
    </w:p>
    <w:p w14:paraId="4760A120" w14:textId="77777777" w:rsidR="00A11748" w:rsidRPr="00A11748" w:rsidRDefault="00A11748" w:rsidP="00A11748">
      <w:pPr>
        <w:numPr>
          <w:ilvl w:val="0"/>
          <w:numId w:val="11"/>
        </w:numPr>
        <w:rPr>
          <w:rFonts w:ascii="Verdana" w:hAnsi="Verdana"/>
          <w:sz w:val="20"/>
          <w:szCs w:val="20"/>
        </w:rPr>
      </w:pPr>
      <w:r w:rsidRPr="00A11748">
        <w:rPr>
          <w:rFonts w:ascii="Verdana" w:hAnsi="Verdana"/>
          <w:b/>
          <w:bCs/>
          <w:sz w:val="20"/>
          <w:szCs w:val="20"/>
        </w:rPr>
        <w:t>Description:</w:t>
      </w:r>
      <w:r w:rsidRPr="00A11748">
        <w:rPr>
          <w:rFonts w:ascii="Verdana" w:hAnsi="Verdana"/>
          <w:sz w:val="20"/>
          <w:szCs w:val="20"/>
        </w:rPr>
        <w:t xml:space="preserve"> Consumers are grouped using age, spending habits, preferences, and location.</w:t>
      </w:r>
    </w:p>
    <w:p w14:paraId="61122396" w14:textId="77777777" w:rsidR="00A11748" w:rsidRPr="00A11748" w:rsidRDefault="00A11748" w:rsidP="00A11748">
      <w:pPr>
        <w:numPr>
          <w:ilvl w:val="0"/>
          <w:numId w:val="11"/>
        </w:numPr>
        <w:rPr>
          <w:rFonts w:ascii="Verdana" w:hAnsi="Verdana"/>
          <w:sz w:val="20"/>
          <w:szCs w:val="20"/>
        </w:rPr>
      </w:pPr>
      <w:r w:rsidRPr="00A11748">
        <w:rPr>
          <w:rFonts w:ascii="Verdana" w:hAnsi="Verdana"/>
          <w:b/>
          <w:bCs/>
          <w:sz w:val="20"/>
          <w:szCs w:val="20"/>
        </w:rPr>
        <w:lastRenderedPageBreak/>
        <w:t>Purpose:</w:t>
      </w:r>
      <w:r w:rsidRPr="00A11748">
        <w:rPr>
          <w:rFonts w:ascii="Verdana" w:hAnsi="Verdana"/>
          <w:sz w:val="20"/>
          <w:szCs w:val="20"/>
        </w:rPr>
        <w:t xml:space="preserve"> To design marketing strategies for each segment.</w:t>
      </w:r>
    </w:p>
    <w:p w14:paraId="0FEC1EF7" w14:textId="77777777" w:rsidR="00A11748" w:rsidRPr="00A11748" w:rsidRDefault="00A11748" w:rsidP="00A11748">
      <w:pPr>
        <w:rPr>
          <w:rFonts w:ascii="Verdana" w:hAnsi="Verdana"/>
          <w:b/>
          <w:bCs/>
          <w:sz w:val="20"/>
          <w:szCs w:val="20"/>
        </w:rPr>
      </w:pPr>
      <w:r w:rsidRPr="00A11748">
        <w:rPr>
          <w:rFonts w:ascii="Verdana" w:hAnsi="Verdana"/>
          <w:b/>
          <w:bCs/>
          <w:sz w:val="20"/>
          <w:szCs w:val="20"/>
        </w:rPr>
        <w:t>Application 3: Student Performance Grouping</w:t>
      </w:r>
    </w:p>
    <w:p w14:paraId="706CABAA" w14:textId="77777777" w:rsidR="00A11748" w:rsidRPr="00A11748" w:rsidRDefault="00A11748" w:rsidP="00A11748">
      <w:pPr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A11748">
        <w:rPr>
          <w:rFonts w:ascii="Verdana" w:hAnsi="Verdana"/>
          <w:b/>
          <w:bCs/>
          <w:sz w:val="20"/>
          <w:szCs w:val="20"/>
        </w:rPr>
        <w:t>Description:</w:t>
      </w:r>
      <w:r w:rsidRPr="00A11748">
        <w:rPr>
          <w:rFonts w:ascii="Verdana" w:hAnsi="Verdana"/>
          <w:sz w:val="20"/>
          <w:szCs w:val="20"/>
        </w:rPr>
        <w:t xml:space="preserve"> Students are grouped based on grades, attendance, and participation.</w:t>
      </w:r>
    </w:p>
    <w:p w14:paraId="5ED1B22E" w14:textId="6EADCD72" w:rsidR="00A11748" w:rsidRPr="00DF03BD" w:rsidRDefault="00A11748" w:rsidP="007D2C9F">
      <w:pPr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A11748">
        <w:rPr>
          <w:rFonts w:ascii="Verdana" w:hAnsi="Verdana"/>
          <w:b/>
          <w:bCs/>
          <w:sz w:val="20"/>
          <w:szCs w:val="20"/>
        </w:rPr>
        <w:t>Purpose:</w:t>
      </w:r>
      <w:r w:rsidRPr="00A11748">
        <w:rPr>
          <w:rFonts w:ascii="Verdana" w:hAnsi="Verdana"/>
          <w:sz w:val="20"/>
          <w:szCs w:val="20"/>
        </w:rPr>
        <w:t xml:space="preserve"> To identify high-performing, average, and at-risk students.</w:t>
      </w:r>
    </w:p>
    <w:p w14:paraId="462ACE9B" w14:textId="77777777" w:rsidR="009F74B8" w:rsidRPr="00DF03BD" w:rsidRDefault="00000000" w:rsidP="007D2C9F">
      <w:pPr>
        <w:pStyle w:val="Heading2"/>
        <w:rPr>
          <w:rFonts w:ascii="Verdana" w:hAnsi="Verdana"/>
          <w:color w:val="auto"/>
          <w:sz w:val="20"/>
          <w:szCs w:val="20"/>
        </w:rPr>
      </w:pPr>
      <w:r w:rsidRPr="00DF03BD">
        <w:rPr>
          <w:rFonts w:ascii="Verdana" w:hAnsi="Verdana"/>
          <w:color w:val="auto"/>
          <w:sz w:val="20"/>
          <w:szCs w:val="20"/>
        </w:rPr>
        <w:t>Key Takeaway</w:t>
      </w:r>
    </w:p>
    <w:p w14:paraId="7344F4A3" w14:textId="77777777" w:rsidR="009F74B8" w:rsidRPr="007D2C9F" w:rsidRDefault="00000000" w:rsidP="007D2C9F">
      <w:pPr>
        <w:rPr>
          <w:rFonts w:ascii="Verdana" w:hAnsi="Verdana"/>
          <w:sz w:val="20"/>
          <w:szCs w:val="20"/>
        </w:rPr>
      </w:pPr>
      <w:r w:rsidRPr="007D2C9F">
        <w:rPr>
          <w:rFonts w:ascii="Verdana" w:hAnsi="Verdana"/>
          <w:sz w:val="20"/>
          <w:szCs w:val="20"/>
        </w:rPr>
        <w:t>Classification predicts categories, regression predicts numbers, and clustering discovers structure. The method depends on the question being asked, not the type of input data.</w:t>
      </w:r>
    </w:p>
    <w:sectPr w:rsidR="009F74B8" w:rsidRPr="007D2C9F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E7691" w14:textId="77777777" w:rsidR="00D03D19" w:rsidRDefault="00D03D19" w:rsidP="007D2C9F">
      <w:pPr>
        <w:spacing w:after="0" w:line="240" w:lineRule="auto"/>
      </w:pPr>
      <w:r>
        <w:separator/>
      </w:r>
    </w:p>
  </w:endnote>
  <w:endnote w:type="continuationSeparator" w:id="0">
    <w:p w14:paraId="0E36DA13" w14:textId="77777777" w:rsidR="00D03D19" w:rsidRDefault="00D03D19" w:rsidP="007D2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AB4FF" w14:textId="64A336D4" w:rsidR="007D2C9F" w:rsidRDefault="007D2C9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7B45C5" wp14:editId="641FEB4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18590" cy="368935"/>
              <wp:effectExtent l="0" t="0" r="10160" b="0"/>
              <wp:wrapNone/>
              <wp:docPr id="803232758" name="Text Box 2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859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ACC03" w14:textId="64113766" w:rsidR="007D2C9F" w:rsidRPr="007D2C9F" w:rsidRDefault="007D2C9F" w:rsidP="007D2C9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2C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7B45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Public" style="position:absolute;margin-left:0;margin-top:0;width:111.7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091ACC03" w14:textId="64113766" w:rsidR="007D2C9F" w:rsidRPr="007D2C9F" w:rsidRDefault="007D2C9F" w:rsidP="007D2C9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D2C9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D9513" w14:textId="7908111B" w:rsidR="007D2C9F" w:rsidRDefault="007D2C9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852D8C" wp14:editId="2949AD3C">
              <wp:simplePos x="1143000" y="944118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18590" cy="368935"/>
              <wp:effectExtent l="0" t="0" r="10160" b="0"/>
              <wp:wrapNone/>
              <wp:docPr id="472991158" name="Text Box 3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859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BB956B" w14:textId="765FF82B" w:rsidR="007D2C9F" w:rsidRPr="007D2C9F" w:rsidRDefault="007D2C9F" w:rsidP="007D2C9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2C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852D8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Public" style="position:absolute;margin-left:0;margin-top:0;width:111.7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4BBB956B" w14:textId="765FF82B" w:rsidR="007D2C9F" w:rsidRPr="007D2C9F" w:rsidRDefault="007D2C9F" w:rsidP="007D2C9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D2C9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5F6B0" w14:textId="474888C3" w:rsidR="007D2C9F" w:rsidRDefault="007D2C9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B36A7F" wp14:editId="0DB0ACE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18590" cy="368935"/>
              <wp:effectExtent l="0" t="0" r="10160" b="0"/>
              <wp:wrapNone/>
              <wp:docPr id="2072159582" name="Text Box 1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859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8CE533" w14:textId="5241C10C" w:rsidR="007D2C9F" w:rsidRPr="007D2C9F" w:rsidRDefault="007D2C9F" w:rsidP="007D2C9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2C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B36A7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Public" style="position:absolute;margin-left:0;margin-top:0;width:111.7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628CE533" w14:textId="5241C10C" w:rsidR="007D2C9F" w:rsidRPr="007D2C9F" w:rsidRDefault="007D2C9F" w:rsidP="007D2C9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D2C9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15811" w14:textId="77777777" w:rsidR="00D03D19" w:rsidRDefault="00D03D19" w:rsidP="007D2C9F">
      <w:pPr>
        <w:spacing w:after="0" w:line="240" w:lineRule="auto"/>
      </w:pPr>
      <w:r>
        <w:separator/>
      </w:r>
    </w:p>
  </w:footnote>
  <w:footnote w:type="continuationSeparator" w:id="0">
    <w:p w14:paraId="5327A3CE" w14:textId="77777777" w:rsidR="00D03D19" w:rsidRDefault="00D03D19" w:rsidP="007D2C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8E3348"/>
    <w:multiLevelType w:val="multilevel"/>
    <w:tmpl w:val="3CD4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E09AC"/>
    <w:multiLevelType w:val="multilevel"/>
    <w:tmpl w:val="8A8A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90C87"/>
    <w:multiLevelType w:val="multilevel"/>
    <w:tmpl w:val="8246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630214">
    <w:abstractNumId w:val="8"/>
  </w:num>
  <w:num w:numId="2" w16cid:durableId="1099527215">
    <w:abstractNumId w:val="6"/>
  </w:num>
  <w:num w:numId="3" w16cid:durableId="520163617">
    <w:abstractNumId w:val="5"/>
  </w:num>
  <w:num w:numId="4" w16cid:durableId="1784769158">
    <w:abstractNumId w:val="4"/>
  </w:num>
  <w:num w:numId="5" w16cid:durableId="1230849828">
    <w:abstractNumId w:val="7"/>
  </w:num>
  <w:num w:numId="6" w16cid:durableId="1827744884">
    <w:abstractNumId w:val="3"/>
  </w:num>
  <w:num w:numId="7" w16cid:durableId="1258172872">
    <w:abstractNumId w:val="2"/>
  </w:num>
  <w:num w:numId="8" w16cid:durableId="1957717750">
    <w:abstractNumId w:val="1"/>
  </w:num>
  <w:num w:numId="9" w16cid:durableId="1579711792">
    <w:abstractNumId w:val="0"/>
  </w:num>
  <w:num w:numId="10" w16cid:durableId="118230651">
    <w:abstractNumId w:val="9"/>
  </w:num>
  <w:num w:numId="11" w16cid:durableId="1127313924">
    <w:abstractNumId w:val="10"/>
  </w:num>
  <w:num w:numId="12" w16cid:durableId="8665256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51B"/>
    <w:rsid w:val="007D2C9F"/>
    <w:rsid w:val="009F74B8"/>
    <w:rsid w:val="00A11748"/>
    <w:rsid w:val="00AA1D8D"/>
    <w:rsid w:val="00B47730"/>
    <w:rsid w:val="00CB0664"/>
    <w:rsid w:val="00D03D19"/>
    <w:rsid w:val="00DF03BD"/>
    <w:rsid w:val="00F4056A"/>
    <w:rsid w:val="00F91C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38E6F"/>
  <w14:defaultImageDpi w14:val="300"/>
  <w15:docId w15:val="{BB34B081-EA8F-483C-B99E-B01FD88CF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559</Words>
  <Characters>2927</Characters>
  <Application>Microsoft Office Word</Application>
  <DocSecurity>0</DocSecurity>
  <Lines>225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Honorine Mutuyeyesu [I&amp;M Bank Rwanda - HQ]</cp:lastModifiedBy>
  <cp:revision>5</cp:revision>
  <dcterms:created xsi:type="dcterms:W3CDTF">2013-12-23T23:15:00Z</dcterms:created>
  <dcterms:modified xsi:type="dcterms:W3CDTF">2026-01-29T15:07:00Z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7b82a55e,2fe05bf6,1c3145b6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Classification: Public</vt:lpwstr>
  </property>
  <property fmtid="{D5CDD505-2E9C-101B-9397-08002B2CF9AE}" pid="5" name="MSIP_Label_3f8e3a98-5615-4c89-8bec-b7d32696c6c6_Enabled">
    <vt:lpwstr>true</vt:lpwstr>
  </property>
  <property fmtid="{D5CDD505-2E9C-101B-9397-08002B2CF9AE}" pid="6" name="MSIP_Label_3f8e3a98-5615-4c89-8bec-b7d32696c6c6_SetDate">
    <vt:lpwstr>2026-01-29T14:43:09Z</vt:lpwstr>
  </property>
  <property fmtid="{D5CDD505-2E9C-101B-9397-08002B2CF9AE}" pid="7" name="MSIP_Label_3f8e3a98-5615-4c89-8bec-b7d32696c6c6_Method">
    <vt:lpwstr>Privileged</vt:lpwstr>
  </property>
  <property fmtid="{D5CDD505-2E9C-101B-9397-08002B2CF9AE}" pid="8" name="MSIP_Label_3f8e3a98-5615-4c89-8bec-b7d32696c6c6_Name">
    <vt:lpwstr>Public</vt:lpwstr>
  </property>
  <property fmtid="{D5CDD505-2E9C-101B-9397-08002B2CF9AE}" pid="9" name="MSIP_Label_3f8e3a98-5615-4c89-8bec-b7d32696c6c6_SiteId">
    <vt:lpwstr>d763f040-5b2c-4d8f-9810-95b011cd8254</vt:lpwstr>
  </property>
  <property fmtid="{D5CDD505-2E9C-101B-9397-08002B2CF9AE}" pid="10" name="MSIP_Label_3f8e3a98-5615-4c89-8bec-b7d32696c6c6_ActionId">
    <vt:lpwstr>9fe68fbb-370d-490a-915f-cabf6ecc7259</vt:lpwstr>
  </property>
  <property fmtid="{D5CDD505-2E9C-101B-9397-08002B2CF9AE}" pid="11" name="MSIP_Label_3f8e3a98-5615-4c89-8bec-b7d32696c6c6_ContentBits">
    <vt:lpwstr>2</vt:lpwstr>
  </property>
  <property fmtid="{D5CDD505-2E9C-101B-9397-08002B2CF9AE}" pid="12" name="MSIP_Label_3f8e3a98-5615-4c89-8bec-b7d32696c6c6_Tag">
    <vt:lpwstr>10, 0, 1, 1</vt:lpwstr>
  </property>
</Properties>
</file>