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35AED" w14:textId="0E5602E3" w:rsidR="00235F2F" w:rsidRDefault="00593BCF">
      <w:pPr>
        <w:pStyle w:val="BodyText"/>
        <w:ind w:left="2537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1DB2639" wp14:editId="2AB21ED8">
                <wp:simplePos x="0" y="0"/>
                <wp:positionH relativeFrom="page">
                  <wp:posOffset>365760</wp:posOffset>
                </wp:positionH>
                <wp:positionV relativeFrom="page">
                  <wp:posOffset>5129530</wp:posOffset>
                </wp:positionV>
                <wp:extent cx="7015480" cy="3257550"/>
                <wp:effectExtent l="0" t="0" r="0" b="0"/>
                <wp:wrapNone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5480" cy="325755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5C6C9" id="docshape1" o:spid="_x0000_s1026" style="position:absolute;margin-left:28.8pt;margin-top:403.9pt;width:552.4pt;height:256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" fillcolor="#f30" stroked="f">
                <w10:wrap anchorx="page" anchory="page"/>
              </v:rect>
            </w:pict>
          </mc:Fallback>
        </mc:AlternateContent>
      </w:r>
    </w:p>
    <w:p w14:paraId="6EB3F2A3" w14:textId="77777777" w:rsidR="00235F2F" w:rsidRDefault="00235F2F">
      <w:pPr>
        <w:pStyle w:val="BodyText"/>
        <w:rPr>
          <w:rFonts w:ascii="Times New Roman"/>
          <w:sz w:val="20"/>
        </w:rPr>
      </w:pPr>
    </w:p>
    <w:p w14:paraId="08704E6E" w14:textId="77777777" w:rsidR="00235F2F" w:rsidRDefault="00235F2F">
      <w:pPr>
        <w:pStyle w:val="BodyText"/>
        <w:rPr>
          <w:rFonts w:ascii="Times New Roman"/>
          <w:sz w:val="20"/>
        </w:rPr>
      </w:pPr>
    </w:p>
    <w:p w14:paraId="577D8523" w14:textId="77777777" w:rsidR="00235F2F" w:rsidRDefault="00235F2F">
      <w:pPr>
        <w:pStyle w:val="BodyText"/>
        <w:rPr>
          <w:rFonts w:ascii="Times New Roman"/>
          <w:sz w:val="20"/>
        </w:rPr>
      </w:pPr>
    </w:p>
    <w:p w14:paraId="05696BE1" w14:textId="77777777" w:rsidR="00235F2F" w:rsidRDefault="00235F2F">
      <w:pPr>
        <w:pStyle w:val="BodyText"/>
        <w:rPr>
          <w:rFonts w:ascii="Times New Roman"/>
          <w:sz w:val="20"/>
        </w:rPr>
      </w:pPr>
    </w:p>
    <w:p w14:paraId="385C5A40" w14:textId="77777777" w:rsidR="00235F2F" w:rsidRDefault="00235F2F">
      <w:pPr>
        <w:pStyle w:val="BodyText"/>
        <w:rPr>
          <w:rFonts w:ascii="Times New Roman"/>
          <w:sz w:val="20"/>
        </w:rPr>
      </w:pPr>
    </w:p>
    <w:p w14:paraId="49FF15FA" w14:textId="77777777" w:rsidR="00235F2F" w:rsidRDefault="00235F2F">
      <w:pPr>
        <w:pStyle w:val="BodyText"/>
        <w:rPr>
          <w:rFonts w:ascii="Times New Roman"/>
          <w:sz w:val="20"/>
        </w:rPr>
      </w:pPr>
    </w:p>
    <w:p w14:paraId="59FAF1A8" w14:textId="77777777" w:rsidR="00235F2F" w:rsidRDefault="00235F2F">
      <w:pPr>
        <w:pStyle w:val="BodyText"/>
        <w:rPr>
          <w:rFonts w:ascii="Times New Roman"/>
          <w:sz w:val="20"/>
        </w:rPr>
      </w:pPr>
    </w:p>
    <w:p w14:paraId="0B15B212" w14:textId="77777777" w:rsidR="00235F2F" w:rsidRDefault="00235F2F">
      <w:pPr>
        <w:pStyle w:val="BodyText"/>
        <w:rPr>
          <w:rFonts w:ascii="Times New Roman"/>
          <w:sz w:val="20"/>
        </w:rPr>
      </w:pPr>
    </w:p>
    <w:p w14:paraId="5A5D0F90" w14:textId="77777777" w:rsidR="00235F2F" w:rsidRDefault="00235F2F">
      <w:pPr>
        <w:pStyle w:val="BodyText"/>
        <w:spacing w:before="4"/>
        <w:rPr>
          <w:rFonts w:ascii="Times New Roman"/>
          <w:sz w:val="20"/>
        </w:rPr>
      </w:pPr>
    </w:p>
    <w:tbl>
      <w:tblPr>
        <w:tblW w:w="0" w:type="auto"/>
        <w:tblInd w:w="3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4"/>
      </w:tblGrid>
      <w:tr w:rsidR="00235F2F" w14:paraId="6F0E98AB" w14:textId="77777777">
        <w:trPr>
          <w:trHeight w:val="1851"/>
        </w:trPr>
        <w:tc>
          <w:tcPr>
            <w:tcW w:w="5344" w:type="dxa"/>
            <w:shd w:val="clear" w:color="auto" w:fill="FF3300"/>
          </w:tcPr>
          <w:p w14:paraId="3F2AFBE7" w14:textId="77777777" w:rsidR="00235F2F" w:rsidRDefault="001A5788">
            <w:pPr>
              <w:pStyle w:val="TableParagraph"/>
              <w:spacing w:line="978" w:lineRule="exact"/>
              <w:rPr>
                <w:rFonts w:ascii="Calibri Light"/>
                <w:sz w:val="96"/>
              </w:rPr>
            </w:pPr>
            <w:r>
              <w:rPr>
                <w:rFonts w:ascii="Calibri Light"/>
                <w:color w:val="FFFFFF"/>
                <w:sz w:val="96"/>
              </w:rPr>
              <w:t>LEAVE</w:t>
            </w:r>
            <w:r>
              <w:rPr>
                <w:rFonts w:ascii="Calibri Light"/>
                <w:color w:val="FFFFFF"/>
                <w:spacing w:val="-51"/>
                <w:sz w:val="96"/>
              </w:rPr>
              <w:t xml:space="preserve"> </w:t>
            </w:r>
            <w:r>
              <w:rPr>
                <w:rFonts w:ascii="Calibri Light"/>
                <w:color w:val="FFFFFF"/>
                <w:spacing w:val="-4"/>
                <w:sz w:val="96"/>
              </w:rPr>
              <w:t>POLICY</w:t>
            </w:r>
          </w:p>
        </w:tc>
      </w:tr>
      <w:tr w:rsidR="00235F2F" w14:paraId="65BE4C99" w14:textId="77777777">
        <w:trPr>
          <w:trHeight w:val="2149"/>
        </w:trPr>
        <w:tc>
          <w:tcPr>
            <w:tcW w:w="5344" w:type="dxa"/>
            <w:shd w:val="clear" w:color="auto" w:fill="FF3300"/>
          </w:tcPr>
          <w:p w14:paraId="1E03CA77" w14:textId="77777777" w:rsidR="00235F2F" w:rsidRDefault="00235F2F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  <w:p w14:paraId="127AF1E7" w14:textId="77777777" w:rsidR="00235F2F" w:rsidRDefault="00235F2F">
            <w:pPr>
              <w:pStyle w:val="TableParagraph"/>
              <w:spacing w:before="10"/>
              <w:ind w:left="0"/>
              <w:rPr>
                <w:rFonts w:ascii="Times New Roman"/>
                <w:sz w:val="39"/>
              </w:rPr>
            </w:pPr>
          </w:p>
          <w:p w14:paraId="119EE703" w14:textId="77777777" w:rsidR="00235F2F" w:rsidRDefault="001A5788">
            <w:pPr>
              <w:pStyle w:val="TableParagraph"/>
              <w:spacing w:line="288" w:lineRule="auto"/>
              <w:ind w:right="361"/>
              <w:rPr>
                <w:sz w:val="32"/>
              </w:rPr>
            </w:pPr>
            <w:r>
              <w:rPr>
                <w:color w:val="FFFFFF"/>
                <w:sz w:val="32"/>
              </w:rPr>
              <w:t>Human</w:t>
            </w:r>
            <w:r>
              <w:rPr>
                <w:color w:val="FFFFFF"/>
                <w:spacing w:val="-19"/>
                <w:sz w:val="32"/>
              </w:rPr>
              <w:t xml:space="preserve"> </w:t>
            </w:r>
            <w:r>
              <w:rPr>
                <w:color w:val="FFFFFF"/>
                <w:sz w:val="32"/>
              </w:rPr>
              <w:t>Resources</w:t>
            </w:r>
            <w:r>
              <w:rPr>
                <w:color w:val="FFFFFF"/>
                <w:spacing w:val="-18"/>
                <w:sz w:val="32"/>
              </w:rPr>
              <w:t xml:space="preserve"> </w:t>
            </w:r>
            <w:r>
              <w:rPr>
                <w:color w:val="FFFFFF"/>
                <w:sz w:val="32"/>
              </w:rPr>
              <w:t>Department Version 1.1</w:t>
            </w:r>
          </w:p>
          <w:p w14:paraId="18112B7E" w14:textId="3D05FDB5" w:rsidR="00235F2F" w:rsidRDefault="001A5788">
            <w:pPr>
              <w:pStyle w:val="TableParagraph"/>
              <w:spacing w:before="1" w:line="364" w:lineRule="exact"/>
              <w:rPr>
                <w:sz w:val="32"/>
              </w:rPr>
            </w:pPr>
            <w:r>
              <w:rPr>
                <w:color w:val="FFFFFF"/>
                <w:spacing w:val="-2"/>
                <w:sz w:val="32"/>
              </w:rPr>
              <w:t>1/</w:t>
            </w:r>
            <w:r w:rsidR="007B71F5">
              <w:rPr>
                <w:color w:val="FFFFFF"/>
                <w:spacing w:val="-2"/>
                <w:sz w:val="32"/>
              </w:rPr>
              <w:t>9</w:t>
            </w:r>
            <w:r>
              <w:rPr>
                <w:color w:val="FFFFFF"/>
                <w:spacing w:val="-2"/>
                <w:sz w:val="32"/>
              </w:rPr>
              <w:t>/20</w:t>
            </w:r>
            <w:r w:rsidR="00AC5968">
              <w:rPr>
                <w:color w:val="FFFFFF"/>
                <w:spacing w:val="-2"/>
                <w:sz w:val="32"/>
              </w:rPr>
              <w:t>22</w:t>
            </w:r>
          </w:p>
        </w:tc>
      </w:tr>
    </w:tbl>
    <w:p w14:paraId="508D82E4" w14:textId="77777777" w:rsidR="00235F2F" w:rsidRDefault="00235F2F">
      <w:pPr>
        <w:spacing w:line="364" w:lineRule="exact"/>
        <w:rPr>
          <w:sz w:val="32"/>
        </w:rPr>
        <w:sectPr w:rsidR="00235F2F">
          <w:type w:val="continuous"/>
          <w:pgSz w:w="12240" w:h="15840"/>
          <w:pgMar w:top="1520" w:right="1400" w:bottom="280" w:left="1340" w:header="720" w:footer="720" w:gutter="0"/>
          <w:cols w:space="720"/>
        </w:sectPr>
      </w:pPr>
    </w:p>
    <w:p w14:paraId="5FE34196" w14:textId="77777777" w:rsidR="00235F2F" w:rsidRDefault="00235F2F">
      <w:pPr>
        <w:pStyle w:val="BodyText"/>
        <w:rPr>
          <w:rFonts w:ascii="Times New Roman"/>
          <w:sz w:val="24"/>
        </w:rPr>
      </w:pPr>
    </w:p>
    <w:p w14:paraId="2C5812C0" w14:textId="77777777" w:rsidR="00235F2F" w:rsidRDefault="00235F2F">
      <w:pPr>
        <w:pStyle w:val="BodyText"/>
        <w:spacing w:before="8"/>
        <w:rPr>
          <w:rFonts w:ascii="Times New Roman"/>
          <w:sz w:val="25"/>
        </w:rPr>
      </w:pPr>
    </w:p>
    <w:p w14:paraId="49D421DF" w14:textId="77777777" w:rsidR="00235F2F" w:rsidRDefault="001A5788" w:rsidP="008000B4">
      <w:pPr>
        <w:pStyle w:val="ListParagraph"/>
        <w:numPr>
          <w:ilvl w:val="0"/>
          <w:numId w:val="2"/>
        </w:numPr>
        <w:tabs>
          <w:tab w:val="left" w:pos="460"/>
        </w:tabs>
        <w:rPr>
          <w:b/>
          <w:sz w:val="24"/>
        </w:rPr>
      </w:pPr>
      <w:r>
        <w:rPr>
          <w:b/>
          <w:spacing w:val="-2"/>
          <w:sz w:val="24"/>
        </w:rPr>
        <w:t>PURPOSE:</w:t>
      </w:r>
    </w:p>
    <w:p w14:paraId="6A2444D8" w14:textId="77777777" w:rsidR="00235F2F" w:rsidRDefault="001A5788">
      <w:pPr>
        <w:spacing w:before="46"/>
        <w:ind w:left="100"/>
        <w:rPr>
          <w:b/>
          <w:sz w:val="28"/>
        </w:rPr>
      </w:pPr>
      <w:r>
        <w:br w:type="column"/>
      </w:r>
      <w:r>
        <w:rPr>
          <w:b/>
          <w:sz w:val="28"/>
        </w:rPr>
        <w:t>LEAVE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POLICY</w:t>
      </w:r>
    </w:p>
    <w:p w14:paraId="0C7214B3" w14:textId="77777777" w:rsidR="00235F2F" w:rsidRDefault="00235F2F">
      <w:pPr>
        <w:rPr>
          <w:sz w:val="28"/>
        </w:rPr>
        <w:sectPr w:rsidR="00235F2F">
          <w:headerReference w:type="default" r:id="rId7"/>
          <w:footerReference w:type="default" r:id="rId8"/>
          <w:pgSz w:w="12240" w:h="15840"/>
          <w:pgMar w:top="1380" w:right="1400" w:bottom="1200" w:left="1340" w:header="228" w:footer="1014" w:gutter="0"/>
          <w:pgNumType w:start="1"/>
          <w:cols w:num="2" w:space="720" w:equalWidth="0">
            <w:col w:w="1505" w:space="2366"/>
            <w:col w:w="5629"/>
          </w:cols>
        </w:sectPr>
      </w:pPr>
    </w:p>
    <w:p w14:paraId="0F90BEAB" w14:textId="77777777" w:rsidR="00235F2F" w:rsidRDefault="00235F2F">
      <w:pPr>
        <w:pStyle w:val="BodyText"/>
        <w:spacing w:before="9"/>
        <w:rPr>
          <w:b/>
          <w:sz w:val="10"/>
        </w:rPr>
      </w:pPr>
    </w:p>
    <w:p w14:paraId="3EEF5CF8" w14:textId="3B96E9CF" w:rsidR="00235F2F" w:rsidRDefault="006779D4">
      <w:pPr>
        <w:pStyle w:val="BodyText"/>
        <w:spacing w:before="56" w:line="259" w:lineRule="auto"/>
        <w:ind w:left="100" w:right="113"/>
        <w:jc w:val="both"/>
      </w:pPr>
      <w:r>
        <w:t>Whizzbridge</w:t>
      </w:r>
      <w:r w:rsidR="001A5788">
        <w:t xml:space="preserve"> promotes a positive and healthy work-life balance and recognizes the importance of leaves</w:t>
      </w:r>
      <w:r w:rsidR="001A5788">
        <w:rPr>
          <w:spacing w:val="-4"/>
        </w:rPr>
        <w:t xml:space="preserve"> </w:t>
      </w:r>
      <w:r w:rsidR="001A5788">
        <w:t>in</w:t>
      </w:r>
      <w:r w:rsidR="001A5788">
        <w:rPr>
          <w:spacing w:val="-5"/>
        </w:rPr>
        <w:t xml:space="preserve"> </w:t>
      </w:r>
      <w:r w:rsidR="001A5788">
        <w:t>achieving</w:t>
      </w:r>
      <w:r w:rsidR="001A5788">
        <w:rPr>
          <w:spacing w:val="-5"/>
        </w:rPr>
        <w:t xml:space="preserve"> </w:t>
      </w:r>
      <w:r w:rsidR="001A5788">
        <w:t>this.</w:t>
      </w:r>
      <w:r w:rsidR="001A5788">
        <w:rPr>
          <w:spacing w:val="-6"/>
        </w:rPr>
        <w:t xml:space="preserve"> </w:t>
      </w:r>
      <w:r w:rsidR="001A5788">
        <w:t>This</w:t>
      </w:r>
      <w:r w:rsidR="001A5788">
        <w:rPr>
          <w:spacing w:val="-4"/>
        </w:rPr>
        <w:t xml:space="preserve"> </w:t>
      </w:r>
      <w:r w:rsidR="001A5788">
        <w:t>policy</w:t>
      </w:r>
      <w:r w:rsidR="001A5788">
        <w:rPr>
          <w:spacing w:val="-3"/>
        </w:rPr>
        <w:t xml:space="preserve"> </w:t>
      </w:r>
      <w:r w:rsidR="001A5788">
        <w:t>applies</w:t>
      </w:r>
      <w:r w:rsidR="001A5788">
        <w:rPr>
          <w:spacing w:val="-4"/>
        </w:rPr>
        <w:t xml:space="preserve"> </w:t>
      </w:r>
      <w:r w:rsidR="001A5788">
        <w:t>to</w:t>
      </w:r>
      <w:r w:rsidR="001A5788">
        <w:rPr>
          <w:spacing w:val="-3"/>
        </w:rPr>
        <w:t xml:space="preserve"> </w:t>
      </w:r>
      <w:r w:rsidR="001A5788">
        <w:t>all</w:t>
      </w:r>
      <w:r w:rsidR="001A5788">
        <w:rPr>
          <w:spacing w:val="-5"/>
        </w:rPr>
        <w:t xml:space="preserve"> </w:t>
      </w:r>
      <w:r w:rsidR="001A5788">
        <w:t>members</w:t>
      </w:r>
      <w:r w:rsidR="001A5788">
        <w:rPr>
          <w:spacing w:val="-4"/>
        </w:rPr>
        <w:t xml:space="preserve"> </w:t>
      </w:r>
      <w:r w:rsidR="001A5788">
        <w:t>of</w:t>
      </w:r>
      <w:r w:rsidR="001A5788">
        <w:rPr>
          <w:spacing w:val="-5"/>
        </w:rPr>
        <w:t xml:space="preserve"> </w:t>
      </w:r>
      <w:r w:rsidR="001A5788">
        <w:t>the</w:t>
      </w:r>
      <w:r>
        <w:rPr>
          <w:spacing w:val="-3"/>
        </w:rPr>
        <w:t xml:space="preserve"> </w:t>
      </w:r>
      <w:r>
        <w:t>Permanent</w:t>
      </w:r>
      <w:r w:rsidR="001A5788">
        <w:rPr>
          <w:spacing w:val="-4"/>
        </w:rPr>
        <w:t xml:space="preserve"> </w:t>
      </w:r>
      <w:r w:rsidR="001A5788">
        <w:t>staff,</w:t>
      </w:r>
      <w:r w:rsidR="001A5788">
        <w:rPr>
          <w:spacing w:val="-4"/>
        </w:rPr>
        <w:t xml:space="preserve"> </w:t>
      </w:r>
      <w:r w:rsidR="001A5788">
        <w:t>and</w:t>
      </w:r>
      <w:r w:rsidR="001A5788">
        <w:rPr>
          <w:spacing w:val="-5"/>
        </w:rPr>
        <w:t xml:space="preserve"> </w:t>
      </w:r>
      <w:r w:rsidR="001A5788">
        <w:t>aims</w:t>
      </w:r>
      <w:r w:rsidR="001A5788">
        <w:rPr>
          <w:spacing w:val="-4"/>
        </w:rPr>
        <w:t xml:space="preserve"> </w:t>
      </w:r>
      <w:r w:rsidR="001A5788">
        <w:t>to</w:t>
      </w:r>
      <w:r w:rsidR="001A5788">
        <w:rPr>
          <w:spacing w:val="-3"/>
        </w:rPr>
        <w:t xml:space="preserve"> </w:t>
      </w:r>
      <w:r w:rsidR="001A5788">
        <w:t>provide a</w:t>
      </w:r>
      <w:r w:rsidR="001A5788">
        <w:rPr>
          <w:spacing w:val="-13"/>
        </w:rPr>
        <w:t xml:space="preserve"> </w:t>
      </w:r>
      <w:r w:rsidR="001A5788">
        <w:t>fair,</w:t>
      </w:r>
      <w:r w:rsidR="001A5788">
        <w:rPr>
          <w:spacing w:val="-12"/>
        </w:rPr>
        <w:t xml:space="preserve"> </w:t>
      </w:r>
      <w:r w:rsidR="001A5788">
        <w:t>consistent</w:t>
      </w:r>
      <w:r w:rsidR="001A5788">
        <w:rPr>
          <w:spacing w:val="-13"/>
        </w:rPr>
        <w:t xml:space="preserve"> </w:t>
      </w:r>
      <w:r w:rsidR="001A5788">
        <w:t>and</w:t>
      </w:r>
      <w:r w:rsidR="001A5788">
        <w:rPr>
          <w:spacing w:val="-12"/>
        </w:rPr>
        <w:t xml:space="preserve"> </w:t>
      </w:r>
      <w:r w:rsidR="001A5788">
        <w:t>equitable</w:t>
      </w:r>
      <w:r w:rsidR="001A5788">
        <w:rPr>
          <w:spacing w:val="-13"/>
        </w:rPr>
        <w:t xml:space="preserve"> </w:t>
      </w:r>
      <w:r w:rsidR="001A5788">
        <w:t>approach</w:t>
      </w:r>
      <w:r w:rsidR="001A5788">
        <w:rPr>
          <w:spacing w:val="-12"/>
        </w:rPr>
        <w:t xml:space="preserve"> </w:t>
      </w:r>
      <w:r w:rsidR="001A5788">
        <w:t>to</w:t>
      </w:r>
      <w:r w:rsidR="001A5788">
        <w:rPr>
          <w:spacing w:val="-13"/>
        </w:rPr>
        <w:t xml:space="preserve"> </w:t>
      </w:r>
      <w:r w:rsidR="001A5788">
        <w:t>the</w:t>
      </w:r>
      <w:r w:rsidR="001A5788">
        <w:rPr>
          <w:spacing w:val="-12"/>
        </w:rPr>
        <w:t xml:space="preserve"> </w:t>
      </w:r>
      <w:r w:rsidR="001A5788">
        <w:t>accrual</w:t>
      </w:r>
      <w:r w:rsidR="001A5788">
        <w:rPr>
          <w:spacing w:val="-12"/>
        </w:rPr>
        <w:t xml:space="preserve"> </w:t>
      </w:r>
      <w:r w:rsidR="001A5788">
        <w:t>and</w:t>
      </w:r>
      <w:r w:rsidR="001A5788">
        <w:rPr>
          <w:spacing w:val="-13"/>
        </w:rPr>
        <w:t xml:space="preserve"> </w:t>
      </w:r>
      <w:r w:rsidR="001A5788">
        <w:t>taking</w:t>
      </w:r>
      <w:r w:rsidR="001A5788">
        <w:rPr>
          <w:spacing w:val="-12"/>
        </w:rPr>
        <w:t xml:space="preserve"> </w:t>
      </w:r>
      <w:r w:rsidR="001A5788">
        <w:t>of</w:t>
      </w:r>
      <w:r w:rsidR="001A5788">
        <w:rPr>
          <w:spacing w:val="-13"/>
        </w:rPr>
        <w:t xml:space="preserve"> </w:t>
      </w:r>
      <w:r w:rsidR="001A5788">
        <w:t>leave,</w:t>
      </w:r>
      <w:r w:rsidR="001A5788">
        <w:rPr>
          <w:spacing w:val="-12"/>
        </w:rPr>
        <w:t xml:space="preserve"> </w:t>
      </w:r>
      <w:r w:rsidR="001A5788">
        <w:t>ensuring</w:t>
      </w:r>
      <w:r w:rsidR="001A5788">
        <w:rPr>
          <w:spacing w:val="-13"/>
        </w:rPr>
        <w:t xml:space="preserve"> </w:t>
      </w:r>
      <w:r w:rsidR="001A5788">
        <w:t>that</w:t>
      </w:r>
      <w:r w:rsidR="001A5788">
        <w:rPr>
          <w:spacing w:val="-12"/>
        </w:rPr>
        <w:t xml:space="preserve"> </w:t>
      </w:r>
      <w:r w:rsidR="001A5788">
        <w:t>individual</w:t>
      </w:r>
      <w:r w:rsidR="001A5788">
        <w:rPr>
          <w:spacing w:val="-12"/>
        </w:rPr>
        <w:t xml:space="preserve"> </w:t>
      </w:r>
      <w:r w:rsidR="001A5788">
        <w:t>needs are balanced with company operational requirements. The purpose of this policy is to outline the rules and regulations pertaining to the entitlement of mandatory and discretionary leaves.</w:t>
      </w:r>
    </w:p>
    <w:p w14:paraId="7FCE6E6E" w14:textId="77777777" w:rsidR="00235F2F" w:rsidRDefault="00235F2F">
      <w:pPr>
        <w:pStyle w:val="BodyText"/>
      </w:pPr>
    </w:p>
    <w:p w14:paraId="2D6F7816" w14:textId="77777777" w:rsidR="00235F2F" w:rsidRDefault="00235F2F">
      <w:pPr>
        <w:pStyle w:val="BodyText"/>
        <w:spacing w:before="11"/>
        <w:rPr>
          <w:sz w:val="16"/>
        </w:rPr>
      </w:pPr>
    </w:p>
    <w:p w14:paraId="285E9CDD" w14:textId="77777777" w:rsidR="00235F2F" w:rsidRDefault="001A5788">
      <w:pPr>
        <w:pStyle w:val="ListParagraph"/>
        <w:numPr>
          <w:ilvl w:val="0"/>
          <w:numId w:val="2"/>
        </w:numPr>
        <w:tabs>
          <w:tab w:val="left" w:pos="460"/>
        </w:tabs>
        <w:rPr>
          <w:b/>
          <w:sz w:val="24"/>
        </w:rPr>
      </w:pPr>
      <w:r>
        <w:rPr>
          <w:b/>
          <w:spacing w:val="-2"/>
          <w:sz w:val="24"/>
        </w:rPr>
        <w:t>POLICY:</w:t>
      </w:r>
    </w:p>
    <w:p w14:paraId="50B49EF4" w14:textId="77777777" w:rsidR="00235F2F" w:rsidRDefault="00235F2F">
      <w:pPr>
        <w:pStyle w:val="BodyText"/>
        <w:spacing w:before="6"/>
        <w:rPr>
          <w:b/>
          <w:sz w:val="25"/>
        </w:rPr>
      </w:pPr>
    </w:p>
    <w:p w14:paraId="3C42DA39" w14:textId="77777777" w:rsidR="00235F2F" w:rsidRDefault="001A5788">
      <w:pPr>
        <w:pStyle w:val="Heading1"/>
        <w:numPr>
          <w:ilvl w:val="1"/>
          <w:numId w:val="2"/>
        </w:numPr>
        <w:tabs>
          <w:tab w:val="left" w:pos="892"/>
        </w:tabs>
        <w:rPr>
          <w:u w:val="none"/>
        </w:rPr>
      </w:pPr>
      <w:bookmarkStart w:id="0" w:name="_Hlk115364789"/>
      <w:r>
        <w:t>GENERAL</w:t>
      </w:r>
      <w:r>
        <w:rPr>
          <w:spacing w:val="-1"/>
        </w:rPr>
        <w:t xml:space="preserve"> </w:t>
      </w:r>
      <w:r>
        <w:rPr>
          <w:spacing w:val="-4"/>
        </w:rPr>
        <w:t>RULES</w:t>
      </w:r>
      <w:bookmarkEnd w:id="0"/>
    </w:p>
    <w:p w14:paraId="6BBA7F8A" w14:textId="77777777" w:rsidR="00235F2F" w:rsidRDefault="00235F2F">
      <w:pPr>
        <w:pStyle w:val="BodyText"/>
        <w:spacing w:before="8"/>
        <w:rPr>
          <w:b/>
          <w:sz w:val="19"/>
        </w:rPr>
      </w:pPr>
    </w:p>
    <w:p w14:paraId="6CBBD23B" w14:textId="77777777" w:rsidR="00235F2F" w:rsidRDefault="001A5788">
      <w:pPr>
        <w:pStyle w:val="ListParagraph"/>
        <w:numPr>
          <w:ilvl w:val="2"/>
          <w:numId w:val="2"/>
        </w:numPr>
        <w:tabs>
          <w:tab w:val="left" w:pos="1539"/>
          <w:tab w:val="left" w:pos="1541"/>
        </w:tabs>
        <w:spacing w:before="75"/>
      </w:pPr>
      <w:r>
        <w:rPr>
          <w:b/>
        </w:rPr>
        <w:t>Leave</w:t>
      </w:r>
      <w:r>
        <w:rPr>
          <w:b/>
          <w:spacing w:val="-5"/>
        </w:rPr>
        <w:t xml:space="preserve"> </w:t>
      </w:r>
      <w:r>
        <w:rPr>
          <w:b/>
        </w:rPr>
        <w:t>Year:</w:t>
      </w:r>
      <w:r>
        <w:rPr>
          <w:b/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leave</w:t>
      </w:r>
      <w:r>
        <w:rPr>
          <w:spacing w:val="-5"/>
        </w:rPr>
        <w:t xml:space="preserve"> </w:t>
      </w:r>
      <w:r>
        <w:t>entitlements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January</w:t>
      </w:r>
      <w:r>
        <w:rPr>
          <w:spacing w:val="-2"/>
        </w:rPr>
        <w:t xml:space="preserve"> </w:t>
      </w:r>
      <w:r>
        <w:t>till</w:t>
      </w:r>
      <w:r>
        <w:rPr>
          <w:spacing w:val="-6"/>
        </w:rPr>
        <w:t xml:space="preserve"> </w:t>
      </w:r>
      <w:r>
        <w:t>31</w:t>
      </w:r>
      <w:r>
        <w:rPr>
          <w:vertAlign w:val="superscript"/>
        </w:rPr>
        <w:t>st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December.</w:t>
      </w:r>
    </w:p>
    <w:p w14:paraId="7C7D206F" w14:textId="77777777" w:rsidR="00235F2F" w:rsidRDefault="00235F2F">
      <w:pPr>
        <w:pStyle w:val="BodyText"/>
        <w:spacing w:before="4"/>
        <w:rPr>
          <w:sz w:val="25"/>
        </w:rPr>
      </w:pPr>
    </w:p>
    <w:p w14:paraId="67523E07" w14:textId="77777777" w:rsidR="00235F2F" w:rsidRDefault="001A5788">
      <w:pPr>
        <w:pStyle w:val="ListParagraph"/>
        <w:numPr>
          <w:ilvl w:val="2"/>
          <w:numId w:val="2"/>
        </w:numPr>
        <w:tabs>
          <w:tab w:val="left" w:pos="1540"/>
        </w:tabs>
        <w:spacing w:line="259" w:lineRule="auto"/>
        <w:ind w:left="1539" w:right="113" w:hanging="720"/>
        <w:jc w:val="both"/>
      </w:pPr>
      <w:r>
        <w:rPr>
          <w:b/>
        </w:rPr>
        <w:t>Leave</w:t>
      </w:r>
      <w:r>
        <w:rPr>
          <w:b/>
          <w:spacing w:val="-15"/>
        </w:rPr>
        <w:t xml:space="preserve"> </w:t>
      </w:r>
      <w:r>
        <w:rPr>
          <w:b/>
        </w:rPr>
        <w:t>entitlement</w:t>
      </w:r>
      <w:r>
        <w:rPr>
          <w:b/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staff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calculated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pro-rata</w:t>
      </w:r>
      <w:r>
        <w:rPr>
          <w:spacing w:val="-12"/>
        </w:rPr>
        <w:t xml:space="preserve"> </w:t>
      </w:r>
      <w:r>
        <w:t>basis</w:t>
      </w:r>
      <w:r>
        <w:rPr>
          <w:spacing w:val="-13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those</w:t>
      </w:r>
      <w:r>
        <w:rPr>
          <w:spacing w:val="-12"/>
        </w:rPr>
        <w:t xml:space="preserve"> </w:t>
      </w:r>
      <w:r>
        <w:t>employees</w:t>
      </w:r>
      <w:r>
        <w:rPr>
          <w:spacing w:val="-12"/>
        </w:rPr>
        <w:t xml:space="preserve"> </w:t>
      </w:r>
      <w:r>
        <w:t>having a total length</w:t>
      </w:r>
      <w:r>
        <w:rPr>
          <w:spacing w:val="-2"/>
        </w:rPr>
        <w:t xml:space="preserve"> </w:t>
      </w:r>
      <w:r>
        <w:t>of service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b/>
        </w:rPr>
        <w:t>less than a year</w:t>
      </w:r>
      <w:r>
        <w:t xml:space="preserve">, the leave entitlement may be calculated on a </w:t>
      </w:r>
      <w:r>
        <w:rPr>
          <w:b/>
        </w:rPr>
        <w:t>prorated basis</w:t>
      </w:r>
      <w:r>
        <w:t>.</w:t>
      </w:r>
    </w:p>
    <w:p w14:paraId="59228E8C" w14:textId="77777777" w:rsidR="00235F2F" w:rsidRDefault="00235F2F">
      <w:pPr>
        <w:pStyle w:val="BodyText"/>
        <w:spacing w:before="8"/>
        <w:rPr>
          <w:sz w:val="23"/>
        </w:rPr>
      </w:pPr>
    </w:p>
    <w:p w14:paraId="1DC3824E" w14:textId="77777777" w:rsidR="00235F2F" w:rsidRDefault="001A5788">
      <w:pPr>
        <w:pStyle w:val="ListParagraph"/>
        <w:numPr>
          <w:ilvl w:val="2"/>
          <w:numId w:val="2"/>
        </w:numPr>
        <w:tabs>
          <w:tab w:val="left" w:pos="1540"/>
        </w:tabs>
        <w:spacing w:line="259" w:lineRule="auto"/>
        <w:ind w:left="1539" w:right="113"/>
        <w:jc w:val="both"/>
      </w:pPr>
      <w:r>
        <w:t>Clubbing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leave</w:t>
      </w:r>
      <w:r>
        <w:rPr>
          <w:spacing w:val="-6"/>
        </w:rPr>
        <w:t xml:space="preserve"> </w:t>
      </w:r>
      <w:r>
        <w:t>entitlements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availing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leave</w:t>
      </w:r>
      <w:r>
        <w:rPr>
          <w:spacing w:val="-6"/>
        </w:rPr>
        <w:t xml:space="preserve"> </w:t>
      </w:r>
      <w:r>
        <w:t>entitlements</w:t>
      </w:r>
      <w:r>
        <w:rPr>
          <w:spacing w:val="-7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 limited or consecutive time span is not encouraged unless required for study purposes or other pressing needs.</w:t>
      </w:r>
    </w:p>
    <w:p w14:paraId="706A9DF5" w14:textId="77777777" w:rsidR="00235F2F" w:rsidRDefault="00235F2F">
      <w:pPr>
        <w:pStyle w:val="BodyText"/>
        <w:spacing w:before="8"/>
        <w:rPr>
          <w:sz w:val="23"/>
        </w:rPr>
      </w:pPr>
    </w:p>
    <w:p w14:paraId="7AC9D8F7" w14:textId="462AC532" w:rsidR="00235F2F" w:rsidRDefault="001A5788" w:rsidP="00593BCF">
      <w:pPr>
        <w:pStyle w:val="ListParagraph"/>
        <w:numPr>
          <w:ilvl w:val="2"/>
          <w:numId w:val="2"/>
        </w:numPr>
        <w:tabs>
          <w:tab w:val="left" w:pos="1540"/>
        </w:tabs>
        <w:spacing w:line="259" w:lineRule="auto"/>
        <w:ind w:left="1539" w:right="114"/>
        <w:jc w:val="both"/>
        <w:rPr>
          <w:sz w:val="23"/>
        </w:rPr>
      </w:pPr>
      <w:r>
        <w:t>A staff member who wishes to proceed on leave will submit their leave(s) reque</w:t>
      </w:r>
      <w:r w:rsidR="00593BCF">
        <w:t>st through ‘Email</w:t>
      </w:r>
      <w:r>
        <w:t>’ sufficiently in advance of the date of intended leave.</w:t>
      </w:r>
      <w:r w:rsidR="00593BCF">
        <w:rPr>
          <w:sz w:val="23"/>
        </w:rPr>
        <w:t xml:space="preserve"> </w:t>
      </w:r>
    </w:p>
    <w:p w14:paraId="71DBF9DC" w14:textId="63416C94" w:rsidR="00593BCF" w:rsidRDefault="00593BCF" w:rsidP="00593BCF">
      <w:pPr>
        <w:tabs>
          <w:tab w:val="left" w:pos="1540"/>
        </w:tabs>
        <w:spacing w:line="259" w:lineRule="auto"/>
        <w:ind w:left="1539" w:right="114"/>
        <w:jc w:val="both"/>
        <w:rPr>
          <w:sz w:val="23"/>
        </w:rPr>
      </w:pPr>
    </w:p>
    <w:p w14:paraId="7E164DB3" w14:textId="07569FCF" w:rsidR="00593BCF" w:rsidRDefault="00AC5968" w:rsidP="00593BCF">
      <w:pPr>
        <w:tabs>
          <w:tab w:val="left" w:pos="1540"/>
        </w:tabs>
        <w:spacing w:line="259" w:lineRule="auto"/>
        <w:ind w:left="1539" w:right="114"/>
        <w:jc w:val="both"/>
        <w:rPr>
          <w:sz w:val="23"/>
        </w:rPr>
      </w:pPr>
      <w:r>
        <w:rPr>
          <w:sz w:val="23"/>
        </w:rPr>
        <w:t>Cas</w:t>
      </w:r>
      <w:r w:rsidR="009047CB">
        <w:rPr>
          <w:sz w:val="23"/>
        </w:rPr>
        <w:t>u</w:t>
      </w:r>
      <w:r>
        <w:rPr>
          <w:sz w:val="23"/>
        </w:rPr>
        <w:t>al Leave</w:t>
      </w:r>
      <w:r w:rsidR="00593BCF">
        <w:rPr>
          <w:sz w:val="23"/>
        </w:rPr>
        <w:t xml:space="preserve"> – one day prior</w:t>
      </w:r>
      <w:r>
        <w:rPr>
          <w:sz w:val="23"/>
        </w:rPr>
        <w:t xml:space="preserve"> to the leave</w:t>
      </w:r>
    </w:p>
    <w:p w14:paraId="33AD641E" w14:textId="76437629" w:rsidR="00AC5968" w:rsidRDefault="00AC5968" w:rsidP="00593BCF">
      <w:pPr>
        <w:tabs>
          <w:tab w:val="left" w:pos="1540"/>
        </w:tabs>
        <w:spacing w:line="259" w:lineRule="auto"/>
        <w:ind w:left="1539" w:right="114"/>
        <w:jc w:val="both"/>
        <w:rPr>
          <w:sz w:val="23"/>
        </w:rPr>
      </w:pPr>
      <w:r>
        <w:rPr>
          <w:sz w:val="23"/>
        </w:rPr>
        <w:t>Sick Leave – Prior to your shift</w:t>
      </w:r>
    </w:p>
    <w:p w14:paraId="4552394C" w14:textId="53D3B981" w:rsidR="00593BCF" w:rsidRDefault="00593BCF" w:rsidP="00593BCF">
      <w:pPr>
        <w:tabs>
          <w:tab w:val="left" w:pos="1540"/>
        </w:tabs>
        <w:spacing w:line="259" w:lineRule="auto"/>
        <w:ind w:left="1539" w:right="114"/>
        <w:jc w:val="both"/>
        <w:rPr>
          <w:sz w:val="23"/>
        </w:rPr>
      </w:pPr>
      <w:r>
        <w:rPr>
          <w:sz w:val="23"/>
        </w:rPr>
        <w:t>Annual Leave – Two weeks prior to the leave</w:t>
      </w:r>
    </w:p>
    <w:p w14:paraId="0BD351D2" w14:textId="77777777" w:rsidR="00593BCF" w:rsidRPr="00593BCF" w:rsidRDefault="00593BCF" w:rsidP="00593BCF">
      <w:pPr>
        <w:tabs>
          <w:tab w:val="left" w:pos="1540"/>
        </w:tabs>
        <w:spacing w:line="259" w:lineRule="auto"/>
        <w:ind w:left="1539" w:right="114"/>
        <w:jc w:val="both"/>
        <w:rPr>
          <w:sz w:val="23"/>
        </w:rPr>
      </w:pPr>
    </w:p>
    <w:p w14:paraId="2C957112" w14:textId="77777777" w:rsidR="00235F2F" w:rsidRDefault="001A5788">
      <w:pPr>
        <w:pStyle w:val="ListParagraph"/>
        <w:numPr>
          <w:ilvl w:val="3"/>
          <w:numId w:val="2"/>
        </w:numPr>
        <w:tabs>
          <w:tab w:val="left" w:pos="1539"/>
          <w:tab w:val="left" w:pos="1540"/>
        </w:tabs>
      </w:pPr>
      <w:r>
        <w:t>He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proceed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approved</w:t>
      </w:r>
      <w:r>
        <w:rPr>
          <w:spacing w:val="-3"/>
        </w:rPr>
        <w:t xml:space="preserve"> </w:t>
      </w:r>
      <w:r>
        <w:rPr>
          <w:spacing w:val="-5"/>
        </w:rPr>
        <w:t>it.</w:t>
      </w:r>
    </w:p>
    <w:p w14:paraId="7C1F8465" w14:textId="77777777" w:rsidR="00235F2F" w:rsidRDefault="00235F2F">
      <w:pPr>
        <w:pStyle w:val="BodyText"/>
        <w:spacing w:before="5"/>
        <w:rPr>
          <w:sz w:val="25"/>
        </w:rPr>
      </w:pPr>
    </w:p>
    <w:p w14:paraId="6027141F" w14:textId="77777777" w:rsidR="00235F2F" w:rsidRDefault="001A5788">
      <w:pPr>
        <w:pStyle w:val="ListParagraph"/>
        <w:numPr>
          <w:ilvl w:val="3"/>
          <w:numId w:val="2"/>
        </w:numPr>
        <w:tabs>
          <w:tab w:val="left" w:pos="1540"/>
        </w:tabs>
        <w:spacing w:line="259" w:lineRule="auto"/>
        <w:ind w:right="114"/>
        <w:jc w:val="both"/>
      </w:pPr>
      <w:r>
        <w:t>If a leave request of two or more employees is received for the same period, grant of leave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 “first come,</w:t>
      </w:r>
      <w:r>
        <w:rPr>
          <w:spacing w:val="-2"/>
        </w:rPr>
        <w:t xml:space="preserve"> </w:t>
      </w:r>
      <w:r>
        <w:t>first served” basis. In case</w:t>
      </w:r>
      <w:r>
        <w:rPr>
          <w:spacing w:val="-1"/>
        </w:rPr>
        <w:t xml:space="preserve"> </w:t>
      </w:r>
      <w:r>
        <w:t>of an emergency,</w:t>
      </w:r>
      <w:r>
        <w:rPr>
          <w:spacing w:val="-2"/>
        </w:rPr>
        <w:t xml:space="preserve"> </w:t>
      </w:r>
      <w:r>
        <w:t xml:space="preserve">an employee may be accommodated even if he/she has not applied for the leave earlier than other </w:t>
      </w:r>
      <w:r>
        <w:rPr>
          <w:spacing w:val="-2"/>
        </w:rPr>
        <w:t>applicant(s).</w:t>
      </w:r>
    </w:p>
    <w:p w14:paraId="563BC5CC" w14:textId="77777777" w:rsidR="00235F2F" w:rsidRDefault="00235F2F">
      <w:pPr>
        <w:pStyle w:val="BodyText"/>
        <w:spacing w:before="8"/>
        <w:rPr>
          <w:sz w:val="23"/>
        </w:rPr>
      </w:pPr>
    </w:p>
    <w:p w14:paraId="4E200976" w14:textId="4C066387" w:rsidR="00235F2F" w:rsidRDefault="00BD65E3">
      <w:pPr>
        <w:pStyle w:val="ListParagraph"/>
        <w:numPr>
          <w:ilvl w:val="2"/>
          <w:numId w:val="2"/>
        </w:numPr>
        <w:tabs>
          <w:tab w:val="left" w:pos="1540"/>
        </w:tabs>
        <w:spacing w:line="259" w:lineRule="auto"/>
        <w:ind w:left="1539" w:right="110"/>
        <w:jc w:val="both"/>
      </w:pPr>
      <w:r>
        <w:t>E</w:t>
      </w:r>
      <w:r w:rsidR="001A5788">
        <w:t>mployee</w:t>
      </w:r>
      <w:r>
        <w:t xml:space="preserve">s </w:t>
      </w:r>
      <w:r w:rsidR="001A5788">
        <w:t>ha</w:t>
      </w:r>
      <w:r>
        <w:t>ve</w:t>
      </w:r>
      <w:r w:rsidR="001A5788">
        <w:t xml:space="preserve"> the option to avail leaves in fractions but in multiples of ‘0.25’ which means an employee can avail 0.25 AL </w:t>
      </w:r>
      <w:proofErr w:type="gramStart"/>
      <w:r w:rsidR="001A5788">
        <w:t>i.e.</w:t>
      </w:r>
      <w:proofErr w:type="gramEnd"/>
      <w:r w:rsidR="001A5788">
        <w:t xml:space="preserve"> 25% (or 2.25 Hours) of the day can be taken </w:t>
      </w:r>
      <w:r w:rsidR="001A5788">
        <w:rPr>
          <w:spacing w:val="-4"/>
        </w:rPr>
        <w:t>off.</w:t>
      </w:r>
    </w:p>
    <w:p w14:paraId="3E17D25A" w14:textId="77777777" w:rsidR="00235F2F" w:rsidRDefault="00235F2F">
      <w:pPr>
        <w:pStyle w:val="BodyText"/>
        <w:spacing w:before="8"/>
        <w:rPr>
          <w:sz w:val="23"/>
        </w:rPr>
      </w:pPr>
    </w:p>
    <w:p w14:paraId="32EDA269" w14:textId="26026969" w:rsidR="00235F2F" w:rsidRPr="0065702C" w:rsidRDefault="001A5788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ind w:left="1539"/>
      </w:pP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leaves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entitled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encashment.</w:t>
      </w:r>
    </w:p>
    <w:p w14:paraId="23A16655" w14:textId="77777777" w:rsidR="0065702C" w:rsidRDefault="0065702C" w:rsidP="0065702C">
      <w:pPr>
        <w:pStyle w:val="ListParagraph"/>
      </w:pPr>
    </w:p>
    <w:p w14:paraId="4592966B" w14:textId="19CA9DF8" w:rsidR="0065702C" w:rsidRDefault="0065702C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ind w:left="1539"/>
      </w:pPr>
      <w:r>
        <w:t>Only permanent employees are entitled for paid leaves</w:t>
      </w:r>
      <w:r w:rsidR="0014363C">
        <w:t>.</w:t>
      </w:r>
    </w:p>
    <w:p w14:paraId="617C5635" w14:textId="77777777" w:rsidR="00235F2F" w:rsidRDefault="00235F2F">
      <w:pPr>
        <w:pStyle w:val="BodyText"/>
        <w:spacing w:before="5"/>
        <w:rPr>
          <w:sz w:val="25"/>
        </w:rPr>
      </w:pPr>
    </w:p>
    <w:p w14:paraId="2B598372" w14:textId="1C917B29" w:rsidR="00762296" w:rsidRDefault="001A5788" w:rsidP="00762296">
      <w:pPr>
        <w:pStyle w:val="BodyText"/>
        <w:spacing w:before="46" w:line="259" w:lineRule="auto"/>
      </w:pPr>
      <w:r>
        <w:t>Further in case of any notification with regards to employment law affecting the leave benefit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Federal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Provincial</w:t>
      </w:r>
      <w:r>
        <w:rPr>
          <w:spacing w:val="-5"/>
        </w:rPr>
        <w:t xml:space="preserve"> </w:t>
      </w:r>
      <w:r>
        <w:t>Govt.</w:t>
      </w:r>
      <w:r>
        <w:rPr>
          <w:spacing w:val="-5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surpass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policy</w:t>
      </w:r>
      <w:r>
        <w:rPr>
          <w:spacing w:val="-6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will be considered as part and parcel of this policy document and any needed amendments</w:t>
      </w:r>
      <w:r w:rsidR="00762296" w:rsidRPr="00762296">
        <w:t xml:space="preserve"> </w:t>
      </w:r>
      <w:r w:rsidR="00762296">
        <w:t>shall</w:t>
      </w:r>
      <w:r w:rsidR="00762296">
        <w:rPr>
          <w:spacing w:val="40"/>
        </w:rPr>
        <w:t xml:space="preserve"> </w:t>
      </w:r>
      <w:r w:rsidR="00762296">
        <w:t>be</w:t>
      </w:r>
      <w:r w:rsidR="00762296">
        <w:rPr>
          <w:spacing w:val="40"/>
        </w:rPr>
        <w:t xml:space="preserve"> </w:t>
      </w:r>
      <w:r w:rsidR="00762296">
        <w:t>made</w:t>
      </w:r>
      <w:r w:rsidR="00762296">
        <w:rPr>
          <w:spacing w:val="40"/>
        </w:rPr>
        <w:t xml:space="preserve"> </w:t>
      </w:r>
      <w:r w:rsidR="00762296">
        <w:t>on</w:t>
      </w:r>
      <w:r w:rsidR="00762296">
        <w:rPr>
          <w:spacing w:val="40"/>
        </w:rPr>
        <w:t xml:space="preserve"> </w:t>
      </w:r>
      <w:r w:rsidR="00762296">
        <w:t>need</w:t>
      </w:r>
      <w:r w:rsidR="00762296">
        <w:rPr>
          <w:spacing w:val="40"/>
        </w:rPr>
        <w:t xml:space="preserve"> </w:t>
      </w:r>
      <w:r w:rsidR="00762296">
        <w:t>basis</w:t>
      </w:r>
      <w:r w:rsidR="00762296">
        <w:rPr>
          <w:spacing w:val="40"/>
        </w:rPr>
        <w:t xml:space="preserve"> </w:t>
      </w:r>
      <w:r w:rsidR="00762296">
        <w:t>upon</w:t>
      </w:r>
      <w:r w:rsidR="00762296">
        <w:rPr>
          <w:spacing w:val="40"/>
        </w:rPr>
        <w:t xml:space="preserve"> </w:t>
      </w:r>
      <w:r w:rsidR="00762296">
        <w:t>issuance</w:t>
      </w:r>
      <w:r w:rsidR="00762296">
        <w:rPr>
          <w:spacing w:val="40"/>
        </w:rPr>
        <w:t xml:space="preserve"> </w:t>
      </w:r>
      <w:r w:rsidR="00762296">
        <w:t>of</w:t>
      </w:r>
      <w:r w:rsidR="00762296">
        <w:rPr>
          <w:spacing w:val="40"/>
        </w:rPr>
        <w:t xml:space="preserve"> </w:t>
      </w:r>
      <w:r w:rsidR="00762296">
        <w:t>such</w:t>
      </w:r>
      <w:r w:rsidR="00762296">
        <w:rPr>
          <w:spacing w:val="40"/>
        </w:rPr>
        <w:t xml:space="preserve"> </w:t>
      </w:r>
      <w:r w:rsidR="00762296">
        <w:t>notification</w:t>
      </w:r>
      <w:r w:rsidR="00762296">
        <w:rPr>
          <w:spacing w:val="40"/>
        </w:rPr>
        <w:t xml:space="preserve"> </w:t>
      </w:r>
      <w:r w:rsidR="00762296">
        <w:t>by</w:t>
      </w:r>
      <w:r w:rsidR="00762296">
        <w:rPr>
          <w:spacing w:val="40"/>
        </w:rPr>
        <w:t xml:space="preserve"> </w:t>
      </w:r>
      <w:r w:rsidR="00762296">
        <w:t>the</w:t>
      </w:r>
      <w:r w:rsidR="00762296">
        <w:rPr>
          <w:spacing w:val="40"/>
        </w:rPr>
        <w:t xml:space="preserve"> </w:t>
      </w:r>
      <w:r w:rsidR="00762296">
        <w:t>relevant</w:t>
      </w:r>
      <w:r w:rsidR="00762296">
        <w:rPr>
          <w:spacing w:val="80"/>
        </w:rPr>
        <w:t xml:space="preserve"> </w:t>
      </w:r>
      <w:r w:rsidR="00762296">
        <w:rPr>
          <w:spacing w:val="-2"/>
        </w:rPr>
        <w:t>authority(s).</w:t>
      </w:r>
    </w:p>
    <w:p w14:paraId="241474F2" w14:textId="77777777" w:rsidR="00762296" w:rsidRDefault="00762296" w:rsidP="00762296">
      <w:pPr>
        <w:pStyle w:val="BodyText"/>
        <w:spacing w:before="8"/>
        <w:rPr>
          <w:sz w:val="23"/>
        </w:rPr>
      </w:pPr>
    </w:p>
    <w:p w14:paraId="52170E1B" w14:textId="68E8290B" w:rsidR="00AE5A2C" w:rsidRPr="00AE5A2C" w:rsidRDefault="00AE5A2C" w:rsidP="00AE5A2C">
      <w:pPr>
        <w:pStyle w:val="Heading1"/>
        <w:numPr>
          <w:ilvl w:val="1"/>
          <w:numId w:val="2"/>
        </w:numPr>
        <w:tabs>
          <w:tab w:val="left" w:pos="892"/>
        </w:tabs>
      </w:pPr>
      <w:r>
        <w:t xml:space="preserve"> </w:t>
      </w:r>
      <w:r w:rsidR="00762296">
        <w:t>ANNUAL</w:t>
      </w:r>
      <w:r w:rsidR="00762296" w:rsidRPr="00AE5A2C">
        <w:t xml:space="preserve"> </w:t>
      </w:r>
      <w:r w:rsidR="00762296">
        <w:t xml:space="preserve">LEAVES </w:t>
      </w:r>
      <w:r w:rsidR="00762296" w:rsidRPr="00AE5A2C">
        <w:t>(AL)</w:t>
      </w:r>
    </w:p>
    <w:p w14:paraId="3F05662B" w14:textId="77777777" w:rsidR="00762296" w:rsidRDefault="00762296" w:rsidP="00762296">
      <w:pPr>
        <w:pStyle w:val="BodyText"/>
        <w:spacing w:before="1"/>
        <w:rPr>
          <w:b/>
          <w:sz w:val="21"/>
        </w:rPr>
      </w:pPr>
    </w:p>
    <w:p w14:paraId="5C97BA86" w14:textId="1A66CCA8" w:rsidR="00762296" w:rsidRPr="008000B4" w:rsidRDefault="00762296" w:rsidP="008000B4">
      <w:pPr>
        <w:pStyle w:val="ListParagraph"/>
        <w:numPr>
          <w:ilvl w:val="2"/>
          <w:numId w:val="2"/>
        </w:numPr>
        <w:spacing w:before="75"/>
        <w:rPr>
          <w:bCs/>
        </w:rPr>
      </w:pPr>
      <w:r w:rsidRPr="008000B4">
        <w:rPr>
          <w:bCs/>
        </w:rPr>
        <w:t xml:space="preserve">Every confirmed employee shall be entitled to leave with full pay for a period of </w:t>
      </w:r>
      <w:r w:rsidRPr="00B66B57">
        <w:rPr>
          <w:b/>
        </w:rPr>
        <w:t>1</w:t>
      </w:r>
      <w:r w:rsidR="00E751E2">
        <w:rPr>
          <w:b/>
        </w:rPr>
        <w:t>0</w:t>
      </w:r>
      <w:r w:rsidRPr="00B66B57">
        <w:rPr>
          <w:b/>
        </w:rPr>
        <w:t xml:space="preserve"> working days</w:t>
      </w:r>
      <w:r w:rsidRPr="008000B4">
        <w:rPr>
          <w:bCs/>
        </w:rPr>
        <w:t xml:space="preserve"> after successful completion of probation period, whether in the same or different capacities, for a period of twelve months.</w:t>
      </w:r>
    </w:p>
    <w:p w14:paraId="5AF490EA" w14:textId="012A4EBA" w:rsidR="00762296" w:rsidRPr="008000B4" w:rsidRDefault="00762296" w:rsidP="008000B4">
      <w:pPr>
        <w:pStyle w:val="ListParagraph"/>
        <w:numPr>
          <w:ilvl w:val="2"/>
          <w:numId w:val="2"/>
        </w:numPr>
        <w:spacing w:before="75"/>
        <w:rPr>
          <w:bCs/>
        </w:rPr>
      </w:pPr>
      <w:r w:rsidRPr="008000B4">
        <w:rPr>
          <w:bCs/>
        </w:rPr>
        <w:t>Annual leaves shall be allocated on a prorated basis on</w:t>
      </w:r>
      <w:r w:rsidR="00BD65E3">
        <w:rPr>
          <w:bCs/>
        </w:rPr>
        <w:t xml:space="preserve"> a</w:t>
      </w:r>
      <w:r w:rsidRPr="008000B4">
        <w:rPr>
          <w:bCs/>
        </w:rPr>
        <w:t xml:space="preserve"> monthly basis. In case an employee leaves the organization before the completion of a year the leave balance will be calculate</w:t>
      </w:r>
      <w:r w:rsidR="00BD65E3">
        <w:rPr>
          <w:bCs/>
        </w:rPr>
        <w:t>d</w:t>
      </w:r>
      <w:r w:rsidRPr="008000B4">
        <w:rPr>
          <w:bCs/>
        </w:rPr>
        <w:t xml:space="preserve"> till the end of the respective month.</w:t>
      </w:r>
    </w:p>
    <w:p w14:paraId="73683680" w14:textId="7BD4F0CE" w:rsidR="00762296" w:rsidRPr="008000B4" w:rsidRDefault="00762296" w:rsidP="008000B4">
      <w:pPr>
        <w:pStyle w:val="ListParagraph"/>
        <w:numPr>
          <w:ilvl w:val="2"/>
          <w:numId w:val="2"/>
        </w:numPr>
        <w:tabs>
          <w:tab w:val="left" w:pos="1541"/>
        </w:tabs>
        <w:spacing w:before="75"/>
        <w:rPr>
          <w:bCs/>
        </w:rPr>
      </w:pPr>
      <w:r w:rsidRPr="008000B4">
        <w:rPr>
          <w:bCs/>
        </w:rPr>
        <w:t>AL balance available in the employees account at the end of the year shall be allowed to be carried forward in the following year but any leaves exceeding balance of 1</w:t>
      </w:r>
      <w:r w:rsidR="0036449B">
        <w:rPr>
          <w:bCs/>
        </w:rPr>
        <w:t>2</w:t>
      </w:r>
      <w:r w:rsidRPr="008000B4">
        <w:rPr>
          <w:bCs/>
        </w:rPr>
        <w:t xml:space="preserve"> shall lapse accordingly at any point of time the available leaves balance to employees shall not exceed 1</w:t>
      </w:r>
      <w:r w:rsidR="00A773DC">
        <w:rPr>
          <w:bCs/>
        </w:rPr>
        <w:t>2</w:t>
      </w:r>
      <w:r w:rsidRPr="008000B4">
        <w:rPr>
          <w:bCs/>
        </w:rPr>
        <w:t>. Weekends/declared holidays falling during the annual leaves shall not be counted as leave. Annual leaves cannot be taken during the probationary period.</w:t>
      </w:r>
    </w:p>
    <w:p w14:paraId="7FFFB000" w14:textId="77777777" w:rsidR="00762296" w:rsidRPr="008000B4" w:rsidRDefault="00762296" w:rsidP="00762296">
      <w:pPr>
        <w:pStyle w:val="BodyText"/>
        <w:spacing w:before="7"/>
        <w:rPr>
          <w:bCs/>
          <w:sz w:val="23"/>
        </w:rPr>
      </w:pPr>
    </w:p>
    <w:p w14:paraId="0F0FF899" w14:textId="77777777" w:rsidR="00762296" w:rsidRPr="008000B4" w:rsidRDefault="00762296" w:rsidP="008000B4">
      <w:pPr>
        <w:pStyle w:val="Heading1"/>
        <w:numPr>
          <w:ilvl w:val="1"/>
          <w:numId w:val="2"/>
        </w:numPr>
        <w:tabs>
          <w:tab w:val="left" w:pos="892"/>
        </w:tabs>
      </w:pPr>
      <w:r>
        <w:t>SICK</w:t>
      </w:r>
      <w:r w:rsidRPr="008000B4">
        <w:t xml:space="preserve"> </w:t>
      </w:r>
      <w:r>
        <w:t>LEAVE</w:t>
      </w:r>
      <w:r w:rsidRPr="008000B4">
        <w:t xml:space="preserve"> (SL)</w:t>
      </w:r>
    </w:p>
    <w:p w14:paraId="72C0BE26" w14:textId="77777777" w:rsidR="00762296" w:rsidRDefault="00762296" w:rsidP="00762296">
      <w:pPr>
        <w:pStyle w:val="BodyText"/>
        <w:spacing w:before="4"/>
        <w:rPr>
          <w:b/>
        </w:rPr>
      </w:pPr>
    </w:p>
    <w:p w14:paraId="5FAB0D5D" w14:textId="28A6CD00" w:rsidR="00762296" w:rsidRPr="008000B4" w:rsidRDefault="00762296" w:rsidP="008000B4">
      <w:pPr>
        <w:pStyle w:val="ListParagraph"/>
        <w:numPr>
          <w:ilvl w:val="2"/>
          <w:numId w:val="2"/>
        </w:numPr>
        <w:spacing w:before="75"/>
        <w:rPr>
          <w:bCs/>
        </w:rPr>
      </w:pPr>
      <w:r w:rsidRPr="008000B4">
        <w:rPr>
          <w:bCs/>
        </w:rPr>
        <w:t xml:space="preserve">All employees are entitled to </w:t>
      </w:r>
      <w:r w:rsidR="00D01622">
        <w:rPr>
          <w:b/>
        </w:rPr>
        <w:t>5</w:t>
      </w:r>
      <w:r w:rsidRPr="00B66B57">
        <w:rPr>
          <w:b/>
        </w:rPr>
        <w:t xml:space="preserve"> Sick Leaves</w:t>
      </w:r>
      <w:r w:rsidRPr="008000B4">
        <w:rPr>
          <w:bCs/>
        </w:rPr>
        <w:t xml:space="preserve"> in a year with full pay.</w:t>
      </w:r>
    </w:p>
    <w:p w14:paraId="0AC675D2" w14:textId="69FE42CE" w:rsidR="00762296" w:rsidRPr="008000B4" w:rsidRDefault="00762296" w:rsidP="008000B4">
      <w:pPr>
        <w:pStyle w:val="ListParagraph"/>
        <w:numPr>
          <w:ilvl w:val="2"/>
          <w:numId w:val="2"/>
        </w:numPr>
        <w:spacing w:before="75"/>
        <w:rPr>
          <w:bCs/>
        </w:rPr>
      </w:pPr>
      <w:r w:rsidRPr="008000B4">
        <w:rPr>
          <w:bCs/>
        </w:rPr>
        <w:t>An employee availing SL must inform his/her Line Manager as soon as possible of his/her intention of availing SL.</w:t>
      </w:r>
    </w:p>
    <w:p w14:paraId="7AA2B1EE" w14:textId="77777777" w:rsidR="00762296" w:rsidRPr="008000B4" w:rsidRDefault="00762296" w:rsidP="008000B4">
      <w:pPr>
        <w:pStyle w:val="ListParagraph"/>
        <w:numPr>
          <w:ilvl w:val="2"/>
          <w:numId w:val="2"/>
        </w:numPr>
        <w:spacing w:before="75"/>
        <w:rPr>
          <w:bCs/>
        </w:rPr>
      </w:pPr>
      <w:r w:rsidRPr="008000B4">
        <w:rPr>
          <w:bCs/>
        </w:rPr>
        <w:t xml:space="preserve">Upon resumption of duty, if more than three days of sick leave were availed, a copy of medical certificate has to be submitted to HR through Email. </w:t>
      </w:r>
    </w:p>
    <w:p w14:paraId="4E9103F3" w14:textId="77777777" w:rsidR="00762296" w:rsidRDefault="00762296" w:rsidP="00762296">
      <w:pPr>
        <w:pStyle w:val="ListParagraph"/>
      </w:pPr>
    </w:p>
    <w:p w14:paraId="2C51714C" w14:textId="77777777" w:rsidR="00762296" w:rsidRDefault="00762296" w:rsidP="00762296">
      <w:pPr>
        <w:tabs>
          <w:tab w:val="left" w:pos="1539"/>
          <w:tab w:val="left" w:pos="1541"/>
        </w:tabs>
        <w:spacing w:line="259" w:lineRule="auto"/>
        <w:ind w:right="110"/>
      </w:pPr>
    </w:p>
    <w:p w14:paraId="4B74394A" w14:textId="54C1D62C" w:rsidR="00762296" w:rsidRPr="008000B4" w:rsidRDefault="00762296" w:rsidP="008000B4">
      <w:pPr>
        <w:pStyle w:val="Heading1"/>
        <w:numPr>
          <w:ilvl w:val="1"/>
          <w:numId w:val="2"/>
        </w:numPr>
        <w:tabs>
          <w:tab w:val="left" w:pos="892"/>
        </w:tabs>
      </w:pPr>
      <w:r>
        <w:t>Cas</w:t>
      </w:r>
      <w:r w:rsidR="00BD65E3">
        <w:t>u</w:t>
      </w:r>
      <w:r>
        <w:t>al</w:t>
      </w:r>
      <w:r w:rsidRPr="00AC5968">
        <w:t xml:space="preserve"> </w:t>
      </w:r>
      <w:r>
        <w:t>LEAVE</w:t>
      </w:r>
      <w:r w:rsidRPr="00AC5968">
        <w:t xml:space="preserve"> (</w:t>
      </w:r>
      <w:r>
        <w:t>C</w:t>
      </w:r>
      <w:r w:rsidRPr="00AC5968">
        <w:t>L)</w:t>
      </w:r>
    </w:p>
    <w:p w14:paraId="44C6AD11" w14:textId="77777777" w:rsidR="00762296" w:rsidRDefault="00762296" w:rsidP="00762296">
      <w:pPr>
        <w:pStyle w:val="ListParagraph"/>
      </w:pPr>
    </w:p>
    <w:p w14:paraId="14EA2F35" w14:textId="54FFD198" w:rsidR="00762296" w:rsidRPr="008000B4" w:rsidRDefault="00762296" w:rsidP="008000B4">
      <w:pPr>
        <w:pStyle w:val="ListParagraph"/>
        <w:numPr>
          <w:ilvl w:val="2"/>
          <w:numId w:val="2"/>
        </w:numPr>
        <w:spacing w:before="75"/>
        <w:rPr>
          <w:bCs/>
        </w:rPr>
      </w:pPr>
      <w:r w:rsidRPr="008000B4">
        <w:rPr>
          <w:bCs/>
        </w:rPr>
        <w:t xml:space="preserve">All employees are entitled to </w:t>
      </w:r>
      <w:r w:rsidR="00D01622">
        <w:rPr>
          <w:b/>
        </w:rPr>
        <w:t>5</w:t>
      </w:r>
      <w:r w:rsidRPr="00B66B57">
        <w:rPr>
          <w:b/>
        </w:rPr>
        <w:t xml:space="preserve"> Cas</w:t>
      </w:r>
      <w:r w:rsidR="00BD65E3">
        <w:rPr>
          <w:b/>
        </w:rPr>
        <w:t>u</w:t>
      </w:r>
      <w:r w:rsidRPr="00B66B57">
        <w:rPr>
          <w:b/>
        </w:rPr>
        <w:t>al Leaves</w:t>
      </w:r>
      <w:r w:rsidRPr="008000B4">
        <w:rPr>
          <w:bCs/>
        </w:rPr>
        <w:t xml:space="preserve"> in a year with full pay.</w:t>
      </w:r>
    </w:p>
    <w:p w14:paraId="28617C0C" w14:textId="43B308F9" w:rsidR="00762296" w:rsidRPr="008000B4" w:rsidRDefault="00762296" w:rsidP="008000B4">
      <w:pPr>
        <w:pStyle w:val="ListParagraph"/>
        <w:numPr>
          <w:ilvl w:val="2"/>
          <w:numId w:val="2"/>
        </w:numPr>
        <w:spacing w:before="75"/>
        <w:rPr>
          <w:bCs/>
        </w:rPr>
      </w:pPr>
      <w:r w:rsidRPr="008000B4">
        <w:rPr>
          <w:bCs/>
        </w:rPr>
        <w:t>An employee availing CL must inform his/her Line Manager as soon as possible of his/her intention of availing CL.</w:t>
      </w:r>
    </w:p>
    <w:p w14:paraId="3EE099D9" w14:textId="77777777" w:rsidR="00762296" w:rsidRDefault="00762296" w:rsidP="00762296">
      <w:pPr>
        <w:pStyle w:val="BodyText"/>
        <w:spacing w:before="11"/>
        <w:rPr>
          <w:sz w:val="23"/>
        </w:rPr>
      </w:pPr>
    </w:p>
    <w:p w14:paraId="497AEA3B" w14:textId="77777777" w:rsidR="00762296" w:rsidRPr="008000B4" w:rsidRDefault="00762296" w:rsidP="008000B4">
      <w:pPr>
        <w:pStyle w:val="Heading1"/>
        <w:numPr>
          <w:ilvl w:val="1"/>
          <w:numId w:val="2"/>
        </w:numPr>
        <w:tabs>
          <w:tab w:val="left" w:pos="892"/>
        </w:tabs>
      </w:pPr>
      <w:r>
        <w:t>MATERNITY</w:t>
      </w:r>
      <w:r w:rsidRPr="008000B4">
        <w:t xml:space="preserve"> </w:t>
      </w:r>
      <w:r>
        <w:t>LEAVE</w:t>
      </w:r>
      <w:r w:rsidRPr="008000B4">
        <w:t xml:space="preserve"> (ML)</w:t>
      </w:r>
    </w:p>
    <w:p w14:paraId="0B78AF74" w14:textId="77777777" w:rsidR="00762296" w:rsidRDefault="00762296" w:rsidP="00762296">
      <w:pPr>
        <w:pStyle w:val="BodyText"/>
        <w:spacing w:before="11"/>
        <w:rPr>
          <w:b/>
          <w:sz w:val="20"/>
        </w:rPr>
      </w:pPr>
    </w:p>
    <w:p w14:paraId="1B26E46A" w14:textId="5DA65A71" w:rsidR="00762296" w:rsidRPr="008000B4" w:rsidRDefault="00762296" w:rsidP="008000B4">
      <w:pPr>
        <w:pStyle w:val="ListParagraph"/>
        <w:numPr>
          <w:ilvl w:val="2"/>
          <w:numId w:val="2"/>
        </w:numPr>
        <w:spacing w:before="75"/>
        <w:rPr>
          <w:bCs/>
        </w:rPr>
      </w:pPr>
      <w:r w:rsidRPr="008000B4">
        <w:rPr>
          <w:bCs/>
        </w:rPr>
        <w:t xml:space="preserve">All confirmed female employees are entitled to maternity leave of </w:t>
      </w:r>
      <w:r w:rsidRPr="000B4E3E">
        <w:rPr>
          <w:b/>
        </w:rPr>
        <w:t>30 days</w:t>
      </w:r>
      <w:r w:rsidRPr="008000B4">
        <w:rPr>
          <w:bCs/>
        </w:rPr>
        <w:t xml:space="preserve"> and </w:t>
      </w:r>
      <w:r w:rsidRPr="000B4E3E">
        <w:rPr>
          <w:b/>
        </w:rPr>
        <w:t>30 Days</w:t>
      </w:r>
      <w:r w:rsidRPr="008000B4">
        <w:rPr>
          <w:bCs/>
        </w:rPr>
        <w:t xml:space="preserve"> </w:t>
      </w:r>
      <w:r w:rsidRPr="000B4E3E">
        <w:rPr>
          <w:b/>
        </w:rPr>
        <w:t>work from home with full pay</w:t>
      </w:r>
      <w:r w:rsidRPr="008000B4">
        <w:rPr>
          <w:bCs/>
        </w:rPr>
        <w:t>.</w:t>
      </w:r>
    </w:p>
    <w:p w14:paraId="57B4ED07" w14:textId="7821E379" w:rsidR="00762296" w:rsidRPr="008000B4" w:rsidRDefault="00762296" w:rsidP="008000B4">
      <w:pPr>
        <w:pStyle w:val="ListParagraph"/>
        <w:numPr>
          <w:ilvl w:val="2"/>
          <w:numId w:val="2"/>
        </w:numPr>
        <w:spacing w:before="75"/>
        <w:rPr>
          <w:bCs/>
        </w:rPr>
      </w:pPr>
      <w:r w:rsidRPr="008000B4">
        <w:rPr>
          <w:bCs/>
        </w:rPr>
        <w:t>However, if requested by the staff member, maternity leave may be extended or be combined with AL or SL balance available to the employee.</w:t>
      </w:r>
    </w:p>
    <w:p w14:paraId="52F60094" w14:textId="190D1F4B" w:rsidR="00762296" w:rsidRDefault="00762296" w:rsidP="008000B4">
      <w:pPr>
        <w:pStyle w:val="ListParagraph"/>
        <w:numPr>
          <w:ilvl w:val="2"/>
          <w:numId w:val="2"/>
        </w:numPr>
        <w:spacing w:before="75"/>
        <w:rPr>
          <w:bCs/>
        </w:rPr>
      </w:pPr>
      <w:r w:rsidRPr="008000B4">
        <w:rPr>
          <w:bCs/>
        </w:rPr>
        <w:t>This leave can only be granted twice in the employee’s total tenure of service within the organization.</w:t>
      </w:r>
    </w:p>
    <w:p w14:paraId="41A0EAEF" w14:textId="557D3244" w:rsidR="00F949BF" w:rsidRPr="00F949BF" w:rsidRDefault="00F949BF" w:rsidP="00F949BF">
      <w:pPr>
        <w:pStyle w:val="ListParagraph"/>
        <w:numPr>
          <w:ilvl w:val="2"/>
          <w:numId w:val="2"/>
        </w:numPr>
        <w:spacing w:before="75"/>
        <w:rPr>
          <w:b/>
          <w:bCs/>
          <w:u w:val="single"/>
        </w:rPr>
      </w:pPr>
      <w:r w:rsidRPr="00F949BF">
        <w:rPr>
          <w:b/>
          <w:bCs/>
        </w:rPr>
        <w:t>Procedure:</w:t>
      </w:r>
      <w:r>
        <w:rPr>
          <w:b/>
          <w:bCs/>
        </w:rPr>
        <w:t xml:space="preserve"> </w:t>
      </w:r>
      <w:r w:rsidRPr="00F949BF">
        <w:rPr>
          <w:bCs/>
        </w:rPr>
        <w:t xml:space="preserve">The employee will initiate an application for maternity leave, preferably 8 </w:t>
      </w:r>
      <w:r w:rsidRPr="00F949BF">
        <w:rPr>
          <w:bCs/>
        </w:rPr>
        <w:lastRenderedPageBreak/>
        <w:t xml:space="preserve">weeks or so far ahead of the beginning of the leave as possible to facilitate a substitute. The employee must apply to the department head and </w:t>
      </w:r>
      <w:r w:rsidR="00BD65E3">
        <w:rPr>
          <w:bCs/>
        </w:rPr>
        <w:t xml:space="preserve">the </w:t>
      </w:r>
      <w:r w:rsidRPr="00F949BF">
        <w:rPr>
          <w:bCs/>
        </w:rPr>
        <w:t>department head will forward approved leave application</w:t>
      </w:r>
      <w:r w:rsidR="00BD65E3">
        <w:rPr>
          <w:bCs/>
        </w:rPr>
        <w:t>s</w:t>
      </w:r>
      <w:r w:rsidRPr="00F949BF">
        <w:rPr>
          <w:bCs/>
        </w:rPr>
        <w:t xml:space="preserve"> to HR. The application must be supported by a medical certificate stating the expected date of delivery.</w:t>
      </w:r>
    </w:p>
    <w:p w14:paraId="42812234" w14:textId="77777777" w:rsidR="00762296" w:rsidRDefault="00762296" w:rsidP="00762296">
      <w:pPr>
        <w:pStyle w:val="BodyText"/>
        <w:spacing w:before="10"/>
        <w:rPr>
          <w:sz w:val="25"/>
        </w:rPr>
      </w:pPr>
    </w:p>
    <w:p w14:paraId="6F0A0911" w14:textId="77777777" w:rsidR="00762296" w:rsidRPr="008000B4" w:rsidRDefault="00762296" w:rsidP="008000B4">
      <w:pPr>
        <w:pStyle w:val="Heading1"/>
        <w:numPr>
          <w:ilvl w:val="1"/>
          <w:numId w:val="2"/>
        </w:numPr>
        <w:tabs>
          <w:tab w:val="left" w:pos="892"/>
        </w:tabs>
      </w:pPr>
      <w:r>
        <w:t>PATERNITY</w:t>
      </w:r>
      <w:r w:rsidRPr="008000B4">
        <w:t xml:space="preserve"> </w:t>
      </w:r>
      <w:r>
        <w:t>LEAVE</w:t>
      </w:r>
      <w:r w:rsidRPr="008000B4">
        <w:t xml:space="preserve"> (ML)</w:t>
      </w:r>
    </w:p>
    <w:p w14:paraId="6F0ACBC2" w14:textId="77777777" w:rsidR="00762296" w:rsidRDefault="00762296" w:rsidP="00762296">
      <w:pPr>
        <w:pStyle w:val="BodyText"/>
        <w:spacing w:before="1"/>
        <w:rPr>
          <w:b/>
          <w:sz w:val="21"/>
        </w:rPr>
      </w:pPr>
    </w:p>
    <w:p w14:paraId="0C37B19D" w14:textId="77777777" w:rsidR="00762296" w:rsidRPr="008000B4" w:rsidRDefault="00762296" w:rsidP="008000B4">
      <w:pPr>
        <w:pStyle w:val="ListParagraph"/>
        <w:numPr>
          <w:ilvl w:val="2"/>
          <w:numId w:val="2"/>
        </w:numPr>
        <w:spacing w:before="75"/>
        <w:rPr>
          <w:bCs/>
        </w:rPr>
      </w:pPr>
      <w:r w:rsidRPr="008000B4">
        <w:rPr>
          <w:bCs/>
        </w:rPr>
        <w:t xml:space="preserve">All confirmed male employees are entitled to a paternity leave, at the birth of their child, of </w:t>
      </w:r>
      <w:r w:rsidRPr="000B4E3E">
        <w:rPr>
          <w:b/>
        </w:rPr>
        <w:t>5 days with full pay.</w:t>
      </w:r>
    </w:p>
    <w:p w14:paraId="05CD05BA" w14:textId="1C032581" w:rsidR="00762296" w:rsidRPr="008000B4" w:rsidRDefault="00762296" w:rsidP="008000B4">
      <w:pPr>
        <w:pStyle w:val="ListParagraph"/>
        <w:numPr>
          <w:ilvl w:val="2"/>
          <w:numId w:val="2"/>
        </w:numPr>
        <w:spacing w:before="75"/>
        <w:rPr>
          <w:bCs/>
        </w:rPr>
      </w:pPr>
      <w:r w:rsidRPr="008000B4">
        <w:rPr>
          <w:bCs/>
        </w:rPr>
        <w:t>This leave can only be granted twice in the employee’s total tenure of service within the organization.</w:t>
      </w:r>
    </w:p>
    <w:p w14:paraId="25617030" w14:textId="77777777" w:rsidR="00762296" w:rsidRPr="008000B4" w:rsidRDefault="00762296" w:rsidP="008000B4">
      <w:pPr>
        <w:pStyle w:val="Heading1"/>
        <w:numPr>
          <w:ilvl w:val="1"/>
          <w:numId w:val="2"/>
        </w:numPr>
        <w:tabs>
          <w:tab w:val="left" w:pos="892"/>
        </w:tabs>
      </w:pPr>
      <w:r>
        <w:t>COMPASSIONATE</w:t>
      </w:r>
      <w:r w:rsidRPr="008000B4">
        <w:t xml:space="preserve"> LEAVE</w:t>
      </w:r>
    </w:p>
    <w:p w14:paraId="26199D15" w14:textId="77777777" w:rsidR="00762296" w:rsidRDefault="00762296" w:rsidP="00762296">
      <w:pPr>
        <w:pStyle w:val="BodyText"/>
        <w:spacing w:before="1"/>
        <w:rPr>
          <w:b/>
          <w:sz w:val="21"/>
        </w:rPr>
      </w:pPr>
    </w:p>
    <w:p w14:paraId="3FABF895" w14:textId="77777777" w:rsidR="00762296" w:rsidRPr="008000B4" w:rsidRDefault="00762296" w:rsidP="008000B4">
      <w:pPr>
        <w:pStyle w:val="ListParagraph"/>
        <w:numPr>
          <w:ilvl w:val="2"/>
          <w:numId w:val="2"/>
        </w:numPr>
        <w:spacing w:before="75"/>
        <w:rPr>
          <w:bCs/>
        </w:rPr>
      </w:pPr>
      <w:r w:rsidRPr="008000B4">
        <w:rPr>
          <w:bCs/>
        </w:rPr>
        <w:t>Management may, at its sole discretion, grant paid compassionate leave(s) to employees in the event of the bereavement of immediate family members.</w:t>
      </w:r>
    </w:p>
    <w:p w14:paraId="436C50AF" w14:textId="77777777" w:rsidR="00762296" w:rsidRDefault="00762296" w:rsidP="00762296">
      <w:pPr>
        <w:pStyle w:val="BodyText"/>
        <w:spacing w:before="3"/>
        <w:rPr>
          <w:sz w:val="26"/>
        </w:rPr>
      </w:pPr>
    </w:p>
    <w:p w14:paraId="2D601A46" w14:textId="77777777" w:rsidR="00762296" w:rsidRPr="008000B4" w:rsidRDefault="00762296" w:rsidP="008000B4">
      <w:pPr>
        <w:pStyle w:val="Heading1"/>
        <w:numPr>
          <w:ilvl w:val="1"/>
          <w:numId w:val="2"/>
        </w:numPr>
        <w:tabs>
          <w:tab w:val="left" w:pos="892"/>
        </w:tabs>
      </w:pPr>
      <w:r>
        <w:t>LEAVE</w:t>
      </w:r>
      <w:r w:rsidRPr="008000B4">
        <w:t xml:space="preserve"> </w:t>
      </w:r>
      <w:r>
        <w:t>WITHOUT</w:t>
      </w:r>
      <w:r w:rsidRPr="008000B4">
        <w:t xml:space="preserve"> </w:t>
      </w:r>
      <w:r>
        <w:t>PAY</w:t>
      </w:r>
      <w:r w:rsidRPr="008000B4">
        <w:t xml:space="preserve"> (LWP)</w:t>
      </w:r>
    </w:p>
    <w:p w14:paraId="5ADCBAF5" w14:textId="77777777" w:rsidR="00762296" w:rsidRDefault="00762296" w:rsidP="00762296">
      <w:pPr>
        <w:pStyle w:val="BodyText"/>
        <w:spacing w:before="11"/>
        <w:rPr>
          <w:b/>
          <w:sz w:val="20"/>
        </w:rPr>
      </w:pPr>
    </w:p>
    <w:p w14:paraId="60FD2670" w14:textId="77777777" w:rsidR="00762296" w:rsidRPr="0020146E" w:rsidRDefault="00762296" w:rsidP="0020146E">
      <w:pPr>
        <w:pStyle w:val="ListParagraph"/>
        <w:numPr>
          <w:ilvl w:val="2"/>
          <w:numId w:val="2"/>
        </w:numPr>
        <w:spacing w:before="75"/>
        <w:rPr>
          <w:bCs/>
        </w:rPr>
      </w:pPr>
      <w:r w:rsidRPr="0020146E">
        <w:rPr>
          <w:bCs/>
        </w:rPr>
        <w:t>Will be admissible to employees at the discretion of the management. Possible reasons for leaves without pay are listed below but leave without pay is not limited to these reasons.</w:t>
      </w:r>
    </w:p>
    <w:p w14:paraId="6AB883EE" w14:textId="77777777" w:rsidR="00762296" w:rsidRDefault="00762296" w:rsidP="00762296">
      <w:pPr>
        <w:pStyle w:val="BodyText"/>
        <w:spacing w:before="8"/>
        <w:rPr>
          <w:sz w:val="23"/>
        </w:rPr>
      </w:pPr>
    </w:p>
    <w:p w14:paraId="43AA3B38" w14:textId="77777777" w:rsidR="00762296" w:rsidRDefault="00762296" w:rsidP="00762296">
      <w:pPr>
        <w:pStyle w:val="Heading2"/>
        <w:numPr>
          <w:ilvl w:val="0"/>
          <w:numId w:val="1"/>
        </w:numPr>
        <w:tabs>
          <w:tab w:val="left" w:pos="1540"/>
        </w:tabs>
      </w:pPr>
      <w:r>
        <w:t>Protracted</w:t>
      </w:r>
      <w:r>
        <w:rPr>
          <w:spacing w:val="-7"/>
        </w:rPr>
        <w:t xml:space="preserve"> </w:t>
      </w:r>
      <w:r>
        <w:rPr>
          <w:spacing w:val="-2"/>
        </w:rPr>
        <w:t>illness</w:t>
      </w:r>
    </w:p>
    <w:p w14:paraId="74AEB38C" w14:textId="77777777" w:rsidR="00762296" w:rsidRDefault="00762296" w:rsidP="00762296">
      <w:pPr>
        <w:pStyle w:val="ListParagraph"/>
        <w:numPr>
          <w:ilvl w:val="1"/>
          <w:numId w:val="1"/>
        </w:numPr>
        <w:tabs>
          <w:tab w:val="left" w:pos="1829"/>
        </w:tabs>
        <w:spacing w:before="23" w:line="259" w:lineRule="auto"/>
        <w:ind w:right="115"/>
        <w:jc w:val="both"/>
      </w:pPr>
      <w:r>
        <w:t>Such leaves are subjected to a maximum period of two months inclusive of holidays beyond the scope of Sick Leave.</w:t>
      </w:r>
    </w:p>
    <w:p w14:paraId="6D2B0AC0" w14:textId="77777777" w:rsidR="00762296" w:rsidRDefault="00762296" w:rsidP="00762296">
      <w:pPr>
        <w:pStyle w:val="ListParagraph"/>
        <w:numPr>
          <w:ilvl w:val="1"/>
          <w:numId w:val="1"/>
        </w:numPr>
        <w:tabs>
          <w:tab w:val="left" w:pos="1829"/>
        </w:tabs>
        <w:spacing w:before="1" w:line="256" w:lineRule="auto"/>
        <w:ind w:right="116"/>
        <w:jc w:val="both"/>
      </w:pPr>
      <w:r>
        <w:t xml:space="preserve">This must be supported by documentary evidence from a medical officer or from a </w:t>
      </w:r>
      <w:r>
        <w:rPr>
          <w:spacing w:val="-2"/>
        </w:rPr>
        <w:t>hospital.</w:t>
      </w:r>
    </w:p>
    <w:p w14:paraId="2748628F" w14:textId="77777777" w:rsidR="00762296" w:rsidRDefault="00762296" w:rsidP="00762296">
      <w:pPr>
        <w:pStyle w:val="ListParagraph"/>
        <w:numPr>
          <w:ilvl w:val="1"/>
          <w:numId w:val="1"/>
        </w:numPr>
        <w:tabs>
          <w:tab w:val="left" w:pos="1829"/>
        </w:tabs>
        <w:spacing w:before="4" w:line="256" w:lineRule="auto"/>
        <w:ind w:right="116"/>
        <w:jc w:val="both"/>
      </w:pPr>
      <w:r>
        <w:t>Any employee having less than three years of service with the company may be granted the following leave as a special case subject to approval from Executive Management Team</w:t>
      </w:r>
    </w:p>
    <w:p w14:paraId="1EF9D6B4" w14:textId="77777777" w:rsidR="00762296" w:rsidRDefault="00762296" w:rsidP="00762296">
      <w:pPr>
        <w:pStyle w:val="Heading2"/>
        <w:numPr>
          <w:ilvl w:val="0"/>
          <w:numId w:val="1"/>
        </w:numPr>
        <w:tabs>
          <w:tab w:val="left" w:pos="1414"/>
        </w:tabs>
        <w:spacing w:before="164"/>
        <w:ind w:left="1413" w:hanging="234"/>
      </w:pPr>
      <w:r>
        <w:rPr>
          <w:spacing w:val="-2"/>
        </w:rPr>
        <w:t>Maternity</w:t>
      </w:r>
    </w:p>
    <w:p w14:paraId="71AE6731" w14:textId="77777777" w:rsidR="00762296" w:rsidRDefault="00762296" w:rsidP="00762296">
      <w:pPr>
        <w:pStyle w:val="ListParagraph"/>
        <w:numPr>
          <w:ilvl w:val="1"/>
          <w:numId w:val="1"/>
        </w:numPr>
        <w:tabs>
          <w:tab w:val="left" w:pos="1829"/>
        </w:tabs>
        <w:spacing w:before="183"/>
        <w:jc w:val="both"/>
      </w:pPr>
      <w:r>
        <w:t>If</w:t>
      </w:r>
      <w:r>
        <w:rPr>
          <w:spacing w:val="-4"/>
        </w:rPr>
        <w:t xml:space="preserve"> </w:t>
      </w:r>
      <w:r>
        <w:t>confined</w:t>
      </w:r>
      <w:r>
        <w:rPr>
          <w:spacing w:val="-4"/>
        </w:rPr>
        <w:t xml:space="preserve"> </w:t>
      </w:r>
      <w:r>
        <w:t>beyond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laid</w:t>
      </w:r>
      <w:r>
        <w:rPr>
          <w:spacing w:val="-4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maternity</w:t>
      </w:r>
      <w:r>
        <w:rPr>
          <w:spacing w:val="-3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rPr>
          <w:spacing w:val="-2"/>
        </w:rPr>
        <w:t>(ML).</w:t>
      </w:r>
    </w:p>
    <w:p w14:paraId="4AB9BEA8" w14:textId="77777777" w:rsidR="00762296" w:rsidRDefault="00762296" w:rsidP="00762296">
      <w:pPr>
        <w:pStyle w:val="BodyText"/>
        <w:spacing w:before="7"/>
        <w:rPr>
          <w:sz w:val="25"/>
        </w:rPr>
      </w:pPr>
    </w:p>
    <w:p w14:paraId="52D4169C" w14:textId="77777777" w:rsidR="00762296" w:rsidRDefault="00762296" w:rsidP="00762296">
      <w:pPr>
        <w:pStyle w:val="Heading2"/>
        <w:numPr>
          <w:ilvl w:val="0"/>
          <w:numId w:val="1"/>
        </w:numPr>
        <w:tabs>
          <w:tab w:val="left" w:pos="1541"/>
        </w:tabs>
        <w:ind w:hanging="361"/>
      </w:pPr>
      <w:r>
        <w:rPr>
          <w:spacing w:val="-4"/>
        </w:rPr>
        <w:t>Study</w:t>
      </w:r>
    </w:p>
    <w:p w14:paraId="2D7447DF" w14:textId="77777777" w:rsidR="00762296" w:rsidRDefault="00762296" w:rsidP="00762296">
      <w:pPr>
        <w:pStyle w:val="ListParagraph"/>
        <w:numPr>
          <w:ilvl w:val="1"/>
          <w:numId w:val="1"/>
        </w:numPr>
        <w:tabs>
          <w:tab w:val="left" w:pos="1829"/>
        </w:tabs>
        <w:spacing w:before="18"/>
        <w:jc w:val="both"/>
      </w:pPr>
      <w:r>
        <w:t>If</w:t>
      </w:r>
      <w:r>
        <w:rPr>
          <w:spacing w:val="-5"/>
        </w:rPr>
        <w:t xml:space="preserve"> </w:t>
      </w:r>
      <w:r>
        <w:t>confined</w:t>
      </w:r>
      <w:r>
        <w:rPr>
          <w:spacing w:val="-4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laid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rPr>
          <w:spacing w:val="-2"/>
        </w:rPr>
        <w:t>leave.</w:t>
      </w:r>
    </w:p>
    <w:p w14:paraId="099B3B59" w14:textId="4FA5894F" w:rsidR="00235F2F" w:rsidRDefault="00235F2F" w:rsidP="00762296">
      <w:pPr>
        <w:pStyle w:val="ListParagraph"/>
        <w:tabs>
          <w:tab w:val="left" w:pos="1540"/>
        </w:tabs>
        <w:spacing w:line="259" w:lineRule="auto"/>
        <w:ind w:left="1539" w:right="112" w:firstLine="0"/>
        <w:jc w:val="both"/>
        <w:sectPr w:rsidR="00235F2F">
          <w:type w:val="continuous"/>
          <w:pgSz w:w="12240" w:h="15840"/>
          <w:pgMar w:top="1520" w:right="1400" w:bottom="280" w:left="1340" w:header="228" w:footer="1014" w:gutter="0"/>
          <w:cols w:space="720"/>
        </w:sectPr>
      </w:pPr>
    </w:p>
    <w:p w14:paraId="4B8E0178" w14:textId="0136595D" w:rsidR="00235F2F" w:rsidRDefault="00235F2F" w:rsidP="00B51D76">
      <w:pPr>
        <w:tabs>
          <w:tab w:val="left" w:pos="1539"/>
          <w:tab w:val="left" w:pos="1541"/>
        </w:tabs>
        <w:spacing w:before="46" w:line="259" w:lineRule="auto"/>
        <w:ind w:right="115"/>
      </w:pPr>
    </w:p>
    <w:sectPr w:rsidR="00235F2F">
      <w:pgSz w:w="12240" w:h="15840"/>
      <w:pgMar w:top="1380" w:right="1400" w:bottom="1200" w:left="1340" w:header="228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6C149" w14:textId="77777777" w:rsidR="002111FD" w:rsidRDefault="002111FD">
      <w:r>
        <w:separator/>
      </w:r>
    </w:p>
  </w:endnote>
  <w:endnote w:type="continuationSeparator" w:id="0">
    <w:p w14:paraId="0C50D5D2" w14:textId="77777777" w:rsidR="002111FD" w:rsidRDefault="00211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2B7BB" w14:textId="0963DFE2" w:rsidR="00235F2F" w:rsidRDefault="00593BC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C9A270F" wp14:editId="46320E85">
              <wp:simplePos x="0" y="0"/>
              <wp:positionH relativeFrom="page">
                <wp:posOffset>6219190</wp:posOffset>
              </wp:positionH>
              <wp:positionV relativeFrom="page">
                <wp:posOffset>9274810</wp:posOffset>
              </wp:positionV>
              <wp:extent cx="652780" cy="165735"/>
              <wp:effectExtent l="0" t="0" r="0" b="0"/>
              <wp:wrapNone/>
              <wp:docPr id="1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27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93EAB" w14:textId="2B90B340" w:rsidR="00235F2F" w:rsidRDefault="001A5788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593BCF">
                            <w:rPr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A270F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6" type="#_x0000_t202" style="position:absolute;margin-left:489.7pt;margin-top:730.3pt;width:51.4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" filled="f" stroked="f">
              <v:textbox inset="0,0,0,0">
                <w:txbxContent>
                  <w:p w14:paraId="50D93EAB" w14:textId="2B90B340" w:rsidR="00235F2F" w:rsidRDefault="001A5788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593BCF">
                      <w:rPr>
                        <w:b/>
                        <w:noProof/>
                      </w:rPr>
                      <w:t>1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E3388" w14:textId="77777777" w:rsidR="002111FD" w:rsidRDefault="002111FD">
      <w:r>
        <w:separator/>
      </w:r>
    </w:p>
  </w:footnote>
  <w:footnote w:type="continuationSeparator" w:id="0">
    <w:p w14:paraId="3A6D50CA" w14:textId="77777777" w:rsidR="002111FD" w:rsidRDefault="00211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4AF46" w14:textId="797A45BA" w:rsidR="00235F2F" w:rsidRDefault="00235F2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4CC4"/>
    <w:multiLevelType w:val="multilevel"/>
    <w:tmpl w:val="F4B2DC16"/>
    <w:lvl w:ilvl="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40" w:hanging="721"/>
      </w:pPr>
      <w:rPr>
        <w:rFonts w:ascii="Calibri" w:eastAsia="Calibri" w:hAnsi="Calibri" w:cs="Calibri" w:hint="default"/>
        <w:b/>
        <w:bCs/>
        <w:i/>
        <w:iCs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1539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2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517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51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42E5A67"/>
    <w:multiLevelType w:val="multilevel"/>
    <w:tmpl w:val="E1541078"/>
    <w:lvl w:ilvl="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40" w:hanging="721"/>
      </w:pPr>
      <w:rPr>
        <w:rFonts w:ascii="Calibri" w:eastAsia="Calibri" w:hAnsi="Calibri" w:cs="Calibri" w:hint="default"/>
        <w:b/>
        <w:bCs/>
        <w:i/>
        <w:iCs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1539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2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2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517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51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8774271"/>
    <w:multiLevelType w:val="multilevel"/>
    <w:tmpl w:val="4BD211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80" w:hanging="1800"/>
      </w:pPr>
      <w:rPr>
        <w:rFonts w:hint="default"/>
      </w:rPr>
    </w:lvl>
  </w:abstractNum>
  <w:abstractNum w:abstractNumId="3" w15:restartNumberingAfterBreak="0">
    <w:nsid w:val="40AB3397"/>
    <w:multiLevelType w:val="multilevel"/>
    <w:tmpl w:val="DEC6EC9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12" w:hanging="1440"/>
      </w:pPr>
      <w:rPr>
        <w:rFonts w:hint="default"/>
      </w:rPr>
    </w:lvl>
  </w:abstractNum>
  <w:abstractNum w:abstractNumId="4" w15:restartNumberingAfterBreak="0">
    <w:nsid w:val="5A6C2BC5"/>
    <w:multiLevelType w:val="hybridMultilevel"/>
    <w:tmpl w:val="BCC6A35A"/>
    <w:lvl w:ilvl="0" w:tplc="57C48604">
      <w:start w:val="1"/>
      <w:numFmt w:val="decimal"/>
      <w:lvlText w:val="%1)"/>
      <w:lvlJc w:val="left"/>
      <w:pPr>
        <w:ind w:left="1540" w:hanging="360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ECC261E8">
      <w:numFmt w:val="bullet"/>
      <w:lvlText w:val=""/>
      <w:lvlJc w:val="left"/>
      <w:pPr>
        <w:ind w:left="1828" w:hanging="64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9CB8DC00">
      <w:numFmt w:val="bullet"/>
      <w:lvlText w:val="•"/>
      <w:lvlJc w:val="left"/>
      <w:pPr>
        <w:ind w:left="2673" w:hanging="649"/>
      </w:pPr>
      <w:rPr>
        <w:rFonts w:hint="default"/>
        <w:lang w:val="en-US" w:eastAsia="en-US" w:bidi="ar-SA"/>
      </w:rPr>
    </w:lvl>
    <w:lvl w:ilvl="3" w:tplc="A164FDB0">
      <w:numFmt w:val="bullet"/>
      <w:lvlText w:val="•"/>
      <w:lvlJc w:val="left"/>
      <w:pPr>
        <w:ind w:left="3526" w:hanging="649"/>
      </w:pPr>
      <w:rPr>
        <w:rFonts w:hint="default"/>
        <w:lang w:val="en-US" w:eastAsia="en-US" w:bidi="ar-SA"/>
      </w:rPr>
    </w:lvl>
    <w:lvl w:ilvl="4" w:tplc="DBEEF420">
      <w:numFmt w:val="bullet"/>
      <w:lvlText w:val="•"/>
      <w:lvlJc w:val="left"/>
      <w:pPr>
        <w:ind w:left="4380" w:hanging="649"/>
      </w:pPr>
      <w:rPr>
        <w:rFonts w:hint="default"/>
        <w:lang w:val="en-US" w:eastAsia="en-US" w:bidi="ar-SA"/>
      </w:rPr>
    </w:lvl>
    <w:lvl w:ilvl="5" w:tplc="25FE0718">
      <w:numFmt w:val="bullet"/>
      <w:lvlText w:val="•"/>
      <w:lvlJc w:val="left"/>
      <w:pPr>
        <w:ind w:left="5233" w:hanging="649"/>
      </w:pPr>
      <w:rPr>
        <w:rFonts w:hint="default"/>
        <w:lang w:val="en-US" w:eastAsia="en-US" w:bidi="ar-SA"/>
      </w:rPr>
    </w:lvl>
    <w:lvl w:ilvl="6" w:tplc="A1106218">
      <w:numFmt w:val="bullet"/>
      <w:lvlText w:val="•"/>
      <w:lvlJc w:val="left"/>
      <w:pPr>
        <w:ind w:left="6086" w:hanging="649"/>
      </w:pPr>
      <w:rPr>
        <w:rFonts w:hint="default"/>
        <w:lang w:val="en-US" w:eastAsia="en-US" w:bidi="ar-SA"/>
      </w:rPr>
    </w:lvl>
    <w:lvl w:ilvl="7" w:tplc="C7F8EA6C">
      <w:numFmt w:val="bullet"/>
      <w:lvlText w:val="•"/>
      <w:lvlJc w:val="left"/>
      <w:pPr>
        <w:ind w:left="6940" w:hanging="649"/>
      </w:pPr>
      <w:rPr>
        <w:rFonts w:hint="default"/>
        <w:lang w:val="en-US" w:eastAsia="en-US" w:bidi="ar-SA"/>
      </w:rPr>
    </w:lvl>
    <w:lvl w:ilvl="8" w:tplc="E7543E22">
      <w:numFmt w:val="bullet"/>
      <w:lvlText w:val="•"/>
      <w:lvlJc w:val="left"/>
      <w:pPr>
        <w:ind w:left="7793" w:hanging="649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F2F"/>
    <w:rsid w:val="00083B36"/>
    <w:rsid w:val="000B4E3E"/>
    <w:rsid w:val="000E71C1"/>
    <w:rsid w:val="0014363C"/>
    <w:rsid w:val="001A5788"/>
    <w:rsid w:val="0020146E"/>
    <w:rsid w:val="002111FD"/>
    <w:rsid w:val="00235F2F"/>
    <w:rsid w:val="00261E44"/>
    <w:rsid w:val="0036449B"/>
    <w:rsid w:val="00580733"/>
    <w:rsid w:val="00593BCF"/>
    <w:rsid w:val="006069CA"/>
    <w:rsid w:val="0065702C"/>
    <w:rsid w:val="006779D4"/>
    <w:rsid w:val="00762296"/>
    <w:rsid w:val="007B71F5"/>
    <w:rsid w:val="007E68C9"/>
    <w:rsid w:val="008000B4"/>
    <w:rsid w:val="009047CB"/>
    <w:rsid w:val="00930A3D"/>
    <w:rsid w:val="009A6923"/>
    <w:rsid w:val="00A534E8"/>
    <w:rsid w:val="00A773DC"/>
    <w:rsid w:val="00AC5968"/>
    <w:rsid w:val="00AC5BDC"/>
    <w:rsid w:val="00AE5A2C"/>
    <w:rsid w:val="00B51D76"/>
    <w:rsid w:val="00B66B57"/>
    <w:rsid w:val="00BC11EA"/>
    <w:rsid w:val="00BD65E3"/>
    <w:rsid w:val="00D01622"/>
    <w:rsid w:val="00D67DA9"/>
    <w:rsid w:val="00E751E2"/>
    <w:rsid w:val="00E9150A"/>
    <w:rsid w:val="00F42858"/>
    <w:rsid w:val="00F949BF"/>
    <w:rsid w:val="00F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FBC70"/>
  <w15:docId w15:val="{44BC8CF9-BA0D-4571-90CE-92A81406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92" w:hanging="432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540" w:hanging="361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40" w:hanging="72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Header">
    <w:name w:val="header"/>
    <w:basedOn w:val="Normal"/>
    <w:link w:val="HeaderChar"/>
    <w:uiPriority w:val="99"/>
    <w:unhideWhenUsed/>
    <w:rsid w:val="006779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9D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779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9D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LEAVE POLICY</vt:lpstr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LEAVE POLICY</dc:title>
  <dc:subject/>
  <dc:creator>Human Resources Department</dc:creator>
  <cp:keywords/>
  <dc:description/>
  <cp:lastModifiedBy>Waqas</cp:lastModifiedBy>
  <cp:revision>23</cp:revision>
  <dcterms:created xsi:type="dcterms:W3CDTF">2022-09-03T08:18:00Z</dcterms:created>
  <dcterms:modified xsi:type="dcterms:W3CDTF">2022-11-29T03:49:00Z</dcterms:modified>
  <cp:category>Version 1.1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2020-07-03T00:00:00Z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2022-07-20T00:00:00Z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D:20200703104936</vt:lpwstr>
  </property>
</Properties>
</file>