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01010"/>
          <w:kern w:val="36"/>
          <w:sz w:val="48"/>
          <w:szCs w:val="48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kern w:val="36"/>
          <w:sz w:val="48"/>
          <w:szCs w:val="48"/>
          <w:lang w:eastAsia="en-IN"/>
        </w:rPr>
        <w:t>Deep Project Analysis &amp; Knowledge Base: Disability Certificate &amp; UDID Guide</w:t>
      </w:r>
    </w:p>
    <w:p w:rsidR="00C6418A" w:rsidRPr="00C6418A" w:rsidRDefault="00C6418A" w:rsidP="00C6418A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I have conducted a thorough, deep analysis of the entire project repository, all canonical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.md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files, all image artifacts in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MustFollowRules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and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Project_Disability_certificate_guide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 the official handbook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Project_details.docx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 all architecture specifications, grounding data, n8n automation manifests, and governance rules.</w:t>
      </w:r>
    </w:p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1. Project Context &amp; Mission</w:t>
      </w:r>
    </w:p>
    <w:p w:rsidR="00C6418A" w:rsidRPr="00C6418A" w:rsidRDefault="00C6418A" w:rsidP="00C6418A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Hackathon: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Be10x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"Build for Good"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(7-day build; firm submission deadline: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20 September 2026, 11:59 PM Asia/Calcutta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).</w:t>
      </w:r>
    </w:p>
    <w:p w:rsidR="00C6418A" w:rsidRPr="00C6418A" w:rsidRDefault="00C6418A" w:rsidP="00C6418A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Project Scope: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Project 14: Disability Certificate Guide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under the thematic domain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"Those Who Served &amp; Access"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 built on the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"Five questions → answers from real documents"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recipe.</w:t>
      </w:r>
    </w:p>
    <w:p w:rsidR="00C6418A" w:rsidRPr="00C6418A" w:rsidRDefault="00C6418A" w:rsidP="00C6418A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The Core Problem: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Applying for an Indian disability certificate and UDID (Unique Disability ID) card is a fragmented, bureaucratic process involving specific empanelled hospitals, state-varying forms, and sequential follow-ups. Many applicants abandon the application midway.</w:t>
      </w:r>
    </w:p>
    <w:p w:rsidR="00C6418A" w:rsidRPr="00C6418A" w:rsidRDefault="00C6418A" w:rsidP="00C6418A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The Solution: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 step-by-step, state-aware guide agent that walks applicants through the application process (where to go, what to carry, what happens next), provides source-grounded guidance in their requested language, offers follow-up reminders, and gives verified escalation pathways when stuck.</w:t>
      </w:r>
    </w:p>
    <w:p w:rsidR="00C6418A" w:rsidRPr="00C6418A" w:rsidRDefault="00C6418A" w:rsidP="00C6418A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Current Schedule State: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Six-Day Build Plan (Day 3 of 6 — at risk)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 operating with full governance discipline.</w:t>
      </w:r>
    </w:p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2. Core Architecture &amp; System Context</w:t>
      </w:r>
    </w:p>
    <w:p w:rsidR="00C6418A" w:rsidRPr="00C6418A" w:rsidRDefault="00C6418A" w:rsidP="00C6418A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The solution uses a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single shared workflow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accessible via two complementary channels:</w:t>
      </w:r>
    </w:p>
    <w:p w:rsidR="00C6418A" w:rsidRPr="00C6418A" w:rsidRDefault="00C6418A" w:rsidP="00C6418A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Telegram Bot (Primary Operational Entrypoint):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The official Project 14 recipe entrypoint executing the 5-question intake, retrieval, guidance, and reminders.</w:t>
      </w:r>
    </w:p>
    <w:p w:rsidR="00C6418A" w:rsidRPr="00C6418A" w:rsidRDefault="00C6418A" w:rsidP="00C6418A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Web Interface (Mandatory Public Interface):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 responsive, accessible frontend (built with Lovable) querying the exact same backend logic.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>[ Telegram User ]  ──► [ Node 1: Telegram Trigger ] ────────┐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>[ Website User  ]  ──► [ Node 10: Webhook Entrypoint ] ──► [ Node 1a: Normalize Inbound Update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(session_key, inbound_value, inbound_kind)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[ Node 1b: Escalation Interrupt ] ────► [ Node 6b: Escalation (SRC-002)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(normal flow)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[ Node 2: Session State Table (UDID_Guide_Sessions)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lastRenderedPageBreak/>
        <w:t xml:space="preserve">                                       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[ Node 3: 5-Question Closed-Choice Intake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[ Node 4: Grounding Gate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├── Grounded ──► [ Node 4.5: Retrieval from UDID_Reviewed_Sources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[ Node 5: Gemini Grounded Response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[ Node 5b: Post-Gen Guardrail Check ] ── Fail ──┐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                     │ Pass                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└── Unverified ───────┼──────────────────────────────────────────┤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                      │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                      │                           [ Node 6: Fixed Fail-Safe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                      ▼                     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┌─────────────────────┴──────────────────────────────────────────┘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   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┌───────────────────────┴───────────────────────┐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▼ (Parallel / Immediate)                        ▼ (Parallel / Non-blocking)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[ Node 8: Send Response ]                        [ Node 6.5: 6-Field Whitelist ]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│                                               │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              ▼                                               ▼</w:t>
      </w:r>
    </w:p>
    <w:p w:rsidR="00C6418A" w:rsidRPr="00C6418A" w:rsidRDefault="00C6418A" w:rsidP="00C6418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</w:pPr>
      <w:r w:rsidRPr="00C6418A">
        <w:rPr>
          <w:rFonts w:ascii="Consolas" w:eastAsia="Times New Roman" w:hAnsi="Consolas" w:cs="Courier New"/>
          <w:color w:val="101010"/>
          <w:sz w:val="18"/>
          <w:szCs w:val="18"/>
          <w:lang w:eastAsia="en-IN"/>
        </w:rPr>
        <w:t xml:space="preserve">                      [ Node 9: 2-Min Wait / Reminder Offer ]          [ Node 7: Google Sheet Log (UDID_Guide_Logs) ]</w:t>
      </w:r>
    </w:p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3. Non-Negotiable Rules, Norms &amp; Compliance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5465"/>
        <w:gridCol w:w="1504"/>
        <w:gridCol w:w="1120"/>
      </w:tblGrid>
      <w:tr w:rsidR="00C6418A" w:rsidRPr="00C6418A" w:rsidTr="00C6418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Constraint /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 &amp; Enforcement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Penalty / Impact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 </w:t>
            </w: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never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diagnoses, calculates disability percentages, assesses eligibility, or gives final legal/medical advice. Must include safety disclaimers.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Enforced in prompts, copy, and output guardrails.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−10 points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if violated.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Data Only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real names, phone numbers, Aadhaar numbers, residential addresses, or medical records in any demo, test, or log.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Monitored across all logs, tests, and demo recordings.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−10 points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&amp; risk of disqualification.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Mandatory Closing Line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completed guidance response must conclude verbatim with: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"You are doing the right thing. Take it one step at a time."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Exact string assertion in unit/integration tests and 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prompt constraints.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Required Hathcon criterion.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Strict Grounding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process facts must come </w:t>
            </w: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exclusively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from Reviewed sources in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docs/SOURCES.md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Never guess hospitals or fees.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4 grounding gate, Node 4.5 Data Table lookup, and Node 5b guardrail.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Hallucination prevention.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Authoritative Fail-Safe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unverified/district-specific details are requested, return the single canonical fail-safe text from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D1.3a-workflow-spec.md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§5.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text branch (Node 6), bypassing Gemini.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Eliminates unsupported local claims.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Anonymised Logging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 </w:t>
            </w: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only 6 whitelisted fields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timestamp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state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disability_type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stage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next_reminder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language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Chat ID is ephemeral only.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6.5 Set node filters out all session/in-flight IDs prior to Node 7 Google Sheet append.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PII retention (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RULES.md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§8).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5-Question Fixed Order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sequence (FR-1): </w:t>
            </w: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(1) State &amp; District, (2) Disability Type, (3) Relationship (Self/Other), (4) UDID Registration Status, (5) Preferred Language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Closed-choice inline keyboards in Node 3 prevent raw PII intake.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recipe alignment.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Timestamp Discipline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action, commit, test, decision, and report must be stamped in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YYYY-MM-DD HH:mm:ss Asia/Calcutta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Strictly logged across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MEMORY.MD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and documentation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traceability.</w:t>
            </w:r>
          </w:p>
        </w:tc>
      </w:tr>
      <w:tr w:rsidR="00C6418A" w:rsidRPr="00C6418A" w:rsidTr="00C641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5-Condition Commit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"Committed" may only be claimed when: (1) repo exists, (2) commit succeeds, (3) hash recorded, (4)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git status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clean, (5) hash logged in </w:t>
            </w:r>
            <w:r w:rsidRPr="00C6418A">
              <w:rPr>
                <w:rFonts w:ascii="Consolas" w:eastAsia="Times New Roman" w:hAnsi="Consolas" w:cs="Courier New"/>
                <w:color w:val="A31515"/>
                <w:lang w:eastAsia="en-IN"/>
              </w:rPr>
              <w:t>MEMORY.MD</w:t>
            </w: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log and status verification.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6418A" w:rsidRPr="00C6418A" w:rsidRDefault="00C6418A" w:rsidP="00C64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1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Eliminates false sync claims.</w:t>
            </w:r>
          </w:p>
        </w:tc>
      </w:tr>
    </w:tbl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4. Grounded Knowledge Registry (</w:t>
      </w:r>
      <w:r w:rsidRPr="00C6418A">
        <w:rPr>
          <w:rFonts w:ascii="Consolas" w:eastAsia="Times New Roman" w:hAnsi="Consolas" w:cs="Courier New"/>
          <w:b/>
          <w:bCs/>
          <w:color w:val="A31515"/>
          <w:sz w:val="24"/>
          <w:szCs w:val="24"/>
          <w:lang w:eastAsia="en-IN"/>
        </w:rPr>
        <w:t>docs/SOURCES.md</w:t>
      </w: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)</w:t>
      </w:r>
    </w:p>
    <w:p w:rsidR="00C6418A" w:rsidRPr="00C6418A" w:rsidRDefault="00C6418A" w:rsidP="00C6418A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Guidance generation is restricted to 5 officially reviewed source documents:</w:t>
      </w:r>
    </w:p>
    <w:p w:rsidR="00C6418A" w:rsidRPr="00C6418A" w:rsidRDefault="00C6418A" w:rsidP="00C6418A">
      <w:pPr>
        <w:numPr>
          <w:ilvl w:val="0"/>
          <w:numId w:val="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SRC-001 (NIEPID National Overview):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Official portal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swavlambancard.gov.in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; 4 national application steps (online registration → application submission → medical authority verification/referral → electronic card issuance); Aadhaar requirement; status tracking.</w:t>
      </w:r>
    </w:p>
    <w:p w:rsidR="00C6418A" w:rsidRPr="00C6418A" w:rsidRDefault="00C6418A" w:rsidP="00C6418A">
      <w:pPr>
        <w:numPr>
          <w:ilvl w:val="0"/>
          <w:numId w:val="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lastRenderedPageBreak/>
        <w:t>SRC-002 (Maharashtra State Commissioner):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State-level escalation contact: </w:t>
      </w:r>
      <w:r w:rsidRPr="00C6418A">
        <w:rPr>
          <w:rFonts w:ascii="Segoe UI" w:eastAsia="Times New Roman" w:hAnsi="Segoe UI" w:cs="Segoe UI"/>
          <w:i/>
          <w:iCs/>
          <w:color w:val="101010"/>
          <w:sz w:val="21"/>
          <w:szCs w:val="21"/>
          <w:lang w:eastAsia="en-IN"/>
        </w:rPr>
        <w:t>Commissionerate for Persons with Disabilities, Maharashtra State, 3 Church Road, Pune – 411001; Phone: 020-2612 2061 / 020-2613 6845; Email: commissioner.disability@maharashtra.gov.in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0"/>
          <w:numId w:val="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SRC-003 (RPwD Amendment Rules 2024):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Application through district of residence or treating hospital; document categories (identity proof, photo ≤6 months, residence proof, Aadhaar); medical authority assessment.</w:t>
      </w:r>
    </w:p>
    <w:p w:rsidR="00C6418A" w:rsidRPr="00C6418A" w:rsidRDefault="00C6418A" w:rsidP="00C6418A">
      <w:pPr>
        <w:numPr>
          <w:ilvl w:val="0"/>
          <w:numId w:val="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SRC-004 (Maharashtra DEPwD Service Page):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State service gateway linking to national portal; renewal and lost card services; pan-India validity.</w:t>
      </w:r>
    </w:p>
    <w:p w:rsidR="00C6418A" w:rsidRPr="00C6418A" w:rsidRDefault="00C6418A" w:rsidP="00C6418A">
      <w:pPr>
        <w:numPr>
          <w:ilvl w:val="0"/>
          <w:numId w:val="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SRC-005 (Official UDID Portal):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Application/tracking guidelines; online/camp/CMO routes; "Know your Medical Authority" state/district lookup tool.</w:t>
      </w:r>
    </w:p>
    <w:p w:rsidR="00C6418A" w:rsidRPr="00C6418A" w:rsidRDefault="00C6418A" w:rsidP="00C6418A">
      <w:pPr>
        <w:numPr>
          <w:ilvl w:val="0"/>
          <w:numId w:val="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Open Gaps (Explicitly Disclosed):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Specific Maharashtra district hospitals, medical board rosters, and district social welfare office contacts remain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Not Reviewed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 The system must direct users to the official portal lookup or trigger the fail-safe response rather than inventing names.</w:t>
      </w:r>
    </w:p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5. Current Implementation State</w:t>
      </w:r>
    </w:p>
    <w:p w:rsidR="00C6418A" w:rsidRPr="00C6418A" w:rsidRDefault="00C6418A" w:rsidP="00C6418A">
      <w:pPr>
        <w:shd w:val="clear" w:color="auto" w:fill="F9F9F9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  <w:t>n8n Workflow State (</w:t>
      </w:r>
      <w:r w:rsidRPr="00C6418A">
        <w:rPr>
          <w:rFonts w:ascii="Consolas" w:eastAsia="Times New Roman" w:hAnsi="Consolas" w:cs="Courier New"/>
          <w:color w:val="A31515"/>
          <w:lang w:eastAsia="en-IN"/>
        </w:rPr>
        <w:t>n8n.mukkubuilds.com/workflow/Sln6CeMzfuO1ezru</w:t>
      </w:r>
      <w:r w:rsidRPr="00C6418A"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  <w:t>)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1 — Telegram Trigger: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Configured for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Message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and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Callback Query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(credential unselected).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1a — Normalize Telegram Update: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Edit Fields / Set node extracting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session_key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inbound_value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 and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inbound_kind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with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Include Other Input Fields = disabled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1b — Escalation-Keyword Interrupt: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If node with 4 case-insensitive conditions (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stuck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help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problem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,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not working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) reading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{{ $json.inbound_value }}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2a — Session Exists: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Data Table gate checking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UDID_Guide_Sessions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for matching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session_key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2b — Session Does Not Exist: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Paired Data Table gate checking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UDID_Guide_Sessions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for absence of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session_key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2c — Initialize Session: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Data Table node creating a new session in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UDID_Guide_Sessions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with a 30-minute expiry (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expires_at = $now.plus({ minutes: 30 })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).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3a — Ask Q1 State: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Telegram text prompt node (credential unselected).</w:t>
      </w:r>
    </w:p>
    <w:p w:rsidR="00C6418A" w:rsidRPr="00C6418A" w:rsidRDefault="00C6418A" w:rsidP="00C6418A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Node 4.5 — Reviewed-Source Retrieval: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Data Table node connected to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UDID_Reviewed_Sources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(unconnected on canvas, no active filter conditions).</w: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  <w:t>External Data Stores</w:t>
      </w:r>
    </w:p>
    <w:p w:rsidR="00C6418A" w:rsidRPr="00C6418A" w:rsidRDefault="00C6418A" w:rsidP="00C6418A">
      <w:pPr>
        <w:numPr>
          <w:ilvl w:val="0"/>
          <w:numId w:val="5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n8n Data Table </w:t>
      </w:r>
      <w:r w:rsidRPr="00C6418A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n-IN"/>
        </w:rPr>
        <w:t>UDID_Reviewed_Sources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10 columns, populated with all 5 Reviewed sources (version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2026-09-13-v1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).</w:t>
      </w:r>
    </w:p>
    <w:p w:rsidR="00C6418A" w:rsidRPr="00C6418A" w:rsidRDefault="00C6418A" w:rsidP="00C6418A">
      <w:pPr>
        <w:numPr>
          <w:ilvl w:val="0"/>
          <w:numId w:val="5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n8n Data Table </w:t>
      </w:r>
      <w:r w:rsidRPr="00C6418A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n-IN"/>
        </w:rPr>
        <w:t>UDID_Guide_Sessions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 (ID </w:t>
      </w:r>
      <w:r w:rsidRPr="00C6418A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n-IN"/>
        </w:rPr>
        <w:t>X8Xhx2Qwvs4R0Tx9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12 columns (3 n8n defaults + 9 custom session columns), 0 rows.</w:t>
      </w:r>
    </w:p>
    <w:p w:rsidR="00C6418A" w:rsidRPr="00C6418A" w:rsidRDefault="00C6418A" w:rsidP="00C6418A">
      <w:pPr>
        <w:numPr>
          <w:ilvl w:val="0"/>
          <w:numId w:val="5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Google Sheet </w:t>
      </w:r>
      <w:r w:rsidRPr="00C6418A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n-IN"/>
        </w:rPr>
        <w:t>UDID_Guide_Logs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 (ID </w:t>
      </w:r>
      <w:r w:rsidRPr="00C6418A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n-IN"/>
        </w:rPr>
        <w:t>1cZPdkPI3jyPHN8nRjFwKJDzq-sREsCi4GuzhR9k630M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Verified headers: </w:t>
      </w:r>
      <w:r w:rsidRPr="00C6418A">
        <w:rPr>
          <w:rFonts w:ascii="Consolas" w:eastAsia="Times New Roman" w:hAnsi="Consolas" w:cs="Courier New"/>
          <w:color w:val="A31515"/>
          <w:sz w:val="19"/>
          <w:szCs w:val="19"/>
          <w:lang w:eastAsia="en-IN"/>
        </w:rPr>
        <w:t>timestamp, state, disability_type, stage, next_reminder, language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  <w:t>Frontend Shell</w:t>
      </w:r>
    </w:p>
    <w:p w:rsidR="00C6418A" w:rsidRPr="00C6418A" w:rsidRDefault="00C6418A" w:rsidP="00C6418A">
      <w:pPr>
        <w:numPr>
          <w:ilvl w:val="0"/>
          <w:numId w:val="6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Lovable "UDID Guide Shell":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Verified via live browser walkthrough. Implements 5-question step progression, disclaimers, closing line, and dummy states. Export/git synchronization pending.</w:t>
      </w:r>
    </w:p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6. Judging Rubric &amp; Submission Requirements</w: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  <w:t>Scoring Breakdown (100 points total)</w:t>
      </w:r>
    </w:p>
    <w:p w:rsidR="00C6418A" w:rsidRPr="00C6418A" w:rsidRDefault="00C6418A" w:rsidP="00C6418A">
      <w:pPr>
        <w:numPr>
          <w:ilvl w:val="0"/>
          <w:numId w:val="7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Problem Framing (25 pts):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Specificity of user persona, pain points, and quantifiable friction.</w:t>
      </w:r>
    </w:p>
    <w:p w:rsidR="00C6418A" w:rsidRPr="00C6418A" w:rsidRDefault="00C6418A" w:rsidP="00C6418A">
      <w:pPr>
        <w:numPr>
          <w:ilvl w:val="0"/>
          <w:numId w:val="7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AI Leverage (30 pts):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Clear necessity of AI (natural language comprehension, state-aware guidance synthesis, and guardrailed answers vs. static forms).</w:t>
      </w:r>
    </w:p>
    <w:p w:rsidR="00C6418A" w:rsidRPr="00C6418A" w:rsidRDefault="00C6418A" w:rsidP="00C6418A">
      <w:pPr>
        <w:numPr>
          <w:ilvl w:val="0"/>
          <w:numId w:val="7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Practical Usefulness (20 pts):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Real-world time/cost savings (e.g., reducing 3 hospital trips / 4 hours to 3 minutes).</w:t>
      </w:r>
    </w:p>
    <w:p w:rsidR="00C6418A" w:rsidRPr="00C6418A" w:rsidRDefault="00C6418A" w:rsidP="00C6418A">
      <w:pPr>
        <w:numPr>
          <w:ilvl w:val="0"/>
          <w:numId w:val="7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Execution Quality (15 pts):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End-to-end functionality of the live workflow.</w:t>
      </w:r>
    </w:p>
    <w:p w:rsidR="00C6418A" w:rsidRPr="00C6418A" w:rsidRDefault="00C6418A" w:rsidP="00C6418A">
      <w:pPr>
        <w:numPr>
          <w:ilvl w:val="0"/>
          <w:numId w:val="7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Clarity of Explanation (10 pts):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Crisp pitch, transparent disclosure of limitations, and architectural clarity.</w:t>
      </w:r>
    </w:p>
    <w:p w:rsidR="00C6418A" w:rsidRPr="00C6418A" w:rsidRDefault="00C6418A" w:rsidP="00C6418A">
      <w:pPr>
        <w:numPr>
          <w:ilvl w:val="0"/>
          <w:numId w:val="7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Bonuses &amp; Penalties: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Up to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+5 bonus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for genuine NGO/affected-person consultation;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−10 penalty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for real PII in demo; 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−10 penalty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for unapproved final medical/legal decisions.</w: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4"/>
          <w:szCs w:val="24"/>
          <w:lang w:eastAsia="en-IN"/>
        </w:rPr>
        <w:t>Submission Artifacts (due Sep 20, 2026, 11:59 PM)</w:t>
      </w:r>
    </w:p>
    <w:p w:rsidR="00C6418A" w:rsidRPr="00C6418A" w:rsidRDefault="00C6418A" w:rsidP="00C6418A">
      <w:pPr>
        <w:numPr>
          <w:ilvl w:val="0"/>
          <w:numId w:val="8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Google Drive Folder ("Anyone with link → Viewer"):</w:t>
      </w:r>
    </w:p>
    <w:p w:rsidR="00C6418A" w:rsidRPr="00C6418A" w:rsidRDefault="00C6418A" w:rsidP="00C6418A">
      <w:pPr>
        <w:numPr>
          <w:ilvl w:val="1"/>
          <w:numId w:val="8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i/>
          <w:iCs/>
          <w:color w:val="101010"/>
          <w:sz w:val="21"/>
          <w:szCs w:val="21"/>
          <w:lang w:eastAsia="en-IN"/>
        </w:rPr>
        <w:t>Problem &amp; Solution Explainer (1–3 pages PDF/doc)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1"/>
          <w:numId w:val="8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i/>
          <w:iCs/>
          <w:color w:val="101010"/>
          <w:sz w:val="21"/>
          <w:szCs w:val="21"/>
          <w:lang w:eastAsia="en-IN"/>
        </w:rPr>
        <w:t>Screen Recording (5–10 min live demonstration)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1"/>
          <w:numId w:val="8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i/>
          <w:iCs/>
          <w:color w:val="101010"/>
          <w:sz w:val="21"/>
          <w:szCs w:val="21"/>
          <w:lang w:eastAsia="en-IN"/>
        </w:rPr>
        <w:t>Project Files (n8n JSON export, Google Sheet dummy export, links, screenshots)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.</w:t>
      </w:r>
    </w:p>
    <w:p w:rsidR="00C6418A" w:rsidRPr="00C6418A" w:rsidRDefault="00C6418A" w:rsidP="00C6418A">
      <w:pPr>
        <w:numPr>
          <w:ilvl w:val="0"/>
          <w:numId w:val="8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Google Form Submission: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Email, phone, project title, declared track (</w:t>
      </w: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AI Automation / AI Agent / Product Build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), answers to the 3 main questions, Drive link.</w:t>
      </w:r>
    </w:p>
    <w:p w:rsidR="00C6418A" w:rsidRPr="00C6418A" w:rsidRDefault="00C6418A" w:rsidP="00C6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1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564pt;height:.75pt" o:hrpct="0" o:hralign="center" o:hrstd="t" o:hr="t" fillcolor="#a0a0a0" stroked="f"/>
        </w:pict>
      </w:r>
    </w:p>
    <w:p w:rsidR="00C6418A" w:rsidRPr="00C6418A" w:rsidRDefault="00C6418A" w:rsidP="00C6418A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7"/>
          <w:szCs w:val="27"/>
          <w:lang w:eastAsia="en-IN"/>
        </w:rPr>
        <w:t>7. Immediate Roadmap &amp; Next Steps</w:t>
      </w:r>
    </w:p>
    <w:p w:rsidR="00C6418A" w:rsidRPr="00C6418A" w:rsidRDefault="00C6418A" w:rsidP="00C6418A">
      <w:pPr>
        <w:numPr>
          <w:ilvl w:val="0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Complete D1.3b Intake Flow: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Build the Q1–Q5 inline-keyboard prompt and callback capture sequence in n8n.</w:t>
      </w:r>
    </w:p>
    <w:p w:rsidR="00C6418A" w:rsidRPr="00C6418A" w:rsidRDefault="00C6418A" w:rsidP="00C6418A">
      <w:pPr>
        <w:numPr>
          <w:ilvl w:val="0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Configure Node 4.5 &amp; Node 5 (Retrieval &amp; Grounding):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Connect the Data Table retrieval filter and assemble the Gemini prompt with strict source constraints.</w:t>
      </w:r>
    </w:p>
    <w:p w:rsidR="00C6418A" w:rsidRPr="00C6418A" w:rsidRDefault="00C6418A" w:rsidP="00C6418A">
      <w:pPr>
        <w:numPr>
          <w:ilvl w:val="0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Wire Node 5b Guardrail &amp; Fail-Safe (Node 6):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Ensure deterministic rejection of hallucinated entities.</w:t>
      </w:r>
    </w:p>
    <w:p w:rsidR="00C6418A" w:rsidRPr="00C6418A" w:rsidRDefault="00C6418A" w:rsidP="00C6418A">
      <w:pPr>
        <w:numPr>
          <w:ilvl w:val="0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Connect Logging (Nodes 6.5 &amp; 7) &amp; Responses (Node 8):</w:t>
      </w: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 Finalize the parallel logging to Google Sheets and Telegram output.</w:t>
      </w:r>
    </w:p>
    <w:p w:rsidR="00C6418A" w:rsidRPr="00C6418A" w:rsidRDefault="00C6418A" w:rsidP="00C6418A">
      <w:pPr>
        <w:numPr>
          <w:ilvl w:val="0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b/>
          <w:bCs/>
          <w:color w:val="101010"/>
          <w:sz w:val="21"/>
          <w:szCs w:val="21"/>
          <w:lang w:eastAsia="en-IN"/>
        </w:rPr>
        <w:t>Execute Hathcon 3 Mandatory Tests:</w:t>
      </w:r>
    </w:p>
    <w:p w:rsidR="00C6418A" w:rsidRPr="00C6418A" w:rsidRDefault="00C6418A" w:rsidP="00C6418A">
      <w:pPr>
        <w:numPr>
          <w:ilvl w:val="1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Case 1: Maharashtra / Locomotor / Not Registered guidance.</w:t>
      </w:r>
    </w:p>
    <w:p w:rsidR="00C6418A" w:rsidRPr="00C6418A" w:rsidRDefault="00C6418A" w:rsidP="00C6418A">
      <w:pPr>
        <w:numPr>
          <w:ilvl w:val="1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Case 2: "Stuck at hospital" escalation routing.</w:t>
      </w:r>
    </w:p>
    <w:p w:rsidR="00C6418A" w:rsidRPr="00C6418A" w:rsidRDefault="00C6418A" w:rsidP="00C6418A">
      <w:pPr>
        <w:numPr>
          <w:ilvl w:val="1"/>
          <w:numId w:val="9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</w:pPr>
      <w:r w:rsidRPr="00C6418A">
        <w:rPr>
          <w:rFonts w:ascii="Segoe UI" w:eastAsia="Times New Roman" w:hAnsi="Segoe UI" w:cs="Segoe UI"/>
          <w:color w:val="101010"/>
          <w:sz w:val="21"/>
          <w:szCs w:val="21"/>
          <w:lang w:eastAsia="en-IN"/>
        </w:rPr>
        <w:t>Case 3: 2-minute reminder delivery verification.</w:t>
      </w:r>
    </w:p>
    <w:p w:rsidR="00F22B30" w:rsidRPr="00C6418A" w:rsidRDefault="00F22B30" w:rsidP="00C6418A">
      <w:bookmarkStart w:id="0" w:name="_GoBack"/>
      <w:bookmarkEnd w:id="0"/>
    </w:p>
    <w:sectPr w:rsidR="00F22B30" w:rsidRPr="00C64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62E91"/>
    <w:multiLevelType w:val="multilevel"/>
    <w:tmpl w:val="592C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8A3B67"/>
    <w:multiLevelType w:val="multilevel"/>
    <w:tmpl w:val="2A0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24E4CFA"/>
    <w:multiLevelType w:val="multilevel"/>
    <w:tmpl w:val="8D3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A32519F"/>
    <w:multiLevelType w:val="multilevel"/>
    <w:tmpl w:val="FC16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9E0547"/>
    <w:multiLevelType w:val="multilevel"/>
    <w:tmpl w:val="3E90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3A2A1B"/>
    <w:multiLevelType w:val="multilevel"/>
    <w:tmpl w:val="0B0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7A514C9"/>
    <w:multiLevelType w:val="multilevel"/>
    <w:tmpl w:val="27D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B667461"/>
    <w:multiLevelType w:val="multilevel"/>
    <w:tmpl w:val="DF80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341AAD"/>
    <w:multiLevelType w:val="multilevel"/>
    <w:tmpl w:val="330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C53"/>
    <w:rsid w:val="00C6418A"/>
    <w:rsid w:val="00DB1C53"/>
    <w:rsid w:val="00F2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1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4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4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41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41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41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41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1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C6418A"/>
    <w:rPr>
      <w:i/>
      <w:iCs/>
    </w:rPr>
  </w:style>
  <w:style w:type="character" w:customStyle="1" w:styleId="inline-flex">
    <w:name w:val="inline-flex"/>
    <w:basedOn w:val="DefaultParagraphFont"/>
    <w:rsid w:val="00C64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1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4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4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41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41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41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41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1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C6418A"/>
    <w:rPr>
      <w:i/>
      <w:iCs/>
    </w:rPr>
  </w:style>
  <w:style w:type="character" w:customStyle="1" w:styleId="inline-flex">
    <w:name w:val="inline-flex"/>
    <w:basedOn w:val="DefaultParagraphFont"/>
    <w:rsid w:val="00C6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9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0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0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6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6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58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3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8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1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1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9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34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71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5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63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18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6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85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1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7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20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8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9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04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4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68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78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0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5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12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96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5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1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61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0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5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25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8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8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066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4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34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5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437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1877</Words>
  <Characters>10704</Characters>
  <Application>Microsoft Office Word</Application>
  <DocSecurity>0</DocSecurity>
  <Lines>89</Lines>
  <Paragraphs>25</Paragraphs>
  <ScaleCrop>false</ScaleCrop>
  <Company/>
  <LinksUpToDate>false</LinksUpToDate>
  <CharactersWithSpaces>12556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2026-09-14T13:23:00Z</dcterms:created>
  <dcterms:modified xsi:type="dcterms:W3CDTF">2026-09-14T13:23:00Z</dcterms:modified>
</cp:coreProperties>
</file>