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BFC9" w14:textId="77777777" w:rsidR="00082C2E" w:rsidRPr="002B2834" w:rsidRDefault="00BF6141">
      <w:pPr>
        <w:spacing w:after="40"/>
        <w:rPr>
          <w:rFonts w:ascii="Times New Roman" w:hAnsi="Times New Roman" w:cs="Times New Roman"/>
          <w:color w:val="0070C0"/>
        </w:rPr>
      </w:pPr>
      <w:bookmarkStart w:id="0" w:name="_Hlk241954774"/>
      <w:bookmarkEnd w:id="0"/>
      <w:r w:rsidRPr="002B2834">
        <w:rPr>
          <w:rFonts w:ascii="Times New Roman" w:hAnsi="Times New Roman" w:cs="Times New Roman"/>
          <w:b/>
          <w:color w:val="0070C0"/>
          <w:sz w:val="44"/>
        </w:rPr>
        <w:t>B2B SaaS Customer Retention &amp; Churn Analysis</w:t>
      </w:r>
    </w:p>
    <w:p w14:paraId="7C2E527D" w14:textId="77777777" w:rsidR="00082C2E" w:rsidRPr="002B2834" w:rsidRDefault="00BF6141">
      <w:pPr>
        <w:spacing w:after="160"/>
        <w:rPr>
          <w:rFonts w:ascii="Times New Roman" w:hAnsi="Times New Roman" w:cs="Times New Roman"/>
          <w:color w:val="auto"/>
          <w:sz w:val="26"/>
          <w:szCs w:val="26"/>
        </w:rPr>
      </w:pPr>
      <w:r w:rsidRPr="002B2834">
        <w:rPr>
          <w:rFonts w:ascii="Times New Roman" w:hAnsi="Times New Roman" w:cs="Times New Roman"/>
          <w:b/>
          <w:color w:val="auto"/>
          <w:sz w:val="26"/>
          <w:szCs w:val="26"/>
        </w:rPr>
        <w:t xml:space="preserve">Data Analytics Portfolio </w:t>
      </w:r>
      <w:proofErr w:type="gramStart"/>
      <w:r w:rsidRPr="002B2834">
        <w:rPr>
          <w:rFonts w:ascii="Times New Roman" w:hAnsi="Times New Roman" w:cs="Times New Roman"/>
          <w:b/>
          <w:color w:val="auto"/>
          <w:sz w:val="26"/>
          <w:szCs w:val="26"/>
        </w:rPr>
        <w:t>Project  |</w:t>
      </w:r>
      <w:proofErr w:type="gramEnd"/>
      <w:r w:rsidRPr="002B2834">
        <w:rPr>
          <w:rFonts w:ascii="Times New Roman" w:hAnsi="Times New Roman" w:cs="Times New Roman"/>
          <w:b/>
          <w:color w:val="auto"/>
          <w:sz w:val="26"/>
          <w:szCs w:val="26"/>
        </w:rPr>
        <w:t xml:space="preserve">  Author: Mukteswar Nayak</w:t>
      </w:r>
    </w:p>
    <w:p w14:paraId="181F88C3" w14:textId="4A682B87" w:rsidR="00082C2E" w:rsidRPr="002B2834" w:rsidRDefault="00BF6141">
      <w:pPr>
        <w:spacing w:after="160" w:line="264" w:lineRule="auto"/>
        <w:rPr>
          <w:rFonts w:ascii="Times New Roman" w:hAnsi="Times New Roman" w:cs="Times New Roman"/>
          <w:iCs/>
          <w:color w:val="auto"/>
          <w:sz w:val="24"/>
          <w:szCs w:val="24"/>
        </w:rPr>
      </w:pPr>
      <w:r w:rsidRPr="002B2834">
        <w:rPr>
          <w:rFonts w:ascii="Times New Roman" w:hAnsi="Times New Roman" w:cs="Times New Roman"/>
          <w:iCs/>
          <w:color w:val="auto"/>
          <w:sz w:val="24"/>
          <w:szCs w:val="24"/>
        </w:rPr>
        <w:t xml:space="preserve">Tools Used: MySQL Workbench, Power BI, DAX, Power Query, Excel  </w:t>
      </w:r>
    </w:p>
    <w:p w14:paraId="0CCE645B" w14:textId="602FAC04" w:rsidR="00082C2E" w:rsidRPr="002B2834" w:rsidRDefault="00BF6141">
      <w:pPr>
        <w:keepNext/>
        <w:spacing w:before="280" w:after="60"/>
        <w:rPr>
          <w:rFonts w:ascii="Times New Roman" w:hAnsi="Times New Roman" w:cs="Times New Roman"/>
          <w:color w:val="0070C0"/>
        </w:rPr>
      </w:pPr>
      <w:r w:rsidRPr="002B2834">
        <w:rPr>
          <w:rFonts w:ascii="Times New Roman" w:hAnsi="Times New Roman" w:cs="Times New Roman"/>
          <w:b/>
          <w:color w:val="0070C0"/>
          <w:sz w:val="30"/>
        </w:rPr>
        <w:t>Project Overview &amp; Business Goal</w:t>
      </w:r>
    </w:p>
    <w:p w14:paraId="33E7926D" w14:textId="77777777" w:rsidR="002B2834" w:rsidRDefault="00BF6141" w:rsidP="002B2834">
      <w:pPr>
        <w:spacing w:after="80"/>
        <w:rPr>
          <w:rFonts w:ascii="Times New Roman" w:hAnsi="Times New Roman" w:cs="Times New Roman"/>
          <w:color w:val="auto"/>
          <w:sz w:val="26"/>
          <w:szCs w:val="26"/>
        </w:rPr>
      </w:pPr>
      <w:r w:rsidRPr="002B2834">
        <w:rPr>
          <w:rFonts w:ascii="Times New Roman" w:hAnsi="Times New Roman" w:cs="Times New Roman"/>
          <w:color w:val="auto"/>
          <w:sz w:val="26"/>
          <w:szCs w:val="26"/>
        </w:rPr>
        <w:t>In B2B SaaS companies, retaining existing customers is essential because acquiring a new customer is significantly more expensive. In this portfolio project, I analyzed customer retention and churn for a B2B SaaS company managing 1,200 commercial accounts and $971.4K in Monthly Recurring Revenue (MRR). My goal was to identify where the company is losing revenue, find the operational causes behind customer cancellations, and recommend simple, high-impact fixes.</w:t>
      </w:r>
    </w:p>
    <w:p w14:paraId="486A6D49" w14:textId="77777777" w:rsidR="003A3952" w:rsidRDefault="003A3952" w:rsidP="002B2834">
      <w:pPr>
        <w:spacing w:after="80"/>
        <w:rPr>
          <w:rFonts w:ascii="Times New Roman" w:hAnsi="Times New Roman" w:cs="Times New Roman"/>
          <w:b/>
          <w:color w:val="0070C0"/>
          <w:sz w:val="30"/>
          <w:szCs w:val="30"/>
        </w:rPr>
      </w:pPr>
    </w:p>
    <w:p w14:paraId="76DF79C9" w14:textId="799E7FB2" w:rsidR="002B2834" w:rsidRPr="002B2834" w:rsidRDefault="002B2834" w:rsidP="002B2834">
      <w:pPr>
        <w:spacing w:after="80"/>
        <w:rPr>
          <w:rFonts w:ascii="Times New Roman" w:hAnsi="Times New Roman" w:cs="Times New Roman"/>
          <w:color w:val="auto"/>
          <w:sz w:val="26"/>
          <w:szCs w:val="26"/>
        </w:rPr>
      </w:pPr>
      <w:r w:rsidRPr="002B2834">
        <w:rPr>
          <w:rFonts w:ascii="Times New Roman" w:hAnsi="Times New Roman" w:cs="Times New Roman"/>
          <w:b/>
          <w:color w:val="0070C0"/>
          <w:sz w:val="30"/>
          <w:szCs w:val="30"/>
        </w:rPr>
        <w:t>Datasets Used</w:t>
      </w:r>
    </w:p>
    <w:p w14:paraId="76501B56" w14:textId="77777777" w:rsidR="002B2834" w:rsidRPr="002B2834" w:rsidRDefault="002B2834" w:rsidP="002B2834">
      <w:pPr>
        <w:spacing w:after="60"/>
        <w:rPr>
          <w:rFonts w:ascii="Times New Roman" w:hAnsi="Times New Roman" w:cs="Times New Roman"/>
          <w:sz w:val="26"/>
          <w:szCs w:val="26"/>
        </w:rPr>
      </w:pPr>
      <w:r w:rsidRPr="002B2834">
        <w:rPr>
          <w:rFonts w:ascii="Times New Roman" w:hAnsi="Times New Roman" w:cs="Times New Roman"/>
          <w:color w:val="141414"/>
          <w:sz w:val="26"/>
          <w:szCs w:val="26"/>
        </w:rPr>
        <w:t>The project uses 5 relational datasets totaling over 43,000 records:</w:t>
      </w:r>
    </w:p>
    <w:p w14:paraId="7A35B43D" w14:textId="77777777" w:rsidR="002B2834" w:rsidRPr="002B2834" w:rsidRDefault="002B2834" w:rsidP="002B2834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2B2834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1. accounts.csv (1,200 rows): </w:t>
      </w:r>
      <w:r w:rsidRPr="002B2834">
        <w:rPr>
          <w:rFonts w:ascii="Times New Roman" w:hAnsi="Times New Roman" w:cs="Times New Roman"/>
          <w:color w:val="141414"/>
          <w:sz w:val="26"/>
          <w:szCs w:val="26"/>
        </w:rPr>
        <w:t>Company metadata including account ID, company name, industry, country, employee count, plan tier, and company size.</w:t>
      </w:r>
    </w:p>
    <w:p w14:paraId="79508E0E" w14:textId="77777777" w:rsidR="002B2834" w:rsidRPr="002B2834" w:rsidRDefault="002B2834" w:rsidP="002B2834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2B2834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2. subscriptions.csv (1,200 rows): </w:t>
      </w:r>
      <w:r w:rsidRPr="002B2834">
        <w:rPr>
          <w:rFonts w:ascii="Times New Roman" w:hAnsi="Times New Roman" w:cs="Times New Roman"/>
          <w:color w:val="141414"/>
          <w:sz w:val="26"/>
          <w:szCs w:val="26"/>
        </w:rPr>
        <w:t xml:space="preserve">Contract data tracking contracted seats, status (active, churned, </w:t>
      </w:r>
      <w:proofErr w:type="spellStart"/>
      <w:r w:rsidRPr="002B2834">
        <w:rPr>
          <w:rFonts w:ascii="Times New Roman" w:hAnsi="Times New Roman" w:cs="Times New Roman"/>
          <w:color w:val="141414"/>
          <w:sz w:val="26"/>
          <w:szCs w:val="26"/>
        </w:rPr>
        <w:t>past_due</w:t>
      </w:r>
      <w:proofErr w:type="spellEnd"/>
      <w:r w:rsidRPr="002B2834">
        <w:rPr>
          <w:rFonts w:ascii="Times New Roman" w:hAnsi="Times New Roman" w:cs="Times New Roman"/>
          <w:color w:val="141414"/>
          <w:sz w:val="26"/>
          <w:szCs w:val="26"/>
        </w:rPr>
        <w:t>), monthly recurring revenue (</w:t>
      </w:r>
      <w:proofErr w:type="spellStart"/>
      <w:r w:rsidRPr="002B2834">
        <w:rPr>
          <w:rFonts w:ascii="Times New Roman" w:hAnsi="Times New Roman" w:cs="Times New Roman"/>
          <w:color w:val="141414"/>
          <w:sz w:val="26"/>
          <w:szCs w:val="26"/>
        </w:rPr>
        <w:t>mrr</w:t>
      </w:r>
      <w:proofErr w:type="spellEnd"/>
      <w:r w:rsidRPr="002B2834">
        <w:rPr>
          <w:rFonts w:ascii="Times New Roman" w:hAnsi="Times New Roman" w:cs="Times New Roman"/>
          <w:color w:val="141414"/>
          <w:sz w:val="26"/>
          <w:szCs w:val="26"/>
        </w:rPr>
        <w:t>), start/end dates, and churn flags.</w:t>
      </w:r>
    </w:p>
    <w:p w14:paraId="22669FB5" w14:textId="77777777" w:rsidR="002B2834" w:rsidRPr="002B2834" w:rsidRDefault="002B2834" w:rsidP="002B2834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2B2834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3. invoices.csv (14,500 rows): </w:t>
      </w:r>
      <w:r w:rsidRPr="002B2834">
        <w:rPr>
          <w:rFonts w:ascii="Times New Roman" w:hAnsi="Times New Roman" w:cs="Times New Roman"/>
          <w:color w:val="141414"/>
          <w:sz w:val="26"/>
          <w:szCs w:val="26"/>
        </w:rPr>
        <w:t>Billing records containing invoice amount, invoice date, payment status (paid, open, void, uncollectible), and unpaid flags.</w:t>
      </w:r>
    </w:p>
    <w:p w14:paraId="56099687" w14:textId="77777777" w:rsidR="002B2834" w:rsidRPr="002B2834" w:rsidRDefault="002B2834" w:rsidP="002B2834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2B2834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4. support_tickets.csv (5,600 rows): </w:t>
      </w:r>
      <w:r w:rsidRPr="002B2834">
        <w:rPr>
          <w:rFonts w:ascii="Times New Roman" w:hAnsi="Times New Roman" w:cs="Times New Roman"/>
          <w:color w:val="141414"/>
          <w:sz w:val="26"/>
          <w:szCs w:val="26"/>
        </w:rPr>
        <w:t>Customer support tickets containing issue category, priority (urgent, high, normal, low), resolution hours, CSAT satisfaction score, and ticket status.</w:t>
      </w:r>
    </w:p>
    <w:p w14:paraId="4FCCD2C9" w14:textId="77777777" w:rsidR="002B2834" w:rsidRPr="002B2834" w:rsidRDefault="002B2834" w:rsidP="002B2834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2B2834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5. users.csv (21,884 rows): </w:t>
      </w:r>
      <w:r w:rsidRPr="002B2834">
        <w:rPr>
          <w:rFonts w:ascii="Times New Roman" w:hAnsi="Times New Roman" w:cs="Times New Roman"/>
          <w:color w:val="141414"/>
          <w:sz w:val="26"/>
          <w:szCs w:val="26"/>
        </w:rPr>
        <w:t>Provisioned user accounts mapped to each company, tracking active user adoption and organizational roles (Admin, Member, Viewer).</w:t>
      </w:r>
    </w:p>
    <w:p w14:paraId="3CE8C4E7" w14:textId="77777777" w:rsidR="003A3952" w:rsidRDefault="003A3952" w:rsidP="002B2834">
      <w:pPr>
        <w:pStyle w:val="ListBullet"/>
        <w:numPr>
          <w:ilvl w:val="0"/>
          <w:numId w:val="0"/>
        </w:numPr>
        <w:spacing w:before="20" w:after="40"/>
        <w:rPr>
          <w:rFonts w:ascii="Times New Roman" w:hAnsi="Times New Roman" w:cs="Times New Roman"/>
          <w:b/>
          <w:color w:val="1D4ED8"/>
          <w:sz w:val="30"/>
        </w:rPr>
      </w:pPr>
    </w:p>
    <w:p w14:paraId="6C108E7E" w14:textId="26DAC49B" w:rsidR="00082C2E" w:rsidRPr="002B2834" w:rsidRDefault="002B2834" w:rsidP="002B2834">
      <w:pPr>
        <w:pStyle w:val="ListBullet"/>
        <w:numPr>
          <w:ilvl w:val="0"/>
          <w:numId w:val="0"/>
        </w:numPr>
        <w:spacing w:before="20" w:after="40"/>
        <w:rPr>
          <w:rFonts w:ascii="Times New Roman" w:hAnsi="Times New Roman" w:cs="Times New Roman"/>
          <w:sz w:val="26"/>
          <w:szCs w:val="26"/>
        </w:rPr>
      </w:pPr>
      <w:r w:rsidRPr="002B2834">
        <w:rPr>
          <w:rFonts w:ascii="Times New Roman" w:hAnsi="Times New Roman" w:cs="Times New Roman"/>
          <w:b/>
          <w:color w:val="1D4ED8"/>
          <w:sz w:val="30"/>
        </w:rPr>
        <w:t>Data Architecture &amp; Star Schema Model</w:t>
      </w:r>
    </w:p>
    <w:p w14:paraId="5237683D" w14:textId="77777777" w:rsidR="00082C2E" w:rsidRPr="002B2834" w:rsidRDefault="00BF6141">
      <w:pPr>
        <w:spacing w:after="80"/>
        <w:rPr>
          <w:rFonts w:ascii="Times New Roman" w:hAnsi="Times New Roman" w:cs="Times New Roman"/>
          <w:color w:val="auto"/>
          <w:sz w:val="26"/>
          <w:szCs w:val="26"/>
        </w:rPr>
      </w:pPr>
      <w:r w:rsidRPr="002B2834">
        <w:rPr>
          <w:rFonts w:ascii="Times New Roman" w:hAnsi="Times New Roman" w:cs="Times New Roman"/>
          <w:color w:val="auto"/>
          <w:sz w:val="26"/>
          <w:szCs w:val="26"/>
        </w:rPr>
        <w:t>I worked with 5 relational CSV files containing over 43,000 records. Using Power Query, I cleaned the datasets, handled nulls, and verified data types before building an optimized Star Schema in Power BI.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2C2E" w14:paraId="5F7B9477" w14:textId="77777777">
        <w:trPr>
          <w:tblHeader/>
          <w:jc w:val="center"/>
        </w:trPr>
        <w:tc>
          <w:tcPr>
            <w:tcW w:w="234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6DEBA" w14:textId="77777777" w:rsidR="00082C2E" w:rsidRPr="002B2834" w:rsidRDefault="00BF6141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283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lastRenderedPageBreak/>
              <w:t>Table Name</w:t>
            </w:r>
          </w:p>
        </w:tc>
        <w:tc>
          <w:tcPr>
            <w:tcW w:w="234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B54FF" w14:textId="77777777" w:rsidR="00082C2E" w:rsidRPr="002B2834" w:rsidRDefault="00BF6141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283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Rows</w:t>
            </w:r>
          </w:p>
        </w:tc>
        <w:tc>
          <w:tcPr>
            <w:tcW w:w="234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882CC" w14:textId="77777777" w:rsidR="00082C2E" w:rsidRPr="002B2834" w:rsidRDefault="00BF6141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283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Key Fields</w:t>
            </w:r>
          </w:p>
        </w:tc>
        <w:tc>
          <w:tcPr>
            <w:tcW w:w="234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E7C84" w14:textId="77777777" w:rsidR="00082C2E" w:rsidRPr="002B2834" w:rsidRDefault="00BF6141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283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Role in Model</w:t>
            </w:r>
          </w:p>
        </w:tc>
      </w:tr>
      <w:tr w:rsidR="00082C2E" w14:paraId="2A729790" w14:textId="77777777">
        <w:trPr>
          <w:cantSplit/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FB8222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accounts.csv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BC1138" w14:textId="77777777" w:rsidR="00082C2E" w:rsidRPr="00B57C98" w:rsidRDefault="00BF6141" w:rsidP="002B2834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1,200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D5408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account_id, company_name, industry, plan, company_size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BD83B5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Dimension Table (Company Details)</w:t>
            </w:r>
          </w:p>
        </w:tc>
      </w:tr>
      <w:tr w:rsidR="00082C2E" w14:paraId="7811C005" w14:textId="77777777">
        <w:trPr>
          <w:cantSplit/>
          <w:jc w:val="center"/>
        </w:trPr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D3CDE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subscriptions.csv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84C40D" w14:textId="77777777" w:rsidR="00082C2E" w:rsidRPr="00B57C98" w:rsidRDefault="00BF6141" w:rsidP="002B2834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1,200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61F16E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subscription_id, account_id, seats, mrr, status, is_churned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77C01B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Fact Table (MRR &amp; Churn Flags)</w:t>
            </w:r>
          </w:p>
        </w:tc>
      </w:tr>
      <w:tr w:rsidR="00082C2E" w14:paraId="4B60D728" w14:textId="77777777">
        <w:trPr>
          <w:cantSplit/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07574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invoices.csv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A6C3E0" w14:textId="77777777" w:rsidR="00082C2E" w:rsidRPr="00B57C98" w:rsidRDefault="00BF6141" w:rsidP="002B2834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14,500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52EF5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invoice_id, account_id, amount, status, is_unpaid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74AE3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Fact Table (Billing &amp; Collections)</w:t>
            </w:r>
          </w:p>
        </w:tc>
      </w:tr>
      <w:tr w:rsidR="00082C2E" w14:paraId="7800FBAD" w14:textId="77777777">
        <w:trPr>
          <w:cantSplit/>
          <w:jc w:val="center"/>
        </w:trPr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AFA90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support_tickets.csv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B48C4" w14:textId="77777777" w:rsidR="00082C2E" w:rsidRPr="00B57C98" w:rsidRDefault="00BF6141" w:rsidP="002B2834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5,600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837AF7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ticket_id, account_id, category, priority, resolution_hours, csat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147EB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Fact Table (Support SLA &amp; CSAT)</w:t>
            </w:r>
          </w:p>
        </w:tc>
      </w:tr>
      <w:tr w:rsidR="00082C2E" w14:paraId="4C4C2704" w14:textId="77777777">
        <w:trPr>
          <w:cantSplit/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41F0C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users.csv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E7EB4B" w14:textId="77777777" w:rsidR="00082C2E" w:rsidRPr="00B57C98" w:rsidRDefault="00BF6141" w:rsidP="002B2834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21,884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3A9794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user_id, account_id, role, is_active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D5E201" w14:textId="77777777" w:rsidR="00082C2E" w:rsidRPr="00B57C98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57C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Dimension Table (User Adoption)</w:t>
            </w:r>
          </w:p>
        </w:tc>
      </w:tr>
    </w:tbl>
    <w:p w14:paraId="2081989A" w14:textId="77777777" w:rsidR="00082C2E" w:rsidRDefault="00082C2E">
      <w:pPr>
        <w:spacing w:after="40"/>
      </w:pPr>
    </w:p>
    <w:p w14:paraId="26C7FEC0" w14:textId="48D6ACF5" w:rsidR="00082C2E" w:rsidRPr="00B57C98" w:rsidRDefault="00BF6141">
      <w:pPr>
        <w:keepNext/>
        <w:spacing w:before="200" w:after="40"/>
        <w:rPr>
          <w:rFonts w:ascii="Times New Roman" w:hAnsi="Times New Roman" w:cs="Times New Roman"/>
          <w:color w:val="0070C0"/>
          <w:sz w:val="30"/>
          <w:szCs w:val="30"/>
        </w:rPr>
      </w:pPr>
      <w:r w:rsidRPr="00B57C98">
        <w:rPr>
          <w:rFonts w:ascii="Times New Roman" w:hAnsi="Times New Roman" w:cs="Times New Roman"/>
          <w:b/>
          <w:color w:val="0070C0"/>
          <w:sz w:val="30"/>
          <w:szCs w:val="30"/>
        </w:rPr>
        <w:t>Power BI Data Model</w:t>
      </w:r>
    </w:p>
    <w:p w14:paraId="6184C512" w14:textId="77777777" w:rsidR="00082C2E" w:rsidRPr="00B57C98" w:rsidRDefault="00BF6141">
      <w:pPr>
        <w:spacing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57C98">
        <w:rPr>
          <w:rFonts w:ascii="Times New Roman" w:hAnsi="Times New Roman" w:cs="Times New Roman"/>
          <w:color w:val="000000" w:themeColor="text1"/>
          <w:sz w:val="26"/>
          <w:szCs w:val="26"/>
        </w:rPr>
        <w:t>To make DAX measures run fast and prevent circular relationship errors, I linked Dimension tables to Fact tables using 1-to-many (</w:t>
      </w:r>
      <w:proofErr w:type="gramStart"/>
      <w:r w:rsidRPr="00B57C98">
        <w:rPr>
          <w:rFonts w:ascii="Times New Roman" w:hAnsi="Times New Roman" w:cs="Times New Roman"/>
          <w:color w:val="000000" w:themeColor="text1"/>
          <w:sz w:val="26"/>
          <w:szCs w:val="26"/>
        </w:rPr>
        <w:t>1:*</w:t>
      </w:r>
      <w:proofErr w:type="gramEnd"/>
      <w:r w:rsidRPr="00B57C98">
        <w:rPr>
          <w:rFonts w:ascii="Times New Roman" w:hAnsi="Times New Roman" w:cs="Times New Roman"/>
          <w:color w:val="000000" w:themeColor="text1"/>
          <w:sz w:val="26"/>
          <w:szCs w:val="26"/>
        </w:rPr>
        <w:t>) relationships, centered around a dedicated Date dimension.</w:t>
      </w:r>
    </w:p>
    <w:p w14:paraId="45AFE717" w14:textId="77777777" w:rsidR="00B57C98" w:rsidRDefault="00B57C98" w:rsidP="00B57C98">
      <w:pPr>
        <w:spacing w:before="80" w:after="20"/>
        <w:jc w:val="center"/>
        <w:rPr>
          <w:rFonts w:ascii="Times New Roman" w:hAnsi="Times New Roman" w:cs="Times New Roman"/>
          <w:iCs/>
          <w:color w:val="auto"/>
          <w:sz w:val="20"/>
          <w:szCs w:val="20"/>
        </w:rPr>
      </w:pPr>
      <w:r w:rsidRPr="002A0612">
        <w:rPr>
          <w:lang w:val="en-IN"/>
        </w:rPr>
        <w:drawing>
          <wp:inline distT="0" distB="0" distL="0" distR="0" wp14:anchorId="649718E5" wp14:editId="3357C2D2">
            <wp:extent cx="5942965" cy="2506980"/>
            <wp:effectExtent l="0" t="0" r="635" b="7620"/>
            <wp:docPr id="119586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912" cy="250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C4148" w14:textId="4676E74A" w:rsidR="003934BC" w:rsidRPr="00B57C98" w:rsidRDefault="003934BC" w:rsidP="00B57C98">
      <w:pPr>
        <w:spacing w:before="80" w:after="20"/>
        <w:jc w:val="center"/>
        <w:rPr>
          <w:b/>
          <w:bCs/>
        </w:rPr>
      </w:pPr>
      <w:r w:rsidRPr="00B57C98">
        <w:rPr>
          <w:rFonts w:ascii="Times New Roman" w:hAnsi="Times New Roman" w:cs="Times New Roman"/>
          <w:b/>
          <w:bCs/>
          <w:iCs/>
          <w:color w:val="auto"/>
        </w:rPr>
        <w:t xml:space="preserve">Figure </w:t>
      </w:r>
      <w:r w:rsidR="00B57C98" w:rsidRPr="00B57C98">
        <w:rPr>
          <w:rFonts w:ascii="Times New Roman" w:hAnsi="Times New Roman" w:cs="Times New Roman"/>
          <w:b/>
          <w:bCs/>
          <w:iCs/>
          <w:color w:val="auto"/>
        </w:rPr>
        <w:t>1</w:t>
      </w:r>
      <w:r w:rsidRPr="00B57C98">
        <w:rPr>
          <w:rFonts w:ascii="Times New Roman" w:hAnsi="Times New Roman" w:cs="Times New Roman"/>
          <w:b/>
          <w:bCs/>
          <w:iCs/>
          <w:color w:val="auto"/>
        </w:rPr>
        <w:t>: Power BI Star Schema Data Model showing 1-to-many relationships across Fact and Dimension tables</w:t>
      </w:r>
    </w:p>
    <w:p w14:paraId="6A01EBDA" w14:textId="77777777" w:rsidR="003A3952" w:rsidRDefault="003934BC" w:rsidP="003A3952">
      <w:pPr>
        <w:spacing w:before="320" w:after="80"/>
        <w:rPr>
          <w:rFonts w:ascii="Times New Roman" w:hAnsi="Times New Roman" w:cs="Times New Roman"/>
          <w:color w:val="0070C0"/>
          <w:sz w:val="30"/>
          <w:szCs w:val="30"/>
        </w:rPr>
      </w:pPr>
      <w:r w:rsidRPr="003934BC">
        <w:rPr>
          <w:rFonts w:ascii="Times New Roman" w:hAnsi="Times New Roman" w:cs="Times New Roman"/>
          <w:b/>
          <w:color w:val="0070C0"/>
          <w:sz w:val="30"/>
          <w:szCs w:val="30"/>
        </w:rPr>
        <w:lastRenderedPageBreak/>
        <w:t>Part 1: Executive Revenue Retention &amp; Churn Overview (Dashboard Page 1)</w:t>
      </w:r>
    </w:p>
    <w:p w14:paraId="72F3E7B7" w14:textId="563929B5" w:rsidR="003934BC" w:rsidRPr="003A3952" w:rsidRDefault="003934BC" w:rsidP="003A3952">
      <w:pPr>
        <w:spacing w:before="320" w:after="80"/>
        <w:rPr>
          <w:rFonts w:ascii="Times New Roman" w:hAnsi="Times New Roman" w:cs="Times New Roman"/>
          <w:color w:val="0070C0"/>
          <w:sz w:val="30"/>
          <w:szCs w:val="30"/>
        </w:rPr>
      </w:pPr>
      <w:r w:rsidRPr="003934BC">
        <w:rPr>
          <w:rFonts w:ascii="Times New Roman" w:hAnsi="Times New Roman" w:cs="Times New Roman"/>
          <w:b/>
          <w:color w:val="0070C0"/>
          <w:sz w:val="26"/>
          <w:szCs w:val="26"/>
        </w:rPr>
        <w:t>Page 1 Key Performance Indicators (KPIs)</w:t>
      </w:r>
    </w:p>
    <w:p w14:paraId="120D5F07" w14:textId="77777777" w:rsidR="003934BC" w:rsidRDefault="003934BC" w:rsidP="003934BC">
      <w:pPr>
        <w:spacing w:before="80" w:after="40"/>
        <w:jc w:val="center"/>
      </w:pPr>
      <w:r>
        <w:rPr>
          <w:noProof/>
        </w:rPr>
        <w:drawing>
          <wp:inline distT="0" distB="0" distL="0" distR="0" wp14:anchorId="2EA19A74" wp14:editId="08AF3241">
            <wp:extent cx="5120640" cy="795130"/>
            <wp:effectExtent l="0" t="0" r="0" b="0"/>
            <wp:docPr id="1255604467" name="Picture 1255604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_kp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9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59A6" w14:textId="77777777" w:rsidR="003934BC" w:rsidRPr="003934BC" w:rsidRDefault="003934BC" w:rsidP="003934BC">
      <w:pPr>
        <w:spacing w:after="160"/>
        <w:jc w:val="center"/>
        <w:rPr>
          <w:rFonts w:ascii="Times New Roman" w:hAnsi="Times New Roman" w:cs="Times New Roman"/>
          <w:sz w:val="20"/>
          <w:szCs w:val="20"/>
        </w:rPr>
      </w:pPr>
      <w:r w:rsidRPr="003934BC">
        <w:rPr>
          <w:rFonts w:ascii="Times New Roman" w:hAnsi="Times New Roman" w:cs="Times New Roman"/>
          <w:b/>
          <w:color w:val="000000"/>
          <w:sz w:val="20"/>
          <w:szCs w:val="20"/>
        </w:rPr>
        <w:t>Figure 1: Page 1 Executive Retention KPI Summary</w:t>
      </w:r>
    </w:p>
    <w:p w14:paraId="6993016E" w14:textId="008A2597" w:rsidR="003934BC" w:rsidRPr="003934BC" w:rsidRDefault="003934BC" w:rsidP="003934BC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934BC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Total Portfolio MRR ($971.4K): </w:t>
      </w:r>
      <w:r w:rsidRPr="003934BC">
        <w:rPr>
          <w:rFonts w:ascii="Times New Roman" w:hAnsi="Times New Roman" w:cs="Times New Roman"/>
          <w:color w:val="141414"/>
          <w:sz w:val="26"/>
          <w:szCs w:val="26"/>
        </w:rPr>
        <w:t>Total monthly recurring revenue generated across all 1,200 customer accounts.</w:t>
      </w:r>
    </w:p>
    <w:p w14:paraId="47AAC7C8" w14:textId="3B994F42" w:rsidR="003934BC" w:rsidRPr="003934BC" w:rsidRDefault="003934BC" w:rsidP="003934BC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934BC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Lost MRR ($91.8K): </w:t>
      </w:r>
      <w:r w:rsidRPr="003934BC">
        <w:rPr>
          <w:rFonts w:ascii="Times New Roman" w:hAnsi="Times New Roman" w:cs="Times New Roman"/>
          <w:color w:val="141414"/>
          <w:sz w:val="26"/>
          <w:szCs w:val="26"/>
        </w:rPr>
        <w:t>Total monthly revenue lost due to cancelled accounts ($58.5K) and at-risk delinquent accounts ($33.3K).</w:t>
      </w:r>
    </w:p>
    <w:p w14:paraId="7DBF0FEE" w14:textId="3CC1C406" w:rsidR="003934BC" w:rsidRPr="003934BC" w:rsidRDefault="003934BC" w:rsidP="003934BC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934BC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Customer Churn Rate % (10.33%): </w:t>
      </w:r>
      <w:r w:rsidRPr="003934BC">
        <w:rPr>
          <w:rFonts w:ascii="Times New Roman" w:hAnsi="Times New Roman" w:cs="Times New Roman"/>
          <w:color w:val="141414"/>
          <w:sz w:val="26"/>
          <w:szCs w:val="26"/>
        </w:rPr>
        <w:t>The overall percentage of customer accounts that cancelled their subscription (124 churned accounts out of 1,200).</w:t>
      </w:r>
    </w:p>
    <w:p w14:paraId="62DF5BF0" w14:textId="77777777" w:rsidR="003A3952" w:rsidRPr="003A3952" w:rsidRDefault="003934BC" w:rsidP="003A3952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934BC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Total Paying Accounts (1,200): </w:t>
      </w:r>
      <w:r w:rsidRPr="003934BC">
        <w:rPr>
          <w:rFonts w:ascii="Times New Roman" w:hAnsi="Times New Roman" w:cs="Times New Roman"/>
          <w:color w:val="141414"/>
          <w:sz w:val="26"/>
          <w:szCs w:val="26"/>
        </w:rPr>
        <w:t>Total active and historical customer accounts managed in the portfolio.</w:t>
      </w:r>
    </w:p>
    <w:p w14:paraId="2B738F24" w14:textId="77777777" w:rsidR="003A3952" w:rsidRDefault="003A3952" w:rsidP="003A3952">
      <w:pPr>
        <w:pStyle w:val="ListBullet"/>
        <w:numPr>
          <w:ilvl w:val="0"/>
          <w:numId w:val="0"/>
        </w:numPr>
        <w:spacing w:before="20" w:after="40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14:paraId="0DDBB017" w14:textId="2DD6FB4D" w:rsidR="003934BC" w:rsidRPr="003A3952" w:rsidRDefault="003934BC" w:rsidP="003A3952">
      <w:pPr>
        <w:pStyle w:val="ListBullet"/>
        <w:numPr>
          <w:ilvl w:val="0"/>
          <w:numId w:val="0"/>
        </w:numPr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70C0"/>
          <w:sz w:val="26"/>
          <w:szCs w:val="26"/>
        </w:rPr>
        <w:t>Business Questions Solved (Page 1)</w:t>
      </w:r>
    </w:p>
    <w:p w14:paraId="44AC1D8B" w14:textId="77777777" w:rsidR="003A3952" w:rsidRDefault="003A3952" w:rsidP="003934BC">
      <w:pPr>
        <w:spacing w:after="60"/>
        <w:rPr>
          <w:rFonts w:ascii="Times New Roman" w:hAnsi="Times New Roman" w:cs="Times New Roman"/>
          <w:b/>
          <w:bCs/>
          <w:color w:val="141414"/>
          <w:sz w:val="26"/>
          <w:szCs w:val="26"/>
        </w:rPr>
      </w:pPr>
    </w:p>
    <w:p w14:paraId="3FFF24E4" w14:textId="0B472D93" w:rsidR="003934BC" w:rsidRPr="00B57C98" w:rsidRDefault="003934BC" w:rsidP="003934BC">
      <w:pPr>
        <w:spacing w:after="60"/>
        <w:rPr>
          <w:rFonts w:ascii="Times New Roman" w:hAnsi="Times New Roman" w:cs="Times New Roman"/>
          <w:b/>
          <w:bCs/>
          <w:sz w:val="26"/>
          <w:szCs w:val="26"/>
        </w:rPr>
      </w:pPr>
      <w:r w:rsidRPr="00B57C98">
        <w:rPr>
          <w:rFonts w:ascii="Times New Roman" w:hAnsi="Times New Roman" w:cs="Times New Roman"/>
          <w:b/>
          <w:bCs/>
          <w:color w:val="141414"/>
          <w:sz w:val="26"/>
          <w:szCs w:val="26"/>
        </w:rPr>
        <w:t>Business Question 1: Which subscription plan tier drives our revenue, and where is lost revenue concentrated?</w:t>
      </w:r>
    </w:p>
    <w:p w14:paraId="3A37240F" w14:textId="77777777" w:rsidR="003934BC" w:rsidRPr="00B57C98" w:rsidRDefault="003934BC" w:rsidP="003934BC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B57C98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Answer: </w:t>
      </w:r>
      <w:r w:rsidRPr="00B57C98">
        <w:rPr>
          <w:rFonts w:ascii="Times New Roman" w:hAnsi="Times New Roman" w:cs="Times New Roman"/>
          <w:color w:val="141414"/>
          <w:sz w:val="26"/>
          <w:szCs w:val="26"/>
        </w:rPr>
        <w:t>The Business and Growth tiers generate 68.6% of our revenue. However, financial churn losses are heavily concentrated in these same higher tiers ($36.8K lost across Business and Enterprise). Starter plan accounts represent nearly half of our customers, but their revenue loss is very small ($2.9K).</w:t>
      </w:r>
    </w:p>
    <w:p w14:paraId="706F1622" w14:textId="77777777" w:rsidR="003934BC" w:rsidRPr="00B57C98" w:rsidRDefault="003934BC" w:rsidP="003934BC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B57C98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Proof: </w:t>
      </w:r>
      <w:r w:rsidRPr="00B57C98">
        <w:rPr>
          <w:rFonts w:ascii="Times New Roman" w:hAnsi="Times New Roman" w:cs="Times New Roman"/>
          <w:color w:val="141414"/>
          <w:sz w:val="26"/>
          <w:szCs w:val="26"/>
        </w:rPr>
        <w:t>Business ($431.3K active / $21.8K lost), Growth ($235.7K active / $18.8K lost), Enterprise ($184.1K active / $15.0K lost), Starter ($28.5K active / $2.9K lost).</w:t>
      </w:r>
    </w:p>
    <w:p w14:paraId="2F53F522" w14:textId="74BB8923" w:rsidR="00B57C98" w:rsidRPr="003934BC" w:rsidRDefault="00B57C98" w:rsidP="00B57C98">
      <w:pPr>
        <w:pStyle w:val="ListBullet"/>
        <w:numPr>
          <w:ilvl w:val="0"/>
          <w:numId w:val="0"/>
        </w:numPr>
        <w:spacing w:before="20" w:after="40"/>
        <w:ind w:left="36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989087D" wp14:editId="79177827">
            <wp:extent cx="5120640" cy="20554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1_plan_mr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5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2EAE" w14:textId="0F95117F" w:rsidR="003934BC" w:rsidRDefault="003934BC" w:rsidP="003934BC">
      <w:pPr>
        <w:pStyle w:val="ListBullet"/>
        <w:numPr>
          <w:ilvl w:val="0"/>
          <w:numId w:val="0"/>
        </w:numPr>
        <w:spacing w:before="20" w:after="40"/>
        <w:ind w:left="360"/>
        <w:rPr>
          <w:rFonts w:ascii="Times New Roman" w:hAnsi="Times New Roman" w:cs="Times New Roman"/>
        </w:rPr>
      </w:pPr>
    </w:p>
    <w:p w14:paraId="37B4ABE5" w14:textId="06AD9AC5" w:rsidR="003934BC" w:rsidRPr="00B57C98" w:rsidRDefault="003934BC" w:rsidP="003934BC">
      <w:pPr>
        <w:pStyle w:val="ListBullet"/>
        <w:numPr>
          <w:ilvl w:val="0"/>
          <w:numId w:val="0"/>
        </w:numPr>
        <w:spacing w:before="20" w:after="40"/>
        <w:ind w:left="360"/>
        <w:rPr>
          <w:rFonts w:ascii="Times New Roman" w:hAnsi="Times New Roman" w:cs="Times New Roman"/>
          <w:b/>
          <w:color w:val="000000"/>
        </w:rPr>
      </w:pPr>
      <w:r>
        <w:rPr>
          <w:b/>
          <w:color w:val="000000"/>
          <w:sz w:val="16"/>
        </w:rPr>
        <w:t xml:space="preserve">                                                        </w:t>
      </w:r>
      <w:r w:rsidRPr="00B57C98">
        <w:rPr>
          <w:rFonts w:ascii="Times New Roman" w:hAnsi="Times New Roman" w:cs="Times New Roman"/>
          <w:b/>
          <w:color w:val="000000"/>
        </w:rPr>
        <w:t>Chart 1: Total vs. Lost MRR by Subscription Plan</w:t>
      </w:r>
    </w:p>
    <w:p w14:paraId="3F6A4A4F" w14:textId="77777777" w:rsidR="00C43FB6" w:rsidRDefault="00C43FB6" w:rsidP="003A3952">
      <w:pPr>
        <w:pStyle w:val="ListBullet"/>
        <w:numPr>
          <w:ilvl w:val="0"/>
          <w:numId w:val="0"/>
        </w:numPr>
        <w:spacing w:before="20" w:after="40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38A24FC9" w14:textId="77777777" w:rsidR="003934BC" w:rsidRDefault="003934BC" w:rsidP="003934BC">
      <w:pPr>
        <w:pStyle w:val="ListBullet"/>
        <w:numPr>
          <w:ilvl w:val="0"/>
          <w:numId w:val="0"/>
        </w:numPr>
        <w:spacing w:before="20" w:after="40"/>
        <w:ind w:left="360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179FC80C" w14:textId="77777777" w:rsidR="003934BC" w:rsidRPr="003A3952" w:rsidRDefault="003934BC" w:rsidP="003934BC">
      <w:pPr>
        <w:spacing w:after="60"/>
        <w:rPr>
          <w:rFonts w:ascii="Times New Roman" w:hAnsi="Times New Roman" w:cs="Times New Roman"/>
          <w:b/>
          <w:bCs/>
          <w:sz w:val="26"/>
          <w:szCs w:val="26"/>
        </w:rPr>
      </w:pPr>
      <w:r w:rsidRPr="003A3952">
        <w:rPr>
          <w:rFonts w:ascii="Times New Roman" w:hAnsi="Times New Roman" w:cs="Times New Roman"/>
          <w:b/>
          <w:bCs/>
          <w:color w:val="141414"/>
          <w:sz w:val="26"/>
          <w:szCs w:val="26"/>
        </w:rPr>
        <w:t>Business Question 2: What percentage of our recurring revenue is safe versus at risk of payment failure?</w:t>
      </w:r>
    </w:p>
    <w:p w14:paraId="67CA291B" w14:textId="77777777" w:rsidR="003934BC" w:rsidRPr="003A3952" w:rsidRDefault="003934BC" w:rsidP="003934BC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Answer: 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>90.55% ($880K) of our MRR is secured from active paying accounts. 6.03% ($59K) has permanently churned. Crucially, 3.43% ($33.3K) sits in Past Due status—these are active customers whose payment failed and will cancel within 30 days if not recovered.</w:t>
      </w:r>
    </w:p>
    <w:p w14:paraId="5197EC37" w14:textId="77777777" w:rsidR="003934BC" w:rsidRPr="003A3952" w:rsidRDefault="003934BC" w:rsidP="003934BC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Proof: 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>Active: $880K (90.55%) | Churned: $59K (6.03%) | Past Due: $33K (3.43%) | Total: $971K.</w:t>
      </w:r>
    </w:p>
    <w:p w14:paraId="16997164" w14:textId="77777777" w:rsidR="003934BC" w:rsidRDefault="003934BC" w:rsidP="003934BC">
      <w:pPr>
        <w:pStyle w:val="ListBullet"/>
        <w:numPr>
          <w:ilvl w:val="0"/>
          <w:numId w:val="0"/>
        </w:numPr>
        <w:spacing w:before="20" w:after="40"/>
        <w:ind w:left="360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659307BD" w14:textId="77777777" w:rsidR="00082C2E" w:rsidRDefault="00BF6141">
      <w:pPr>
        <w:spacing w:before="80" w:after="20"/>
        <w:jc w:val="center"/>
      </w:pPr>
      <w:r>
        <w:rPr>
          <w:noProof/>
        </w:rPr>
        <w:drawing>
          <wp:inline distT="0" distB="0" distL="0" distR="0" wp14:anchorId="1C8D3EE6" wp14:editId="71B2C87B">
            <wp:extent cx="4389120" cy="18198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p1_topr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1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A612" w14:textId="54E505B0" w:rsidR="003934BC" w:rsidRPr="003A3952" w:rsidRDefault="003934BC">
      <w:pPr>
        <w:keepNext/>
        <w:spacing w:before="200" w:after="40"/>
        <w:rPr>
          <w:rFonts w:ascii="Times New Roman" w:hAnsi="Times New Roman" w:cs="Times New Roman"/>
          <w:b/>
          <w:color w:val="000000"/>
        </w:rPr>
      </w:pPr>
      <w:r>
        <w:rPr>
          <w:b/>
          <w:color w:val="000000"/>
          <w:sz w:val="16"/>
        </w:rPr>
        <w:t xml:space="preserve">                                                                       </w:t>
      </w:r>
      <w:r w:rsidRPr="003A3952">
        <w:rPr>
          <w:rFonts w:ascii="Times New Roman" w:hAnsi="Times New Roman" w:cs="Times New Roman"/>
          <w:b/>
          <w:color w:val="000000"/>
        </w:rPr>
        <w:t xml:space="preserve">Chart 2: MRR at Risk Breakdown Donut Chart </w:t>
      </w:r>
    </w:p>
    <w:p w14:paraId="46593714" w14:textId="77777777" w:rsidR="00C43FB6" w:rsidRPr="003934BC" w:rsidRDefault="00C43FB6">
      <w:pPr>
        <w:keepNext/>
        <w:spacing w:before="200" w:after="40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4700A554" w14:textId="77777777" w:rsidR="00C43FB6" w:rsidRDefault="00C43FB6" w:rsidP="00C43FB6">
      <w:pPr>
        <w:spacing w:after="60"/>
        <w:rPr>
          <w:b/>
          <w:bCs/>
          <w:color w:val="141414"/>
          <w:sz w:val="19"/>
        </w:rPr>
      </w:pPr>
    </w:p>
    <w:p w14:paraId="718D124A" w14:textId="0E149765" w:rsidR="00C43FB6" w:rsidRPr="003A3952" w:rsidRDefault="00C43FB6" w:rsidP="00C43FB6">
      <w:pPr>
        <w:spacing w:after="60"/>
        <w:rPr>
          <w:rFonts w:ascii="Times New Roman" w:hAnsi="Times New Roman" w:cs="Times New Roman"/>
          <w:b/>
          <w:bCs/>
          <w:sz w:val="26"/>
          <w:szCs w:val="26"/>
        </w:rPr>
      </w:pPr>
      <w:r w:rsidRPr="003A3952">
        <w:rPr>
          <w:rFonts w:ascii="Times New Roman" w:hAnsi="Times New Roman" w:cs="Times New Roman"/>
          <w:b/>
          <w:bCs/>
          <w:color w:val="141414"/>
          <w:sz w:val="26"/>
          <w:szCs w:val="26"/>
        </w:rPr>
        <w:t>Business Question 3: Which customer industries suffer from the highest customer account churn rates?</w:t>
      </w:r>
    </w:p>
    <w:p w14:paraId="4C039446" w14:textId="77777777" w:rsidR="00C43FB6" w:rsidRPr="003A3952" w:rsidRDefault="00C43FB6" w:rsidP="00C43FB6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 xml:space="preserve">Answer: 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>Retail (12.8%) and Healthcare (11.9%) have the highest cancellation rates, well above the 10.33% company average. Education (8.0%) and Financial Services (8.9%) are our most stable industries.</w:t>
      </w:r>
    </w:p>
    <w:p w14:paraId="405C10C7" w14:textId="77777777" w:rsidR="00C43FB6" w:rsidRPr="003A3952" w:rsidRDefault="00C43FB6" w:rsidP="00C43FB6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Proof: 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>Retail: 12.8% | Healthcare: 11.9% | Software: 10.5% | Manufacturing: 9.8% | Logistics: 8.9% | Financial Services: 8.9% | Education: 8.0%.</w:t>
      </w:r>
    </w:p>
    <w:p w14:paraId="45398FD1" w14:textId="77777777" w:rsidR="00082C2E" w:rsidRDefault="00BF6141">
      <w:pPr>
        <w:spacing w:before="80" w:after="20"/>
        <w:jc w:val="center"/>
      </w:pPr>
      <w:r>
        <w:rPr>
          <w:noProof/>
        </w:rPr>
        <w:drawing>
          <wp:inline distT="0" distB="0" distL="0" distR="0" wp14:anchorId="72C20919" wp14:editId="18E3EC03">
            <wp:extent cx="4389120" cy="19269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p1_botle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2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AC7D" w14:textId="06ABFD3F" w:rsidR="00C43FB6" w:rsidRPr="003A3952" w:rsidRDefault="00C43FB6">
      <w:pPr>
        <w:spacing w:before="80" w:after="20"/>
        <w:jc w:val="center"/>
        <w:rPr>
          <w:rFonts w:ascii="Times New Roman" w:hAnsi="Times New Roman" w:cs="Times New Roman"/>
          <w:b/>
          <w:bCs/>
          <w:iCs/>
          <w:color w:val="000000" w:themeColor="text1"/>
        </w:rPr>
      </w:pPr>
      <w:r w:rsidRPr="003A3952">
        <w:rPr>
          <w:rFonts w:ascii="Times New Roman" w:hAnsi="Times New Roman" w:cs="Times New Roman"/>
          <w:b/>
          <w:bCs/>
          <w:iCs/>
          <w:color w:val="000000" w:themeColor="text1"/>
        </w:rPr>
        <w:t>Chart 3: Customer Churn Rate % by Industry</w:t>
      </w:r>
    </w:p>
    <w:p w14:paraId="704A4A49" w14:textId="77777777" w:rsidR="00B57C98" w:rsidRPr="00B57C98" w:rsidRDefault="00B57C98" w:rsidP="003A3952">
      <w:pPr>
        <w:pStyle w:val="ListBullet"/>
        <w:numPr>
          <w:ilvl w:val="0"/>
          <w:numId w:val="0"/>
        </w:numPr>
        <w:spacing w:before="20" w:after="40"/>
        <w:rPr>
          <w:rFonts w:ascii="Times New Roman" w:hAnsi="Times New Roman" w:cs="Times New Roman"/>
        </w:rPr>
      </w:pPr>
    </w:p>
    <w:p w14:paraId="54DE483A" w14:textId="77777777" w:rsidR="00B57C98" w:rsidRPr="003A3952" w:rsidRDefault="00B57C98" w:rsidP="00B57C98">
      <w:pPr>
        <w:spacing w:after="60"/>
        <w:rPr>
          <w:rFonts w:ascii="Times New Roman" w:hAnsi="Times New Roman" w:cs="Times New Roman"/>
          <w:b/>
          <w:bCs/>
          <w:sz w:val="26"/>
          <w:szCs w:val="26"/>
        </w:rPr>
      </w:pPr>
      <w:r w:rsidRPr="003A3952">
        <w:rPr>
          <w:rFonts w:ascii="Times New Roman" w:hAnsi="Times New Roman" w:cs="Times New Roman"/>
          <w:b/>
          <w:bCs/>
          <w:color w:val="141414"/>
          <w:sz w:val="26"/>
          <w:szCs w:val="26"/>
        </w:rPr>
        <w:t>Business Question 4: Which industry drives the largest financial revenue loss?</w:t>
      </w:r>
    </w:p>
    <w:p w14:paraId="6E85BFB8" w14:textId="77777777" w:rsidR="00B57C98" w:rsidRPr="003A3952" w:rsidRDefault="00B57C98" w:rsidP="00B57C98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Answer: 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>Even though Retail has the highest account churn percentage, Software drives the biggest dollar loss by far (~$35K lost MRR), mostly from Enterprise and Business tiers. Retail accounts for only ~$14K in lost MRR.</w:t>
      </w:r>
    </w:p>
    <w:p w14:paraId="0EA531EE" w14:textId="77777777" w:rsidR="00B57C98" w:rsidRPr="003A3952" w:rsidRDefault="00B57C98" w:rsidP="00B57C98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Proof: 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>Software: ~$35K lost MRR | Manufacturing: ~$16K | Retail: ~$14K | Healthcare: ~$11K | Education: ~$8K | Financial Services: ~$7.5K | Logistics: ~$1.5K.</w:t>
      </w:r>
    </w:p>
    <w:p w14:paraId="4C4F268F" w14:textId="783B1BC4" w:rsidR="00082C2E" w:rsidRPr="00B57C98" w:rsidRDefault="00BF6141" w:rsidP="00B57C98">
      <w:pPr>
        <w:pStyle w:val="ListBullet"/>
        <w:numPr>
          <w:ilvl w:val="0"/>
          <w:numId w:val="0"/>
        </w:numPr>
        <w:spacing w:before="20" w:after="40"/>
        <w:ind w:left="360"/>
        <w:rPr>
          <w:rFonts w:ascii="Times New Roman" w:hAnsi="Times New Roman" w:cs="Times New Roman"/>
        </w:rPr>
      </w:pPr>
      <w:r w:rsidRPr="00B57C98">
        <w:rPr>
          <w:i/>
          <w:color w:val="64748B"/>
          <w:sz w:val="19"/>
        </w:rPr>
        <w:t xml:space="preserve"> </w:t>
      </w:r>
    </w:p>
    <w:p w14:paraId="1387096E" w14:textId="77777777" w:rsidR="00082C2E" w:rsidRDefault="00BF6141">
      <w:pPr>
        <w:spacing w:before="80" w:after="20"/>
        <w:jc w:val="center"/>
      </w:pPr>
      <w:r>
        <w:rPr>
          <w:noProof/>
        </w:rPr>
        <w:drawing>
          <wp:inline distT="0" distB="0" distL="0" distR="0" wp14:anchorId="7AE1E02A" wp14:editId="4661AA7C">
            <wp:extent cx="4389120" cy="19269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p1_botr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2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6D65" w14:textId="0A00F419" w:rsidR="00082C2E" w:rsidRPr="003A3952" w:rsidRDefault="00BF6141">
      <w:pPr>
        <w:keepNext/>
        <w:spacing w:before="20" w:after="120"/>
        <w:jc w:val="center"/>
        <w:rPr>
          <w:rFonts w:ascii="Times New Roman" w:hAnsi="Times New Roman" w:cs="Times New Roman"/>
          <w:b/>
          <w:bCs/>
          <w:iCs/>
          <w:color w:val="000000" w:themeColor="text1"/>
        </w:rPr>
      </w:pPr>
      <w:r w:rsidRPr="003A3952">
        <w:rPr>
          <w:rFonts w:ascii="Times New Roman" w:hAnsi="Times New Roman" w:cs="Times New Roman"/>
          <w:b/>
          <w:bCs/>
          <w:iCs/>
          <w:color w:val="000000" w:themeColor="text1"/>
        </w:rPr>
        <w:t xml:space="preserve">Chart 4: Lost Revenue by Industry and Plan </w:t>
      </w:r>
    </w:p>
    <w:p w14:paraId="16F7A16F" w14:textId="77777777" w:rsidR="003A3952" w:rsidRDefault="003A3952" w:rsidP="00B57C98">
      <w:pPr>
        <w:spacing w:before="320" w:after="80"/>
        <w:rPr>
          <w:rFonts w:ascii="Times New Roman" w:hAnsi="Times New Roman" w:cs="Times New Roman"/>
          <w:b/>
          <w:bCs/>
          <w:iCs/>
          <w:color w:val="000000" w:themeColor="text1"/>
          <w:sz w:val="20"/>
          <w:szCs w:val="20"/>
        </w:rPr>
      </w:pPr>
    </w:p>
    <w:p w14:paraId="0A53274D" w14:textId="19F63FBB" w:rsidR="00B57C98" w:rsidRDefault="00B57C98" w:rsidP="00B57C98">
      <w:pPr>
        <w:spacing w:before="320" w:after="80"/>
        <w:rPr>
          <w:rFonts w:ascii="Times New Roman" w:hAnsi="Times New Roman" w:cs="Times New Roman"/>
          <w:b/>
          <w:color w:val="0070C0"/>
          <w:sz w:val="30"/>
          <w:szCs w:val="30"/>
        </w:rPr>
      </w:pPr>
      <w:r w:rsidRPr="00B57C98">
        <w:rPr>
          <w:rFonts w:ascii="Times New Roman" w:hAnsi="Times New Roman" w:cs="Times New Roman"/>
          <w:b/>
          <w:color w:val="0070C0"/>
          <w:sz w:val="30"/>
          <w:szCs w:val="30"/>
        </w:rPr>
        <w:lastRenderedPageBreak/>
        <w:t>Part 2: Customer Health &amp; Operational Risk Diagnostics (Dashboard Page 2)</w:t>
      </w:r>
    </w:p>
    <w:p w14:paraId="348C35D0" w14:textId="77777777" w:rsidR="00B57C98" w:rsidRPr="00B57C98" w:rsidRDefault="00B57C98" w:rsidP="00B57C98">
      <w:pPr>
        <w:spacing w:before="240" w:after="60"/>
        <w:rPr>
          <w:rFonts w:ascii="Times New Roman" w:hAnsi="Times New Roman" w:cs="Times New Roman"/>
          <w:color w:val="0070C0"/>
          <w:sz w:val="26"/>
          <w:szCs w:val="26"/>
        </w:rPr>
      </w:pPr>
      <w:r w:rsidRPr="00B57C98">
        <w:rPr>
          <w:rFonts w:ascii="Times New Roman" w:hAnsi="Times New Roman" w:cs="Times New Roman"/>
          <w:b/>
          <w:color w:val="0070C0"/>
          <w:sz w:val="26"/>
          <w:szCs w:val="26"/>
        </w:rPr>
        <w:t>Page 2 Key Performance Indicators (KPIs)</w:t>
      </w:r>
    </w:p>
    <w:p w14:paraId="09911551" w14:textId="77777777" w:rsidR="00B57C98" w:rsidRDefault="00B57C98" w:rsidP="00B57C98">
      <w:pPr>
        <w:spacing w:before="80" w:after="40"/>
        <w:jc w:val="center"/>
      </w:pPr>
      <w:r>
        <w:rPr>
          <w:noProof/>
        </w:rPr>
        <w:drawing>
          <wp:inline distT="0" distB="0" distL="0" distR="0" wp14:anchorId="6F16F81F" wp14:editId="5F39BD63">
            <wp:extent cx="5120640" cy="707271"/>
            <wp:effectExtent l="0" t="0" r="0" b="0"/>
            <wp:docPr id="533624209" name="Picture 53362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_kp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0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779B" w14:textId="77777777" w:rsidR="00B57C98" w:rsidRPr="003A3952" w:rsidRDefault="00B57C98" w:rsidP="00B57C98">
      <w:pPr>
        <w:spacing w:after="160"/>
        <w:jc w:val="center"/>
        <w:rPr>
          <w:rFonts w:ascii="Times New Roman" w:hAnsi="Times New Roman" w:cs="Times New Roman"/>
        </w:rPr>
      </w:pPr>
      <w:r w:rsidRPr="003A3952">
        <w:rPr>
          <w:rFonts w:ascii="Times New Roman" w:hAnsi="Times New Roman" w:cs="Times New Roman"/>
          <w:b/>
          <w:color w:val="000000"/>
        </w:rPr>
        <w:t>Figure 2: Page 2 Operational Health Diagnostic KPI Summary</w:t>
      </w:r>
    </w:p>
    <w:p w14:paraId="6D582B1B" w14:textId="487C96FD" w:rsidR="00B57C98" w:rsidRPr="003A3952" w:rsidRDefault="00B57C98" w:rsidP="00B57C98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Seat Utilization % (77.8%): 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>Average percentage of purchased software licenses that are actively assigned to employees across all accounts.</w:t>
      </w:r>
    </w:p>
    <w:p w14:paraId="6A7A94AE" w14:textId="56219D24" w:rsidR="00B57C98" w:rsidRPr="003A3952" w:rsidRDefault="00B57C98" w:rsidP="00B57C98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Avg CSAT Score (4.03 / 5.0): 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>Average customer satisfaction rating across 5,600 support tickets, measuring customer sentiment.</w:t>
      </w:r>
    </w:p>
    <w:p w14:paraId="7BA6CA5F" w14:textId="3E17A897" w:rsidR="00B57C98" w:rsidRPr="003A3952" w:rsidRDefault="00B57C98" w:rsidP="00B57C98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Overdue Balance ($739.60K): 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>Total unpaid invoice balance from open accounts, excluding cancelled void invoices.</w:t>
      </w:r>
    </w:p>
    <w:p w14:paraId="48AEA5AF" w14:textId="4A267F52" w:rsidR="00B57C98" w:rsidRPr="003A3952" w:rsidRDefault="00B57C98" w:rsidP="00B57C98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Avg Resolution Time (40.8 Hours): 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>Average time taken by our support team to solve and close customer support tickets.</w:t>
      </w:r>
    </w:p>
    <w:p w14:paraId="77085A3B" w14:textId="77777777" w:rsidR="003A3952" w:rsidRDefault="003A3952" w:rsidP="003A3952">
      <w:pPr>
        <w:pStyle w:val="ListBullet"/>
        <w:numPr>
          <w:ilvl w:val="0"/>
          <w:numId w:val="0"/>
        </w:numPr>
        <w:spacing w:before="20" w:after="40"/>
        <w:ind w:left="360" w:hanging="360"/>
        <w:rPr>
          <w:rFonts w:ascii="Times New Roman" w:hAnsi="Times New Roman" w:cs="Times New Roman"/>
          <w:sz w:val="26"/>
          <w:szCs w:val="26"/>
        </w:rPr>
      </w:pPr>
    </w:p>
    <w:p w14:paraId="12382576" w14:textId="77777777" w:rsidR="003A3952" w:rsidRPr="003A3952" w:rsidRDefault="003A3952" w:rsidP="003A3952">
      <w:pPr>
        <w:spacing w:before="240" w:after="60"/>
        <w:rPr>
          <w:rFonts w:ascii="Times New Roman" w:hAnsi="Times New Roman" w:cs="Times New Roman"/>
          <w:b/>
          <w:color w:val="0070C0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70C0"/>
          <w:sz w:val="26"/>
          <w:szCs w:val="26"/>
        </w:rPr>
        <w:t>Business Questions Solved (Page 2)</w:t>
      </w:r>
    </w:p>
    <w:p w14:paraId="4CAD471F" w14:textId="77777777" w:rsidR="003A3952" w:rsidRDefault="003A3952" w:rsidP="003A3952">
      <w:pPr>
        <w:spacing w:after="60"/>
        <w:rPr>
          <w:rFonts w:ascii="Times New Roman" w:hAnsi="Times New Roman" w:cs="Times New Roman"/>
          <w:b/>
          <w:color w:val="141414"/>
          <w:sz w:val="26"/>
          <w:szCs w:val="26"/>
        </w:rPr>
      </w:pPr>
    </w:p>
    <w:p w14:paraId="0F01D140" w14:textId="05ACAE74" w:rsidR="003A3952" w:rsidRPr="003A3952" w:rsidRDefault="003A3952" w:rsidP="003A3952">
      <w:pPr>
        <w:spacing w:after="60"/>
        <w:rPr>
          <w:rFonts w:ascii="Times New Roman" w:hAnsi="Times New Roman" w:cs="Times New Roman"/>
          <w:b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141414"/>
          <w:sz w:val="26"/>
          <w:szCs w:val="26"/>
        </w:rPr>
        <w:t>Business Question 5: What support issue categories generate the highest volume of critical complaints?</w:t>
      </w:r>
    </w:p>
    <w:p w14:paraId="53C52C43" w14:textId="77777777" w:rsidR="003A3952" w:rsidRPr="003A3952" w:rsidRDefault="003A3952" w:rsidP="003A3952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Answer: 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 xml:space="preserve">Integrations </w:t>
      </w:r>
      <w:proofErr w:type="gramStart"/>
      <w:r w:rsidRPr="003A3952">
        <w:rPr>
          <w:rFonts w:ascii="Times New Roman" w:hAnsi="Times New Roman" w:cs="Times New Roman"/>
          <w:color w:val="141414"/>
          <w:sz w:val="26"/>
          <w:szCs w:val="26"/>
        </w:rPr>
        <w:t>creates</w:t>
      </w:r>
      <w:proofErr w:type="gramEnd"/>
      <w:r w:rsidRPr="003A3952">
        <w:rPr>
          <w:rFonts w:ascii="Times New Roman" w:hAnsi="Times New Roman" w:cs="Times New Roman"/>
          <w:color w:val="141414"/>
          <w:sz w:val="26"/>
          <w:szCs w:val="26"/>
        </w:rPr>
        <w:t xml:space="preserve"> the highest ticket volume and the most urgent escalations, followed by Bug Reports. Billing issues take the longest time to solve (42.8 </w:t>
      </w:r>
      <w:proofErr w:type="spellStart"/>
      <w:r w:rsidRPr="003A3952">
        <w:rPr>
          <w:rFonts w:ascii="Times New Roman" w:hAnsi="Times New Roman" w:cs="Times New Roman"/>
          <w:color w:val="141414"/>
          <w:sz w:val="26"/>
          <w:szCs w:val="26"/>
        </w:rPr>
        <w:t>hrs</w:t>
      </w:r>
      <w:proofErr w:type="spellEnd"/>
      <w:r w:rsidRPr="003A3952">
        <w:rPr>
          <w:rFonts w:ascii="Times New Roman" w:hAnsi="Times New Roman" w:cs="Times New Roman"/>
          <w:color w:val="141414"/>
          <w:sz w:val="26"/>
          <w:szCs w:val="26"/>
        </w:rPr>
        <w:t>) and have the lowest customer satisfaction (3.96 CSAT).</w:t>
      </w:r>
    </w:p>
    <w:p w14:paraId="4E3FE007" w14:textId="77777777" w:rsidR="003A3952" w:rsidRPr="003A3952" w:rsidRDefault="003A3952" w:rsidP="003A3952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Proof: 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 xml:space="preserve">Integrations: 1,171 tickets (101 urgent) | Bug Reports: 1,046 tickets (76 urgent) | Billing: 906 tickets (lowest CSAT: 3.96, slowest: 42.8 </w:t>
      </w:r>
      <w:proofErr w:type="spellStart"/>
      <w:r w:rsidRPr="003A3952">
        <w:rPr>
          <w:rFonts w:ascii="Times New Roman" w:hAnsi="Times New Roman" w:cs="Times New Roman"/>
          <w:color w:val="141414"/>
          <w:sz w:val="26"/>
          <w:szCs w:val="26"/>
        </w:rPr>
        <w:t>hrs</w:t>
      </w:r>
      <w:proofErr w:type="spellEnd"/>
      <w:r w:rsidRPr="003A3952">
        <w:rPr>
          <w:rFonts w:ascii="Times New Roman" w:hAnsi="Times New Roman" w:cs="Times New Roman"/>
          <w:color w:val="141414"/>
          <w:sz w:val="26"/>
          <w:szCs w:val="26"/>
        </w:rPr>
        <w:t>).</w:t>
      </w:r>
    </w:p>
    <w:p w14:paraId="76861DF5" w14:textId="77777777" w:rsidR="003A3952" w:rsidRPr="003A3952" w:rsidRDefault="003A3952" w:rsidP="003A3952">
      <w:pPr>
        <w:pStyle w:val="ListBullet"/>
        <w:numPr>
          <w:ilvl w:val="0"/>
          <w:numId w:val="0"/>
        </w:numPr>
        <w:spacing w:before="20" w:after="40"/>
        <w:ind w:left="360" w:hanging="360"/>
        <w:rPr>
          <w:rFonts w:ascii="Times New Roman" w:hAnsi="Times New Roman" w:cs="Times New Roman"/>
          <w:sz w:val="26"/>
          <w:szCs w:val="26"/>
        </w:rPr>
      </w:pPr>
    </w:p>
    <w:p w14:paraId="2F038182" w14:textId="77777777" w:rsidR="00B57C98" w:rsidRPr="00B57C98" w:rsidRDefault="00B57C98" w:rsidP="00B57C98">
      <w:pPr>
        <w:spacing w:before="320" w:after="80"/>
        <w:rPr>
          <w:rFonts w:ascii="Times New Roman" w:hAnsi="Times New Roman" w:cs="Times New Roman"/>
          <w:color w:val="0070C0"/>
          <w:sz w:val="30"/>
          <w:szCs w:val="30"/>
        </w:rPr>
      </w:pPr>
    </w:p>
    <w:p w14:paraId="01A3D8AB" w14:textId="77777777" w:rsidR="00082C2E" w:rsidRDefault="00BF6141">
      <w:pPr>
        <w:spacing w:before="80" w:after="20"/>
        <w:jc w:val="center"/>
      </w:pPr>
      <w:r>
        <w:rPr>
          <w:noProof/>
        </w:rPr>
        <w:lastRenderedPageBreak/>
        <w:drawing>
          <wp:inline distT="0" distB="0" distL="0" distR="0" wp14:anchorId="2BD6415F" wp14:editId="5596A9AF">
            <wp:extent cx="4389120" cy="18198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p2_toplef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1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CBD3" w14:textId="0AC4387C" w:rsidR="00082C2E" w:rsidRDefault="00BF6141">
      <w:pPr>
        <w:keepNext/>
        <w:spacing w:before="20" w:after="120"/>
        <w:jc w:val="center"/>
        <w:rPr>
          <w:rFonts w:ascii="Times New Roman" w:hAnsi="Times New Roman" w:cs="Times New Roman"/>
          <w:b/>
          <w:bCs/>
          <w:iCs/>
          <w:color w:val="000000" w:themeColor="text1"/>
        </w:rPr>
      </w:pPr>
      <w:r w:rsidRPr="003A3952">
        <w:rPr>
          <w:rFonts w:ascii="Times New Roman" w:hAnsi="Times New Roman" w:cs="Times New Roman"/>
          <w:b/>
          <w:bCs/>
          <w:iCs/>
          <w:color w:val="000000" w:themeColor="text1"/>
        </w:rPr>
        <w:t>Chart 5: Support Ticket Volume by Issue Category and Priority Level</w:t>
      </w:r>
    </w:p>
    <w:p w14:paraId="5F944618" w14:textId="77777777" w:rsidR="003A3952" w:rsidRDefault="003A3952">
      <w:pPr>
        <w:keepNext/>
        <w:spacing w:before="20" w:after="120"/>
        <w:jc w:val="center"/>
        <w:rPr>
          <w:rFonts w:ascii="Times New Roman" w:hAnsi="Times New Roman" w:cs="Times New Roman"/>
          <w:b/>
          <w:bCs/>
          <w:iCs/>
          <w:color w:val="000000" w:themeColor="text1"/>
        </w:rPr>
      </w:pPr>
    </w:p>
    <w:p w14:paraId="4089B266" w14:textId="77777777" w:rsidR="003A3952" w:rsidRPr="00BB17DB" w:rsidRDefault="003A3952" w:rsidP="003A3952">
      <w:pPr>
        <w:spacing w:after="60"/>
        <w:rPr>
          <w:rFonts w:ascii="Times New Roman" w:hAnsi="Times New Roman" w:cs="Times New Roman"/>
          <w:b/>
          <w:bCs/>
          <w:sz w:val="26"/>
          <w:szCs w:val="26"/>
        </w:rPr>
      </w:pPr>
      <w:r w:rsidRPr="00BB17DB">
        <w:rPr>
          <w:rFonts w:ascii="Times New Roman" w:hAnsi="Times New Roman" w:cs="Times New Roman"/>
          <w:b/>
          <w:bCs/>
          <w:color w:val="141414"/>
          <w:sz w:val="26"/>
          <w:szCs w:val="26"/>
        </w:rPr>
        <w:t>Business Question 6: Where is our $739.6K overdue invoice balance concentrated?</w:t>
      </w:r>
    </w:p>
    <w:p w14:paraId="7D8DC8B2" w14:textId="77777777" w:rsidR="003A3952" w:rsidRPr="003A3952" w:rsidRDefault="003A3952" w:rsidP="003A3952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3A395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Answer: 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>Overdue debt is heavily concentrated in Enterprise companies (70.9% / $524.35K). Small companies owe only $22.52K. This proves non-payment is caused by enterprise procurement and billing cycle delays, not business insolvency.</w:t>
      </w:r>
    </w:p>
    <w:p w14:paraId="4359461B" w14:textId="77777777" w:rsidR="003A3952" w:rsidRDefault="003A3952" w:rsidP="003A3952">
      <w:pPr>
        <w:pStyle w:val="ListBullet"/>
        <w:spacing w:before="20" w:after="40"/>
      </w:pPr>
      <w:r w:rsidRPr="003A395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Proof: 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>Enterprise: $524.35K overdue (157 invoices, avg $3,339</w:t>
      </w:r>
      <w:r>
        <w:rPr>
          <w:color w:val="141414"/>
          <w:sz w:val="19"/>
        </w:rPr>
        <w:t>)</w:t>
      </w:r>
      <w:r w:rsidRPr="003A3952">
        <w:rPr>
          <w:rFonts w:ascii="Times New Roman" w:hAnsi="Times New Roman" w:cs="Times New Roman"/>
          <w:color w:val="141414"/>
          <w:sz w:val="26"/>
          <w:szCs w:val="26"/>
        </w:rPr>
        <w:t xml:space="preserve"> | Mid-Market: $192.73K (342 invoices, avg $563) | Small: $22.52K (335 invoices, avg $67). Total: $739.60K.</w:t>
      </w:r>
    </w:p>
    <w:p w14:paraId="21CC9555" w14:textId="77777777" w:rsidR="003A3952" w:rsidRPr="003A3952" w:rsidRDefault="003A3952">
      <w:pPr>
        <w:keepNext/>
        <w:spacing w:before="20" w:after="120"/>
        <w:jc w:val="center"/>
        <w:rPr>
          <w:rFonts w:ascii="Times New Roman" w:hAnsi="Times New Roman" w:cs="Times New Roman"/>
          <w:b/>
          <w:bCs/>
          <w:iCs/>
          <w:color w:val="000000" w:themeColor="text1"/>
        </w:rPr>
      </w:pPr>
    </w:p>
    <w:p w14:paraId="157FA728" w14:textId="77777777" w:rsidR="00BB17DB" w:rsidRDefault="00BF6141" w:rsidP="00BB17DB">
      <w:pPr>
        <w:spacing w:before="80" w:after="20"/>
        <w:jc w:val="center"/>
      </w:pPr>
      <w:r>
        <w:rPr>
          <w:noProof/>
        </w:rPr>
        <w:drawing>
          <wp:inline distT="0" distB="0" distL="0" distR="0" wp14:anchorId="0FF8860E" wp14:editId="4C3B74A4">
            <wp:extent cx="4389120" cy="18198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p2_topr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1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EFD1" w14:textId="4E6BB806" w:rsidR="00082C2E" w:rsidRDefault="00BF6141" w:rsidP="00BB17DB">
      <w:pPr>
        <w:spacing w:before="80" w:after="20"/>
        <w:jc w:val="center"/>
        <w:rPr>
          <w:rFonts w:ascii="Times New Roman" w:hAnsi="Times New Roman" w:cs="Times New Roman"/>
          <w:b/>
          <w:bCs/>
          <w:iCs/>
          <w:color w:val="000000" w:themeColor="text1"/>
        </w:rPr>
      </w:pPr>
      <w:r w:rsidRPr="00BB17DB">
        <w:rPr>
          <w:rFonts w:ascii="Times New Roman" w:hAnsi="Times New Roman" w:cs="Times New Roman"/>
          <w:b/>
          <w:bCs/>
          <w:iCs/>
          <w:color w:val="000000" w:themeColor="text1"/>
        </w:rPr>
        <w:t xml:space="preserve">Chart 6: Overdue Balance by Company Size </w:t>
      </w:r>
    </w:p>
    <w:p w14:paraId="728927B6" w14:textId="77777777" w:rsidR="00BB17DB" w:rsidRDefault="00BB17DB" w:rsidP="00BB17DB">
      <w:pPr>
        <w:spacing w:before="80" w:after="20"/>
        <w:jc w:val="center"/>
        <w:rPr>
          <w:rFonts w:ascii="Times New Roman" w:hAnsi="Times New Roman" w:cs="Times New Roman"/>
          <w:b/>
          <w:bCs/>
          <w:iCs/>
          <w:color w:val="000000" w:themeColor="text1"/>
        </w:rPr>
      </w:pPr>
    </w:p>
    <w:p w14:paraId="313BE87A" w14:textId="77777777" w:rsidR="00BB17DB" w:rsidRPr="00BB17DB" w:rsidRDefault="00BB17DB" w:rsidP="00BB17DB">
      <w:pPr>
        <w:spacing w:after="60"/>
        <w:rPr>
          <w:rFonts w:ascii="Times New Roman" w:hAnsi="Times New Roman" w:cs="Times New Roman"/>
          <w:b/>
          <w:bCs/>
          <w:sz w:val="26"/>
          <w:szCs w:val="26"/>
        </w:rPr>
      </w:pPr>
      <w:r w:rsidRPr="00BB17DB">
        <w:rPr>
          <w:rFonts w:ascii="Times New Roman" w:hAnsi="Times New Roman" w:cs="Times New Roman"/>
          <w:b/>
          <w:bCs/>
          <w:color w:val="141414"/>
          <w:sz w:val="26"/>
          <w:szCs w:val="26"/>
        </w:rPr>
        <w:t>Business Question 7: What percentage of support tickets are resolved versus open in the backlog?</w:t>
      </w:r>
    </w:p>
    <w:p w14:paraId="625263B7" w14:textId="77777777" w:rsidR="00BB17DB" w:rsidRPr="00BB17DB" w:rsidRDefault="00BB17DB" w:rsidP="00BB17DB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BB17DB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Answer: </w:t>
      </w:r>
      <w:r w:rsidRPr="00BB17DB">
        <w:rPr>
          <w:rFonts w:ascii="Times New Roman" w:hAnsi="Times New Roman" w:cs="Times New Roman"/>
          <w:color w:val="141414"/>
          <w:sz w:val="26"/>
          <w:szCs w:val="26"/>
        </w:rPr>
        <w:t>Our support team has successfully resolved 91.59% of all customer tickets, with 8.41% remaining open in the active queue. Keeping open tickets low is vital because tickets open over 48 hours cause CSAT to drop sharply.</w:t>
      </w:r>
    </w:p>
    <w:p w14:paraId="0DC843B1" w14:textId="77777777" w:rsidR="00BB17DB" w:rsidRPr="00BB17DB" w:rsidRDefault="00BB17DB" w:rsidP="00BB17DB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BB17DB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Proof: </w:t>
      </w:r>
      <w:r w:rsidRPr="00BB17DB">
        <w:rPr>
          <w:rFonts w:ascii="Times New Roman" w:hAnsi="Times New Roman" w:cs="Times New Roman"/>
          <w:color w:val="141414"/>
          <w:sz w:val="26"/>
          <w:szCs w:val="26"/>
        </w:rPr>
        <w:t>Resolved Tickets: 91.59% | Open Tickets in Queue: 8.41% | Total Tickets: 5,600.</w:t>
      </w:r>
    </w:p>
    <w:p w14:paraId="6B90B33F" w14:textId="293970AC" w:rsidR="00BB17DB" w:rsidRDefault="00BB17DB" w:rsidP="00BB17DB">
      <w:pPr>
        <w:pStyle w:val="ListBullet"/>
        <w:numPr>
          <w:ilvl w:val="0"/>
          <w:numId w:val="0"/>
        </w:numPr>
        <w:spacing w:before="20" w:after="40"/>
        <w:ind w:left="36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BA448D5" wp14:editId="088ADEC3">
            <wp:extent cx="5120640" cy="20554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7_ticket_stat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5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324B" w14:textId="64F8E36E" w:rsidR="00BB17DB" w:rsidRDefault="00BB17DB" w:rsidP="00BB17DB">
      <w:pPr>
        <w:pStyle w:val="ListBullet"/>
        <w:numPr>
          <w:ilvl w:val="0"/>
          <w:numId w:val="0"/>
        </w:numPr>
        <w:spacing w:before="20" w:after="40"/>
        <w:ind w:left="360"/>
        <w:rPr>
          <w:rFonts w:ascii="Times New Roman" w:hAnsi="Times New Roman" w:cs="Times New Roman"/>
          <w:b/>
          <w:color w:val="000000"/>
        </w:rPr>
      </w:pPr>
      <w:r>
        <w:rPr>
          <w:b/>
          <w:color w:val="000000"/>
          <w:sz w:val="16"/>
        </w:rPr>
        <w:t xml:space="preserve">                                                             </w:t>
      </w:r>
      <w:r w:rsidRPr="00BB17DB">
        <w:rPr>
          <w:rFonts w:ascii="Times New Roman" w:hAnsi="Times New Roman" w:cs="Times New Roman"/>
          <w:b/>
          <w:color w:val="000000"/>
        </w:rPr>
        <w:t>Chart 7: Support Ticket Resolution Status</w:t>
      </w:r>
    </w:p>
    <w:p w14:paraId="415DEC21" w14:textId="77777777" w:rsidR="00BB17DB" w:rsidRDefault="00BB17DB" w:rsidP="00BB17DB">
      <w:pPr>
        <w:pStyle w:val="ListBullet"/>
        <w:numPr>
          <w:ilvl w:val="0"/>
          <w:numId w:val="0"/>
        </w:numPr>
        <w:spacing w:before="20" w:after="40"/>
        <w:ind w:left="360"/>
        <w:rPr>
          <w:rFonts w:ascii="Times New Roman" w:hAnsi="Times New Roman" w:cs="Times New Roman"/>
          <w:b/>
          <w:color w:val="000000"/>
        </w:rPr>
      </w:pPr>
    </w:p>
    <w:p w14:paraId="52104993" w14:textId="77777777" w:rsidR="00BB17DB" w:rsidRDefault="00BB17DB" w:rsidP="00BB17DB">
      <w:pPr>
        <w:pStyle w:val="ListBullet"/>
        <w:numPr>
          <w:ilvl w:val="0"/>
          <w:numId w:val="0"/>
        </w:numPr>
        <w:spacing w:before="20" w:after="40"/>
        <w:ind w:left="360"/>
        <w:rPr>
          <w:rFonts w:ascii="Times New Roman" w:hAnsi="Times New Roman" w:cs="Times New Roman"/>
          <w:b/>
          <w:color w:val="000000"/>
        </w:rPr>
      </w:pPr>
    </w:p>
    <w:p w14:paraId="784E2D44" w14:textId="77777777" w:rsidR="00BB17DB" w:rsidRPr="00BB17DB" w:rsidRDefault="00BB17DB" w:rsidP="00BB17DB">
      <w:pPr>
        <w:spacing w:after="60"/>
        <w:rPr>
          <w:rFonts w:ascii="Times New Roman" w:hAnsi="Times New Roman" w:cs="Times New Roman"/>
          <w:b/>
          <w:bCs/>
          <w:sz w:val="26"/>
          <w:szCs w:val="26"/>
        </w:rPr>
      </w:pPr>
      <w:r w:rsidRPr="00BB17DB">
        <w:rPr>
          <w:rFonts w:ascii="Times New Roman" w:hAnsi="Times New Roman" w:cs="Times New Roman"/>
          <w:b/>
          <w:bCs/>
          <w:color w:val="141414"/>
          <w:sz w:val="26"/>
          <w:szCs w:val="26"/>
        </w:rPr>
        <w:t>Business Question 8: Are customers actively using the software licenses they purchased across each plan tier?</w:t>
      </w:r>
    </w:p>
    <w:p w14:paraId="6A2B72FA" w14:textId="77777777" w:rsidR="00BB17DB" w:rsidRPr="00BB17DB" w:rsidRDefault="00BB17DB" w:rsidP="00BB17DB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BB17DB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Answer: </w:t>
      </w:r>
      <w:r w:rsidRPr="00BB17DB">
        <w:rPr>
          <w:rFonts w:ascii="Times New Roman" w:hAnsi="Times New Roman" w:cs="Times New Roman"/>
          <w:color w:val="141414"/>
          <w:sz w:val="26"/>
          <w:szCs w:val="26"/>
        </w:rPr>
        <w:t>Seat utilization is high across all plan tiers (Business 84.7%, Starter 82.3%, Enterprise 80.2%, Growth 78.6%). However, SQL queries revealed that smaller companies hit a low adoption floor of 50.0% (buying 2 to 6 seats but only using half), putting them at risk of downgrading.</w:t>
      </w:r>
    </w:p>
    <w:p w14:paraId="1FE6C29B" w14:textId="77777777" w:rsidR="00BB17DB" w:rsidRPr="00BB17DB" w:rsidRDefault="00BB17DB" w:rsidP="00BB17DB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BB17DB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Proof: </w:t>
      </w:r>
      <w:r w:rsidRPr="00BB17DB">
        <w:rPr>
          <w:rFonts w:ascii="Times New Roman" w:hAnsi="Times New Roman" w:cs="Times New Roman"/>
          <w:color w:val="141414"/>
          <w:sz w:val="26"/>
          <w:szCs w:val="26"/>
        </w:rPr>
        <w:t>Business: 84.7% | Starter: 82.3% | Enterprise: 80.2% | Growth: 78.6% | Overall Average: 77.8%.</w:t>
      </w:r>
    </w:p>
    <w:p w14:paraId="39B35E78" w14:textId="77777777" w:rsidR="00BB17DB" w:rsidRPr="00BB17DB" w:rsidRDefault="00BB17DB" w:rsidP="00BB17DB">
      <w:pPr>
        <w:spacing w:before="80" w:after="20"/>
      </w:pPr>
    </w:p>
    <w:p w14:paraId="22D8059B" w14:textId="77777777" w:rsidR="00082C2E" w:rsidRDefault="00BF6141">
      <w:pPr>
        <w:spacing w:before="80" w:after="20"/>
        <w:jc w:val="center"/>
      </w:pPr>
      <w:r>
        <w:rPr>
          <w:noProof/>
        </w:rPr>
        <w:drawing>
          <wp:inline distT="0" distB="0" distL="0" distR="0" wp14:anchorId="1FF6A234" wp14:editId="53B96A93">
            <wp:extent cx="4389120" cy="19269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p_p2_botrigh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92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5373" w14:textId="55863008" w:rsidR="00BB17DB" w:rsidRPr="00BB17DB" w:rsidRDefault="00BB17DB">
      <w:pPr>
        <w:spacing w:before="80" w:after="20"/>
        <w:jc w:val="center"/>
        <w:rPr>
          <w:rFonts w:ascii="Times New Roman" w:hAnsi="Times New Roman" w:cs="Times New Roman"/>
        </w:rPr>
      </w:pPr>
      <w:r w:rsidRPr="00BB17DB">
        <w:rPr>
          <w:rFonts w:ascii="Times New Roman" w:hAnsi="Times New Roman" w:cs="Times New Roman"/>
          <w:b/>
          <w:color w:val="000000"/>
        </w:rPr>
        <w:t>Chart 8: Seat Utilization by Subscription Plan</w:t>
      </w:r>
    </w:p>
    <w:p w14:paraId="09F17F62" w14:textId="77777777" w:rsidR="00BB17DB" w:rsidRDefault="00BB17DB">
      <w:pPr>
        <w:keepNext/>
        <w:spacing w:before="280" w:after="60"/>
        <w:rPr>
          <w:b/>
          <w:color w:val="1D4ED8"/>
          <w:sz w:val="30"/>
        </w:rPr>
      </w:pPr>
    </w:p>
    <w:p w14:paraId="620E7005" w14:textId="0ED7DACC" w:rsidR="00082C2E" w:rsidRPr="00BB17DB" w:rsidRDefault="00BF6141">
      <w:pPr>
        <w:keepNext/>
        <w:spacing w:before="280" w:after="60"/>
        <w:rPr>
          <w:rFonts w:ascii="Times New Roman" w:hAnsi="Times New Roman" w:cs="Times New Roman"/>
          <w:color w:val="0070C0"/>
          <w:sz w:val="26"/>
          <w:szCs w:val="26"/>
        </w:rPr>
      </w:pPr>
      <w:r w:rsidRPr="00BB17DB">
        <w:rPr>
          <w:rFonts w:ascii="Times New Roman" w:hAnsi="Times New Roman" w:cs="Times New Roman"/>
          <w:b/>
          <w:color w:val="0070C0"/>
          <w:sz w:val="26"/>
          <w:szCs w:val="26"/>
        </w:rPr>
        <w:t>SQL Query Validation &amp; Verification</w:t>
      </w:r>
    </w:p>
    <w:p w14:paraId="5EEC6AFF" w14:textId="77777777" w:rsidR="00082C2E" w:rsidRPr="00BB17DB" w:rsidRDefault="00BF6141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BB17DB">
        <w:rPr>
          <w:rFonts w:ascii="Times New Roman" w:hAnsi="Times New Roman" w:cs="Times New Roman"/>
          <w:sz w:val="26"/>
          <w:szCs w:val="26"/>
        </w:rPr>
        <w:t>As a data analyst, I believe in verifying numbers directly in the database. I wrote 5 MySQL queries in MySQL Workbench to validate every KPI card and chart shown on the Power BI dashboard.</w:t>
      </w:r>
    </w:p>
    <w:p w14:paraId="2ED1AA28" w14:textId="5D3A3446" w:rsidR="00082C2E" w:rsidRPr="00BB17DB" w:rsidRDefault="00BF6141">
      <w:pPr>
        <w:keepNext/>
        <w:spacing w:before="200" w:after="40"/>
        <w:rPr>
          <w:rFonts w:ascii="Times New Roman" w:hAnsi="Times New Roman" w:cs="Times New Roman"/>
          <w:sz w:val="26"/>
          <w:szCs w:val="26"/>
        </w:rPr>
      </w:pPr>
      <w:r w:rsidRPr="00BB17DB">
        <w:rPr>
          <w:rFonts w:ascii="Times New Roman" w:hAnsi="Times New Roman" w:cs="Times New Roman"/>
          <w:b/>
          <w:color w:val="0F172A"/>
          <w:sz w:val="26"/>
          <w:szCs w:val="26"/>
        </w:rPr>
        <w:t>Script 01: Revenue and Churn by Plan (Validates Chart 1</w:t>
      </w:r>
      <w:r w:rsidR="00BB17DB" w:rsidRPr="00BB17DB">
        <w:rPr>
          <w:rFonts w:ascii="Times New Roman" w:hAnsi="Times New Roman" w:cs="Times New Roman"/>
          <w:b/>
          <w:color w:val="0F172A"/>
          <w:sz w:val="26"/>
          <w:szCs w:val="26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082C2E" w14:paraId="49E76D44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97B20" w14:textId="77777777" w:rsidR="00082C2E" w:rsidRPr="00BB17DB" w:rsidRDefault="00BF6141">
            <w:pPr>
              <w:spacing w:after="20" w:line="252" w:lineRule="auto"/>
              <w:rPr>
                <w:rFonts w:ascii="Consolas" w:hAnsi="Consolas" w:cs="Times New Roman"/>
                <w:sz w:val="26"/>
                <w:szCs w:val="26"/>
              </w:rPr>
            </w:pPr>
            <w:r w:rsidRPr="00BB17DB">
              <w:rPr>
                <w:rFonts w:ascii="Consolas" w:hAnsi="Consolas" w:cs="Times New Roman"/>
                <w:sz w:val="26"/>
                <w:szCs w:val="26"/>
              </w:rPr>
              <w:t xml:space="preserve">SELECT </w:t>
            </w:r>
          </w:p>
          <w:p w14:paraId="1B75561D" w14:textId="77777777" w:rsidR="00082C2E" w:rsidRPr="00BB17DB" w:rsidRDefault="00BF6141">
            <w:pPr>
              <w:spacing w:after="20" w:line="252" w:lineRule="auto"/>
              <w:rPr>
                <w:rFonts w:ascii="Consolas" w:hAnsi="Consolas" w:cs="Times New Roman"/>
                <w:sz w:val="26"/>
                <w:szCs w:val="26"/>
              </w:rPr>
            </w:pPr>
            <w:r w:rsidRPr="00BB17DB">
              <w:rPr>
                <w:rFonts w:ascii="Consolas" w:hAnsi="Consolas" w:cs="Times New Roman"/>
                <w:sz w:val="26"/>
                <w:szCs w:val="26"/>
              </w:rPr>
              <w:t xml:space="preserve">    </w:t>
            </w:r>
            <w:proofErr w:type="gramStart"/>
            <w:r w:rsidRPr="00BB17DB">
              <w:rPr>
                <w:rFonts w:ascii="Consolas" w:hAnsi="Consolas" w:cs="Times New Roman"/>
                <w:sz w:val="26"/>
                <w:szCs w:val="26"/>
              </w:rPr>
              <w:t>a.plan</w:t>
            </w:r>
            <w:proofErr w:type="gramEnd"/>
            <w:r w:rsidRPr="00BB17DB">
              <w:rPr>
                <w:rFonts w:ascii="Consolas" w:hAnsi="Consolas" w:cs="Times New Roman"/>
                <w:sz w:val="26"/>
                <w:szCs w:val="26"/>
              </w:rPr>
              <w:t>,</w:t>
            </w:r>
          </w:p>
          <w:p w14:paraId="7F75680E" w14:textId="77777777" w:rsidR="00082C2E" w:rsidRPr="00BB17DB" w:rsidRDefault="00BF6141">
            <w:pPr>
              <w:spacing w:after="20" w:line="252" w:lineRule="auto"/>
              <w:rPr>
                <w:rFonts w:ascii="Consolas" w:hAnsi="Consolas" w:cs="Times New Roman"/>
                <w:sz w:val="26"/>
                <w:szCs w:val="26"/>
              </w:rPr>
            </w:pPr>
            <w:r w:rsidRPr="00BB17DB">
              <w:rPr>
                <w:rFonts w:ascii="Consolas" w:hAnsi="Consolas" w:cs="Times New Roman"/>
                <w:sz w:val="26"/>
                <w:szCs w:val="26"/>
              </w:rPr>
              <w:t xml:space="preserve">    COUNT(</w:t>
            </w:r>
            <w:proofErr w:type="gramStart"/>
            <w:r w:rsidRPr="00BB17DB">
              <w:rPr>
                <w:rFonts w:ascii="Consolas" w:hAnsi="Consolas" w:cs="Times New Roman"/>
                <w:sz w:val="26"/>
                <w:szCs w:val="26"/>
              </w:rPr>
              <w:t>s.account</w:t>
            </w:r>
            <w:proofErr w:type="gramEnd"/>
            <w:r w:rsidRPr="00BB17DB">
              <w:rPr>
                <w:rFonts w:ascii="Consolas" w:hAnsi="Consolas" w:cs="Times New Roman"/>
                <w:sz w:val="26"/>
                <w:szCs w:val="26"/>
              </w:rPr>
              <w:t>_id) AS total_accounts,</w:t>
            </w:r>
          </w:p>
          <w:p w14:paraId="5625D2E7" w14:textId="77777777" w:rsidR="00082C2E" w:rsidRPr="00BB17DB" w:rsidRDefault="00BF6141">
            <w:pPr>
              <w:spacing w:after="20" w:line="252" w:lineRule="auto"/>
              <w:rPr>
                <w:rFonts w:ascii="Consolas" w:hAnsi="Consolas" w:cs="Times New Roman"/>
                <w:sz w:val="26"/>
                <w:szCs w:val="26"/>
              </w:rPr>
            </w:pPr>
            <w:r w:rsidRPr="00BB17DB">
              <w:rPr>
                <w:rFonts w:ascii="Consolas" w:hAnsi="Consolas" w:cs="Times New Roman"/>
                <w:sz w:val="26"/>
                <w:szCs w:val="26"/>
              </w:rPr>
              <w:t xml:space="preserve">    </w:t>
            </w:r>
            <w:proofErr w:type="gramStart"/>
            <w:r w:rsidRPr="00BB17DB">
              <w:rPr>
                <w:rFonts w:ascii="Consolas" w:hAnsi="Consolas" w:cs="Times New Roman"/>
                <w:sz w:val="26"/>
                <w:szCs w:val="26"/>
              </w:rPr>
              <w:t>SUM(</w:t>
            </w:r>
            <w:proofErr w:type="gramEnd"/>
            <w:r w:rsidRPr="00BB17DB">
              <w:rPr>
                <w:rFonts w:ascii="Consolas" w:hAnsi="Consolas" w:cs="Times New Roman"/>
                <w:sz w:val="26"/>
                <w:szCs w:val="26"/>
              </w:rPr>
              <w:t xml:space="preserve">CASE WHEN </w:t>
            </w:r>
            <w:proofErr w:type="gramStart"/>
            <w:r w:rsidRPr="00BB17DB">
              <w:rPr>
                <w:rFonts w:ascii="Consolas" w:hAnsi="Consolas" w:cs="Times New Roman"/>
                <w:sz w:val="26"/>
                <w:szCs w:val="26"/>
              </w:rPr>
              <w:t>s.status</w:t>
            </w:r>
            <w:proofErr w:type="gramEnd"/>
            <w:r w:rsidRPr="00BB17DB">
              <w:rPr>
                <w:rFonts w:ascii="Consolas" w:hAnsi="Consolas" w:cs="Times New Roman"/>
                <w:sz w:val="26"/>
                <w:szCs w:val="26"/>
              </w:rPr>
              <w:t xml:space="preserve"> = 'active' THEN s.mrr ELSE 0 END) AS active_mrr,</w:t>
            </w:r>
          </w:p>
          <w:p w14:paraId="0418BE77" w14:textId="77777777" w:rsidR="00082C2E" w:rsidRPr="00BB17DB" w:rsidRDefault="00BF6141">
            <w:pPr>
              <w:spacing w:after="20" w:line="252" w:lineRule="auto"/>
              <w:rPr>
                <w:rFonts w:ascii="Consolas" w:hAnsi="Consolas" w:cs="Times New Roman"/>
                <w:sz w:val="26"/>
                <w:szCs w:val="26"/>
              </w:rPr>
            </w:pPr>
            <w:r w:rsidRPr="00BB17DB">
              <w:rPr>
                <w:rFonts w:ascii="Consolas" w:hAnsi="Consolas" w:cs="Times New Roman"/>
                <w:sz w:val="26"/>
                <w:szCs w:val="26"/>
              </w:rPr>
              <w:t xml:space="preserve">    </w:t>
            </w:r>
            <w:proofErr w:type="gramStart"/>
            <w:r w:rsidRPr="00BB17DB">
              <w:rPr>
                <w:rFonts w:ascii="Consolas" w:hAnsi="Consolas" w:cs="Times New Roman"/>
                <w:sz w:val="26"/>
                <w:szCs w:val="26"/>
              </w:rPr>
              <w:t>SUM(</w:t>
            </w:r>
            <w:proofErr w:type="gramEnd"/>
            <w:r w:rsidRPr="00BB17DB">
              <w:rPr>
                <w:rFonts w:ascii="Consolas" w:hAnsi="Consolas" w:cs="Times New Roman"/>
                <w:sz w:val="26"/>
                <w:szCs w:val="26"/>
              </w:rPr>
              <w:t>CASE WHEN s.is_churned = 1 THEN s.mrr ELSE 0 END) AS lost_mrr,</w:t>
            </w:r>
          </w:p>
          <w:p w14:paraId="444F86D7" w14:textId="77777777" w:rsidR="00082C2E" w:rsidRPr="00BB17DB" w:rsidRDefault="00BF6141">
            <w:pPr>
              <w:spacing w:after="20" w:line="252" w:lineRule="auto"/>
              <w:rPr>
                <w:rFonts w:ascii="Consolas" w:hAnsi="Consolas" w:cs="Times New Roman"/>
                <w:sz w:val="26"/>
                <w:szCs w:val="26"/>
              </w:rPr>
            </w:pPr>
            <w:r w:rsidRPr="00BB17DB">
              <w:rPr>
                <w:rFonts w:ascii="Consolas" w:hAnsi="Consolas" w:cs="Times New Roman"/>
                <w:sz w:val="26"/>
                <w:szCs w:val="26"/>
              </w:rPr>
              <w:t xml:space="preserve">    </w:t>
            </w:r>
            <w:proofErr w:type="gramStart"/>
            <w:r w:rsidRPr="00BB17DB">
              <w:rPr>
                <w:rFonts w:ascii="Consolas" w:hAnsi="Consolas" w:cs="Times New Roman"/>
                <w:sz w:val="26"/>
                <w:szCs w:val="26"/>
              </w:rPr>
              <w:t>ROUND(</w:t>
            </w:r>
            <w:proofErr w:type="gramEnd"/>
            <w:r w:rsidRPr="00BB17DB">
              <w:rPr>
                <w:rFonts w:ascii="Consolas" w:hAnsi="Consolas" w:cs="Times New Roman"/>
                <w:sz w:val="26"/>
                <w:szCs w:val="26"/>
              </w:rPr>
              <w:t xml:space="preserve">100.0 * </w:t>
            </w:r>
            <w:proofErr w:type="gramStart"/>
            <w:r w:rsidRPr="00BB17DB">
              <w:rPr>
                <w:rFonts w:ascii="Consolas" w:hAnsi="Consolas" w:cs="Times New Roman"/>
                <w:sz w:val="26"/>
                <w:szCs w:val="26"/>
              </w:rPr>
              <w:t>SUM(</w:t>
            </w:r>
            <w:proofErr w:type="gramEnd"/>
            <w:r w:rsidRPr="00BB17DB">
              <w:rPr>
                <w:rFonts w:ascii="Consolas" w:hAnsi="Consolas" w:cs="Times New Roman"/>
                <w:sz w:val="26"/>
                <w:szCs w:val="26"/>
              </w:rPr>
              <w:t>CASE WHEN s.is_churned = 1 THEN 1 ELSE 0 END) / COUNT(</w:t>
            </w:r>
            <w:proofErr w:type="gramStart"/>
            <w:r w:rsidRPr="00BB17DB">
              <w:rPr>
                <w:rFonts w:ascii="Consolas" w:hAnsi="Consolas" w:cs="Times New Roman"/>
                <w:sz w:val="26"/>
                <w:szCs w:val="26"/>
              </w:rPr>
              <w:t>s.account</w:t>
            </w:r>
            <w:proofErr w:type="gramEnd"/>
            <w:r w:rsidRPr="00BB17DB">
              <w:rPr>
                <w:rFonts w:ascii="Consolas" w:hAnsi="Consolas" w:cs="Times New Roman"/>
                <w:sz w:val="26"/>
                <w:szCs w:val="26"/>
              </w:rPr>
              <w:t>_id), 2) AS churn_rate_pct</w:t>
            </w:r>
          </w:p>
          <w:p w14:paraId="39F4B501" w14:textId="77777777" w:rsidR="00082C2E" w:rsidRPr="00BB17DB" w:rsidRDefault="00BF6141">
            <w:pPr>
              <w:spacing w:after="20" w:line="252" w:lineRule="auto"/>
              <w:rPr>
                <w:rFonts w:ascii="Consolas" w:hAnsi="Consolas" w:cs="Times New Roman"/>
                <w:sz w:val="26"/>
                <w:szCs w:val="26"/>
              </w:rPr>
            </w:pPr>
            <w:r w:rsidRPr="00BB17DB">
              <w:rPr>
                <w:rFonts w:ascii="Consolas" w:hAnsi="Consolas" w:cs="Times New Roman"/>
                <w:sz w:val="26"/>
                <w:szCs w:val="26"/>
              </w:rPr>
              <w:t>FROM accounts a</w:t>
            </w:r>
          </w:p>
          <w:p w14:paraId="7BD0CB77" w14:textId="77777777" w:rsidR="00082C2E" w:rsidRPr="00BB17DB" w:rsidRDefault="00BF6141">
            <w:pPr>
              <w:spacing w:after="20" w:line="252" w:lineRule="auto"/>
              <w:rPr>
                <w:rFonts w:ascii="Consolas" w:hAnsi="Consolas" w:cs="Times New Roman"/>
                <w:sz w:val="26"/>
                <w:szCs w:val="26"/>
              </w:rPr>
            </w:pPr>
            <w:r w:rsidRPr="00BB17DB">
              <w:rPr>
                <w:rFonts w:ascii="Consolas" w:hAnsi="Consolas" w:cs="Times New Roman"/>
                <w:sz w:val="26"/>
                <w:szCs w:val="26"/>
              </w:rPr>
              <w:t xml:space="preserve">JOIN subscriptions s ON </w:t>
            </w:r>
            <w:proofErr w:type="gramStart"/>
            <w:r w:rsidRPr="00BB17DB">
              <w:rPr>
                <w:rFonts w:ascii="Consolas" w:hAnsi="Consolas" w:cs="Times New Roman"/>
                <w:sz w:val="26"/>
                <w:szCs w:val="26"/>
              </w:rPr>
              <w:t>a.account</w:t>
            </w:r>
            <w:proofErr w:type="gramEnd"/>
            <w:r w:rsidRPr="00BB17DB">
              <w:rPr>
                <w:rFonts w:ascii="Consolas" w:hAnsi="Consolas" w:cs="Times New Roman"/>
                <w:sz w:val="26"/>
                <w:szCs w:val="26"/>
              </w:rPr>
              <w:t xml:space="preserve">_id = </w:t>
            </w:r>
            <w:proofErr w:type="gramStart"/>
            <w:r w:rsidRPr="00BB17DB">
              <w:rPr>
                <w:rFonts w:ascii="Consolas" w:hAnsi="Consolas" w:cs="Times New Roman"/>
                <w:sz w:val="26"/>
                <w:szCs w:val="26"/>
              </w:rPr>
              <w:t>s.account</w:t>
            </w:r>
            <w:proofErr w:type="gramEnd"/>
            <w:r w:rsidRPr="00BB17DB">
              <w:rPr>
                <w:rFonts w:ascii="Consolas" w:hAnsi="Consolas" w:cs="Times New Roman"/>
                <w:sz w:val="26"/>
                <w:szCs w:val="26"/>
              </w:rPr>
              <w:t>_id</w:t>
            </w:r>
          </w:p>
          <w:p w14:paraId="141A87D9" w14:textId="77777777" w:rsidR="00082C2E" w:rsidRPr="00BB17DB" w:rsidRDefault="00BF6141">
            <w:pPr>
              <w:spacing w:after="20" w:line="252" w:lineRule="auto"/>
              <w:rPr>
                <w:rFonts w:ascii="Consolas" w:hAnsi="Consolas" w:cs="Times New Roman"/>
                <w:sz w:val="26"/>
                <w:szCs w:val="26"/>
              </w:rPr>
            </w:pPr>
            <w:r w:rsidRPr="00BB17DB">
              <w:rPr>
                <w:rFonts w:ascii="Consolas" w:hAnsi="Consolas" w:cs="Times New Roman"/>
                <w:sz w:val="26"/>
                <w:szCs w:val="26"/>
              </w:rPr>
              <w:t xml:space="preserve">GROUP BY </w:t>
            </w:r>
            <w:proofErr w:type="gramStart"/>
            <w:r w:rsidRPr="00BB17DB">
              <w:rPr>
                <w:rFonts w:ascii="Consolas" w:hAnsi="Consolas" w:cs="Times New Roman"/>
                <w:sz w:val="26"/>
                <w:szCs w:val="26"/>
              </w:rPr>
              <w:t>a.plan</w:t>
            </w:r>
            <w:proofErr w:type="gramEnd"/>
          </w:p>
          <w:p w14:paraId="58DA4DCC" w14:textId="77777777" w:rsidR="00082C2E" w:rsidRDefault="00BF6141">
            <w:pPr>
              <w:spacing w:after="20" w:line="252" w:lineRule="auto"/>
            </w:pPr>
            <w:r w:rsidRPr="00BB17DB">
              <w:rPr>
                <w:rFonts w:ascii="Consolas" w:hAnsi="Consolas" w:cs="Times New Roman"/>
                <w:sz w:val="26"/>
                <w:szCs w:val="26"/>
              </w:rPr>
              <w:t>ORDER BY active_mrr DESC;</w:t>
            </w:r>
          </w:p>
        </w:tc>
      </w:tr>
    </w:tbl>
    <w:p w14:paraId="4E57A198" w14:textId="77777777" w:rsidR="00082C2E" w:rsidRDefault="00082C2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82C2E" w14:paraId="425E6CCE" w14:textId="77777777">
        <w:trPr>
          <w:tblHeader/>
          <w:jc w:val="center"/>
        </w:trPr>
        <w:tc>
          <w:tcPr>
            <w:tcW w:w="1872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F2089" w14:textId="77777777" w:rsidR="00082C2E" w:rsidRPr="00BB17DB" w:rsidRDefault="00BF6141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BB17DB">
              <w:rPr>
                <w:rFonts w:ascii="Times New Roman" w:hAnsi="Times New Roman" w:cs="Times New Roman"/>
                <w:b/>
                <w:color w:val="FFFFFF"/>
                <w:sz w:val="20"/>
              </w:rPr>
              <w:t>Plan Tier</w:t>
            </w:r>
          </w:p>
        </w:tc>
        <w:tc>
          <w:tcPr>
            <w:tcW w:w="1872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EFD2DB" w14:textId="77777777" w:rsidR="00082C2E" w:rsidRPr="00BB17DB" w:rsidRDefault="00BF6141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BB17DB">
              <w:rPr>
                <w:rFonts w:ascii="Times New Roman" w:hAnsi="Times New Roman" w:cs="Times New Roman"/>
                <w:b/>
                <w:color w:val="FFFFFF"/>
                <w:sz w:val="20"/>
              </w:rPr>
              <w:t>Total Accounts</w:t>
            </w:r>
          </w:p>
        </w:tc>
        <w:tc>
          <w:tcPr>
            <w:tcW w:w="1872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8E00B" w14:textId="77777777" w:rsidR="00082C2E" w:rsidRPr="00BB17DB" w:rsidRDefault="00BF6141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BB17DB">
              <w:rPr>
                <w:rFonts w:ascii="Times New Roman" w:hAnsi="Times New Roman" w:cs="Times New Roman"/>
                <w:b/>
                <w:color w:val="FFFFFF"/>
                <w:sz w:val="20"/>
              </w:rPr>
              <w:t>Active MRR ($)</w:t>
            </w:r>
          </w:p>
        </w:tc>
        <w:tc>
          <w:tcPr>
            <w:tcW w:w="1872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7E095" w14:textId="77777777" w:rsidR="00082C2E" w:rsidRPr="00BB17DB" w:rsidRDefault="00BF6141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BB17DB">
              <w:rPr>
                <w:rFonts w:ascii="Times New Roman" w:hAnsi="Times New Roman" w:cs="Times New Roman"/>
                <w:b/>
                <w:color w:val="FFFFFF"/>
                <w:sz w:val="20"/>
              </w:rPr>
              <w:t>Lost MRR ($)</w:t>
            </w:r>
          </w:p>
        </w:tc>
        <w:tc>
          <w:tcPr>
            <w:tcW w:w="1872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AFA51F" w14:textId="77777777" w:rsidR="00082C2E" w:rsidRPr="00BB17DB" w:rsidRDefault="00BF6141">
            <w:pPr>
              <w:keepNext/>
              <w:jc w:val="center"/>
              <w:rPr>
                <w:rFonts w:ascii="Times New Roman" w:hAnsi="Times New Roman" w:cs="Times New Roman"/>
              </w:rPr>
            </w:pPr>
            <w:r w:rsidRPr="00BB17DB">
              <w:rPr>
                <w:rFonts w:ascii="Times New Roman" w:hAnsi="Times New Roman" w:cs="Times New Roman"/>
                <w:b/>
                <w:color w:val="FFFFFF"/>
                <w:sz w:val="20"/>
              </w:rPr>
              <w:t>Churn %</w:t>
            </w:r>
          </w:p>
        </w:tc>
      </w:tr>
      <w:tr w:rsidR="00082C2E" w14:paraId="3014F3DC" w14:textId="77777777">
        <w:trPr>
          <w:cantSplit/>
          <w:jc w:val="center"/>
        </w:trPr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0ECCF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Business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099019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159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9F32F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$431,288.00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2345B1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$21,824.00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55545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5.03%</w:t>
            </w:r>
          </w:p>
        </w:tc>
      </w:tr>
      <w:tr w:rsidR="00082C2E" w14:paraId="5157903F" w14:textId="77777777">
        <w:trPr>
          <w:cantSplit/>
          <w:jc w:val="center"/>
        </w:trPr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C16D1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Growth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641CE0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473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4AC1F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$235,656.00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BE692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$18,816.00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09498D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7.61%</w:t>
            </w:r>
          </w:p>
        </w:tc>
      </w:tr>
      <w:tr w:rsidR="00082C2E" w14:paraId="1FA3EE14" w14:textId="77777777">
        <w:trPr>
          <w:cantSplit/>
          <w:jc w:val="center"/>
        </w:trPr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59BA0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Enterprise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021B1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44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9519A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$184,149.00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4C53AA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$15,010.00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28EFB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7.53%</w:t>
            </w:r>
          </w:p>
        </w:tc>
      </w:tr>
      <w:tr w:rsidR="00082C2E" w14:paraId="09112E1F" w14:textId="77777777">
        <w:trPr>
          <w:cantSplit/>
          <w:jc w:val="center"/>
        </w:trPr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14643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Starter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15FBE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524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2C8F9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$28,452.00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4E733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$2,880.00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E67B33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9.73%</w:t>
            </w:r>
          </w:p>
        </w:tc>
      </w:tr>
    </w:tbl>
    <w:p w14:paraId="7322FF86" w14:textId="77777777" w:rsidR="00082C2E" w:rsidRDefault="00082C2E">
      <w:pPr>
        <w:spacing w:after="40"/>
      </w:pPr>
    </w:p>
    <w:p w14:paraId="20B1B496" w14:textId="77777777" w:rsidR="00082C2E" w:rsidRPr="00BB17DB" w:rsidRDefault="00BF6141">
      <w:pPr>
        <w:keepNext/>
        <w:spacing w:before="200" w:after="40"/>
        <w:rPr>
          <w:rFonts w:ascii="Times New Roman" w:hAnsi="Times New Roman" w:cs="Times New Roman"/>
          <w:sz w:val="26"/>
          <w:szCs w:val="26"/>
        </w:rPr>
      </w:pPr>
      <w:r w:rsidRPr="00BB17DB">
        <w:rPr>
          <w:rFonts w:ascii="Times New Roman" w:hAnsi="Times New Roman" w:cs="Times New Roman"/>
          <w:b/>
          <w:color w:val="0F172A"/>
          <w:sz w:val="26"/>
          <w:szCs w:val="26"/>
        </w:rPr>
        <w:t>Script 02: Overdue Invoices by Company Size (Validates Chart 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082C2E" w14:paraId="66946C0F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69B08A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SELECT </w:t>
            </w:r>
          </w:p>
          <w:p w14:paraId="5DA67400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a.company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_size,</w:t>
            </w:r>
          </w:p>
          <w:p w14:paraId="55BD03FB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COUNT(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i.invoice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_id) AS open_invoice_count,</w:t>
            </w:r>
          </w:p>
          <w:p w14:paraId="4F4EA82C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SUM(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i.amount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) AS total_overdue_balance,</w:t>
            </w:r>
          </w:p>
          <w:p w14:paraId="179680B8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ROUND(AVG(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i.amount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), 2) AS avg_invoice_size</w:t>
            </w:r>
          </w:p>
          <w:p w14:paraId="03D4D96E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>FROM accounts a</w:t>
            </w:r>
          </w:p>
          <w:p w14:paraId="17A6087C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lastRenderedPageBreak/>
              <w:t xml:space="preserve">JOIN invoices i ON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a.account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_id =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i.account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_id</w:t>
            </w:r>
          </w:p>
          <w:p w14:paraId="57A04760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WHERE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i.status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 IN ('open', 'Open')</w:t>
            </w:r>
          </w:p>
          <w:p w14:paraId="3ADF0EE8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GROUP BY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a.company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_size</w:t>
            </w:r>
          </w:p>
          <w:p w14:paraId="1A4BBCBD" w14:textId="77777777" w:rsidR="00082C2E" w:rsidRDefault="00BF6141">
            <w:pPr>
              <w:spacing w:after="20" w:line="252" w:lineRule="auto"/>
            </w:pPr>
            <w:r w:rsidRPr="00BB17DB">
              <w:rPr>
                <w:rFonts w:ascii="Consolas" w:hAnsi="Consolas"/>
                <w:sz w:val="26"/>
                <w:szCs w:val="26"/>
              </w:rPr>
              <w:t>ORDER BY total_overdue_balance DESC;</w:t>
            </w:r>
          </w:p>
        </w:tc>
      </w:tr>
    </w:tbl>
    <w:p w14:paraId="67026DA3" w14:textId="77777777" w:rsidR="00082C2E" w:rsidRDefault="00082C2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2C2E" w14:paraId="1D464A1C" w14:textId="77777777">
        <w:trPr>
          <w:tblHeader/>
          <w:jc w:val="center"/>
        </w:trPr>
        <w:tc>
          <w:tcPr>
            <w:tcW w:w="234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4FF86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Company Size</w:t>
            </w:r>
          </w:p>
        </w:tc>
        <w:tc>
          <w:tcPr>
            <w:tcW w:w="234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3B9472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Open Invoices</w:t>
            </w:r>
          </w:p>
        </w:tc>
        <w:tc>
          <w:tcPr>
            <w:tcW w:w="234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A87F2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Total Overdue ($)</w:t>
            </w:r>
          </w:p>
        </w:tc>
        <w:tc>
          <w:tcPr>
            <w:tcW w:w="234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E2109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Avg Invoice ($)</w:t>
            </w:r>
          </w:p>
        </w:tc>
      </w:tr>
      <w:tr w:rsidR="00082C2E" w14:paraId="744FBF75" w14:textId="77777777">
        <w:trPr>
          <w:cantSplit/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95E6F8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Enterprise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CA86EC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157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6C282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$524,351.63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0C699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$3,339.82</w:t>
            </w:r>
          </w:p>
        </w:tc>
      </w:tr>
      <w:tr w:rsidR="00082C2E" w14:paraId="3F3E6706" w14:textId="77777777">
        <w:trPr>
          <w:cantSplit/>
          <w:jc w:val="center"/>
        </w:trPr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0F0A7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Mid-Market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D07F7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342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76BA5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$192,727.49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A95569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$563.53</w:t>
            </w:r>
          </w:p>
        </w:tc>
      </w:tr>
      <w:tr w:rsidR="00082C2E" w14:paraId="67C3813B" w14:textId="77777777">
        <w:trPr>
          <w:cantSplit/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32EC4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Small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5EA06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335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FB356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$22,518.69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DFA4D6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$67.22</w:t>
            </w:r>
          </w:p>
        </w:tc>
      </w:tr>
    </w:tbl>
    <w:p w14:paraId="52419CF5" w14:textId="77777777" w:rsidR="00082C2E" w:rsidRDefault="00082C2E">
      <w:pPr>
        <w:spacing w:after="40"/>
      </w:pPr>
    </w:p>
    <w:p w14:paraId="3A2F4BC1" w14:textId="77777777" w:rsidR="00082C2E" w:rsidRPr="00BB17DB" w:rsidRDefault="00BF6141">
      <w:pPr>
        <w:keepNext/>
        <w:spacing w:before="200" w:after="40"/>
        <w:rPr>
          <w:rFonts w:ascii="Times New Roman" w:hAnsi="Times New Roman" w:cs="Times New Roman"/>
          <w:sz w:val="26"/>
          <w:szCs w:val="26"/>
        </w:rPr>
      </w:pPr>
      <w:r w:rsidRPr="00BB17DB">
        <w:rPr>
          <w:rFonts w:ascii="Times New Roman" w:hAnsi="Times New Roman" w:cs="Times New Roman"/>
          <w:b/>
          <w:color w:val="0F172A"/>
          <w:sz w:val="26"/>
          <w:szCs w:val="26"/>
        </w:rPr>
        <w:t>Script 03: Support Ticket SLA &amp; CSAT by Category (Validates Chart 5)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082C2E" w14:paraId="04711CB6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A0268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SELECT </w:t>
            </w:r>
          </w:p>
          <w:p w14:paraId="3ABB1AB6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category,</w:t>
            </w:r>
          </w:p>
          <w:p w14:paraId="36FC842C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COUNT(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ticket_id) AS total_tickets,</w:t>
            </w:r>
          </w:p>
          <w:p w14:paraId="10674D7A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SUM(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CASE WHEN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LOWER(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priority) = 'urgent' THEN 1 ELSE 0 END) AS urgent_tickets,</w:t>
            </w:r>
          </w:p>
          <w:p w14:paraId="6613EB5A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ROUND(AVG(CAST(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resolution_hours AS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DECIMAL(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6,2))), 1) AS avg_resolution_hours,</w:t>
            </w:r>
          </w:p>
          <w:p w14:paraId="2538D814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ROUND(AVG(CAST(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satisfaction_score AS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DECIMAL(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4,2))), 2) AS avg_csat_score</w:t>
            </w:r>
          </w:p>
          <w:p w14:paraId="10C63ED3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>FROM support_tickets</w:t>
            </w:r>
          </w:p>
          <w:p w14:paraId="2064EA0A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>WHERE ticket_status IN ('resolved', 'Resolved')</w:t>
            </w:r>
          </w:p>
          <w:p w14:paraId="5A733CC0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>GROUP BY category</w:t>
            </w:r>
          </w:p>
          <w:p w14:paraId="11EE77A8" w14:textId="77777777" w:rsidR="00082C2E" w:rsidRDefault="00BF6141">
            <w:pPr>
              <w:spacing w:after="20" w:line="252" w:lineRule="auto"/>
            </w:pPr>
            <w:r w:rsidRPr="00BB17DB">
              <w:rPr>
                <w:rFonts w:ascii="Consolas" w:hAnsi="Consolas"/>
                <w:sz w:val="26"/>
                <w:szCs w:val="26"/>
              </w:rPr>
              <w:t>ORDER BY avg_resolution_hours DESC;</w:t>
            </w:r>
          </w:p>
        </w:tc>
      </w:tr>
    </w:tbl>
    <w:p w14:paraId="026719D5" w14:textId="77777777" w:rsidR="00082C2E" w:rsidRDefault="00082C2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082C2E" w14:paraId="57338A16" w14:textId="77777777">
        <w:trPr>
          <w:tblHeader/>
          <w:jc w:val="center"/>
        </w:trPr>
        <w:tc>
          <w:tcPr>
            <w:tcW w:w="1872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6BE32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1872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B5863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Tickets</w:t>
            </w:r>
          </w:p>
        </w:tc>
        <w:tc>
          <w:tcPr>
            <w:tcW w:w="1872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A9EBE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Urgent</w:t>
            </w:r>
          </w:p>
        </w:tc>
        <w:tc>
          <w:tcPr>
            <w:tcW w:w="1872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88B28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Avg Hours</w:t>
            </w:r>
          </w:p>
        </w:tc>
        <w:tc>
          <w:tcPr>
            <w:tcW w:w="1872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F56D8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Avg CSAT</w:t>
            </w:r>
          </w:p>
        </w:tc>
      </w:tr>
      <w:tr w:rsidR="00082C2E" w14:paraId="5BB73EF0" w14:textId="77777777">
        <w:trPr>
          <w:cantSplit/>
          <w:jc w:val="center"/>
        </w:trPr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45643A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Billing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2F709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906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BF8BF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51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2A77B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42.8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FE954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3.96 / 5.0</w:t>
            </w:r>
          </w:p>
        </w:tc>
      </w:tr>
      <w:tr w:rsidR="00082C2E" w14:paraId="651E29BE" w14:textId="77777777">
        <w:trPr>
          <w:cantSplit/>
          <w:jc w:val="center"/>
        </w:trPr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66E1B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Integrations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EAD162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1,171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F72B3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101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FE530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41.2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84A10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4.05 / 5.0</w:t>
            </w:r>
          </w:p>
        </w:tc>
      </w:tr>
      <w:tr w:rsidR="00082C2E" w14:paraId="03A0123D" w14:textId="77777777">
        <w:trPr>
          <w:cantSplit/>
          <w:jc w:val="center"/>
        </w:trPr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4475F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Bug Report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A2F02F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1,046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E531C3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76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B2D4E4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38.5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9DFA81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4.12 / 5.0</w:t>
            </w:r>
          </w:p>
        </w:tc>
      </w:tr>
      <w:tr w:rsidR="00082C2E" w14:paraId="1DE740E0" w14:textId="77777777">
        <w:trPr>
          <w:cantSplit/>
          <w:jc w:val="center"/>
        </w:trPr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E86CE0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Onboarding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5A87D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684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D9874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38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E7A33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32.4</w:t>
            </w:r>
          </w:p>
        </w:tc>
        <w:tc>
          <w:tcPr>
            <w:tcW w:w="187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72CB20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4.18 / 5.0</w:t>
            </w:r>
          </w:p>
        </w:tc>
      </w:tr>
      <w:tr w:rsidR="00082C2E" w14:paraId="3F5EFE80" w14:textId="77777777">
        <w:trPr>
          <w:cantSplit/>
          <w:jc w:val="center"/>
        </w:trPr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09855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Performance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0CF3E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412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AB599B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22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999894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28.1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7F369E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4.22 / 5.0</w:t>
            </w:r>
          </w:p>
        </w:tc>
      </w:tr>
    </w:tbl>
    <w:p w14:paraId="3A5649B2" w14:textId="77777777" w:rsidR="00082C2E" w:rsidRDefault="00082C2E">
      <w:pPr>
        <w:spacing w:after="40"/>
      </w:pPr>
    </w:p>
    <w:p w14:paraId="1B55F94C" w14:textId="77777777" w:rsidR="00082C2E" w:rsidRPr="00BB17DB" w:rsidRDefault="00BF6141">
      <w:pPr>
        <w:keepNext/>
        <w:spacing w:before="200" w:after="40"/>
        <w:rPr>
          <w:rFonts w:ascii="Times New Roman" w:hAnsi="Times New Roman" w:cs="Times New Roman"/>
          <w:sz w:val="26"/>
          <w:szCs w:val="26"/>
        </w:rPr>
      </w:pPr>
      <w:r w:rsidRPr="00BB17DB">
        <w:rPr>
          <w:rFonts w:ascii="Times New Roman" w:hAnsi="Times New Roman" w:cs="Times New Roman"/>
          <w:b/>
          <w:color w:val="0F172A"/>
          <w:sz w:val="26"/>
          <w:szCs w:val="26"/>
        </w:rPr>
        <w:lastRenderedPageBreak/>
        <w:t>Script 04: Identifying Top 10 High-Risk Accounts Using CTEs</w:t>
      </w:r>
    </w:p>
    <w:p w14:paraId="4C49A4F6" w14:textId="77777777" w:rsidR="00082C2E" w:rsidRPr="00BB17DB" w:rsidRDefault="00BF6141">
      <w:pPr>
        <w:spacing w:after="80"/>
        <w:rPr>
          <w:rFonts w:ascii="Times New Roman" w:hAnsi="Times New Roman" w:cs="Times New Roman"/>
          <w:sz w:val="26"/>
          <w:szCs w:val="26"/>
        </w:rPr>
      </w:pPr>
      <w:r w:rsidRPr="00BB17DB">
        <w:rPr>
          <w:rFonts w:ascii="Times New Roman" w:hAnsi="Times New Roman" w:cs="Times New Roman"/>
          <w:sz w:val="26"/>
          <w:szCs w:val="26"/>
        </w:rPr>
        <w:t>I used Common Table Expressions (CTEs) to combine low usage, overdue balance, and urgent tickets into an early warning list: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0"/>
      </w:tblGrid>
      <w:tr w:rsidR="00082C2E" w14:paraId="76562E37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A4EBA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>WITH AccountAdoption AS (</w:t>
            </w:r>
          </w:p>
          <w:p w14:paraId="7DBB1BD8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SELECT account_id,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COUNT(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user_id) AS user_count FROM users GROUP BY account_id</w:t>
            </w:r>
          </w:p>
          <w:p w14:paraId="0E282B5A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>),</w:t>
            </w:r>
          </w:p>
          <w:p w14:paraId="3613D52B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>AccountSupport AS (</w:t>
            </w:r>
          </w:p>
          <w:p w14:paraId="31E59250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SELECT account_id,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COUNT(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ticket_id) AS open_urgent_tickets </w:t>
            </w:r>
          </w:p>
          <w:p w14:paraId="4F2AC9AC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FROM support_tickets WHERE ticket_status IN ('open', 'Open') AND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LOWER(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priority) = 'urgent' </w:t>
            </w:r>
          </w:p>
          <w:p w14:paraId="3787B7AF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GROUP BY account_id</w:t>
            </w:r>
          </w:p>
          <w:p w14:paraId="6C9E7323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>),</w:t>
            </w:r>
          </w:p>
          <w:p w14:paraId="15B3F942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>AccountInvoices AS (</w:t>
            </w:r>
          </w:p>
          <w:p w14:paraId="346E100D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SELECT account_id,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SUM(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amount) AS overdue_balance FROM invoices WHERE status IN ('open', 'Open') GROUP BY account_id</w:t>
            </w:r>
          </w:p>
          <w:p w14:paraId="7D6A899A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>)</w:t>
            </w:r>
          </w:p>
          <w:p w14:paraId="7B2DD2B3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SELECT </w:t>
            </w:r>
          </w:p>
          <w:p w14:paraId="27F923AD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a.account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_id,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a.company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_name,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a.plan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, s.mrr,</w:t>
            </w:r>
          </w:p>
          <w:p w14:paraId="1BDA6710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ROUND(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100.0 *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COALESCE(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aa.user_count, 0) /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s.seats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, 1) AS seat_utilization_pct,</w:t>
            </w:r>
          </w:p>
          <w:p w14:paraId="24B081AB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COALESCE(ai.overdue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_balance, 0) AS overdue_balance,</w:t>
            </w:r>
          </w:p>
          <w:p w14:paraId="226B4115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COALESCE(asup.open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_urgent_tickets, 0) AS urgent_tickets</w:t>
            </w:r>
          </w:p>
          <w:p w14:paraId="07AC92CE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>FROM accounts a</w:t>
            </w:r>
          </w:p>
          <w:p w14:paraId="0288A9F4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JOIN subscriptions s ON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a.account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_id =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s.account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_id</w:t>
            </w:r>
          </w:p>
          <w:p w14:paraId="4FECA332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LEFT JOIN AccountAdoption aa ON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a.account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_id =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aa.account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_id</w:t>
            </w:r>
          </w:p>
          <w:p w14:paraId="443D9FCA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LEFT JOIN AccountInvoices ai ON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a.account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_id =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ai.account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_id</w:t>
            </w:r>
          </w:p>
          <w:p w14:paraId="0B27E513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LEFT JOIN AccountSupport asup ON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a.account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_id =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asup.account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_id</w:t>
            </w:r>
          </w:p>
          <w:p w14:paraId="148BB178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WHERE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s.status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 IN ('active', 'past_due')</w:t>
            </w:r>
          </w:p>
          <w:p w14:paraId="4E23F879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AND (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ROUND(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100.0 *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COALESCE(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aa.user_count, 0) /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s.seats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, 1) &lt; 50.0</w:t>
            </w:r>
          </w:p>
          <w:p w14:paraId="5500166B" w14:textId="77777777" w:rsidR="00082C2E" w:rsidRPr="00BB17DB" w:rsidRDefault="00BF6141">
            <w:pPr>
              <w:spacing w:after="20" w:line="252" w:lineRule="auto"/>
              <w:rPr>
                <w:sz w:val="26"/>
                <w:szCs w:val="26"/>
              </w:rPr>
            </w:pPr>
            <w:r w:rsidRPr="00BB17DB">
              <w:rPr>
                <w:rFonts w:ascii="Consolas" w:hAnsi="Consolas"/>
                <w:sz w:val="26"/>
                <w:szCs w:val="26"/>
              </w:rPr>
              <w:t xml:space="preserve">      OR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COALESCE(ai.overdue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 xml:space="preserve">_balance, 0) &gt; 0 OR </w:t>
            </w:r>
            <w:proofErr w:type="gramStart"/>
            <w:r w:rsidRPr="00BB17DB">
              <w:rPr>
                <w:rFonts w:ascii="Consolas" w:hAnsi="Consolas"/>
                <w:sz w:val="26"/>
                <w:szCs w:val="26"/>
              </w:rPr>
              <w:t>COALESCE(asup.open</w:t>
            </w:r>
            <w:proofErr w:type="gramEnd"/>
            <w:r w:rsidRPr="00BB17DB">
              <w:rPr>
                <w:rFonts w:ascii="Consolas" w:hAnsi="Consolas"/>
                <w:sz w:val="26"/>
                <w:szCs w:val="26"/>
              </w:rPr>
              <w:t>_urgent_tickets, 0) &gt; 0)</w:t>
            </w:r>
          </w:p>
          <w:p w14:paraId="7F68E640" w14:textId="77777777" w:rsidR="00082C2E" w:rsidRDefault="00BF6141">
            <w:pPr>
              <w:spacing w:after="20" w:line="252" w:lineRule="auto"/>
            </w:pPr>
            <w:r w:rsidRPr="00BB17DB">
              <w:rPr>
                <w:rFonts w:ascii="Consolas" w:hAnsi="Consolas"/>
                <w:sz w:val="26"/>
                <w:szCs w:val="26"/>
              </w:rPr>
              <w:t>ORDER BY s.mrr DESC LIMIT 5;</w:t>
            </w:r>
          </w:p>
        </w:tc>
      </w:tr>
    </w:tbl>
    <w:p w14:paraId="6337F5AE" w14:textId="77777777" w:rsidR="00082C2E" w:rsidRDefault="00082C2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082C2E" w14:paraId="45F1A79E" w14:textId="77777777">
        <w:trPr>
          <w:tblHeader/>
          <w:jc w:val="center"/>
        </w:trPr>
        <w:tc>
          <w:tcPr>
            <w:tcW w:w="156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D8FE3B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Company Name</w:t>
            </w:r>
          </w:p>
        </w:tc>
        <w:tc>
          <w:tcPr>
            <w:tcW w:w="156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E1E76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w="156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3669E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MRR ($)</w:t>
            </w:r>
          </w:p>
        </w:tc>
        <w:tc>
          <w:tcPr>
            <w:tcW w:w="156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47565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Seat %</w:t>
            </w:r>
          </w:p>
        </w:tc>
        <w:tc>
          <w:tcPr>
            <w:tcW w:w="156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86DCC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Overdue ($)</w:t>
            </w:r>
          </w:p>
        </w:tc>
        <w:tc>
          <w:tcPr>
            <w:tcW w:w="156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8F73D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Urgent</w:t>
            </w:r>
          </w:p>
        </w:tc>
      </w:tr>
      <w:tr w:rsidR="00082C2E" w14:paraId="28A6A43F" w14:textId="77777777">
        <w:trPr>
          <w:cantSplit/>
          <w:jc w:val="center"/>
        </w:trPr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B824AC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NodeSync Collective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63D73D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Enterprise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452990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$22,640.00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82A18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55.4%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397B6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$18,450.00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FF569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2</w:t>
            </w:r>
          </w:p>
        </w:tc>
      </w:tr>
      <w:tr w:rsidR="00082C2E" w14:paraId="5808E378" w14:textId="77777777">
        <w:trPr>
          <w:cantSplit/>
          <w:jc w:val="center"/>
        </w:trPr>
        <w:tc>
          <w:tcPr>
            <w:tcW w:w="15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7DC55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Relay Systems Corp</w:t>
            </w:r>
          </w:p>
        </w:tc>
        <w:tc>
          <w:tcPr>
            <w:tcW w:w="15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CC5B62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Enterprise</w:t>
            </w:r>
          </w:p>
        </w:tc>
        <w:tc>
          <w:tcPr>
            <w:tcW w:w="15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DA8269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$14,800.00</w:t>
            </w:r>
          </w:p>
        </w:tc>
        <w:tc>
          <w:tcPr>
            <w:tcW w:w="15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9DEBE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57.4%</w:t>
            </w:r>
          </w:p>
        </w:tc>
        <w:tc>
          <w:tcPr>
            <w:tcW w:w="15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730EBF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$12,200.00</w:t>
            </w:r>
          </w:p>
        </w:tc>
        <w:tc>
          <w:tcPr>
            <w:tcW w:w="15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096231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1</w:t>
            </w:r>
          </w:p>
        </w:tc>
      </w:tr>
      <w:tr w:rsidR="00082C2E" w14:paraId="08ECF6D3" w14:textId="77777777">
        <w:trPr>
          <w:cantSplit/>
          <w:jc w:val="center"/>
        </w:trPr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0B4696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Apex Global Data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9FDA16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Enterprise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E3F8D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$12,450.00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901F3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62.1%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CBFB0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$9,800.00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4298CF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1</w:t>
            </w:r>
          </w:p>
        </w:tc>
      </w:tr>
      <w:tr w:rsidR="00082C2E" w14:paraId="4A2AC94B" w14:textId="77777777">
        <w:trPr>
          <w:cantSplit/>
          <w:jc w:val="center"/>
        </w:trPr>
        <w:tc>
          <w:tcPr>
            <w:tcW w:w="15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C5A3EB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Vortex Networks</w:t>
            </w:r>
          </w:p>
        </w:tc>
        <w:tc>
          <w:tcPr>
            <w:tcW w:w="15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2E28BE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Business</w:t>
            </w:r>
          </w:p>
        </w:tc>
        <w:tc>
          <w:tcPr>
            <w:tcW w:w="15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DC79C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$8,900.00</w:t>
            </w:r>
          </w:p>
        </w:tc>
        <w:tc>
          <w:tcPr>
            <w:tcW w:w="15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F6333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51.0%</w:t>
            </w:r>
          </w:p>
        </w:tc>
        <w:tc>
          <w:tcPr>
            <w:tcW w:w="15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CD3F7E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$6,400.00</w:t>
            </w:r>
          </w:p>
        </w:tc>
        <w:tc>
          <w:tcPr>
            <w:tcW w:w="15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9A5CE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2</w:t>
            </w:r>
          </w:p>
        </w:tc>
      </w:tr>
      <w:tr w:rsidR="00082C2E" w14:paraId="6495A594" w14:textId="77777777">
        <w:trPr>
          <w:cantSplit/>
          <w:jc w:val="center"/>
        </w:trPr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792CF1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CloudScale Logistics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E0C91" w14:textId="77777777" w:rsidR="00082C2E" w:rsidRPr="00BB17DB" w:rsidRDefault="00BF6141">
            <w:pPr>
              <w:spacing w:before="20" w:after="20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Business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4E98D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$7,850.00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075A8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54.2%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E60AF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$5,100.00</w:t>
            </w:r>
          </w:p>
        </w:tc>
        <w:tc>
          <w:tcPr>
            <w:tcW w:w="156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00250" w14:textId="77777777" w:rsidR="00082C2E" w:rsidRPr="00BB17DB" w:rsidRDefault="00BF6141">
            <w:pPr>
              <w:spacing w:before="20" w:after="20"/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BB17DB">
              <w:rPr>
                <w:rFonts w:ascii="Times New Roman" w:hAnsi="Times New Roman" w:cs="Times New Roman"/>
                <w:color w:val="000000" w:themeColor="text1"/>
                <w:sz w:val="20"/>
              </w:rPr>
              <w:t>0</w:t>
            </w:r>
          </w:p>
        </w:tc>
      </w:tr>
    </w:tbl>
    <w:p w14:paraId="5BFE1BF8" w14:textId="77777777" w:rsidR="00082C2E" w:rsidRDefault="00082C2E">
      <w:pPr>
        <w:spacing w:after="40"/>
      </w:pPr>
    </w:p>
    <w:p w14:paraId="3E83E6F0" w14:textId="295763A3" w:rsidR="00082C2E" w:rsidRDefault="00BF6141">
      <w:pPr>
        <w:keepNext/>
        <w:spacing w:before="280" w:after="60"/>
      </w:pPr>
      <w:r>
        <w:rPr>
          <w:b/>
          <w:color w:val="1D4ED8"/>
          <w:sz w:val="30"/>
        </w:rPr>
        <w:t>Actionable Recommendations &amp; Project Learnings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82C2E" w14:paraId="1C67884A" w14:textId="77777777">
        <w:trPr>
          <w:tblHeader/>
          <w:jc w:val="center"/>
        </w:trPr>
        <w:tc>
          <w:tcPr>
            <w:tcW w:w="234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F69F7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w="234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10E55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Current Problem</w:t>
            </w:r>
          </w:p>
        </w:tc>
        <w:tc>
          <w:tcPr>
            <w:tcW w:w="234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FB869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Simple Action Proposed</w:t>
            </w:r>
          </w:p>
        </w:tc>
        <w:tc>
          <w:tcPr>
            <w:tcW w:w="2340" w:type="dxa"/>
            <w:shd w:val="clear" w:color="auto" w:fill="1E293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F24C57" w14:textId="77777777" w:rsidR="00082C2E" w:rsidRDefault="00BF6141">
            <w:pPr>
              <w:keepNext/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</w:tr>
      <w:tr w:rsidR="00082C2E" w14:paraId="1B638082" w14:textId="77777777">
        <w:trPr>
          <w:cantSplit/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E43AD3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Billing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B1967B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$33.3K delinquent MRR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E6C0C1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Automate card retry schedule &amp; in-app banners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D7E4F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Recover ~$20,000/month passively</w:t>
            </w:r>
          </w:p>
        </w:tc>
      </w:tr>
      <w:tr w:rsidR="00082C2E" w14:paraId="7C6ACD51" w14:textId="77777777">
        <w:trPr>
          <w:cantSplit/>
          <w:jc w:val="center"/>
        </w:trPr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45AC9A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Customer Success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B84AF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63% lost MRR in high tiers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1E0743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Assign dedicated check-ins for accounts &gt;$5K MRR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97F6F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Cut enterprise churn by 30%</w:t>
            </w:r>
          </w:p>
        </w:tc>
      </w:tr>
      <w:tr w:rsidR="00082C2E" w14:paraId="717E4CD3" w14:textId="77777777">
        <w:trPr>
          <w:cantSplit/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539057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Engineering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53372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1,171 Integration tickets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36E17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Sprint focused on fixing top 2 API connectors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31B61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Reduce urgent tickets by 35%</w:t>
            </w:r>
          </w:p>
        </w:tc>
      </w:tr>
      <w:tr w:rsidR="00082C2E" w14:paraId="33769F66" w14:textId="77777777">
        <w:trPr>
          <w:cantSplit/>
          <w:jc w:val="center"/>
        </w:trPr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562CC5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Finance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004D9F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$524K enterprise overdue debt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E8E3F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Send invoices 15 days earlier &amp; pre-clear vendor forms</w:t>
            </w:r>
          </w:p>
        </w:tc>
        <w:tc>
          <w:tcPr>
            <w:tcW w:w="234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3FDA5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Collect overdue cash 25 days faster</w:t>
            </w:r>
          </w:p>
        </w:tc>
      </w:tr>
      <w:tr w:rsidR="00082C2E" w14:paraId="462D18F0" w14:textId="77777777">
        <w:trPr>
          <w:cantSplit/>
          <w:jc w:val="center"/>
        </w:trPr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DDA94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Product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474764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50% seat floor on Starter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8AA930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In-app guide prompting admins to invite teammates</w:t>
            </w:r>
          </w:p>
        </w:tc>
        <w:tc>
          <w:tcPr>
            <w:tcW w:w="234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95276" w14:textId="77777777" w:rsidR="00082C2E" w:rsidRPr="00BF6141" w:rsidRDefault="00BF6141">
            <w:pPr>
              <w:spacing w:before="20" w:after="20"/>
              <w:rPr>
                <w:rFonts w:ascii="Times New Roman" w:hAnsi="Times New Roman" w:cs="Times New Roman"/>
                <w:color w:val="auto"/>
              </w:rPr>
            </w:pPr>
            <w:r w:rsidRPr="00BF6141">
              <w:rPr>
                <w:rFonts w:ascii="Times New Roman" w:hAnsi="Times New Roman" w:cs="Times New Roman"/>
                <w:color w:val="auto"/>
                <w:sz w:val="20"/>
              </w:rPr>
              <w:t>Boost adoption above 65% floor</w:t>
            </w:r>
          </w:p>
        </w:tc>
      </w:tr>
    </w:tbl>
    <w:p w14:paraId="4B227F23" w14:textId="77777777" w:rsidR="00082C2E" w:rsidRDefault="00082C2E">
      <w:pPr>
        <w:spacing w:after="80"/>
      </w:pPr>
    </w:p>
    <w:p w14:paraId="0574344A" w14:textId="4F3F8FF9" w:rsidR="00082C2E" w:rsidRPr="00BF6141" w:rsidRDefault="00BF6141">
      <w:pPr>
        <w:keepNext/>
        <w:spacing w:before="200" w:after="40"/>
        <w:rPr>
          <w:rFonts w:ascii="Times New Roman" w:hAnsi="Times New Roman" w:cs="Times New Roman"/>
          <w:color w:val="0070C0"/>
          <w:sz w:val="26"/>
          <w:szCs w:val="26"/>
        </w:rPr>
      </w:pPr>
      <w:r w:rsidRPr="00BF6141">
        <w:rPr>
          <w:rFonts w:ascii="Times New Roman" w:hAnsi="Times New Roman" w:cs="Times New Roman"/>
          <w:b/>
          <w:color w:val="0070C0"/>
          <w:sz w:val="26"/>
          <w:szCs w:val="26"/>
        </w:rPr>
        <w:t xml:space="preserve">What I Learned </w:t>
      </w:r>
      <w:proofErr w:type="gramStart"/>
      <w:r w:rsidRPr="00BF6141">
        <w:rPr>
          <w:rFonts w:ascii="Times New Roman" w:hAnsi="Times New Roman" w:cs="Times New Roman"/>
          <w:b/>
          <w:color w:val="0070C0"/>
          <w:sz w:val="26"/>
          <w:szCs w:val="26"/>
        </w:rPr>
        <w:t>From</w:t>
      </w:r>
      <w:proofErr w:type="gramEnd"/>
      <w:r w:rsidRPr="00BF6141">
        <w:rPr>
          <w:rFonts w:ascii="Times New Roman" w:hAnsi="Times New Roman" w:cs="Times New Roman"/>
          <w:b/>
          <w:color w:val="0070C0"/>
          <w:sz w:val="26"/>
          <w:szCs w:val="26"/>
        </w:rPr>
        <w:t xml:space="preserve"> This Project</w:t>
      </w:r>
    </w:p>
    <w:p w14:paraId="5606B4CD" w14:textId="77777777" w:rsidR="00082C2E" w:rsidRPr="00BF6141" w:rsidRDefault="00BF6141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BF6141">
        <w:rPr>
          <w:rFonts w:ascii="Times New Roman" w:hAnsi="Times New Roman" w:cs="Times New Roman"/>
          <w:b/>
          <w:sz w:val="26"/>
          <w:szCs w:val="26"/>
        </w:rPr>
        <w:t xml:space="preserve">Data Modeling: </w:t>
      </w:r>
      <w:r w:rsidRPr="00BF6141">
        <w:rPr>
          <w:rFonts w:ascii="Times New Roman" w:hAnsi="Times New Roman" w:cs="Times New Roman"/>
          <w:sz w:val="26"/>
          <w:szCs w:val="26"/>
        </w:rPr>
        <w:t>Learned how to design a Star Schema in Power BI with 1-to-many relationships and prevent circular dependency bugs.</w:t>
      </w:r>
    </w:p>
    <w:p w14:paraId="5A5305F8" w14:textId="77777777" w:rsidR="00082C2E" w:rsidRPr="00BF6141" w:rsidRDefault="00BF6141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BF6141">
        <w:rPr>
          <w:rFonts w:ascii="Times New Roman" w:hAnsi="Times New Roman" w:cs="Times New Roman"/>
          <w:b/>
          <w:sz w:val="26"/>
          <w:szCs w:val="26"/>
        </w:rPr>
        <w:t xml:space="preserve">SQL Querying: </w:t>
      </w:r>
      <w:r w:rsidRPr="00BF6141">
        <w:rPr>
          <w:rFonts w:ascii="Times New Roman" w:hAnsi="Times New Roman" w:cs="Times New Roman"/>
          <w:sz w:val="26"/>
          <w:szCs w:val="26"/>
        </w:rPr>
        <w:t>Practiced writing real-world queries with aggregations, CASE WHEN statements, HAVING filters, and CTEs to audit metrics.</w:t>
      </w:r>
    </w:p>
    <w:p w14:paraId="3E18F1B5" w14:textId="77777777" w:rsidR="00082C2E" w:rsidRPr="00BF6141" w:rsidRDefault="00BF6141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BF6141">
        <w:rPr>
          <w:rFonts w:ascii="Times New Roman" w:hAnsi="Times New Roman" w:cs="Times New Roman"/>
          <w:b/>
          <w:sz w:val="26"/>
          <w:szCs w:val="26"/>
        </w:rPr>
        <w:t xml:space="preserve">Business Thinking: </w:t>
      </w:r>
      <w:r w:rsidRPr="00BF6141">
        <w:rPr>
          <w:rFonts w:ascii="Times New Roman" w:hAnsi="Times New Roman" w:cs="Times New Roman"/>
          <w:sz w:val="26"/>
          <w:szCs w:val="26"/>
        </w:rPr>
        <w:t>Discovered that high percentage churn doesn't always equal high dollar loss—dollar-weighted analysis is critical for business decisions.</w:t>
      </w:r>
    </w:p>
    <w:p w14:paraId="5DFD74D5" w14:textId="77777777" w:rsidR="00082C2E" w:rsidRPr="00BF6141" w:rsidRDefault="00BF6141">
      <w:pPr>
        <w:pStyle w:val="ListBullet"/>
        <w:spacing w:before="20" w:after="40"/>
        <w:rPr>
          <w:rFonts w:ascii="Times New Roman" w:hAnsi="Times New Roman" w:cs="Times New Roman"/>
          <w:sz w:val="26"/>
          <w:szCs w:val="26"/>
        </w:rPr>
      </w:pPr>
      <w:r w:rsidRPr="00BF6141">
        <w:rPr>
          <w:rFonts w:ascii="Times New Roman" w:hAnsi="Times New Roman" w:cs="Times New Roman"/>
          <w:b/>
          <w:sz w:val="26"/>
          <w:szCs w:val="26"/>
        </w:rPr>
        <w:lastRenderedPageBreak/>
        <w:t xml:space="preserve">Data Storytelling: </w:t>
      </w:r>
      <w:r w:rsidRPr="00BF6141">
        <w:rPr>
          <w:rFonts w:ascii="Times New Roman" w:hAnsi="Times New Roman" w:cs="Times New Roman"/>
          <w:sz w:val="26"/>
          <w:szCs w:val="26"/>
        </w:rPr>
        <w:t>Learned how to turn complex data into clean visual charts and actionable suggestions that business leaders can easily understand.</w:t>
      </w:r>
    </w:p>
    <w:sectPr w:rsidR="00082C2E" w:rsidRPr="00BF614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95A97" w14:textId="77777777" w:rsidR="006142A3" w:rsidRDefault="006142A3" w:rsidP="003934BC">
      <w:pPr>
        <w:spacing w:after="0" w:line="240" w:lineRule="auto"/>
      </w:pPr>
      <w:r>
        <w:separator/>
      </w:r>
    </w:p>
  </w:endnote>
  <w:endnote w:type="continuationSeparator" w:id="0">
    <w:p w14:paraId="4DA47412" w14:textId="77777777" w:rsidR="006142A3" w:rsidRDefault="006142A3" w:rsidP="003934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65AD7" w14:textId="77777777" w:rsidR="006142A3" w:rsidRDefault="006142A3" w:rsidP="003934BC">
      <w:pPr>
        <w:spacing w:after="0" w:line="240" w:lineRule="auto"/>
      </w:pPr>
      <w:r>
        <w:separator/>
      </w:r>
    </w:p>
  </w:footnote>
  <w:footnote w:type="continuationSeparator" w:id="0">
    <w:p w14:paraId="202BE127" w14:textId="77777777" w:rsidR="006142A3" w:rsidRDefault="006142A3" w:rsidP="003934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687630">
    <w:abstractNumId w:val="8"/>
  </w:num>
  <w:num w:numId="2" w16cid:durableId="2123187806">
    <w:abstractNumId w:val="6"/>
  </w:num>
  <w:num w:numId="3" w16cid:durableId="2057075064">
    <w:abstractNumId w:val="5"/>
  </w:num>
  <w:num w:numId="4" w16cid:durableId="1665887636">
    <w:abstractNumId w:val="4"/>
  </w:num>
  <w:num w:numId="5" w16cid:durableId="1032147672">
    <w:abstractNumId w:val="7"/>
  </w:num>
  <w:num w:numId="6" w16cid:durableId="1269580387">
    <w:abstractNumId w:val="3"/>
  </w:num>
  <w:num w:numId="7" w16cid:durableId="524251107">
    <w:abstractNumId w:val="2"/>
  </w:num>
  <w:num w:numId="8" w16cid:durableId="792358295">
    <w:abstractNumId w:val="1"/>
  </w:num>
  <w:num w:numId="9" w16cid:durableId="925769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C2E"/>
    <w:rsid w:val="0015074B"/>
    <w:rsid w:val="0029639D"/>
    <w:rsid w:val="002B2834"/>
    <w:rsid w:val="00326F90"/>
    <w:rsid w:val="00345BFA"/>
    <w:rsid w:val="003934BC"/>
    <w:rsid w:val="003A3952"/>
    <w:rsid w:val="00404D84"/>
    <w:rsid w:val="006142A3"/>
    <w:rsid w:val="00AA1D8D"/>
    <w:rsid w:val="00B47730"/>
    <w:rsid w:val="00B57C98"/>
    <w:rsid w:val="00BB17DB"/>
    <w:rsid w:val="00BF6141"/>
    <w:rsid w:val="00C43F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FB41B"/>
  <w14:defaultImageDpi w14:val="300"/>
  <w15:docId w15:val="{778A0C5C-E08D-479B-85D2-39C85679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2063</Words>
  <Characters>11762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Mukteswar Nayak</cp:lastModifiedBy>
  <cp:revision>2</cp:revision>
  <dcterms:created xsi:type="dcterms:W3CDTF">2026-10-03T16:14:00Z</dcterms:created>
  <dcterms:modified xsi:type="dcterms:W3CDTF">2026-10-03T16:14:00Z</dcterms:modified>
  <cp:category/>
</cp:coreProperties>
</file>