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Newtonsoft;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namespace jsonReader {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public static async Task Main()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Console.WriteLine("Json reader started \n");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//URL to get the bot data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string url = "https://dev-tulip.beezlabs.com/api/v1/bots";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//HTTP method is GET as we are getting the data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string HttpMethod = "GET";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//Initialize a http client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HttpClient httpClient = new HttpClient();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// passing the username password (Basic authentication)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var username = "support";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var password = "password";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string encoded = System.Convert.ToBase64String(Encoding.GetEncoding("ISO-8859-1")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.GetBytes(username + ":" + password));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Console.WriteLine(encoded);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httpClient.DefaultRequestHeaders.Add("Authorization", "Basic " + encoded);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var response = await httpClient.GetAsync(url);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var responseString = await response.Content.ReadAsStringAsync();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dynamic result = Newtonsoft.Json.JsonConvert.DeserializeObject(responseString);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//Console.WriteLine(result.college);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for (int i = 0; i &lt; result._embedded.bots.Count; i++)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Console.WriteLine(result._embedded.bots[i].name);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//Console.WriteLine(result.address.city);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