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u w:val="single"/>
          <w:shd w:fill="auto" w:val="clear"/>
        </w:rPr>
        <w:t xml:space="preserve">Name: Mukti Bhanderi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32"/>
          <w:u w:val="single"/>
          <w:shd w:fill="auto" w:val="clear"/>
        </w:rPr>
        <w:t xml:space="preserve">Roll No: 92400527086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CODE: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</w:t>
      </w:r>
      <w:r>
        <w:object w:dxaOrig="5729" w:dyaOrig="6660">
          <v:rect xmlns:o="urn:schemas-microsoft-com:office:office" xmlns:v="urn:schemas-microsoft-com:vml" id="rectole0000000000" style="width:286.450000pt;height:33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u w:val="single"/>
          <w:shd w:fill="auto" w:val="clear"/>
        </w:rPr>
        <w:t xml:space="preserve">OUTPUT: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CASE:0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015" w:dyaOrig="5160">
          <v:rect xmlns:o="urn:schemas-microsoft-com:office:office" xmlns:v="urn:schemas-microsoft-com:vml" id="rectole0000000001" style="width:300.750000pt;height:258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CASE:1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029" w:dyaOrig="5430">
          <v:rect xmlns:o="urn:schemas-microsoft-com:office:office" xmlns:v="urn:schemas-microsoft-com:vml" id="rectole0000000002" style="width:301.450000pt;height:271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