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Mukti Katel</w:t>
        <w:br/>
      </w:r>
      <w:r>
        <w:rPr>
          <w:sz w:val="21"/>
        </w:rPr>
        <w:t>Middletown, OH 45042 | (515) 639-1858 | muktikatel@gmail.com</w:t>
        <w:br/>
        <w:t>LinkedIn: linkedin.com/in/muktikatel</w:t>
      </w:r>
    </w:p>
    <w:p>
      <w:r>
        <w:rPr>
          <w:b/>
          <w:color w:val="000000"/>
          <w:sz w:val="22"/>
        </w:rPr>
        <w:t>PROFESSIONAL SUMMARY</w:t>
      </w:r>
    </w:p>
    <w:p>
      <w:pPr>
        <w:spacing w:after="60"/>
      </w:pPr>
      <w:r>
        <w:t>Results-driven IT professional with 5+ years of enterprise experience in application support, workflow automation, and ServiceNow development. Experienced in supporting large-scale internal systems, configuring ITSM processes, integrating REST APIs, and resolving production issues in fast-paced environments. Strong background in troubleshooting, process improvement, and cross-functional collaboration.</w:t>
      </w:r>
    </w:p>
    <w:p>
      <w:r>
        <w:rPr>
          <w:b/>
          <w:color w:val="000000"/>
          <w:sz w:val="22"/>
        </w:rPr>
        <w:t>TECHNICAL SKILLS</w:t>
      </w:r>
    </w:p>
    <w:p>
      <w:pPr>
        <w:spacing w:after="20"/>
      </w:pPr>
      <w:r>
        <w:rPr>
          <w:b/>
        </w:rPr>
        <w:t xml:space="preserve">ServiceNow: </w:t>
      </w:r>
      <w:r>
        <w:t>ITSM (Incident, Change, Problem), Flow Designer, Business Rules, UI Actions, UI Policies, Client Scripts, ACLs, Catalog Items, CMDB, Reporting &amp; Dashboards</w:t>
      </w:r>
    </w:p>
    <w:p>
      <w:pPr>
        <w:spacing w:after="20"/>
      </w:pPr>
      <w:r>
        <w:rPr>
          <w:b/>
        </w:rPr>
        <w:t xml:space="preserve">Programming &amp; Scripting: </w:t>
      </w:r>
      <w:r>
        <w:t>JavaScript (Server/Client), SQL, Python, Java, PHP, HTML/CSS</w:t>
      </w:r>
    </w:p>
    <w:p>
      <w:pPr>
        <w:spacing w:after="20"/>
      </w:pPr>
      <w:r>
        <w:rPr>
          <w:b/>
        </w:rPr>
        <w:t xml:space="preserve">Integrations &amp; Tools: </w:t>
      </w:r>
      <w:r>
        <w:t>REST/SOAP APIs, Oracle Unified Assurance, JSON, Postman, Inbound Email Actions, Linux CLI, Git, JIRA, Active Directory, Selenium WebDriver</w:t>
      </w:r>
    </w:p>
    <w:p>
      <w:r>
        <w:rPr>
          <w:b/>
          <w:color w:val="000000"/>
          <w:sz w:val="22"/>
        </w:rPr>
        <w:t>PROFESSIONAL EXPERIENCE</w:t>
      </w:r>
    </w:p>
    <w:p>
      <w:r>
        <w:rPr>
          <w:b/>
        </w:rPr>
        <w:t>Developer I – NOC Tools</w:t>
      </w:r>
      <w:r>
        <w:t xml:space="preserve"> | Mediacom Communications Corporation | May 2023 – Aug 2025</w:t>
      </w:r>
    </w:p>
    <w:p>
      <w:pPr>
        <w:pStyle w:val="ListBullet"/>
        <w:spacing w:after="0"/>
      </w:pPr>
      <w:r>
        <w:rPr>
          <w:sz w:val="21"/>
        </w:rPr>
        <w:t>Supported and maintained 10+ internal NOC applications ensuring stability and uptime.</w:t>
      </w:r>
    </w:p>
    <w:p>
      <w:pPr>
        <w:pStyle w:val="ListBullet"/>
        <w:spacing w:after="0"/>
      </w:pPr>
      <w:r>
        <w:rPr>
          <w:sz w:val="21"/>
        </w:rPr>
        <w:t>Customized ITSM modules using Business Rules, UI Actions, UI Policies, and client/server-side JavaScript.</w:t>
      </w:r>
    </w:p>
    <w:p>
      <w:pPr>
        <w:pStyle w:val="ListBullet"/>
        <w:spacing w:after="0"/>
      </w:pPr>
      <w:r>
        <w:rPr>
          <w:sz w:val="21"/>
        </w:rPr>
        <w:t>Configured and maintained REST API integrations between ServiceNow and external platforms.</w:t>
      </w:r>
    </w:p>
    <w:p>
      <w:pPr>
        <w:pStyle w:val="ListBullet"/>
        <w:spacing w:after="0"/>
      </w:pPr>
      <w:r>
        <w:rPr>
          <w:sz w:val="21"/>
        </w:rPr>
        <w:t>Supported Oracle Unified Assurance integrations to automate incident creation from network traps.</w:t>
      </w:r>
    </w:p>
    <w:p>
      <w:pPr>
        <w:pStyle w:val="ListBullet"/>
        <w:spacing w:after="0"/>
      </w:pPr>
      <w:r>
        <w:rPr>
          <w:sz w:val="21"/>
        </w:rPr>
        <w:t>Built workflows using Flow Designer and custom forms to automate manual processes.</w:t>
      </w:r>
    </w:p>
    <w:p>
      <w:pPr>
        <w:pStyle w:val="ListBullet"/>
        <w:spacing w:after="0"/>
      </w:pPr>
      <w:r>
        <w:rPr>
          <w:sz w:val="21"/>
        </w:rPr>
        <w:t>Configured ACLs and maintained CMDB CI relationships for role-based access management.</w:t>
      </w:r>
    </w:p>
    <w:p>
      <w:pPr>
        <w:pStyle w:val="ListBullet"/>
        <w:spacing w:after="0"/>
      </w:pPr>
      <w:r>
        <w:rPr>
          <w:sz w:val="21"/>
        </w:rPr>
        <w:t>Performed production support and root cause analysis using logs and scripts to resolve operational issues.</w:t>
      </w:r>
    </w:p>
    <w:p>
      <w:r>
        <w:rPr>
          <w:b/>
        </w:rPr>
        <w:t>Loan Documentation Specialist</w:t>
      </w:r>
      <w:r>
        <w:t xml:space="preserve"> | Wells Fargo | Dec 2020 – May 2023</w:t>
      </w:r>
    </w:p>
    <w:p>
      <w:pPr>
        <w:pStyle w:val="ListBullet"/>
        <w:spacing w:after="0"/>
      </w:pPr>
      <w:r>
        <w:rPr>
          <w:sz w:val="21"/>
        </w:rPr>
        <w:t>Managed high-volume documentation workflows while maintaining regulatory compliance.</w:t>
      </w:r>
    </w:p>
    <w:p>
      <w:pPr>
        <w:pStyle w:val="ListBullet"/>
        <w:spacing w:after="0"/>
      </w:pPr>
      <w:r>
        <w:rPr>
          <w:sz w:val="21"/>
        </w:rPr>
        <w:t>Improved workflow accuracy by identifying and resolving complex data discrepancies.</w:t>
      </w:r>
    </w:p>
    <w:p>
      <w:r>
        <w:rPr>
          <w:b/>
          <w:color w:val="000000"/>
          <w:sz w:val="22"/>
        </w:rPr>
        <w:t>EDUCATION &amp; PROFESSIONAL DEVELOPMENT</w:t>
      </w:r>
    </w:p>
    <w:p>
      <w:pPr>
        <w:pStyle w:val="ListBullet"/>
        <w:spacing w:after="0"/>
      </w:pPr>
      <w:r>
        <w:rPr>
          <w:sz w:val="21"/>
        </w:rPr>
        <w:t>Bachelor of Science – Management Information Systems, Iowa State University</w:t>
      </w:r>
    </w:p>
    <w:p>
      <w:pPr>
        <w:pStyle w:val="ListBullet"/>
        <w:spacing w:after="0"/>
      </w:pPr>
      <w:r>
        <w:rPr>
          <w:sz w:val="21"/>
        </w:rPr>
        <w:t>ServiceNow Administration Fundamentals | Now Learning (2024)</w:t>
      </w:r>
    </w:p>
    <w:p>
      <w:pPr>
        <w:pStyle w:val="ListBullet"/>
        <w:spacing w:after="0"/>
      </w:pPr>
      <w:r>
        <w:rPr>
          <w:sz w:val="21"/>
        </w:rPr>
        <w:t>Scripting in ServiceNow Fundamentals | Now Learning (2024)</w:t>
      </w:r>
    </w:p>
    <w:sectPr w:rsidR="00FC693F" w:rsidRPr="0006063C" w:rsidSect="00034616">
      <w:pgSz w:w="12240" w:h="15840"/>
      <w:pgMar w:top="720" w:right="864" w:bottom="720" w:left="86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