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401F1" w14:textId="44498981" w:rsidR="001A0836" w:rsidRDefault="000040F7" w:rsidP="000040F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Cantilever Support: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/>
      </w:r>
    </w:p>
    <w:p w14:paraId="215AE9AC" w14:textId="77777777" w:rsidR="000040F7" w:rsidRDefault="000040F7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Initial (Unrefined) Design: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</w:p>
    <w:p w14:paraId="04C51F72" w14:textId="19CC40B5" w:rsidR="000040F7" w:rsidRDefault="000040F7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975EE2E" wp14:editId="326CFA54">
            <wp:extent cx="5722620" cy="288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</w:p>
    <w:p w14:paraId="639D297C" w14:textId="77777777" w:rsidR="000040F7" w:rsidRDefault="000040F7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Topology Optimization Study: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47F63B8" wp14:editId="76ECA444">
            <wp:extent cx="5722620" cy="2964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Pr="000040F7">
        <w:rPr>
          <w:rFonts w:ascii="Times New Roman" w:hAnsi="Times New Roman" w:cs="Times New Roman"/>
          <w:b/>
          <w:bCs/>
          <w:sz w:val="24"/>
          <w:szCs w:val="24"/>
          <w:lang w:val="en-US"/>
        </w:rPr>
        <w:t>Load: 10N, Gravity turned ON. Fixed support on the larger cylindrical face.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Material: ABS plastic, Mass Target: 60% or lower.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14:paraId="75A0713C" w14:textId="77777777" w:rsidR="000040F7" w:rsidRDefault="000040F7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32DDC5" w14:textId="77777777" w:rsidR="00EE64C8" w:rsidRDefault="000040F7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Design Modification</w:t>
      </w:r>
      <w:r w:rsidR="00EE64C8">
        <w:rPr>
          <w:rFonts w:ascii="Times New Roman" w:hAnsi="Times New Roman" w:cs="Times New Roman"/>
          <w:b/>
          <w:bCs/>
          <w:sz w:val="32"/>
          <w:szCs w:val="32"/>
          <w:lang w:val="en-US"/>
        </w:rPr>
        <w:t>/Mesh Promotion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="00EE64C8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EE64C8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EE64C8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C544E68" wp14:editId="33597DB6">
            <wp:extent cx="5730240" cy="30708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64C8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EE64C8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EE64C8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76698F3" wp14:editId="3CEA5C1E">
            <wp:extent cx="5722620" cy="2880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64C8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EE64C8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</w:p>
    <w:p w14:paraId="2B78ED0E" w14:textId="77777777" w:rsidR="00EE64C8" w:rsidRDefault="00EE64C8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6CB49AE" w14:textId="0C72CEEC" w:rsidR="00EE64C8" w:rsidRDefault="00EE64C8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5F7D50A" wp14:editId="52BBF494">
            <wp:extent cx="5722620" cy="2880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</w:p>
    <w:p w14:paraId="1534DC9B" w14:textId="77777777" w:rsidR="00EE64C8" w:rsidRDefault="00EE64C8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0F61BCB" w14:textId="77777777" w:rsidR="00EE64C8" w:rsidRDefault="00EE64C8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992063A" w14:textId="77777777" w:rsidR="00EE64C8" w:rsidRDefault="00EE64C8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6C50981" w14:textId="1C94F545" w:rsidR="00EE64C8" w:rsidRDefault="00EE64C8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CF70A97" wp14:editId="6A172605">
            <wp:extent cx="5722620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40F7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0040F7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0040F7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</w:p>
    <w:p w14:paraId="30E331CA" w14:textId="77777777" w:rsidR="00EE64C8" w:rsidRDefault="00EE64C8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33337BE" w14:textId="77777777" w:rsidR="00EE64C8" w:rsidRDefault="00EE64C8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Static Stress Study Results: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BDAC07D" wp14:editId="1E11D54D">
            <wp:extent cx="5722620" cy="2964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</w:p>
    <w:p w14:paraId="59D16A90" w14:textId="77777777" w:rsidR="00EE64C8" w:rsidRDefault="00EE64C8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DE0891" w14:textId="77777777" w:rsidR="00EE64C8" w:rsidRDefault="00EE64C8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2CE6BD" w14:textId="51F20CB3" w:rsidR="000040F7" w:rsidRPr="000040F7" w:rsidRDefault="00EE64C8" w:rsidP="000040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43E0E19" wp14:editId="541ED27F">
            <wp:extent cx="5722620" cy="3063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40F7" w:rsidRPr="000040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1B1"/>
    <w:rsid w:val="000040F7"/>
    <w:rsid w:val="001A0836"/>
    <w:rsid w:val="002A21B1"/>
    <w:rsid w:val="00EE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0BED1"/>
  <w15:chartTrackingRefBased/>
  <w15:docId w15:val="{E0990409-AA86-4DEF-A328-CE564BE3C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YADAV - 190929042</dc:creator>
  <cp:keywords/>
  <dc:description/>
  <cp:lastModifiedBy>MUKUL YADAV - 190929042</cp:lastModifiedBy>
  <cp:revision>2</cp:revision>
  <dcterms:created xsi:type="dcterms:W3CDTF">2021-09-09T10:09:00Z</dcterms:created>
  <dcterms:modified xsi:type="dcterms:W3CDTF">2021-09-09T10:24:00Z</dcterms:modified>
</cp:coreProperties>
</file>