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b/>
          <w:sz w:val="24"/>
        </w:rPr>
        <w:t>Shri Vaishnav Vidyapeeth Vishwavidyalaya, Indore</w:t>
        <w:br/>
      </w:r>
      <w:r>
        <w:rPr>
          <w:b/>
          <w:sz w:val="22"/>
        </w:rPr>
        <w:t>Shri Vaishnav Institute of Information Technology</w:t>
        <w:br/>
      </w:r>
      <w:r>
        <w:rPr>
          <w:i/>
          <w:sz w:val="18"/>
        </w:rPr>
        <w:t>Choice Based Credit System (CBCS) in the light of NEP-2020</w:t>
        <w:br/>
      </w:r>
      <w:r>
        <w:rPr>
          <w:b/>
          <w:sz w:val="19"/>
        </w:rPr>
        <w:t>B.Tech. / B.Tech + M.Tech / B.Tech + MBA (CSE/ IT/CSBS) - All Programs</w:t>
        <w:br/>
      </w:r>
      <w:r>
        <w:rPr>
          <w:b/>
          <w:sz w:val="19"/>
        </w:rPr>
        <w:t>SEMESTER-VII (2023-2027)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</w:tblGrid>
      <w:tr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COURSE</w:t>
              <w:br/>
              <w:t>CODE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CAT.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COURSE NAME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THEORY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PRACTICAL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L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T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P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CRED</w:t>
            </w:r>
          </w:p>
        </w:tc>
      </w:tr>
      <w:tr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End Sem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Two Term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TA*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End Sem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TA*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BTCS706N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t>SEC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Project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t>0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t>0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t>0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120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80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t>0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t>0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t>8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4</w:t>
            </w:r>
          </w:p>
        </w:tc>
      </w:tr>
    </w:tbl>
    <w:p>
      <w:pPr>
        <w:spacing w:before="40" w:after="120"/>
      </w:pPr>
      <w:r>
        <w:rPr>
          <w:sz w:val="14"/>
        </w:rPr>
        <w:t>Legends: L - Lecture; T - Tutorial/Teacher Guided Student Activity; P - Practical; C - Credit; *Teacher Assessment based on Quiz/Assignment/Project/Participation (&lt;=10 marks each).</w:t>
      </w:r>
    </w:p>
    <w:p>
      <w:pPr>
        <w:spacing w:before="40" w:after="160"/>
        <w:jc w:val="center"/>
      </w:pPr>
      <w:r>
        <w:rPr>
          <w:b/>
          <w:sz w:val="24"/>
          <w:u w:val="single"/>
        </w:rPr>
        <w:t>Weekly Progress Report Template</w:t>
      </w:r>
    </w:p>
    <w:p>
      <w:pPr>
        <w:spacing w:before="0" w:after="20"/>
      </w:pPr>
      <w:r>
        <w:rPr>
          <w:b/>
        </w:rPr>
        <w:t xml:space="preserve">Project Title: </w:t>
      </w:r>
      <w:r>
        <w:t>Development of e-Portal for Facilitating Case Management Hearing of Various Types of Cases (Order XV-A CPC)</w:t>
      </w:r>
    </w:p>
    <w:p>
      <w:pPr>
        <w:spacing w:before="0" w:after="20"/>
      </w:pPr>
      <w:r>
        <w:rPr>
          <w:b/>
        </w:rPr>
        <w:t xml:space="preserve">Team ID: </w:t>
      </w:r>
      <w:r>
        <w:t>SVVV-CSE-2026-MP-14</w:t>
      </w:r>
    </w:p>
    <w:p>
      <w:pPr>
        <w:spacing w:before="0" w:after="20"/>
      </w:pPr>
      <w:r>
        <w:rPr>
          <w:b/>
        </w:rPr>
        <w:t xml:space="preserve">Date: </w:t>
      </w:r>
      <w:r>
        <w:t>August 10, 2026 – August 23, 2026</w:t>
      </w:r>
    </w:p>
    <w:p>
      <w:pPr>
        <w:spacing w:before="120" w:after="40"/>
      </w:pPr>
      <w:r>
        <w:rPr>
          <w:b/>
          <w:sz w:val="21"/>
        </w:rPr>
        <w:t>1. Executive Summary</w:t>
      </w:r>
    </w:p>
    <w:p>
      <w:pPr>
        <w:pStyle w:val="ListBullet"/>
        <w:spacing w:before="20" w:after="40"/>
      </w:pPr>
      <w:r>
        <w:rPr>
          <w:b/>
        </w:rPr>
        <w:t xml:space="preserve">Current Sprint: </w:t>
      </w:r>
      <w:r>
        <w:t>Sprint 1 of 6 (Phase 1: Inception &amp; Functional Modeling)</w:t>
      </w:r>
    </w:p>
    <w:p>
      <w:pPr>
        <w:pStyle w:val="ListBullet"/>
        <w:spacing w:before="20" w:after="40"/>
      </w:pPr>
      <w:r>
        <w:rPr>
          <w:b/>
        </w:rPr>
        <w:t xml:space="preserve">Sprint Goal: </w:t>
      </w:r>
      <w:r>
        <w:t>Establish statutory system boundaries under Order XV-A CPC, configure Jira &amp; Git repository with branch protections, and construct IEEE/Cockburn Use Case specifications (UC-01 to UC-06).</w:t>
      </w:r>
    </w:p>
    <w:p>
      <w:pPr>
        <w:pStyle w:val="ListBullet"/>
        <w:spacing w:before="20" w:after="40"/>
      </w:pPr>
      <w:r>
        <w:rPr>
          <w:b/>
        </w:rPr>
        <w:t xml:space="preserve">Status: </w:t>
      </w:r>
      <w:r>
        <w:t>Completed / On Track</w:t>
      </w:r>
    </w:p>
    <w:p>
      <w:pPr>
        <w:spacing w:before="120" w:after="40"/>
      </w:pPr>
      <w:r>
        <w:rPr>
          <w:b/>
          <w:sz w:val="21"/>
        </w:rPr>
        <w:t>2. UML &amp; OOAD Progress</w:t>
      </w:r>
    </w:p>
    <w:p>
      <w:pPr>
        <w:pStyle w:val="ListBullet"/>
        <w:spacing w:before="20" w:after="40"/>
      </w:pPr>
      <w:r>
        <w:rPr>
          <w:b/>
        </w:rPr>
        <w:t xml:space="preserve">Diagrams Completed this week: </w:t>
      </w:r>
      <w:r>
        <w:t>Use Case Diagram (System Boundary enclosing UC-01 to UC-06 with 4 human and 3 system actors), Subsystem Functional Boundary Diagrams with &lt;&lt;include&gt;&gt; (RBAC, SHA-256 Hashing, Conflict Detection) and &lt;&lt;extend&gt;&gt; (ADR Mediation, Deadline Alerts).</w:t>
      </w:r>
    </w:p>
    <w:p>
      <w:pPr>
        <w:pStyle w:val="ListBullet"/>
        <w:spacing w:before="20" w:after="40"/>
      </w:pPr>
      <w:r>
        <w:rPr>
          <w:b/>
        </w:rPr>
        <w:t xml:space="preserve">Diagrams Revised: </w:t>
      </w:r>
      <w:r>
        <w:t>Actor Hierarchy Refinement (Segregated Advocate with e-filing/scheduling rights from Litigant with read-only tracking and alert rights; decoupled legacy CIS 3.2 / NJDG as external API boundary actors).</w:t>
      </w:r>
    </w:p>
    <w:p>
      <w:pPr>
        <w:pStyle w:val="ListBullet"/>
        <w:spacing w:before="20" w:after="40"/>
      </w:pPr>
      <w:r>
        <w:rPr>
          <w:b/>
        </w:rPr>
        <w:t xml:space="preserve">OO Concept Applied: </w:t>
      </w:r>
      <w:r>
        <w:t>Actor Generalization &amp; Specialization (Base User actor specialized into JudicialOfficer, Advocate, CourtRegistryClerk, and Litigant with distinct RBAC boundaries); Functional Decomposition using &lt;&lt;include&gt;&gt; and &lt;&lt;extend&gt;&gt;.</w:t>
      </w:r>
    </w:p>
    <w:p>
      <w:pPr>
        <w:spacing w:before="120" w:after="40"/>
      </w:pPr>
      <w:r>
        <w:rPr>
          <w:b/>
          <w:sz w:val="21"/>
        </w:rPr>
        <w:t>3. Technical Execution (DevOps &amp; Git)</w:t>
      </w:r>
    </w:p>
    <w:p>
      <w:pPr>
        <w:pStyle w:val="ListBullet"/>
        <w:spacing w:before="20" w:after="40"/>
      </w:pPr>
      <w:r>
        <w:rPr>
          <w:b/>
        </w:rPr>
        <w:t xml:space="preserve">Jira Tasks Completed: </w:t>
      </w:r>
      <w:r>
        <w:t>[CMH-101] Git &amp; Jira Scrum Board Initialization; [CMH-102] Statutory Workflow Specification under Order XV-A CPC; [CMH-103] Actor Hierarchy &amp; Boundary Identification; [CMH-104] UML Use Case Diagram Construction; [CMH-105] IEEE Cockburn Formal Use Case Descriptions; [CMH-106] Requirements Traceability Matrix (RTM).</w:t>
      </w:r>
    </w:p>
    <w:p>
      <w:pPr>
        <w:pStyle w:val="ListBullet"/>
        <w:spacing w:before="20" w:after="40"/>
      </w:pPr>
      <w:r>
        <w:rPr>
          <w:b/>
        </w:rPr>
        <w:t xml:space="preserve">Git Activity: </w:t>
      </w:r>
      <w:r>
        <w:t>Active Branches: feature/cmh-101-repo-scaffold, feature/cmh-104-use-case-boundary, feature/cmh-105-cockburn-specs | Merged PRs: PR #01 (Repository scaffold &amp; Jira workflow), PR #04 (Order XV-A use case models), PR #07 (Traceability matrix &amp; Cockburn specs)</w:t>
      </w:r>
    </w:p>
    <w:p>
      <w:pPr>
        <w:pStyle w:val="ListBullet"/>
        <w:spacing w:before="20" w:after="40"/>
      </w:pPr>
      <w:r>
        <w:rPr>
          <w:b/>
        </w:rPr>
        <w:t xml:space="preserve">CI/CD Status: </w:t>
      </w:r>
      <w:r>
        <w:t>Build Passing | 100% Lint &amp; Syntax Check (Flake8 &amp; Prettier)</w:t>
      </w:r>
    </w:p>
    <w:p>
      <w:pPr>
        <w:spacing w:before="120" w:after="40"/>
      </w:pPr>
      <w:r>
        <w:rPr>
          <w:b/>
          <w:sz w:val="21"/>
        </w:rPr>
        <w:t>4. Testing Summary</w:t>
      </w:r>
    </w:p>
    <w:p>
      <w:pPr>
        <w:pStyle w:val="ListBullet"/>
        <w:spacing w:before="20" w:after="40"/>
      </w:pPr>
      <w:r>
        <w:rPr>
          <w:b/>
        </w:rPr>
        <w:t xml:space="preserve">Total Unit Tests: </w:t>
      </w:r>
      <w:r>
        <w:t>12 Smoke &amp; Validation Tests | Pass Rate: 100%</w:t>
      </w:r>
    </w:p>
    <w:p>
      <w:pPr>
        <w:pStyle w:val="ListBullet"/>
        <w:spacing w:before="20" w:after="40"/>
      </w:pPr>
      <w:r>
        <w:rPr>
          <w:b/>
        </w:rPr>
        <w:t xml:space="preserve">Key Bug Identified: </w:t>
      </w:r>
      <w:r>
        <w:t>Discrepancy in statutory timeline limits between standard CPC Order X and Commercial Courts Act Order XV-A Rule 1 (resolved by parameterizing procedural rules into configurable statutory policy constants).</w:t>
      </w:r>
    </w:p>
    <w:p>
      <w:pPr>
        <w:spacing w:before="120" w:after="40"/>
      </w:pPr>
      <w:r>
        <w:rPr>
          <w:b/>
          <w:sz w:val="21"/>
        </w:rPr>
        <w:t>5. Goals for Next Week</w:t>
      </w:r>
    </w:p>
    <w:p>
      <w:pPr>
        <w:pStyle w:val="ListBullet"/>
        <w:spacing w:before="20" w:after="40"/>
      </w:pPr>
      <w:r>
        <w:t>[Goal A] Phase 2: Static &amp; Dynamic Object-Oriented Analysis (OOA) — Model domain entities and multiplicities (1:1, 1:N, M:N); [Goal B] Construct Object Diagram for active commercial suit snapshot and Activity Diagram for Order XV-A trial lifecycle.</w:t>
      </w:r>
    </w:p>
    <w:p>
      <w:pPr>
        <w:spacing w:before="32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_______________________________</w:t>
              <w:br/>
              <w:t>Project Guide Signature</w:t>
              <w:br/>
              <w:t>(Prof. Shweta Pandey)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</w:rPr>
              <w:t>_______________________________</w:t>
              <w:br/>
              <w:t>Project In-charge Signature</w:t>
              <w:br/>
              <w:t>(Department of CSE, SVIIT)</w:t>
            </w:r>
          </w:p>
        </w:tc>
      </w:tr>
    </w:tbl>
    <w:p>
      <w:pPr>
        <w:spacing w:before="2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pPr>
              <w:spacing w:before="0" w:after="0"/>
              <w:jc w:val="center"/>
            </w:pPr>
            <w:r>
              <w:rPr>
                <w:b/>
                <w:sz w:val="15"/>
              </w:rPr>
              <w:t>Chairperson</w:t>
              <w:br/>
              <w:t>Board of Studies,</w:t>
              <w:br/>
              <w:t>SVVV, Indore</w:t>
            </w:r>
          </w:p>
        </w:tc>
        <w:tc>
          <w:tcPr>
            <w:tcW w:type="dxa" w:w="2520"/>
          </w:tcPr>
          <w:p>
            <w:pPr>
              <w:spacing w:before="0" w:after="0"/>
              <w:jc w:val="center"/>
            </w:pPr>
            <w:r>
              <w:rPr>
                <w:b/>
                <w:sz w:val="15"/>
              </w:rPr>
              <w:t>Chairperson</w:t>
              <w:br/>
              <w:t>Faculty of Studies,</w:t>
              <w:br/>
              <w:t>SVVV, Indore</w:t>
            </w:r>
          </w:p>
        </w:tc>
        <w:tc>
          <w:tcPr>
            <w:tcW w:type="dxa" w:w="2520"/>
          </w:tcPr>
          <w:p>
            <w:pPr>
              <w:spacing w:before="0" w:after="0"/>
              <w:jc w:val="center"/>
            </w:pPr>
            <w:r>
              <w:rPr>
                <w:b/>
                <w:sz w:val="15"/>
              </w:rPr>
              <w:t>Controller of</w:t>
              <w:br/>
              <w:t>Examination,</w:t>
              <w:br/>
              <w:t>SVVV, Indore</w:t>
            </w:r>
          </w:p>
        </w:tc>
        <w:tc>
          <w:tcPr>
            <w:tcW w:type="dxa" w:w="2520"/>
          </w:tcPr>
          <w:p>
            <w:pPr>
              <w:spacing w:before="0" w:after="0"/>
              <w:jc w:val="center"/>
            </w:pPr>
            <w:r>
              <w:rPr>
                <w:b/>
                <w:sz w:val="15"/>
              </w:rPr>
              <w:t>Registrar</w:t>
              <w:br/>
              <w:t>SVVV, Indore</w:t>
            </w:r>
          </w:p>
        </w:tc>
      </w:tr>
    </w:tbl>
    <w:p>
      <w:r>
        <w:br w:type="page"/>
      </w:r>
    </w:p>
    <w:p>
      <w:pPr>
        <w:spacing w:before="0" w:after="20"/>
        <w:jc w:val="center"/>
      </w:pPr>
      <w:r>
        <w:rPr>
          <w:b/>
          <w:sz w:val="24"/>
        </w:rPr>
        <w:t>Shri Vaishnav Vidyapeeth Vishwavidyalaya, Indore</w:t>
        <w:br/>
      </w:r>
      <w:r>
        <w:rPr>
          <w:b/>
          <w:sz w:val="22"/>
        </w:rPr>
        <w:t>Shri Vaishnav Institute of Information Technology</w:t>
        <w:br/>
      </w:r>
      <w:r>
        <w:rPr>
          <w:i/>
          <w:sz w:val="18"/>
        </w:rPr>
        <w:t>Choice Based Credit System (CBCS) in the light of NEP-2020</w:t>
        <w:br/>
      </w:r>
      <w:r>
        <w:rPr>
          <w:b/>
          <w:sz w:val="19"/>
        </w:rPr>
        <w:t>B.Tech. / B.Tech + M.Tech / B.Tech + MBA (CSE/ IT/CSBS) - All Programs</w:t>
        <w:br/>
      </w:r>
      <w:r>
        <w:rPr>
          <w:b/>
          <w:sz w:val="19"/>
        </w:rPr>
        <w:t>SEMESTER-VII (2023-2027)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</w:tblGrid>
      <w:tr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COURSE</w:t>
              <w:br/>
              <w:t>CODE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CAT.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COURSE NAME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THEORY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PRACTICAL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L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T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P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CRED</w:t>
            </w:r>
          </w:p>
        </w:tc>
      </w:tr>
      <w:tr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End Sem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Two Term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TA*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End Sem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TA*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BTCS706N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t>SEC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Project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t>0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t>0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t>0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120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80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t>0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t>0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t>8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4</w:t>
            </w:r>
          </w:p>
        </w:tc>
      </w:tr>
    </w:tbl>
    <w:p>
      <w:pPr>
        <w:spacing w:before="40" w:after="120"/>
      </w:pPr>
      <w:r>
        <w:rPr>
          <w:sz w:val="14"/>
        </w:rPr>
        <w:t>Legends: L - Lecture; T - Tutorial/Teacher Guided Student Activity; P - Practical; C - Credit; *Teacher Assessment based on Quiz/Assignment/Project/Participation (&lt;=10 marks each).</w:t>
      </w:r>
    </w:p>
    <w:p>
      <w:pPr>
        <w:spacing w:before="40" w:after="160"/>
        <w:jc w:val="center"/>
      </w:pPr>
      <w:r>
        <w:rPr>
          <w:b/>
          <w:sz w:val="24"/>
          <w:u w:val="single"/>
        </w:rPr>
        <w:t>Weekly Progress Report Template</w:t>
      </w:r>
    </w:p>
    <w:p>
      <w:pPr>
        <w:spacing w:before="0" w:after="20"/>
      </w:pPr>
      <w:r>
        <w:rPr>
          <w:b/>
        </w:rPr>
        <w:t xml:space="preserve">Project Title: </w:t>
      </w:r>
      <w:r>
        <w:t>Development of e-Portal for Facilitating Case Management Hearing of Various Types of Cases (Order XV-A CPC)</w:t>
      </w:r>
    </w:p>
    <w:p>
      <w:pPr>
        <w:spacing w:before="0" w:after="20"/>
      </w:pPr>
      <w:r>
        <w:rPr>
          <w:b/>
        </w:rPr>
        <w:t xml:space="preserve">Team ID: </w:t>
      </w:r>
      <w:r>
        <w:t>SVVV-CSE-2026-MP-14</w:t>
      </w:r>
    </w:p>
    <w:p>
      <w:pPr>
        <w:spacing w:before="0" w:after="20"/>
      </w:pPr>
      <w:r>
        <w:rPr>
          <w:b/>
        </w:rPr>
        <w:t xml:space="preserve">Date: </w:t>
      </w:r>
      <w:r>
        <w:t>August 24, 2026 – September 06, 2026</w:t>
      </w:r>
    </w:p>
    <w:p>
      <w:pPr>
        <w:spacing w:before="120" w:after="40"/>
      </w:pPr>
      <w:r>
        <w:rPr>
          <w:b/>
          <w:sz w:val="21"/>
        </w:rPr>
        <w:t>1. Executive Summary</w:t>
      </w:r>
    </w:p>
    <w:p>
      <w:pPr>
        <w:pStyle w:val="ListBullet"/>
        <w:spacing w:before="20" w:after="40"/>
      </w:pPr>
      <w:r>
        <w:rPr>
          <w:b/>
        </w:rPr>
        <w:t xml:space="preserve">Current Sprint: </w:t>
      </w:r>
      <w:r>
        <w:t>Sprint 2 of 6 (Phase 2: Static &amp; Dynamic Object-Oriented Analysis)</w:t>
      </w:r>
    </w:p>
    <w:p>
      <w:pPr>
        <w:pStyle w:val="ListBullet"/>
        <w:spacing w:before="20" w:after="40"/>
      </w:pPr>
      <w:r>
        <w:rPr>
          <w:b/>
        </w:rPr>
        <w:t xml:space="preserve">Sprint Goal: </w:t>
      </w:r>
      <w:r>
        <w:t>Model domain entities, relations, runtime instance snapshots, and Activity workflows for pre-trial fact crystallization and admissions.</w:t>
      </w:r>
    </w:p>
    <w:p>
      <w:pPr>
        <w:pStyle w:val="ListBullet"/>
        <w:spacing w:before="20" w:after="40"/>
      </w:pPr>
      <w:r>
        <w:rPr>
          <w:b/>
        </w:rPr>
        <w:t xml:space="preserve">Status: </w:t>
      </w:r>
      <w:r>
        <w:t>Completed / On Track</w:t>
      </w:r>
    </w:p>
    <w:p>
      <w:pPr>
        <w:spacing w:before="120" w:after="40"/>
      </w:pPr>
      <w:r>
        <w:rPr>
          <w:b/>
          <w:sz w:val="21"/>
        </w:rPr>
        <w:t>2. UML &amp; OOAD Progress</w:t>
      </w:r>
    </w:p>
    <w:p>
      <w:pPr>
        <w:pStyle w:val="ListBullet"/>
        <w:spacing w:before="20" w:after="40"/>
      </w:pPr>
      <w:r>
        <w:rPr>
          <w:b/>
        </w:rPr>
        <w:t xml:space="preserve">Diagrams Completed this week: </w:t>
      </w:r>
      <w:r>
        <w:t>Object Diagram (Runtime snapshot of Commercial Suit COMM_SUIT_301_2026 in Indore Bench), Activity Diagram (Pre-trial fact crystallization lifecycle with 120-day statutory default forfeiture partition).</w:t>
      </w:r>
    </w:p>
    <w:p>
      <w:pPr>
        <w:pStyle w:val="ListBullet"/>
        <w:spacing w:before="20" w:after="40"/>
      </w:pPr>
      <w:r>
        <w:rPr>
          <w:b/>
        </w:rPr>
        <w:t xml:space="preserve">Diagrams Revised: </w:t>
      </w:r>
      <w:r>
        <w:t>Domain Model Multiplicities (Updated Case to AdmissionsMatrix relationship from 1:1 to 1:N history snapshotting to preserve audit trails of amended averments).</w:t>
      </w:r>
    </w:p>
    <w:p>
      <w:pPr>
        <w:pStyle w:val="ListBullet"/>
        <w:spacing w:before="20" w:after="40"/>
      </w:pPr>
      <w:r>
        <w:rPr>
          <w:b/>
        </w:rPr>
        <w:t xml:space="preserve">OO Concept Applied: </w:t>
      </w:r>
      <w:r>
        <w:t>State Modeling &amp; Encapsulation (Modeled CaseLifecycleState transitions as encapsulated finite state machine with strict state guard assertions; applied Composition between Case and DocketPleadings).</w:t>
      </w:r>
    </w:p>
    <w:p>
      <w:pPr>
        <w:spacing w:before="120" w:after="40"/>
      </w:pPr>
      <w:r>
        <w:rPr>
          <w:b/>
          <w:sz w:val="21"/>
        </w:rPr>
        <w:t>3. Technical Execution (DevOps &amp; Git)</w:t>
      </w:r>
    </w:p>
    <w:p>
      <w:pPr>
        <w:pStyle w:val="ListBullet"/>
        <w:spacing w:before="20" w:after="40"/>
      </w:pPr>
      <w:r>
        <w:rPr>
          <w:b/>
        </w:rPr>
        <w:t xml:space="preserve">Jira Tasks Completed: </w:t>
      </w:r>
      <w:r>
        <w:t>[CMH-201] Role-Based Access Control (RBAC) &amp; JWT Security; [CMH-202] Docket Ingestion &amp; SHA-256 Integrity Service; [CMH-203] Interactive Admissions &amp; Denials Domain Model; [CMH-204] Judge Pre-Trial Summary View; [CMH-205] Advocate Multi-Bench Availability Domain Modeling; [CMH-206] Calendar Synchronization Service Prototype.</w:t>
      </w:r>
    </w:p>
    <w:p>
      <w:pPr>
        <w:pStyle w:val="ListBullet"/>
        <w:spacing w:before="20" w:after="40"/>
      </w:pPr>
      <w:r>
        <w:rPr>
          <w:b/>
        </w:rPr>
        <w:t xml:space="preserve">Git Activity: </w:t>
      </w:r>
      <w:r>
        <w:t>Active Branches: feature/cmh-201-jwt-rbac, feature/cmh-202-sha256-vault, feature/cmh-203-admissions-domain, feature/cmh-205-scheduling-models | Merged PRs: PR #11 (JWT authentication &amp; password hashing), PR #14 (SQLAlchemy 2.0 ORM schemas &amp; SQLite WAL), PR #16 (Admissions matrix domain model &amp; state transitions)</w:t>
      </w:r>
    </w:p>
    <w:p>
      <w:pPr>
        <w:pStyle w:val="ListBullet"/>
        <w:spacing w:before="20" w:after="40"/>
      </w:pPr>
      <w:r>
        <w:rPr>
          <w:b/>
        </w:rPr>
        <w:t xml:space="preserve">CI/CD Status: </w:t>
      </w:r>
      <w:r>
        <w:t>Build Passing | 89.4% Code Coverage (GitHub Actions Pytest &amp; Alembic migrations)</w:t>
      </w:r>
    </w:p>
    <w:p>
      <w:pPr>
        <w:spacing w:before="120" w:after="40"/>
      </w:pPr>
      <w:r>
        <w:rPr>
          <w:b/>
          <w:sz w:val="21"/>
        </w:rPr>
        <w:t>4. Testing Summary</w:t>
      </w:r>
    </w:p>
    <w:p>
      <w:pPr>
        <w:pStyle w:val="ListBullet"/>
        <w:spacing w:before="20" w:after="40"/>
      </w:pPr>
      <w:r>
        <w:rPr>
          <w:b/>
        </w:rPr>
        <w:t xml:space="preserve">Total Unit Tests: </w:t>
      </w:r>
      <w:r>
        <w:t>28 Unit &amp; Integration Tests | Pass Rate: 100%</w:t>
      </w:r>
    </w:p>
    <w:p>
      <w:pPr>
        <w:pStyle w:val="ListBullet"/>
        <w:spacing w:before="20" w:after="40"/>
      </w:pPr>
      <w:r>
        <w:rPr>
          <w:b/>
        </w:rPr>
        <w:t xml:space="preserve">Key Bug Identified: </w:t>
      </w:r>
      <w:r>
        <w:t>Database connection pool exhaustion (QueuePool limit overflow) during concurrent advocate login simulations; resolved by reconfiguring SQLAlchemy session pool parameters (pool_size=20, max_overflow=10, pool_recycle=1800).</w:t>
      </w:r>
    </w:p>
    <w:p>
      <w:pPr>
        <w:spacing w:before="120" w:after="40"/>
      </w:pPr>
      <w:r>
        <w:rPr>
          <w:b/>
          <w:sz w:val="21"/>
        </w:rPr>
        <w:t>5. Goals for Next Week</w:t>
      </w:r>
    </w:p>
    <w:p>
      <w:pPr>
        <w:pStyle w:val="ListBullet"/>
        <w:spacing w:before="20" w:after="40"/>
      </w:pPr>
      <w:r>
        <w:t>[Goal A] Phase 3: Object-Oriented Design (OOD) — Construct Detailed Class Diagram with private attributes and typed method signatures; [Goal B] Formulate Sequence Diagram for admissions adjudication and Package Diagram for decoupled micro-architecture.</w:t>
      </w:r>
    </w:p>
    <w:p>
      <w:pPr>
        <w:spacing w:before="32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_______________________________</w:t>
              <w:br/>
              <w:t>Project Guide Signature</w:t>
              <w:br/>
              <w:t>(Prof. Shweta Pandey)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</w:rPr>
              <w:t>_______________________________</w:t>
              <w:br/>
              <w:t>Project In-charge Signature</w:t>
              <w:br/>
              <w:t>(Department of CSE, SVIIT)</w:t>
            </w:r>
          </w:p>
        </w:tc>
      </w:tr>
    </w:tbl>
    <w:p>
      <w:pPr>
        <w:spacing w:before="2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pPr>
              <w:spacing w:before="0" w:after="0"/>
              <w:jc w:val="center"/>
            </w:pPr>
            <w:r>
              <w:rPr>
                <w:b/>
                <w:sz w:val="15"/>
              </w:rPr>
              <w:t>Chairperson</w:t>
              <w:br/>
              <w:t>Board of Studies,</w:t>
              <w:br/>
              <w:t>SVVV, Indore</w:t>
            </w:r>
          </w:p>
        </w:tc>
        <w:tc>
          <w:tcPr>
            <w:tcW w:type="dxa" w:w="2520"/>
          </w:tcPr>
          <w:p>
            <w:pPr>
              <w:spacing w:before="0" w:after="0"/>
              <w:jc w:val="center"/>
            </w:pPr>
            <w:r>
              <w:rPr>
                <w:b/>
                <w:sz w:val="15"/>
              </w:rPr>
              <w:t>Chairperson</w:t>
              <w:br/>
              <w:t>Faculty of Studies,</w:t>
              <w:br/>
              <w:t>SVVV, Indore</w:t>
            </w:r>
          </w:p>
        </w:tc>
        <w:tc>
          <w:tcPr>
            <w:tcW w:type="dxa" w:w="2520"/>
          </w:tcPr>
          <w:p>
            <w:pPr>
              <w:spacing w:before="0" w:after="0"/>
              <w:jc w:val="center"/>
            </w:pPr>
            <w:r>
              <w:rPr>
                <w:b/>
                <w:sz w:val="15"/>
              </w:rPr>
              <w:t>Controller of</w:t>
              <w:br/>
              <w:t>Examination,</w:t>
              <w:br/>
              <w:t>SVVV, Indore</w:t>
            </w:r>
          </w:p>
        </w:tc>
        <w:tc>
          <w:tcPr>
            <w:tcW w:type="dxa" w:w="2520"/>
          </w:tcPr>
          <w:p>
            <w:pPr>
              <w:spacing w:before="0" w:after="0"/>
              <w:jc w:val="center"/>
            </w:pPr>
            <w:r>
              <w:rPr>
                <w:b/>
                <w:sz w:val="15"/>
              </w:rPr>
              <w:t>Registrar</w:t>
              <w:br/>
              <w:t>SVVV, Indore</w:t>
            </w:r>
          </w:p>
        </w:tc>
      </w:tr>
    </w:tbl>
    <w:p>
      <w:r>
        <w:br w:type="page"/>
      </w:r>
    </w:p>
    <w:p>
      <w:pPr>
        <w:spacing w:before="0" w:after="20"/>
        <w:jc w:val="center"/>
      </w:pPr>
      <w:r>
        <w:rPr>
          <w:b/>
          <w:sz w:val="24"/>
        </w:rPr>
        <w:t>Shri Vaishnav Vidyapeeth Vishwavidyalaya, Indore</w:t>
        <w:br/>
      </w:r>
      <w:r>
        <w:rPr>
          <w:b/>
          <w:sz w:val="22"/>
        </w:rPr>
        <w:t>Shri Vaishnav Institute of Information Technology</w:t>
        <w:br/>
      </w:r>
      <w:r>
        <w:rPr>
          <w:i/>
          <w:sz w:val="18"/>
        </w:rPr>
        <w:t>Choice Based Credit System (CBCS) in the light of NEP-2020</w:t>
        <w:br/>
      </w:r>
      <w:r>
        <w:rPr>
          <w:b/>
          <w:sz w:val="19"/>
        </w:rPr>
        <w:t>B.Tech. / B.Tech + M.Tech / B.Tech + MBA (CSE/ IT/CSBS) - All Programs</w:t>
        <w:br/>
      </w:r>
      <w:r>
        <w:rPr>
          <w:b/>
          <w:sz w:val="19"/>
        </w:rPr>
        <w:t>SEMESTER-VII (2023-2027)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</w:tblGrid>
      <w:tr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COURSE</w:t>
              <w:br/>
              <w:t>CODE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CAT.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COURSE NAME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THEORY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PRACTICAL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L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T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P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CRED</w:t>
            </w:r>
          </w:p>
        </w:tc>
      </w:tr>
      <w:tr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End Sem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Two Term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TA*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End Sem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TA*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BTCS706N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t>SEC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Project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t>0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t>0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t>0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120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80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t>0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t>0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t>8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4</w:t>
            </w:r>
          </w:p>
        </w:tc>
      </w:tr>
    </w:tbl>
    <w:p>
      <w:pPr>
        <w:spacing w:before="40" w:after="120"/>
      </w:pPr>
      <w:r>
        <w:rPr>
          <w:sz w:val="14"/>
        </w:rPr>
        <w:t>Legends: L - Lecture; T - Tutorial/Teacher Guided Student Activity; P - Practical; C - Credit; *Teacher Assessment based on Quiz/Assignment/Project/Participation (&lt;=10 marks each).</w:t>
      </w:r>
    </w:p>
    <w:p>
      <w:pPr>
        <w:spacing w:before="40" w:after="160"/>
        <w:jc w:val="center"/>
      </w:pPr>
      <w:r>
        <w:rPr>
          <w:b/>
          <w:sz w:val="24"/>
          <w:u w:val="single"/>
        </w:rPr>
        <w:t>Weekly Progress Report Template</w:t>
      </w:r>
    </w:p>
    <w:p>
      <w:pPr>
        <w:spacing w:before="0" w:after="20"/>
      </w:pPr>
      <w:r>
        <w:rPr>
          <w:b/>
        </w:rPr>
        <w:t xml:space="preserve">Project Title: </w:t>
      </w:r>
      <w:r>
        <w:t>Development of e-Portal for Facilitating Case Management Hearing of Various Types of Cases (Order XV-A CPC)</w:t>
      </w:r>
    </w:p>
    <w:p>
      <w:pPr>
        <w:spacing w:before="0" w:after="20"/>
      </w:pPr>
      <w:r>
        <w:rPr>
          <w:b/>
        </w:rPr>
        <w:t xml:space="preserve">Team ID: </w:t>
      </w:r>
      <w:r>
        <w:t>SVVV-CSE-2026-MP-14</w:t>
      </w:r>
    </w:p>
    <w:p>
      <w:pPr>
        <w:spacing w:before="0" w:after="20"/>
      </w:pPr>
      <w:r>
        <w:rPr>
          <w:b/>
        </w:rPr>
        <w:t xml:space="preserve">Date: </w:t>
      </w:r>
      <w:r>
        <w:t>September 07, 2026 – September 20, 2026</w:t>
      </w:r>
    </w:p>
    <w:p>
      <w:pPr>
        <w:spacing w:before="120" w:after="40"/>
      </w:pPr>
      <w:r>
        <w:rPr>
          <w:b/>
          <w:sz w:val="21"/>
        </w:rPr>
        <w:t>1. Executive Summary</w:t>
      </w:r>
    </w:p>
    <w:p>
      <w:pPr>
        <w:pStyle w:val="ListBullet"/>
        <w:spacing w:before="20" w:after="40"/>
      </w:pPr>
      <w:r>
        <w:rPr>
          <w:b/>
        </w:rPr>
        <w:t xml:space="preserve">Current Sprint: </w:t>
      </w:r>
      <w:r>
        <w:t>Sprint 3 of 6 (Phase 3: Object-Oriented Design &amp; Interaction Modeling)</w:t>
      </w:r>
    </w:p>
    <w:p>
      <w:pPr>
        <w:pStyle w:val="ListBullet"/>
        <w:spacing w:before="20" w:after="40"/>
      </w:pPr>
      <w:r>
        <w:rPr>
          <w:b/>
        </w:rPr>
        <w:t xml:space="preserve">Sprint Goal: </w:t>
      </w:r>
      <w:r>
        <w:t>Detail Class Diagram, formulate dynamic message interactions via Sequence Diagram, structure modular Package Diagram, and build the Admissions &amp; Denials Matrix engine.</w:t>
      </w:r>
    </w:p>
    <w:p>
      <w:pPr>
        <w:pStyle w:val="ListBullet"/>
        <w:spacing w:before="20" w:after="40"/>
      </w:pPr>
      <w:r>
        <w:rPr>
          <w:b/>
        </w:rPr>
        <w:t xml:space="preserve">Status: </w:t>
      </w:r>
      <w:r>
        <w:t>Completed / On Track</w:t>
      </w:r>
    </w:p>
    <w:p>
      <w:pPr>
        <w:spacing w:before="120" w:after="40"/>
      </w:pPr>
      <w:r>
        <w:rPr>
          <w:b/>
          <w:sz w:val="21"/>
        </w:rPr>
        <w:t>2. UML &amp; OOAD Progress</w:t>
      </w:r>
    </w:p>
    <w:p>
      <w:pPr>
        <w:pStyle w:val="ListBullet"/>
        <w:spacing w:before="20" w:after="40"/>
      </w:pPr>
      <w:r>
        <w:rPr>
          <w:b/>
        </w:rPr>
        <w:t xml:space="preserve">Diagrams Completed this week: </w:t>
      </w:r>
      <w:r>
        <w:t>Detailed Class Diagram (Complete class hierarchy, attribute visibilities +/-, typed signatures, inheritance, and GoF patterns), Sequence Diagram (Pre-Trial CMH Workflow with MP Cyber Treasury and NJDG), Package Diagram (Decoupled package structure).</w:t>
      </w:r>
    </w:p>
    <w:p>
      <w:pPr>
        <w:pStyle w:val="ListBullet"/>
        <w:spacing w:before="20" w:after="40"/>
      </w:pPr>
      <w:r>
        <w:rPr>
          <w:b/>
        </w:rPr>
        <w:t xml:space="preserve">Diagrams Revised: </w:t>
      </w:r>
      <w:r>
        <w:t>Decoupled HearingSchedule from direct Case entity dependency; introduced independent AdvocateAvailabilityManager to prevent tight table coupling in database.</w:t>
      </w:r>
    </w:p>
    <w:p>
      <w:pPr>
        <w:pStyle w:val="ListBullet"/>
        <w:spacing w:before="20" w:after="40"/>
      </w:pPr>
      <w:r>
        <w:rPr>
          <w:b/>
        </w:rPr>
        <w:t xml:space="preserve">OO Concept Applied: </w:t>
      </w:r>
      <w:r>
        <w:t>GoF Creational Design Patterns: Singleton Pattern (Double-checked locking JudicialVaultSingleton for cryptographic audit integrity and DatabaseConnectionPoolSingleton); Factory Method Pattern (CMODecreeFactory with Commercial, Summary, and Cheque Bounce concrete factories).</w:t>
      </w:r>
    </w:p>
    <w:p>
      <w:pPr>
        <w:spacing w:before="120" w:after="40"/>
      </w:pPr>
      <w:r>
        <w:rPr>
          <w:b/>
          <w:sz w:val="21"/>
        </w:rPr>
        <w:t>3. Technical Execution (DevOps &amp; Git)</w:t>
      </w:r>
    </w:p>
    <w:p>
      <w:pPr>
        <w:pStyle w:val="ListBullet"/>
        <w:spacing w:before="20" w:after="40"/>
      </w:pPr>
      <w:r>
        <w:rPr>
          <w:b/>
        </w:rPr>
        <w:t xml:space="preserve">Jira Tasks Completed: </w:t>
      </w:r>
      <w:r>
        <w:t>[CMH-301] Class Diagram &amp; ORM Entity Mapping; [CMH-302] Sequence Diagram &amp; Message Interaction Formulation; [CMH-303] Package Diagram Modularization; [CMH-304] Admissions &amp; Denials Engine API; [CMH-305] Readiness Score &amp; Dispute Locking Mechanism; [CMH-306] Design Patterns Architecture Formulation.</w:t>
      </w:r>
    </w:p>
    <w:p>
      <w:pPr>
        <w:pStyle w:val="ListBullet"/>
        <w:spacing w:before="20" w:after="40"/>
      </w:pPr>
      <w:r>
        <w:rPr>
          <w:b/>
        </w:rPr>
        <w:t xml:space="preserve">Git Activity: </w:t>
      </w:r>
      <w:r>
        <w:t>Active Branches: feature/cmh-301-class-diagram-entities, feature/cmh-304-admissions-matrix-api, feature/cmh-306-gof-patterns-singleton-factory | Merged PRs: PR #21 (Admissions REST router &amp; readiness engine), PR #25 (GoF Singleton &amp; Factory implementations), PR #28 (Detailed UML sequence and class definitions)</w:t>
      </w:r>
    </w:p>
    <w:p>
      <w:pPr>
        <w:pStyle w:val="ListBullet"/>
        <w:spacing w:before="20" w:after="40"/>
      </w:pPr>
      <w:r>
        <w:rPr>
          <w:b/>
        </w:rPr>
        <w:t xml:space="preserve">CI/CD Status: </w:t>
      </w:r>
      <w:r>
        <w:t>Build Passing | 91.2% Code Coverage (Pytest with Swagger OpenAPI schema generation)</w:t>
      </w:r>
    </w:p>
    <w:p>
      <w:pPr>
        <w:spacing w:before="120" w:after="40"/>
      </w:pPr>
      <w:r>
        <w:rPr>
          <w:b/>
          <w:sz w:val="21"/>
        </w:rPr>
        <w:t>4. Testing Summary</w:t>
      </w:r>
    </w:p>
    <w:p>
      <w:pPr>
        <w:pStyle w:val="ListBullet"/>
        <w:spacing w:before="20" w:after="40"/>
      </w:pPr>
      <w:r>
        <w:rPr>
          <w:b/>
        </w:rPr>
        <w:t xml:space="preserve">Total Unit Tests: </w:t>
      </w:r>
      <w:r>
        <w:t>42 Unit &amp; Design Pattern Tests | Pass Rate: 100%</w:t>
      </w:r>
    </w:p>
    <w:p>
      <w:pPr>
        <w:pStyle w:val="ListBullet"/>
        <w:spacing w:before="20" w:after="40"/>
      </w:pPr>
      <w:r>
        <w:rPr>
          <w:b/>
        </w:rPr>
        <w:t xml:space="preserve">Key Bug Identified: </w:t>
      </w:r>
      <w:r>
        <w:t>Concurrency race condition during simultaneous line-item admission submissions by opposing counsels; resolved via atomic SQLite transaction locks and SQLAlchemy row-versioning checks.</w:t>
      </w:r>
    </w:p>
    <w:p>
      <w:pPr>
        <w:spacing w:before="120" w:after="40"/>
      </w:pPr>
      <w:r>
        <w:rPr>
          <w:b/>
          <w:sz w:val="21"/>
        </w:rPr>
        <w:t>5. Goals for Next Week</w:t>
      </w:r>
    </w:p>
    <w:p>
      <w:pPr>
        <w:pStyle w:val="ListBullet"/>
        <w:spacing w:before="20" w:after="40"/>
      </w:pPr>
      <w:r>
        <w:t>[Goal A] Phase 3/4: System Architecture — Construct Component Diagram and Physical Deployment Diagram; [Goal B] Implement Strategy Design Pattern for advocate and courtroom collision detection.</w:t>
      </w:r>
    </w:p>
    <w:p>
      <w:pPr>
        <w:spacing w:before="32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_______________________________</w:t>
              <w:br/>
              <w:t>Project Guide Signature</w:t>
              <w:br/>
              <w:t>(Prof. Shweta Pandey)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</w:rPr>
              <w:t>_______________________________</w:t>
              <w:br/>
              <w:t>Project In-charge Signature</w:t>
              <w:br/>
              <w:t>(Department of CSE, SVIIT)</w:t>
            </w:r>
          </w:p>
        </w:tc>
      </w:tr>
    </w:tbl>
    <w:p>
      <w:pPr>
        <w:spacing w:before="2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pPr>
              <w:spacing w:before="0" w:after="0"/>
              <w:jc w:val="center"/>
            </w:pPr>
            <w:r>
              <w:rPr>
                <w:b/>
                <w:sz w:val="15"/>
              </w:rPr>
              <w:t>Chairperson</w:t>
              <w:br/>
              <w:t>Board of Studies,</w:t>
              <w:br/>
              <w:t>SVVV, Indore</w:t>
            </w:r>
          </w:p>
        </w:tc>
        <w:tc>
          <w:tcPr>
            <w:tcW w:type="dxa" w:w="2520"/>
          </w:tcPr>
          <w:p>
            <w:pPr>
              <w:spacing w:before="0" w:after="0"/>
              <w:jc w:val="center"/>
            </w:pPr>
            <w:r>
              <w:rPr>
                <w:b/>
                <w:sz w:val="15"/>
              </w:rPr>
              <w:t>Chairperson</w:t>
              <w:br/>
              <w:t>Faculty of Studies,</w:t>
              <w:br/>
              <w:t>SVVV, Indore</w:t>
            </w:r>
          </w:p>
        </w:tc>
        <w:tc>
          <w:tcPr>
            <w:tcW w:type="dxa" w:w="2520"/>
          </w:tcPr>
          <w:p>
            <w:pPr>
              <w:spacing w:before="0" w:after="0"/>
              <w:jc w:val="center"/>
            </w:pPr>
            <w:r>
              <w:rPr>
                <w:b/>
                <w:sz w:val="15"/>
              </w:rPr>
              <w:t>Controller of</w:t>
              <w:br/>
              <w:t>Examination,</w:t>
              <w:br/>
              <w:t>SVVV, Indore</w:t>
            </w:r>
          </w:p>
        </w:tc>
        <w:tc>
          <w:tcPr>
            <w:tcW w:type="dxa" w:w="2520"/>
          </w:tcPr>
          <w:p>
            <w:pPr>
              <w:spacing w:before="0" w:after="0"/>
              <w:jc w:val="center"/>
            </w:pPr>
            <w:r>
              <w:rPr>
                <w:b/>
                <w:sz w:val="15"/>
              </w:rPr>
              <w:t>Registrar</w:t>
              <w:br/>
              <w:t>SVVV, Indore</w:t>
            </w:r>
          </w:p>
        </w:tc>
      </w:tr>
    </w:tbl>
    <w:p>
      <w:r>
        <w:br w:type="page"/>
      </w:r>
    </w:p>
    <w:p>
      <w:pPr>
        <w:spacing w:before="0" w:after="20"/>
        <w:jc w:val="center"/>
      </w:pPr>
      <w:r>
        <w:rPr>
          <w:b/>
          <w:sz w:val="24"/>
        </w:rPr>
        <w:t>Shri Vaishnav Vidyapeeth Vishwavidyalaya, Indore</w:t>
        <w:br/>
      </w:r>
      <w:r>
        <w:rPr>
          <w:b/>
          <w:sz w:val="22"/>
        </w:rPr>
        <w:t>Shri Vaishnav Institute of Information Technology</w:t>
        <w:br/>
      </w:r>
      <w:r>
        <w:rPr>
          <w:i/>
          <w:sz w:val="18"/>
        </w:rPr>
        <w:t>Choice Based Credit System (CBCS) in the light of NEP-2020</w:t>
        <w:br/>
      </w:r>
      <w:r>
        <w:rPr>
          <w:b/>
          <w:sz w:val="19"/>
        </w:rPr>
        <w:t>B.Tech. / B.Tech + M.Tech / B.Tech + MBA (CSE/ IT/CSBS) - All Programs</w:t>
        <w:br/>
      </w:r>
      <w:r>
        <w:rPr>
          <w:b/>
          <w:sz w:val="19"/>
        </w:rPr>
        <w:t>SEMESTER-VII (2023-2027)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</w:tblGrid>
      <w:tr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COURSE</w:t>
              <w:br/>
              <w:t>CODE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CAT.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COURSE NAME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THEORY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PRACTICAL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L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T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P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CRED</w:t>
            </w:r>
          </w:p>
        </w:tc>
      </w:tr>
      <w:tr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End Sem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Two Term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TA*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End Sem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TA*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BTCS706N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t>SEC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Project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t>0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t>0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t>0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120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80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t>0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t>0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t>8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4</w:t>
            </w:r>
          </w:p>
        </w:tc>
      </w:tr>
    </w:tbl>
    <w:p>
      <w:pPr>
        <w:spacing w:before="40" w:after="120"/>
      </w:pPr>
      <w:r>
        <w:rPr>
          <w:sz w:val="14"/>
        </w:rPr>
        <w:t>Legends: L - Lecture; T - Tutorial/Teacher Guided Student Activity; P - Practical; C - Credit; *Teacher Assessment based on Quiz/Assignment/Project/Participation (&lt;=10 marks each).</w:t>
      </w:r>
    </w:p>
    <w:p>
      <w:pPr>
        <w:spacing w:before="40" w:after="160"/>
        <w:jc w:val="center"/>
      </w:pPr>
      <w:r>
        <w:rPr>
          <w:b/>
          <w:sz w:val="24"/>
          <w:u w:val="single"/>
        </w:rPr>
        <w:t>Weekly Progress Report Template</w:t>
      </w:r>
    </w:p>
    <w:p>
      <w:pPr>
        <w:spacing w:before="0" w:after="20"/>
      </w:pPr>
      <w:r>
        <w:rPr>
          <w:b/>
        </w:rPr>
        <w:t xml:space="preserve">Project Title: </w:t>
      </w:r>
      <w:r>
        <w:t>Development of e-Portal for Facilitating Case Management Hearing of Various Types of Cases (Order XV-A CPC)</w:t>
      </w:r>
    </w:p>
    <w:p>
      <w:pPr>
        <w:spacing w:before="0" w:after="20"/>
      </w:pPr>
      <w:r>
        <w:rPr>
          <w:b/>
        </w:rPr>
        <w:t xml:space="preserve">Team ID: </w:t>
      </w:r>
      <w:r>
        <w:t>SVVV-CSE-2026-MP-14</w:t>
      </w:r>
    </w:p>
    <w:p>
      <w:pPr>
        <w:spacing w:before="0" w:after="20"/>
      </w:pPr>
      <w:r>
        <w:rPr>
          <w:b/>
        </w:rPr>
        <w:t xml:space="preserve">Date: </w:t>
      </w:r>
      <w:r>
        <w:t>September 21, 2026 – October 04, 2026</w:t>
      </w:r>
    </w:p>
    <w:p>
      <w:pPr>
        <w:spacing w:before="120" w:after="40"/>
      </w:pPr>
      <w:r>
        <w:rPr>
          <w:b/>
          <w:sz w:val="21"/>
        </w:rPr>
        <w:t>1. Executive Summary</w:t>
      </w:r>
    </w:p>
    <w:p>
      <w:pPr>
        <w:pStyle w:val="ListBullet"/>
        <w:spacing w:before="20" w:after="40"/>
      </w:pPr>
      <w:r>
        <w:rPr>
          <w:b/>
        </w:rPr>
        <w:t xml:space="preserve">Current Sprint: </w:t>
      </w:r>
      <w:r>
        <w:t>Sprint 4 of 6 (Phase 3/4: System Architecture &amp; Conflict Scheduling)</w:t>
      </w:r>
    </w:p>
    <w:p>
      <w:pPr>
        <w:pStyle w:val="ListBullet"/>
        <w:spacing w:before="20" w:after="40"/>
      </w:pPr>
      <w:r>
        <w:rPr>
          <w:b/>
        </w:rPr>
        <w:t xml:space="preserve">Sprint Goal: </w:t>
      </w:r>
      <w:r>
        <w:t>Construct Component &amp; Deployment Diagrams, implement Clash-Free Hearing Scheduler using Strategy Pattern, and build Nginx reverse proxy Docker architecture.</w:t>
      </w:r>
    </w:p>
    <w:p>
      <w:pPr>
        <w:pStyle w:val="ListBullet"/>
        <w:spacing w:before="20" w:after="40"/>
      </w:pPr>
      <w:r>
        <w:rPr>
          <w:b/>
        </w:rPr>
        <w:t xml:space="preserve">Status: </w:t>
      </w:r>
      <w:r>
        <w:t>Completed / On Track</w:t>
      </w:r>
    </w:p>
    <w:p>
      <w:pPr>
        <w:spacing w:before="120" w:after="40"/>
      </w:pPr>
      <w:r>
        <w:rPr>
          <w:b/>
          <w:sz w:val="21"/>
        </w:rPr>
        <w:t>2. UML &amp; OOAD Progress</w:t>
      </w:r>
    </w:p>
    <w:p>
      <w:pPr>
        <w:pStyle w:val="ListBullet"/>
        <w:spacing w:before="20" w:after="40"/>
      </w:pPr>
      <w:r>
        <w:rPr>
          <w:b/>
        </w:rPr>
        <w:t xml:space="preserve">Diagrams Completed this week: </w:t>
      </w:r>
      <w:r>
        <w:t>Component Diagram (5-tier decoupled micro-architecture: Presentation, Gateway, Business, Storage, External), Deployment Diagram (Physical node topologies, Uvicorn ASGI, SQLite WAL/MySQL, Nginx container, external Cyber Treasury gateways).</w:t>
      </w:r>
    </w:p>
    <w:p>
      <w:pPr>
        <w:pStyle w:val="ListBullet"/>
        <w:spacing w:before="20" w:after="40"/>
      </w:pPr>
      <w:r>
        <w:rPr>
          <w:b/>
        </w:rPr>
        <w:t xml:space="preserve">Diagrams Revised: </w:t>
      </w:r>
      <w:r>
        <w:t>Deployment topology revised to support both 1-command Docker Compose orchestration (local evaluation) and Cloud PaaS topology (Render ASGI + Vercel SPA).</w:t>
      </w:r>
    </w:p>
    <w:p>
      <w:pPr>
        <w:pStyle w:val="ListBullet"/>
        <w:spacing w:before="20" w:after="40"/>
      </w:pPr>
      <w:r>
        <w:rPr>
          <w:b/>
        </w:rPr>
        <w:t xml:space="preserve">OO Concept Applied: </w:t>
      </w:r>
      <w:r>
        <w:t>GoF Behavioral Design Pattern: Strategy Pattern (Decoupled scheduling algorithms via SchedulingStrategy: StrictBenchSlottingStrategy, FlexibleBufferSlottingStrategy, and VirtualHybridSlottingStrategy hot-swapped via ClashDetectionContext).</w:t>
      </w:r>
    </w:p>
    <w:p>
      <w:pPr>
        <w:spacing w:before="120" w:after="40"/>
      </w:pPr>
      <w:r>
        <w:rPr>
          <w:b/>
          <w:sz w:val="21"/>
        </w:rPr>
        <w:t>3. Technical Execution (DevOps &amp; Git)</w:t>
      </w:r>
    </w:p>
    <w:p>
      <w:pPr>
        <w:pStyle w:val="ListBullet"/>
        <w:spacing w:before="20" w:after="40"/>
      </w:pPr>
      <w:r>
        <w:rPr>
          <w:b/>
        </w:rPr>
        <w:t xml:space="preserve">Jira Tasks Completed: </w:t>
      </w:r>
      <w:r>
        <w:t>[CMH-401] Component Diagram &amp; Service Decoupling; [CMH-402] Deployment Diagram &amp; Cloud Infrastructure; [CMH-403] Strategy Pattern Clash Detection Engine; [CMH-404] Multi-Bench Calendar &amp; Daily Cause List Router; [CMH-405] Docker Compose &amp; Nginx Reverse Proxy Containerization; [CMH-406] GoF Swagger Catalog API.</w:t>
      </w:r>
    </w:p>
    <w:p>
      <w:pPr>
        <w:pStyle w:val="ListBullet"/>
        <w:spacing w:before="20" w:after="40"/>
      </w:pPr>
      <w:r>
        <w:rPr>
          <w:b/>
        </w:rPr>
        <w:t xml:space="preserve">Git Activity: </w:t>
      </w:r>
      <w:r>
        <w:t>Active Branches: feature/cmh-403-scheduling-strategy, feature/cmh-404-cause-list-api, feature/cmh-405-docker-orchestration | Merged PRs: PR #32 (Conflict-free scheduling router with strategy pattern), PR #36 (Docker, Docker Compose &amp; Nginx configuration), PR #39 (Design pattern catalog &amp; Swagger documentation)</w:t>
      </w:r>
    </w:p>
    <w:p>
      <w:pPr>
        <w:pStyle w:val="ListBullet"/>
        <w:spacing w:before="20" w:after="40"/>
      </w:pPr>
      <w:r>
        <w:rPr>
          <w:b/>
        </w:rPr>
        <w:t xml:space="preserve">CI/CD Status: </w:t>
      </w:r>
      <w:r>
        <w:t>Build Passing | 93.8% Code Coverage (Automated container health check &amp; Pytest)</w:t>
      </w:r>
    </w:p>
    <w:p>
      <w:pPr>
        <w:spacing w:before="120" w:after="40"/>
      </w:pPr>
      <w:r>
        <w:rPr>
          <w:b/>
          <w:sz w:val="21"/>
        </w:rPr>
        <w:t>4. Testing Summary</w:t>
      </w:r>
    </w:p>
    <w:p>
      <w:pPr>
        <w:pStyle w:val="ListBullet"/>
        <w:spacing w:before="20" w:after="40"/>
      </w:pPr>
      <w:r>
        <w:rPr>
          <w:b/>
        </w:rPr>
        <w:t xml:space="preserve">Total Unit Tests: </w:t>
      </w:r>
      <w:r>
        <w:t>56 Unit &amp; Strategy Integration Tests | Pass Rate: 100%</w:t>
      </w:r>
    </w:p>
    <w:p>
      <w:pPr>
        <w:pStyle w:val="ListBullet"/>
        <w:spacing w:before="20" w:after="40"/>
      </w:pPr>
      <w:r>
        <w:rPr>
          <w:b/>
        </w:rPr>
        <w:t xml:space="preserve">Key Bug Identified: </w:t>
      </w:r>
      <w:r>
        <w:t>False-positive courtroom clash detected during virtual video-conference (VC) hearings; resolved by introducing VirtualHybridSlottingStrategy where physical hall collisions are bypassed while advocate personal double-booking remains strictly prohibited.</w:t>
      </w:r>
    </w:p>
    <w:p>
      <w:pPr>
        <w:spacing w:before="120" w:after="40"/>
      </w:pPr>
      <w:r>
        <w:rPr>
          <w:b/>
          <w:sz w:val="21"/>
        </w:rPr>
        <w:t>5. Goals for Next Week</w:t>
      </w:r>
    </w:p>
    <w:p>
      <w:pPr>
        <w:pStyle w:val="ListBullet"/>
        <w:spacing w:before="20" w:after="40"/>
      </w:pPr>
      <w:r>
        <w:t>[Goal A] Phase 4: Implementation &amp; Full-Stack Integration — Build interactive React 19 single-page application with role switcher; [Goal B] Implement Case Management Order (CMO) Sheet with QR code verification and SHA-256 seal.</w:t>
      </w:r>
    </w:p>
    <w:p>
      <w:pPr>
        <w:spacing w:before="32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_______________________________</w:t>
              <w:br/>
              <w:t>Project Guide Signature</w:t>
              <w:br/>
              <w:t>(Prof. Shweta Pandey)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</w:rPr>
              <w:t>_______________________________</w:t>
              <w:br/>
              <w:t>Project In-charge Signature</w:t>
              <w:br/>
              <w:t>(Department of CSE, SVIIT)</w:t>
            </w:r>
          </w:p>
        </w:tc>
      </w:tr>
    </w:tbl>
    <w:p>
      <w:pPr>
        <w:spacing w:before="2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pPr>
              <w:spacing w:before="0" w:after="0"/>
              <w:jc w:val="center"/>
            </w:pPr>
            <w:r>
              <w:rPr>
                <w:b/>
                <w:sz w:val="15"/>
              </w:rPr>
              <w:t>Chairperson</w:t>
              <w:br/>
              <w:t>Board of Studies,</w:t>
              <w:br/>
              <w:t>SVVV, Indore</w:t>
            </w:r>
          </w:p>
        </w:tc>
        <w:tc>
          <w:tcPr>
            <w:tcW w:type="dxa" w:w="2520"/>
          </w:tcPr>
          <w:p>
            <w:pPr>
              <w:spacing w:before="0" w:after="0"/>
              <w:jc w:val="center"/>
            </w:pPr>
            <w:r>
              <w:rPr>
                <w:b/>
                <w:sz w:val="15"/>
              </w:rPr>
              <w:t>Chairperson</w:t>
              <w:br/>
              <w:t>Faculty of Studies,</w:t>
              <w:br/>
              <w:t>SVVV, Indore</w:t>
            </w:r>
          </w:p>
        </w:tc>
        <w:tc>
          <w:tcPr>
            <w:tcW w:type="dxa" w:w="2520"/>
          </w:tcPr>
          <w:p>
            <w:pPr>
              <w:spacing w:before="0" w:after="0"/>
              <w:jc w:val="center"/>
            </w:pPr>
            <w:r>
              <w:rPr>
                <w:b/>
                <w:sz w:val="15"/>
              </w:rPr>
              <w:t>Controller of</w:t>
              <w:br/>
              <w:t>Examination,</w:t>
              <w:br/>
              <w:t>SVVV, Indore</w:t>
            </w:r>
          </w:p>
        </w:tc>
        <w:tc>
          <w:tcPr>
            <w:tcW w:type="dxa" w:w="2520"/>
          </w:tcPr>
          <w:p>
            <w:pPr>
              <w:spacing w:before="0" w:after="0"/>
              <w:jc w:val="center"/>
            </w:pPr>
            <w:r>
              <w:rPr>
                <w:b/>
                <w:sz w:val="15"/>
              </w:rPr>
              <w:t>Registrar</w:t>
              <w:br/>
              <w:t>SVVV, Indore</w:t>
            </w:r>
          </w:p>
        </w:tc>
      </w:tr>
    </w:tbl>
    <w:p>
      <w:r>
        <w:br w:type="page"/>
      </w:r>
    </w:p>
    <w:p>
      <w:pPr>
        <w:spacing w:before="0" w:after="20"/>
        <w:jc w:val="center"/>
      </w:pPr>
      <w:r>
        <w:rPr>
          <w:b/>
          <w:sz w:val="24"/>
        </w:rPr>
        <w:t>Shri Vaishnav Vidyapeeth Vishwavidyalaya, Indore</w:t>
        <w:br/>
      </w:r>
      <w:r>
        <w:rPr>
          <w:b/>
          <w:sz w:val="22"/>
        </w:rPr>
        <w:t>Shri Vaishnav Institute of Information Technology</w:t>
        <w:br/>
      </w:r>
      <w:r>
        <w:rPr>
          <w:i/>
          <w:sz w:val="18"/>
        </w:rPr>
        <w:t>Choice Based Credit System (CBCS) in the light of NEP-2020</w:t>
        <w:br/>
      </w:r>
      <w:r>
        <w:rPr>
          <w:b/>
          <w:sz w:val="19"/>
        </w:rPr>
        <w:t>B.Tech. / B.Tech + M.Tech / B.Tech + MBA (CSE/ IT/CSBS) - All Programs</w:t>
        <w:br/>
      </w:r>
      <w:r>
        <w:rPr>
          <w:b/>
          <w:sz w:val="19"/>
        </w:rPr>
        <w:t>SEMESTER-VII (2023-2027)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</w:tblGrid>
      <w:tr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COURSE</w:t>
              <w:br/>
              <w:t>CODE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CAT.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COURSE NAME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THEORY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PRACTICAL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L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T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P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CRED</w:t>
            </w:r>
          </w:p>
        </w:tc>
      </w:tr>
      <w:tr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End Sem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Two Term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TA*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End Sem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TA*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BTCS706N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t>SEC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Project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t>0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t>0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t>0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120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80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t>0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t>0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t>8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4</w:t>
            </w:r>
          </w:p>
        </w:tc>
      </w:tr>
    </w:tbl>
    <w:p>
      <w:pPr>
        <w:spacing w:before="40" w:after="120"/>
      </w:pPr>
      <w:r>
        <w:rPr>
          <w:sz w:val="14"/>
        </w:rPr>
        <w:t>Legends: L - Lecture; T - Tutorial/Teacher Guided Student Activity; P - Practical; C - Credit; *Teacher Assessment based on Quiz/Assignment/Project/Participation (&lt;=10 marks each).</w:t>
      </w:r>
    </w:p>
    <w:p>
      <w:pPr>
        <w:spacing w:before="40" w:after="160"/>
        <w:jc w:val="center"/>
      </w:pPr>
      <w:r>
        <w:rPr>
          <w:b/>
          <w:sz w:val="24"/>
          <w:u w:val="single"/>
        </w:rPr>
        <w:t>Weekly Progress Report Template</w:t>
      </w:r>
    </w:p>
    <w:p>
      <w:pPr>
        <w:spacing w:before="0" w:after="20"/>
      </w:pPr>
      <w:r>
        <w:rPr>
          <w:b/>
        </w:rPr>
        <w:t xml:space="preserve">Project Title: </w:t>
      </w:r>
      <w:r>
        <w:t>Development of e-Portal for Facilitating Case Management Hearing of Various Types of Cases (Order XV-A CPC)</w:t>
      </w:r>
    </w:p>
    <w:p>
      <w:pPr>
        <w:spacing w:before="0" w:after="20"/>
      </w:pPr>
      <w:r>
        <w:rPr>
          <w:b/>
        </w:rPr>
        <w:t xml:space="preserve">Team ID: </w:t>
      </w:r>
      <w:r>
        <w:t>SVVV-CSE-2026-MP-14</w:t>
      </w:r>
    </w:p>
    <w:p>
      <w:pPr>
        <w:spacing w:before="0" w:after="20"/>
      </w:pPr>
      <w:r>
        <w:rPr>
          <w:b/>
        </w:rPr>
        <w:t xml:space="preserve">Date: </w:t>
      </w:r>
      <w:r>
        <w:t>October 05, 2026 – October 18, 2026</w:t>
      </w:r>
    </w:p>
    <w:p>
      <w:pPr>
        <w:spacing w:before="120" w:after="40"/>
      </w:pPr>
      <w:r>
        <w:rPr>
          <w:b/>
          <w:sz w:val="21"/>
        </w:rPr>
        <w:t>1. Executive Summary</w:t>
      </w:r>
    </w:p>
    <w:p>
      <w:pPr>
        <w:pStyle w:val="ListBullet"/>
        <w:spacing w:before="20" w:after="40"/>
      </w:pPr>
      <w:r>
        <w:rPr>
          <w:b/>
        </w:rPr>
        <w:t xml:space="preserve">Current Sprint: </w:t>
      </w:r>
      <w:r>
        <w:t>Sprint 5 of 6 (Phase 4: Full-Stack Integration, CMO Engine &amp; e-Challan)</w:t>
      </w:r>
    </w:p>
    <w:p>
      <w:pPr>
        <w:pStyle w:val="ListBullet"/>
        <w:spacing w:before="20" w:after="40"/>
      </w:pPr>
      <w:r>
        <w:rPr>
          <w:b/>
        </w:rPr>
        <w:t xml:space="preserve">Sprint Goal: </w:t>
      </w:r>
      <w:r>
        <w:t>Integrate React 19 judicial dashboard with FastAPI backend, implement Case Management Order (CMO) sheet with SHA-256 cryptographic seal, 16-digit CNR lookup, and MP Cyber Treasury court fees.</w:t>
      </w:r>
    </w:p>
    <w:p>
      <w:pPr>
        <w:pStyle w:val="ListBullet"/>
        <w:spacing w:before="20" w:after="40"/>
      </w:pPr>
      <w:r>
        <w:rPr>
          <w:b/>
        </w:rPr>
        <w:t xml:space="preserve">Status: </w:t>
      </w:r>
      <w:r>
        <w:t>Completed / On Track</w:t>
      </w:r>
    </w:p>
    <w:p>
      <w:pPr>
        <w:spacing w:before="120" w:after="40"/>
      </w:pPr>
      <w:r>
        <w:rPr>
          <w:b/>
          <w:sz w:val="21"/>
        </w:rPr>
        <w:t>2. UML &amp; OOAD Progress</w:t>
      </w:r>
    </w:p>
    <w:p>
      <w:pPr>
        <w:pStyle w:val="ListBullet"/>
        <w:spacing w:before="20" w:after="40"/>
      </w:pPr>
      <w:r>
        <w:rPr>
          <w:b/>
        </w:rPr>
        <w:t xml:space="preserve">Diagrams Completed this week: </w:t>
      </w:r>
      <w:r>
        <w:t>Runtime Object Collaboration Model (Sealed CMO decree formulation and digital QR verification pipeline), Updated Sequence Diagram incorporating e-Challan payment gateway callbacks.</w:t>
      </w:r>
    </w:p>
    <w:p>
      <w:pPr>
        <w:pStyle w:val="ListBullet"/>
        <w:spacing w:before="20" w:after="40"/>
      </w:pPr>
      <w:r>
        <w:rPr>
          <w:b/>
        </w:rPr>
        <w:t xml:space="preserve">Diagrams Revised: </w:t>
      </w:r>
      <w:r>
        <w:t>Frontend layout restructured from standard tabs to multi-role judicial persona views (Judge, Advocate, Clerk, Citizen/Litigant) to satisfy SVVV RBAC evaluation criteria.</w:t>
      </w:r>
    </w:p>
    <w:p>
      <w:pPr>
        <w:pStyle w:val="ListBullet"/>
        <w:spacing w:before="20" w:after="40"/>
      </w:pPr>
      <w:r>
        <w:rPr>
          <w:b/>
        </w:rPr>
        <w:t xml:space="preserve">OO Concept Applied: </w:t>
      </w:r>
      <w:r>
        <w:t>Polymorphic Decree Generation (CMODecreeFactory generates specialized decree models according to case category); Inversion of Control &amp; Dependency Injection (FastAPI Depends for isolated database sessions and auth contexts).</w:t>
      </w:r>
    </w:p>
    <w:p>
      <w:pPr>
        <w:spacing w:before="120" w:after="40"/>
      </w:pPr>
      <w:r>
        <w:rPr>
          <w:b/>
          <w:sz w:val="21"/>
        </w:rPr>
        <w:t>3. Technical Execution (DevOps &amp; Git)</w:t>
      </w:r>
    </w:p>
    <w:p>
      <w:pPr>
        <w:pStyle w:val="ListBullet"/>
        <w:spacing w:before="20" w:after="40"/>
      </w:pPr>
      <w:r>
        <w:rPr>
          <w:b/>
        </w:rPr>
        <w:t xml:space="preserve">Jira Tasks Completed: </w:t>
      </w:r>
      <w:r>
        <w:t>[CMH-501] Full-Stack CI/CD Pipeline Automation; [CMH-502] Case Management Order (CMO) Sheet &amp; QR Seal Engine; [CMH-503] React 19 Judicial Dashboard &amp; Role Switcher; [CMH-504] 16-Digit CNR Search &amp; Filter Engine; [CMH-505] MP Cyber Treasury e-Challan &amp; Fee Verification Module; [CMH-506] Multi-Channel Notification Router (SMS/WhatsApp/In-App).</w:t>
      </w:r>
    </w:p>
    <w:p>
      <w:pPr>
        <w:pStyle w:val="ListBullet"/>
        <w:spacing w:before="20" w:after="40"/>
      </w:pPr>
      <w:r>
        <w:rPr>
          <w:b/>
        </w:rPr>
        <w:t xml:space="preserve">Git Activity: </w:t>
      </w:r>
      <w:r>
        <w:t>Active Branches: feature/cmh-502-cmo-qr-engine, feature/cmh-503-react-judicial-ui, feature/cmh-505-echallan-cyber-treasury | Merged PRs: PR #44 (React 19 judicial UI with dark/light themes), PR #48 (CMO generation with SHA-256 cryptographic seal &amp; QR stub), PR #51 (e-Challan &amp; multi-channel notification engine)</w:t>
      </w:r>
    </w:p>
    <w:p>
      <w:pPr>
        <w:pStyle w:val="ListBullet"/>
        <w:spacing w:before="20" w:after="40"/>
      </w:pPr>
      <w:r>
        <w:rPr>
          <w:b/>
        </w:rPr>
        <w:t xml:space="preserve">CI/CD Status: </w:t>
      </w:r>
      <w:r>
        <w:t>Build Passing | Vite v8.3.1 Clean Build (0 errors) &amp; 100% Pytest Green</w:t>
      </w:r>
    </w:p>
    <w:p>
      <w:pPr>
        <w:spacing w:before="120" w:after="40"/>
      </w:pPr>
      <w:r>
        <w:rPr>
          <w:b/>
          <w:sz w:val="21"/>
        </w:rPr>
        <w:t>4. Testing Summary</w:t>
      </w:r>
    </w:p>
    <w:p>
      <w:pPr>
        <w:pStyle w:val="ListBullet"/>
        <w:spacing w:before="20" w:after="40"/>
      </w:pPr>
      <w:r>
        <w:rPr>
          <w:b/>
        </w:rPr>
        <w:t xml:space="preserve">Total Unit Tests: </w:t>
      </w:r>
      <w:r>
        <w:t>27 Core Suite Tests (100% Pass) | Pass Rate: 100%</w:t>
      </w:r>
    </w:p>
    <w:p>
      <w:pPr>
        <w:pStyle w:val="ListBullet"/>
        <w:spacing w:before="20" w:after="40"/>
      </w:pPr>
      <w:r>
        <w:rPr>
          <w:b/>
        </w:rPr>
        <w:t xml:space="preserve">Key Bug Identified: </w:t>
      </w:r>
      <w:r>
        <w:t>Cryptographic checksum mismatch between backend SHA-256 hash generation and client-side canvas QR code payload; resolved by standardizing canonical JSON serialization (sorted keys, compact delimiters) across Python and JavaScript.</w:t>
      </w:r>
    </w:p>
    <w:p>
      <w:pPr>
        <w:spacing w:before="120" w:after="40"/>
      </w:pPr>
      <w:r>
        <w:rPr>
          <w:b/>
          <w:sz w:val="21"/>
        </w:rPr>
        <w:t>5. Goals for Next Week</w:t>
      </w:r>
    </w:p>
    <w:p>
      <w:pPr>
        <w:pStyle w:val="ListBullet"/>
        <w:spacing w:before="20" w:after="40"/>
      </w:pPr>
      <w:r>
        <w:t>[Goal A] Phase 5: Testing, Cloud Deployment &amp; Final Defense — Execute stress tests, deploy to public cloud (Render &amp; Vercel), finalize A4 documentation dossiers, and rehearse oral viva voce defense.</w:t>
      </w:r>
    </w:p>
    <w:p>
      <w:pPr>
        <w:spacing w:before="32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_______________________________</w:t>
              <w:br/>
              <w:t>Project Guide Signature</w:t>
              <w:br/>
              <w:t>(Prof. Shweta Pandey)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</w:rPr>
              <w:t>_______________________________</w:t>
              <w:br/>
              <w:t>Project In-charge Signature</w:t>
              <w:br/>
              <w:t>(Department of CSE, SVIIT)</w:t>
            </w:r>
          </w:p>
        </w:tc>
      </w:tr>
    </w:tbl>
    <w:p>
      <w:pPr>
        <w:spacing w:before="2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pPr>
              <w:spacing w:before="0" w:after="0"/>
              <w:jc w:val="center"/>
            </w:pPr>
            <w:r>
              <w:rPr>
                <w:b/>
                <w:sz w:val="15"/>
              </w:rPr>
              <w:t>Chairperson</w:t>
              <w:br/>
              <w:t>Board of Studies,</w:t>
              <w:br/>
              <w:t>SVVV, Indore</w:t>
            </w:r>
          </w:p>
        </w:tc>
        <w:tc>
          <w:tcPr>
            <w:tcW w:type="dxa" w:w="2520"/>
          </w:tcPr>
          <w:p>
            <w:pPr>
              <w:spacing w:before="0" w:after="0"/>
              <w:jc w:val="center"/>
            </w:pPr>
            <w:r>
              <w:rPr>
                <w:b/>
                <w:sz w:val="15"/>
              </w:rPr>
              <w:t>Chairperson</w:t>
              <w:br/>
              <w:t>Faculty of Studies,</w:t>
              <w:br/>
              <w:t>SVVV, Indore</w:t>
            </w:r>
          </w:p>
        </w:tc>
        <w:tc>
          <w:tcPr>
            <w:tcW w:type="dxa" w:w="2520"/>
          </w:tcPr>
          <w:p>
            <w:pPr>
              <w:spacing w:before="0" w:after="0"/>
              <w:jc w:val="center"/>
            </w:pPr>
            <w:r>
              <w:rPr>
                <w:b/>
                <w:sz w:val="15"/>
              </w:rPr>
              <w:t>Controller of</w:t>
              <w:br/>
              <w:t>Examination,</w:t>
              <w:br/>
              <w:t>SVVV, Indore</w:t>
            </w:r>
          </w:p>
        </w:tc>
        <w:tc>
          <w:tcPr>
            <w:tcW w:type="dxa" w:w="2520"/>
          </w:tcPr>
          <w:p>
            <w:pPr>
              <w:spacing w:before="0" w:after="0"/>
              <w:jc w:val="center"/>
            </w:pPr>
            <w:r>
              <w:rPr>
                <w:b/>
                <w:sz w:val="15"/>
              </w:rPr>
              <w:t>Registrar</w:t>
              <w:br/>
              <w:t>SVVV, Indore</w:t>
            </w:r>
          </w:p>
        </w:tc>
      </w:tr>
    </w:tbl>
    <w:p>
      <w:r>
        <w:br w:type="page"/>
      </w:r>
    </w:p>
    <w:p>
      <w:pPr>
        <w:spacing w:before="0" w:after="20"/>
        <w:jc w:val="center"/>
      </w:pPr>
      <w:r>
        <w:rPr>
          <w:b/>
          <w:sz w:val="24"/>
        </w:rPr>
        <w:t>Shri Vaishnav Vidyapeeth Vishwavidyalaya, Indore</w:t>
        <w:br/>
      </w:r>
      <w:r>
        <w:rPr>
          <w:b/>
          <w:sz w:val="22"/>
        </w:rPr>
        <w:t>Shri Vaishnav Institute of Information Technology</w:t>
        <w:br/>
      </w:r>
      <w:r>
        <w:rPr>
          <w:i/>
          <w:sz w:val="18"/>
        </w:rPr>
        <w:t>Choice Based Credit System (CBCS) in the light of NEP-2020</w:t>
        <w:br/>
      </w:r>
      <w:r>
        <w:rPr>
          <w:b/>
          <w:sz w:val="19"/>
        </w:rPr>
        <w:t>B.Tech. / B.Tech + M.Tech / B.Tech + MBA (CSE/ IT/CSBS) - All Programs</w:t>
        <w:br/>
      </w:r>
      <w:r>
        <w:rPr>
          <w:b/>
          <w:sz w:val="19"/>
        </w:rPr>
        <w:t>SEMESTER-VII (2023-2027)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</w:tblGrid>
      <w:tr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COURSE</w:t>
              <w:br/>
              <w:t>CODE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CAT.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COURSE NAME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THEORY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PRACTICAL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L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T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P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CRED</w:t>
            </w:r>
          </w:p>
        </w:tc>
      </w:tr>
      <w:tr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End Sem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Two Term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TA*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End Sem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TA*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BTCS706N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t>SEC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Project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t>0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t>0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t>0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120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80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t>0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t>0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t>8</w:t>
            </w:r>
          </w:p>
        </w:tc>
        <w:tc>
          <w:tcPr>
            <w:tcW w:type="dxa" w:w="8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b/>
              </w:rPr>
              <w:t>4</w:t>
            </w:r>
          </w:p>
        </w:tc>
      </w:tr>
    </w:tbl>
    <w:p>
      <w:pPr>
        <w:spacing w:before="40" w:after="120"/>
      </w:pPr>
      <w:r>
        <w:rPr>
          <w:sz w:val="14"/>
        </w:rPr>
        <w:t>Legends: L - Lecture; T - Tutorial/Teacher Guided Student Activity; P - Practical; C - Credit; *Teacher Assessment based on Quiz/Assignment/Project/Participation (&lt;=10 marks each).</w:t>
      </w:r>
    </w:p>
    <w:p>
      <w:pPr>
        <w:spacing w:before="40" w:after="160"/>
        <w:jc w:val="center"/>
      </w:pPr>
      <w:r>
        <w:rPr>
          <w:b/>
          <w:sz w:val="24"/>
          <w:u w:val="single"/>
        </w:rPr>
        <w:t>Weekly Progress Report Template</w:t>
      </w:r>
    </w:p>
    <w:p>
      <w:pPr>
        <w:spacing w:before="0" w:after="20"/>
      </w:pPr>
      <w:r>
        <w:rPr>
          <w:b/>
        </w:rPr>
        <w:t xml:space="preserve">Project Title: </w:t>
      </w:r>
      <w:r>
        <w:t>Development of e-Portal for Facilitating Case Management Hearing of Various Types of Cases (Order XV-A CPC)</w:t>
      </w:r>
    </w:p>
    <w:p>
      <w:pPr>
        <w:spacing w:before="0" w:after="20"/>
      </w:pPr>
      <w:r>
        <w:rPr>
          <w:b/>
        </w:rPr>
        <w:t xml:space="preserve">Team ID: </w:t>
      </w:r>
      <w:r>
        <w:t>SVVV-CSE-2026-MP-14</w:t>
      </w:r>
    </w:p>
    <w:p>
      <w:pPr>
        <w:spacing w:before="0" w:after="20"/>
      </w:pPr>
      <w:r>
        <w:rPr>
          <w:b/>
        </w:rPr>
        <w:t xml:space="preserve">Date: </w:t>
      </w:r>
      <w:r>
        <w:t>October 19, 2026 – November 01, 2026</w:t>
      </w:r>
    </w:p>
    <w:p>
      <w:pPr>
        <w:spacing w:before="120" w:after="40"/>
      </w:pPr>
      <w:r>
        <w:rPr>
          <w:b/>
          <w:sz w:val="21"/>
        </w:rPr>
        <w:t>1. Executive Summary</w:t>
      </w:r>
    </w:p>
    <w:p>
      <w:pPr>
        <w:pStyle w:val="ListBullet"/>
        <w:spacing w:before="20" w:after="40"/>
      </w:pPr>
      <w:r>
        <w:rPr>
          <w:b/>
        </w:rPr>
        <w:t xml:space="preserve">Current Sprint: </w:t>
      </w:r>
      <w:r>
        <w:t>Sprint 6 of 6 (Phase 5: Automated Testing, Cloud Deployment &amp; Viva Defense)</w:t>
      </w:r>
    </w:p>
    <w:p>
      <w:pPr>
        <w:pStyle w:val="ListBullet"/>
        <w:spacing w:before="20" w:after="40"/>
      </w:pPr>
      <w:r>
        <w:rPr>
          <w:b/>
        </w:rPr>
        <w:t xml:space="preserve">Sprint Goal: </w:t>
      </w:r>
      <w:r>
        <w:t>Complete automated testing with 100% pass rate, deploy portal to public cloud URL (Vercel &amp; Render), compile print-ready A4 project report and UML dossier, and prepare oral viva defense presentation.</w:t>
      </w:r>
    </w:p>
    <w:p>
      <w:pPr>
        <w:pStyle w:val="ListBullet"/>
        <w:spacing w:before="20" w:after="40"/>
      </w:pPr>
      <w:r>
        <w:rPr>
          <w:b/>
        </w:rPr>
        <w:t xml:space="preserve">Status: </w:t>
      </w:r>
      <w:r>
        <w:t>Completed / Final Review Ready</w:t>
      </w:r>
    </w:p>
    <w:p>
      <w:pPr>
        <w:spacing w:before="120" w:after="40"/>
      </w:pPr>
      <w:r>
        <w:rPr>
          <w:b/>
          <w:sz w:val="21"/>
        </w:rPr>
        <w:t>2. UML &amp; OOAD Progress</w:t>
      </w:r>
    </w:p>
    <w:p>
      <w:pPr>
        <w:pStyle w:val="ListBullet"/>
        <w:spacing w:before="20" w:after="40"/>
      </w:pPr>
      <w:r>
        <w:rPr>
          <w:b/>
        </w:rPr>
        <w:t xml:space="preserve">Diagrams Completed this week: </w:t>
      </w:r>
      <w:r>
        <w:t>Print-Ready 8-Page A4 PDF Dossier (SVVV_UML_Architecture_Dossier_A4.pdf) containing all 7 standard UML diagrams with official university cover sheet; Interactive HTML Print Dossier (Printable_UML_Book.html).</w:t>
      </w:r>
    </w:p>
    <w:p>
      <w:pPr>
        <w:pStyle w:val="ListBullet"/>
        <w:spacing w:before="20" w:after="40"/>
      </w:pPr>
      <w:r>
        <w:rPr>
          <w:b/>
        </w:rPr>
        <w:t xml:space="preserve">Diagrams Revised: </w:t>
      </w:r>
      <w:r>
        <w:t>All 7 UML diagrams verified against actual code implementation (100% UML-to-code consistency verified for Class, Sequence, and Deployment diagrams).</w:t>
      </w:r>
    </w:p>
    <w:p>
      <w:pPr>
        <w:pStyle w:val="ListBullet"/>
        <w:spacing w:before="20" w:after="40"/>
      </w:pPr>
      <w:r>
        <w:rPr>
          <w:b/>
        </w:rPr>
        <w:t xml:space="preserve">OO Concept Applied: </w:t>
      </w:r>
      <w:r>
        <w:t>Complete OOAD Realization: Encapsulation (private members and getters), Inheritance &amp; Polymorphism (Strategy and Factory hierarchies), SOLID principles, and 3 GoF Design Patterns verified with unit tests.</w:t>
      </w:r>
    </w:p>
    <w:p>
      <w:pPr>
        <w:spacing w:before="120" w:after="40"/>
      </w:pPr>
      <w:r>
        <w:rPr>
          <w:b/>
          <w:sz w:val="21"/>
        </w:rPr>
        <w:t>3. Technical Execution (DevOps &amp; Git)</w:t>
      </w:r>
    </w:p>
    <w:p>
      <w:pPr>
        <w:pStyle w:val="ListBullet"/>
        <w:spacing w:before="20" w:after="40"/>
      </w:pPr>
      <w:r>
        <w:rPr>
          <w:b/>
        </w:rPr>
        <w:t xml:space="preserve">Jira Tasks Completed: </w:t>
      </w:r>
      <w:r>
        <w:t>[CMH-601] Automated Unit &amp; Integration Test Suites (Pytest 36 passed); [CMH-602] Negative Path &amp; Concurrency Stress Testing; [CMH-603] Cloud Staging &amp; Production Deployment (Render + Vercel); [CMH-604] System Usability Scale (SUS &gt; 85) &amp; Latency Benchmark; [CMH-605] Academic Final Project Report (BTCS706N 50KB+); [CMH-606] Viva Voce Defense Deck (16 Slides HTML) &amp; Script.</w:t>
      </w:r>
    </w:p>
    <w:p>
      <w:pPr>
        <w:pStyle w:val="ListBullet"/>
        <w:spacing w:before="20" w:after="40"/>
      </w:pPr>
      <w:r>
        <w:rPr>
          <w:b/>
        </w:rPr>
        <w:t xml:space="preserve">Git Activity: </w:t>
      </w:r>
      <w:r>
        <w:t>Active Branches: develop, feature/cmh-601-test-isolation, feature/cmh-603-cloud-deployment, main | Merged PRs: PR #55 (GoF design pattern tests &amp; coverage report), PR #58 (A4 PDF dossier generator &amp; printable report), PR #60 (Cloud deployment configuration for Render and Vercel)</w:t>
      </w:r>
    </w:p>
    <w:p>
      <w:pPr>
        <w:pStyle w:val="ListBullet"/>
        <w:spacing w:before="20" w:after="40"/>
      </w:pPr>
      <w:r>
        <w:rPr>
          <w:b/>
        </w:rPr>
        <w:t xml:space="preserve">CI/CD Status: </w:t>
      </w:r>
      <w:r>
        <w:t>Build Passing | All 36 Pytest Tests Green | Vite Production Build Clean (99ms)</w:t>
      </w:r>
    </w:p>
    <w:p>
      <w:pPr>
        <w:spacing w:before="120" w:after="40"/>
      </w:pPr>
      <w:r>
        <w:rPr>
          <w:b/>
          <w:sz w:val="21"/>
        </w:rPr>
        <w:t>4. Testing Summary</w:t>
      </w:r>
    </w:p>
    <w:p>
      <w:pPr>
        <w:pStyle w:val="ListBullet"/>
        <w:spacing w:before="20" w:after="40"/>
      </w:pPr>
      <w:r>
        <w:rPr>
          <w:b/>
        </w:rPr>
        <w:t xml:space="preserve">Total Unit Tests: </w:t>
      </w:r>
      <w:r>
        <w:t>36 Pytest Tests (100% Pass Rate) | Pass Rate: 100%</w:t>
      </w:r>
    </w:p>
    <w:p>
      <w:pPr>
        <w:pStyle w:val="ListBullet"/>
        <w:spacing w:before="20" w:after="40"/>
      </w:pPr>
      <w:r>
        <w:rPr>
          <w:b/>
        </w:rPr>
        <w:t xml:space="preserve">Key Bug Identified: </w:t>
      </w:r>
      <w:r>
        <w:t>Test database mutation during pytest runs contaminating the local development database; resolved by introducing isolated temporary SQLite test engine fixtures with automatic setup and teardown in conftest.py.</w:t>
      </w:r>
    </w:p>
    <w:p>
      <w:pPr>
        <w:spacing w:before="120" w:after="40"/>
      </w:pPr>
      <w:r>
        <w:rPr>
          <w:b/>
          <w:sz w:val="21"/>
        </w:rPr>
        <w:t>5. Goals for Next Week</w:t>
      </w:r>
    </w:p>
    <w:p>
      <w:pPr>
        <w:pStyle w:val="ListBullet"/>
        <w:spacing w:before="20" w:after="40"/>
      </w:pPr>
      <w:r>
        <w:t>[Goal A] Conduct final external examiner evaluation and live portal demonstration; [Goal B] Archive project artifacts, repository tag v1.0.0, and hardcopy spiral-bound report submission to SVIIT CSE department.</w:t>
      </w:r>
    </w:p>
    <w:p>
      <w:pPr>
        <w:spacing w:before="32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_______________________________</w:t>
              <w:br/>
              <w:t>Project Guide Signature</w:t>
              <w:br/>
              <w:t>(Prof. Shweta Pandey)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</w:rPr>
              <w:t>_______________________________</w:t>
              <w:br/>
              <w:t>Project In-charge Signature</w:t>
              <w:br/>
              <w:t>(Department of CSE, SVIIT)</w:t>
            </w:r>
          </w:p>
        </w:tc>
      </w:tr>
    </w:tbl>
    <w:p>
      <w:pPr>
        <w:spacing w:before="2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pPr>
              <w:spacing w:before="0" w:after="0"/>
              <w:jc w:val="center"/>
            </w:pPr>
            <w:r>
              <w:rPr>
                <w:b/>
                <w:sz w:val="15"/>
              </w:rPr>
              <w:t>Chairperson</w:t>
              <w:br/>
              <w:t>Board of Studies,</w:t>
              <w:br/>
              <w:t>SVVV, Indore</w:t>
            </w:r>
          </w:p>
        </w:tc>
        <w:tc>
          <w:tcPr>
            <w:tcW w:type="dxa" w:w="2520"/>
          </w:tcPr>
          <w:p>
            <w:pPr>
              <w:spacing w:before="0" w:after="0"/>
              <w:jc w:val="center"/>
            </w:pPr>
            <w:r>
              <w:rPr>
                <w:b/>
                <w:sz w:val="15"/>
              </w:rPr>
              <w:t>Chairperson</w:t>
              <w:br/>
              <w:t>Faculty of Studies,</w:t>
              <w:br/>
              <w:t>SVVV, Indore</w:t>
            </w:r>
          </w:p>
        </w:tc>
        <w:tc>
          <w:tcPr>
            <w:tcW w:type="dxa" w:w="2520"/>
          </w:tcPr>
          <w:p>
            <w:pPr>
              <w:spacing w:before="0" w:after="0"/>
              <w:jc w:val="center"/>
            </w:pPr>
            <w:r>
              <w:rPr>
                <w:b/>
                <w:sz w:val="15"/>
              </w:rPr>
              <w:t>Controller of</w:t>
              <w:br/>
              <w:t>Examination,</w:t>
              <w:br/>
              <w:t>SVVV, Indore</w:t>
            </w:r>
          </w:p>
        </w:tc>
        <w:tc>
          <w:tcPr>
            <w:tcW w:type="dxa" w:w="2520"/>
          </w:tcPr>
          <w:p>
            <w:pPr>
              <w:spacing w:before="0" w:after="0"/>
              <w:jc w:val="center"/>
            </w:pPr>
            <w:r>
              <w:rPr>
                <w:b/>
                <w:sz w:val="15"/>
              </w:rPr>
              <w:t>Registrar</w:t>
              <w:br/>
              <w:t>SVVV, Indore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