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40D1A" w:val="clear"/>
            <w:tcMar>
              <w:top w:type="dxa" w:w="600"/>
              <w:left w:type="dxa" w:w="300"/>
              <w:bottom w:type="dxa" w:w="600"/>
              <w:right w:type="dxa" w:w="300"/>
            </w:tcMar>
          </w:tcPr>
          <w:p>
            <w:pPr>
              <w:spacing w:after="16" w:before="0"/>
              <w:jc w:val="center"/>
            </w:pPr>
            <w:r>
              <w:rPr>
                <w:rFonts w:ascii="Arial" w:cs="Arial" w:eastAsia="Arial" w:hAnsi="Arial"/>
                <w:b/>
                <w:bCs/>
                <w:color w:val="7AAAC8"/>
                <w:sz w:val="22"/>
                <w:szCs w:val="22"/>
              </w:rPr>
              <w:t xml:space="preserve">HealthSakhi</w:t>
            </w:r>
          </w:p>
          <w:p>
            <w:pPr>
              <w:spacing w:after="24" w:before="0"/>
              <w:jc w:val="center"/>
            </w:pPr>
            <w:r>
              <w:rPr>
                <w:rFonts w:ascii="Arial" w:cs="Arial" w:eastAsia="Arial" w:hAnsi="Arial"/>
                <w:sz w:val="52"/>
                <w:szCs w:val="52"/>
              </w:rPr>
              <w:t xml:space="preserve">💖</w:t>
            </w:r>
          </w:p>
          <w:p>
            <w:pPr>
              <w:spacing w:after="20" w:before="0"/>
              <w:jc w:val="center"/>
            </w:pPr>
            <w:r>
              <w:rPr>
                <w:rFonts w:ascii="Arial" w:cs="Arial" w:eastAsia="Arial" w:hAnsi="Arial"/>
                <w:b/>
                <w:bCs/>
                <w:caps/>
                <w:color w:val="FFFFFF"/>
                <w:sz w:val="32"/>
                <w:szCs w:val="32"/>
              </w:rPr>
              <w:t xml:space="preserve">LEGAL &amp; MEDICAL DISCLAIMER</w:t>
            </w:r>
          </w:p>
          <w:p>
            <w:pPr>
              <w:spacing w:after="20" w:before="0"/>
              <w:jc w:val="center"/>
            </w:pPr>
            <w:r>
              <w:rPr>
                <w:rFonts w:ascii="Arial" w:cs="Arial" w:eastAsia="Arial" w:hAnsi="Arial"/>
                <w:i/>
                <w:iCs/>
                <w:color w:val="A0C8D8"/>
                <w:sz w:val="20"/>
                <w:szCs w:val="20"/>
              </w:rPr>
              <w:t xml:space="preserve">Women's Health App — Comprehensive Notice</w:t>
            </w:r>
          </w:p>
          <w:p>
            <w:pPr>
              <w:spacing w:after="30" w:before="0"/>
              <w:jc w:val="center"/>
            </w:pPr>
            <w:r>
              <w:rPr>
                <w:rFonts w:ascii="Arial" w:cs="Arial" w:eastAsia="Arial" w:hAnsi="Arial"/>
                <w:color w:val="708090"/>
                <w:sz w:val="17"/>
                <w:szCs w:val="17"/>
              </w:rPr>
              <w:t xml:space="preserve">Applicable to All Content, Features, Letters, Articles, Tools, and Services</w:t>
            </w:r>
          </w:p>
          <w:p>
            <w:pPr>
              <w:spacing w:after="0" w:before="0"/>
              <w:jc w:val="center"/>
            </w:pPr>
            <w:r>
              <w:rPr>
                <w:rFonts w:ascii="Arial" w:cs="Arial" w:eastAsia="Arial" w:hAnsi="Arial"/>
                <w:color w:val="506070"/>
                <w:sz w:val="17"/>
                <w:szCs w:val="17"/>
              </w:rPr>
              <w:t xml:space="preserve">Version 1.0  ·  HealthSakhi  ·  Dr. Pratap Madhukar</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00" w:sz="4"/>
              <w:left w:val="single" w:color="8B1A00" w:sz="12"/>
              <w:bottom w:val="single" w:color="8B1A00" w:sz="4"/>
              <w:right w:val="single" w:color="8B1A00" w:sz="4"/>
            </w:tcBorders>
            <w:shd w:fill="FFF0F0" w:val="clear"/>
            <w:tcMar>
              <w:top w:type="dxa" w:w="140"/>
              <w:left w:type="dxa" w:w="180"/>
              <w:bottom w:type="dxa" w:w="140"/>
              <w:right w:type="dxa" w:w="180"/>
            </w:tcMar>
          </w:tcPr>
          <w:p>
            <w:pPr>
              <w:spacing w:after="16" w:before="0"/>
              <w:jc w:val="center"/>
            </w:pPr>
            <w:r>
              <w:rPr>
                <w:rFonts w:ascii="Arial" w:cs="Arial" w:eastAsia="Arial" w:hAnsi="Arial"/>
                <w:b/>
                <w:bCs/>
                <w:color w:val="8B1A00"/>
                <w:sz w:val="22"/>
                <w:szCs w:val="22"/>
              </w:rPr>
              <w:t xml:space="preserve">⚠️  IMPORTANT — READ FIRST</w:t>
            </w:r>
          </w:p>
          <w:p>
            <w:pPr>
              <w:spacing w:after="40" w:before="0" w:line="280"/>
              <w:jc w:val="left"/>
            </w:pPr>
            <w:r>
              <w:rPr>
                <w:rFonts w:ascii="Arial" w:cs="Arial" w:eastAsia="Arial" w:hAnsi="Arial"/>
                <w:b/>
                <w:bCs/>
                <w:i w:val="false"/>
                <w:iCs w:val="false"/>
                <w:caps w:val="false"/>
                <w:color w:val="5A0000"/>
                <w:sz w:val="20"/>
                <w:szCs w:val="20"/>
              </w:rPr>
              <w:t xml:space="preserve">If you or someone you know is currently experiencing a medical emergency, domestic violence, sexual assault, severe depression, active suicidal thoughts, self-harm, or any situation involving immediate personal safety — do NOT use this app as your first response.</w:t>
            </w:r>
          </w:p>
          <w:p>
            <w:pPr>
              <w:spacing w:after="20" w:before="0" w:line="280"/>
              <w:jc w:val="left"/>
            </w:pPr>
            <w:r>
              <w:rPr>
                <w:rFonts w:ascii="Arial" w:cs="Arial" w:eastAsia="Arial" w:hAnsi="Arial"/>
                <w:b w:val="false"/>
                <w:bCs w:val="false"/>
                <w:i w:val="false"/>
                <w:iCs w:val="false"/>
                <w:caps w:val="false"/>
                <w:color w:val="8B1A00"/>
                <w:sz w:val="19"/>
                <w:szCs w:val="19"/>
              </w:rPr>
              <w:t xml:space="preserve">Please contact emergency services immediately:</w:t>
            </w:r>
          </w:p>
          <w:p>
            <w:pPr>
              <w:pStyle w:val="ListParagraph"/>
              <w:numPr>
                <w:ilvl w:val="0"/>
                <w:numId w:val="2"/>
              </w:numPr>
              <w:spacing w:after="60" w:before="0" w:line="280"/>
            </w:pPr>
            <w:r>
              <w:rPr>
                <w:rFonts w:ascii="Arial" w:cs="Arial" w:eastAsia="Arial" w:hAnsi="Arial"/>
                <w:b w:val="false"/>
                <w:bCs w:val="false"/>
                <w:i w:val="false"/>
                <w:iCs w:val="false"/>
                <w:color w:val="5A0000"/>
                <w:sz w:val="19"/>
                <w:szCs w:val="19"/>
              </w:rPr>
              <w:t xml:space="preserve">India: Emergency — 112  |  Ambulance — 108  |  Women's Helpline — 1091</w:t>
            </w:r>
          </w:p>
          <w:p>
            <w:pPr>
              <w:pStyle w:val="ListParagraph"/>
              <w:numPr>
                <w:ilvl w:val="0"/>
                <w:numId w:val="2"/>
              </w:numPr>
              <w:spacing w:after="60" w:before="0" w:line="280"/>
            </w:pPr>
            <w:r>
              <w:rPr>
                <w:rFonts w:ascii="Arial" w:cs="Arial" w:eastAsia="Arial" w:hAnsi="Arial"/>
                <w:b w:val="false"/>
                <w:bCs w:val="false"/>
                <w:i w:val="false"/>
                <w:iCs w:val="false"/>
                <w:color w:val="5A0000"/>
                <w:sz w:val="19"/>
                <w:szCs w:val="19"/>
              </w:rPr>
              <w:t xml:space="preserve">UAE / GCC: Emergency — 998 / 999  |  Dubai Police — 901</w:t>
            </w:r>
          </w:p>
          <w:p>
            <w:pPr>
              <w:pStyle w:val="ListParagraph"/>
              <w:numPr>
                <w:ilvl w:val="0"/>
                <w:numId w:val="2"/>
              </w:numPr>
              <w:spacing w:after="60" w:before="0" w:line="280"/>
            </w:pPr>
            <w:r>
              <w:rPr>
                <w:rFonts w:ascii="Arial" w:cs="Arial" w:eastAsia="Arial" w:hAnsi="Arial"/>
                <w:b w:val="false"/>
                <w:bCs w:val="false"/>
                <w:i w:val="false"/>
                <w:iCs w:val="false"/>
                <w:color w:val="5A0000"/>
                <w:sz w:val="19"/>
                <w:szCs w:val="19"/>
              </w:rPr>
              <w:t xml:space="preserve">International: Your local emergency services number</w:t>
            </w:r>
          </w:p>
          <w:p>
            <w:pPr>
              <w:pStyle w:val="ListParagraph"/>
              <w:numPr>
                <w:ilvl w:val="0"/>
                <w:numId w:val="2"/>
              </w:numPr>
              <w:spacing w:after="60" w:before="0" w:line="280"/>
            </w:pPr>
            <w:r>
              <w:rPr>
                <w:rFonts w:ascii="Arial" w:cs="Arial" w:eastAsia="Arial" w:hAnsi="Arial"/>
                <w:b w:val="false"/>
                <w:bCs w:val="false"/>
                <w:i w:val="false"/>
                <w:iCs w:val="false"/>
                <w:color w:val="5A0000"/>
                <w:sz w:val="19"/>
                <w:szCs w:val="19"/>
              </w:rPr>
              <w:t xml:space="preserve">iCall (India mental health): +91 9152987821</w:t>
            </w:r>
          </w:p>
          <w:p>
            <w:pPr>
              <w:spacing w:after="0" w:before="0"/>
            </w:pPr>
            <w:r>
              <w:t xml:space="preserve"/>
            </w:r>
          </w:p>
          <w:p>
            <w:pPr>
              <w:spacing w:after="80" w:before="0" w:line="280"/>
              <w:jc w:val="left"/>
            </w:pPr>
            <w:r>
              <w:rPr>
                <w:rFonts w:ascii="Arial" w:cs="Arial" w:eastAsia="Arial" w:hAnsi="Arial"/>
                <w:b w:val="false"/>
                <w:bCs w:val="false"/>
                <w:i/>
                <w:iCs/>
                <w:caps w:val="false"/>
                <w:color w:val="5A0000"/>
                <w:sz w:val="18"/>
                <w:szCs w:val="18"/>
              </w:rPr>
              <w:t xml:space="preserve">HealthSakhi is an educational and reflective wellness resource. It is not a crisis service, emergency platform, or substitute for immediate medical care.</w:t>
            </w:r>
          </w:p>
        </w:tc>
      </w:tr>
    </w:tbl>
    <w:p>
      <w:pPr>
        <w:spacing w:after="0" w:before="60"/>
      </w:pPr>
      <w:r>
        <w:t xml:space="preserve"/>
      </w:r>
    </w:p>
    <w:p>
      <w:pPr>
        <w:pBdr>
          <w:bottom w:val="single" w:color="0D6B6B" w:sz="6" w:space="4"/>
        </w:pBdr>
        <w:spacing w:after="16" w:before="0" w:line="280"/>
        <w:jc w:val="left"/>
      </w:pPr>
      <w:r>
        <w:rPr>
          <w:rFonts w:ascii="Arial" w:cs="Arial" w:eastAsia="Arial" w:hAnsi="Arial"/>
          <w:b/>
          <w:bCs/>
          <w:i w:val="false"/>
          <w:iCs w:val="false"/>
          <w:caps w:val="false"/>
          <w:color w:val="1A2547"/>
          <w:sz w:val="22"/>
          <w:szCs w:val="22"/>
        </w:rPr>
        <w:t xml:space="preserve">Contents of This Disclaimer</w:t>
      </w:r>
    </w:p>
    <w:p>
      <w:pPr>
        <w:spacing w:after="0" w:before="20"/>
      </w:pPr>
      <w:r>
        <w:t xml:space="preserve"/>
      </w:r>
    </w:p>
    <w:p>
      <w:pPr>
        <w:spacing w:after="10" w:before="10"/>
      </w:pPr>
      <w:r>
        <w:rPr>
          <w:rFonts w:ascii="Arial" w:cs="Arial" w:eastAsia="Arial" w:hAnsi="Arial"/>
          <w:b/>
          <w:bCs/>
          <w:color w:val="0D6B6B"/>
          <w:sz w:val="19"/>
          <w:szCs w:val="19"/>
        </w:rPr>
        <w:t xml:space="preserve">  1.  </w:t>
      </w:r>
      <w:r>
        <w:rPr>
          <w:rFonts w:ascii="Arial" w:cs="Arial" w:eastAsia="Arial" w:hAnsi="Arial"/>
          <w:color w:val="1A1A1A"/>
          <w:sz w:val="19"/>
          <w:szCs w:val="19"/>
        </w:rPr>
        <w:t xml:space="preserve">Nature and Purpose of HealthSakhi</w:t>
      </w:r>
    </w:p>
    <w:p>
      <w:pPr>
        <w:spacing w:after="10" w:before="10"/>
      </w:pPr>
      <w:r>
        <w:rPr>
          <w:rFonts w:ascii="Arial" w:cs="Arial" w:eastAsia="Arial" w:hAnsi="Arial"/>
          <w:b/>
          <w:bCs/>
          <w:color w:val="0D6B6B"/>
          <w:sz w:val="19"/>
          <w:szCs w:val="19"/>
        </w:rPr>
        <w:t xml:space="preserve">  2.  </w:t>
      </w:r>
      <w:r>
        <w:rPr>
          <w:rFonts w:ascii="Arial" w:cs="Arial" w:eastAsia="Arial" w:hAnsi="Arial"/>
          <w:color w:val="1A1A1A"/>
          <w:sz w:val="19"/>
          <w:szCs w:val="19"/>
        </w:rPr>
        <w:t xml:space="preserve">Not a Medical Service — Scope Limitations</w:t>
      </w:r>
    </w:p>
    <w:p>
      <w:pPr>
        <w:spacing w:after="10" w:before="10"/>
      </w:pPr>
      <w:r>
        <w:rPr>
          <w:rFonts w:ascii="Arial" w:cs="Arial" w:eastAsia="Arial" w:hAnsi="Arial"/>
          <w:b/>
          <w:bCs/>
          <w:color w:val="0D6B6B"/>
          <w:sz w:val="19"/>
          <w:szCs w:val="19"/>
        </w:rPr>
        <w:t xml:space="preserve">  3.  </w:t>
      </w:r>
      <w:r>
        <w:rPr>
          <w:rFonts w:ascii="Arial" w:cs="Arial" w:eastAsia="Arial" w:hAnsi="Arial"/>
          <w:color w:val="1A1A1A"/>
          <w:sz w:val="19"/>
          <w:szCs w:val="19"/>
        </w:rPr>
        <w:t xml:space="preserve">Not a Substitute for Professional Care</w:t>
      </w:r>
    </w:p>
    <w:p>
      <w:pPr>
        <w:spacing w:after="10" w:before="10"/>
      </w:pPr>
      <w:r>
        <w:rPr>
          <w:rFonts w:ascii="Arial" w:cs="Arial" w:eastAsia="Arial" w:hAnsi="Arial"/>
          <w:b/>
          <w:bCs/>
          <w:color w:val="0D6B6B"/>
          <w:sz w:val="19"/>
          <w:szCs w:val="19"/>
        </w:rPr>
        <w:t xml:space="preserve">  4.  </w:t>
      </w:r>
      <w:r>
        <w:rPr>
          <w:rFonts w:ascii="Arial" w:cs="Arial" w:eastAsia="Arial" w:hAnsi="Arial"/>
          <w:color w:val="1A1A1A"/>
          <w:sz w:val="19"/>
          <w:szCs w:val="19"/>
        </w:rPr>
        <w:t xml:space="preserve">Women's Health — Specific Scope Limitations</w:t>
      </w:r>
    </w:p>
    <w:p>
      <w:pPr>
        <w:spacing w:after="10" w:before="10"/>
      </w:pPr>
      <w:r>
        <w:rPr>
          <w:rFonts w:ascii="Arial" w:cs="Arial" w:eastAsia="Arial" w:hAnsi="Arial"/>
          <w:b/>
          <w:bCs/>
          <w:color w:val="0D6B6B"/>
          <w:sz w:val="19"/>
          <w:szCs w:val="19"/>
        </w:rPr>
        <w:t xml:space="preserve">  5.  </w:t>
      </w:r>
      <w:r>
        <w:rPr>
          <w:rFonts w:ascii="Arial" w:cs="Arial" w:eastAsia="Arial" w:hAnsi="Arial"/>
          <w:color w:val="1A1A1A"/>
          <w:sz w:val="19"/>
          <w:szCs w:val="19"/>
        </w:rPr>
        <w:t xml:space="preserve">Mental and Emotional Health Disclaimer</w:t>
      </w:r>
    </w:p>
    <w:p>
      <w:pPr>
        <w:spacing w:after="10" w:before="10"/>
      </w:pPr>
      <w:r>
        <w:rPr>
          <w:rFonts w:ascii="Arial" w:cs="Arial" w:eastAsia="Arial" w:hAnsi="Arial"/>
          <w:b/>
          <w:bCs/>
          <w:color w:val="0D6B6B"/>
          <w:sz w:val="19"/>
          <w:szCs w:val="19"/>
        </w:rPr>
        <w:t xml:space="preserve">  6.  </w:t>
      </w:r>
      <w:r>
        <w:rPr>
          <w:rFonts w:ascii="Arial" w:cs="Arial" w:eastAsia="Arial" w:hAnsi="Arial"/>
          <w:color w:val="1A1A1A"/>
          <w:sz w:val="19"/>
          <w:szCs w:val="19"/>
        </w:rPr>
        <w:t xml:space="preserve">AI-Generated and AI-Assisted Content</w:t>
      </w:r>
    </w:p>
    <w:p>
      <w:pPr>
        <w:spacing w:after="10" w:before="10"/>
      </w:pPr>
      <w:r>
        <w:rPr>
          <w:rFonts w:ascii="Arial" w:cs="Arial" w:eastAsia="Arial" w:hAnsi="Arial"/>
          <w:b/>
          <w:bCs/>
          <w:color w:val="0D6B6B"/>
          <w:sz w:val="19"/>
          <w:szCs w:val="19"/>
        </w:rPr>
        <w:t xml:space="preserve">  7.  </w:t>
      </w:r>
      <w:r>
        <w:rPr>
          <w:rFonts w:ascii="Arial" w:cs="Arial" w:eastAsia="Arial" w:hAnsi="Arial"/>
          <w:color w:val="1A1A1A"/>
          <w:sz w:val="19"/>
          <w:szCs w:val="19"/>
        </w:rPr>
        <w:t xml:space="preserve">Accuracy, Currency, and Completeness of Information</w:t>
      </w:r>
    </w:p>
    <w:p>
      <w:pPr>
        <w:spacing w:after="10" w:before="10"/>
      </w:pPr>
      <w:r>
        <w:rPr>
          <w:rFonts w:ascii="Arial" w:cs="Arial" w:eastAsia="Arial" w:hAnsi="Arial"/>
          <w:b/>
          <w:bCs/>
          <w:color w:val="0D6B6B"/>
          <w:sz w:val="19"/>
          <w:szCs w:val="19"/>
        </w:rPr>
        <w:t xml:space="preserve">  8.  </w:t>
      </w:r>
      <w:r>
        <w:rPr>
          <w:rFonts w:ascii="Arial" w:cs="Arial" w:eastAsia="Arial" w:hAnsi="Arial"/>
          <w:color w:val="1A1A1A"/>
          <w:sz w:val="19"/>
          <w:szCs w:val="19"/>
        </w:rPr>
        <w:t xml:space="preserve">Fictional Content and Illustrative Scenarios</w:t>
      </w:r>
    </w:p>
    <w:p>
      <w:pPr>
        <w:spacing w:after="10" w:before="10"/>
      </w:pPr>
      <w:r>
        <w:rPr>
          <w:rFonts w:ascii="Arial" w:cs="Arial" w:eastAsia="Arial" w:hAnsi="Arial"/>
          <w:b/>
          <w:bCs/>
          <w:color w:val="0D6B6B"/>
          <w:sz w:val="19"/>
          <w:szCs w:val="19"/>
        </w:rPr>
        <w:t xml:space="preserve">  9.  </w:t>
      </w:r>
      <w:r>
        <w:rPr>
          <w:rFonts w:ascii="Arial" w:cs="Arial" w:eastAsia="Arial" w:hAnsi="Arial"/>
          <w:color w:val="1A1A1A"/>
          <w:sz w:val="19"/>
          <w:szCs w:val="19"/>
        </w:rPr>
        <w:t xml:space="preserve">User Responsibility and Informed Use</w:t>
      </w:r>
    </w:p>
    <w:p>
      <w:pPr>
        <w:spacing w:after="10" w:before="10"/>
      </w:pPr>
      <w:r>
        <w:rPr>
          <w:rFonts w:ascii="Arial" w:cs="Arial" w:eastAsia="Arial" w:hAnsi="Arial"/>
          <w:b/>
          <w:bCs/>
          <w:color w:val="0D6B6B"/>
          <w:sz w:val="19"/>
          <w:szCs w:val="19"/>
        </w:rPr>
        <w:t xml:space="preserve">  10.  </w:t>
      </w:r>
      <w:r>
        <w:rPr>
          <w:rFonts w:ascii="Arial" w:cs="Arial" w:eastAsia="Arial" w:hAnsi="Arial"/>
          <w:color w:val="1A1A1A"/>
          <w:sz w:val="19"/>
          <w:szCs w:val="19"/>
        </w:rPr>
        <w:t xml:space="preserve">Third-Party Content, Links, and References</w:t>
      </w:r>
    </w:p>
    <w:p>
      <w:pPr>
        <w:spacing w:after="10" w:before="10"/>
      </w:pPr>
      <w:r>
        <w:rPr>
          <w:rFonts w:ascii="Arial" w:cs="Arial" w:eastAsia="Arial" w:hAnsi="Arial"/>
          <w:b/>
          <w:bCs/>
          <w:color w:val="0D6B6B"/>
          <w:sz w:val="19"/>
          <w:szCs w:val="19"/>
        </w:rPr>
        <w:t xml:space="preserve">  11.  </w:t>
      </w:r>
      <w:r>
        <w:rPr>
          <w:rFonts w:ascii="Arial" w:cs="Arial" w:eastAsia="Arial" w:hAnsi="Arial"/>
          <w:color w:val="1A1A1A"/>
          <w:sz w:val="19"/>
          <w:szCs w:val="19"/>
        </w:rPr>
        <w:t xml:space="preserve">Privacy, Data, and Digital Wellness</w:t>
      </w:r>
    </w:p>
    <w:p>
      <w:pPr>
        <w:spacing w:after="10" w:before="10"/>
      </w:pPr>
      <w:r>
        <w:rPr>
          <w:rFonts w:ascii="Arial" w:cs="Arial" w:eastAsia="Arial" w:hAnsi="Arial"/>
          <w:b/>
          <w:bCs/>
          <w:color w:val="0D6B6B"/>
          <w:sz w:val="19"/>
          <w:szCs w:val="19"/>
        </w:rPr>
        <w:t xml:space="preserve">  12.  </w:t>
      </w:r>
      <w:r>
        <w:rPr>
          <w:rFonts w:ascii="Arial" w:cs="Arial" w:eastAsia="Arial" w:hAnsi="Arial"/>
          <w:color w:val="1A1A1A"/>
          <w:sz w:val="19"/>
          <w:szCs w:val="19"/>
        </w:rPr>
        <w:t xml:space="preserve">Age and Eligibility</w:t>
      </w:r>
    </w:p>
    <w:p>
      <w:pPr>
        <w:spacing w:after="10" w:before="10"/>
      </w:pPr>
      <w:r>
        <w:rPr>
          <w:rFonts w:ascii="Arial" w:cs="Arial" w:eastAsia="Arial" w:hAnsi="Arial"/>
          <w:b/>
          <w:bCs/>
          <w:color w:val="0D6B6B"/>
          <w:sz w:val="19"/>
          <w:szCs w:val="19"/>
        </w:rPr>
        <w:t xml:space="preserve">  13.  </w:t>
      </w:r>
      <w:r>
        <w:rPr>
          <w:rFonts w:ascii="Arial" w:cs="Arial" w:eastAsia="Arial" w:hAnsi="Arial"/>
          <w:color w:val="1A1A1A"/>
          <w:sz w:val="19"/>
          <w:szCs w:val="19"/>
        </w:rPr>
        <w:t xml:space="preserve">Cultural, Religious, and Geographical Diversity</w:t>
      </w:r>
    </w:p>
    <w:p>
      <w:pPr>
        <w:spacing w:after="10" w:before="10"/>
      </w:pPr>
      <w:r>
        <w:rPr>
          <w:rFonts w:ascii="Arial" w:cs="Arial" w:eastAsia="Arial" w:hAnsi="Arial"/>
          <w:b/>
          <w:bCs/>
          <w:color w:val="0D6B6B"/>
          <w:sz w:val="19"/>
          <w:szCs w:val="19"/>
        </w:rPr>
        <w:t xml:space="preserve">  14.  </w:t>
      </w:r>
      <w:r>
        <w:rPr>
          <w:rFonts w:ascii="Arial" w:cs="Arial" w:eastAsia="Arial" w:hAnsi="Arial"/>
          <w:color w:val="1A1A1A"/>
          <w:sz w:val="19"/>
          <w:szCs w:val="19"/>
        </w:rPr>
        <w:t xml:space="preserve">Nutrition, Supplementation, and Lifestyle Guidance</w:t>
      </w:r>
    </w:p>
    <w:p>
      <w:pPr>
        <w:spacing w:after="10" w:before="10"/>
      </w:pPr>
      <w:r>
        <w:rPr>
          <w:rFonts w:ascii="Arial" w:cs="Arial" w:eastAsia="Arial" w:hAnsi="Arial"/>
          <w:b/>
          <w:bCs/>
          <w:color w:val="0D6B6B"/>
          <w:sz w:val="19"/>
          <w:szCs w:val="19"/>
        </w:rPr>
        <w:t xml:space="preserve">  15.  </w:t>
      </w:r>
      <w:r>
        <w:rPr>
          <w:rFonts w:ascii="Arial" w:cs="Arial" w:eastAsia="Arial" w:hAnsi="Arial"/>
          <w:color w:val="1A1A1A"/>
          <w:sz w:val="19"/>
          <w:szCs w:val="19"/>
        </w:rPr>
        <w:t xml:space="preserve">Relationship and Emotional Wellbeing Content</w:t>
      </w:r>
    </w:p>
    <w:p>
      <w:pPr>
        <w:spacing w:after="10" w:before="10"/>
      </w:pPr>
      <w:r>
        <w:rPr>
          <w:rFonts w:ascii="Arial" w:cs="Arial" w:eastAsia="Arial" w:hAnsi="Arial"/>
          <w:b/>
          <w:bCs/>
          <w:color w:val="0D6B6B"/>
          <w:sz w:val="19"/>
          <w:szCs w:val="19"/>
        </w:rPr>
        <w:t xml:space="preserve">  16.  </w:t>
      </w:r>
      <w:r>
        <w:rPr>
          <w:rFonts w:ascii="Arial" w:cs="Arial" w:eastAsia="Arial" w:hAnsi="Arial"/>
          <w:color w:val="1A1A1A"/>
          <w:sz w:val="19"/>
          <w:szCs w:val="19"/>
        </w:rPr>
        <w:t xml:space="preserve">Book Content — Extended Disclaimer</w:t>
      </w:r>
    </w:p>
    <w:p>
      <w:pPr>
        <w:spacing w:after="10" w:before="10"/>
      </w:pPr>
      <w:r>
        <w:rPr>
          <w:rFonts w:ascii="Arial" w:cs="Arial" w:eastAsia="Arial" w:hAnsi="Arial"/>
          <w:b/>
          <w:bCs/>
          <w:color w:val="0D6B6B"/>
          <w:sz w:val="19"/>
          <w:szCs w:val="19"/>
        </w:rPr>
        <w:t xml:space="preserve">  17.  </w:t>
      </w:r>
      <w:r>
        <w:rPr>
          <w:rFonts w:ascii="Arial" w:cs="Arial" w:eastAsia="Arial" w:hAnsi="Arial"/>
          <w:color w:val="1A1A1A"/>
          <w:sz w:val="19"/>
          <w:szCs w:val="19"/>
        </w:rPr>
        <w:t xml:space="preserve">Limitation of Liability</w:t>
      </w:r>
    </w:p>
    <w:p>
      <w:pPr>
        <w:spacing w:after="10" w:before="10"/>
      </w:pPr>
      <w:r>
        <w:rPr>
          <w:rFonts w:ascii="Arial" w:cs="Arial" w:eastAsia="Arial" w:hAnsi="Arial"/>
          <w:b/>
          <w:bCs/>
          <w:color w:val="0D6B6B"/>
          <w:sz w:val="19"/>
          <w:szCs w:val="19"/>
        </w:rPr>
        <w:t xml:space="preserve">  18.  </w:t>
      </w:r>
      <w:r>
        <w:rPr>
          <w:rFonts w:ascii="Arial" w:cs="Arial" w:eastAsia="Arial" w:hAnsi="Arial"/>
          <w:color w:val="1A1A1A"/>
          <w:sz w:val="19"/>
          <w:szCs w:val="19"/>
        </w:rPr>
        <w:t xml:space="preserve">Indemnification</w:t>
      </w:r>
    </w:p>
    <w:p>
      <w:pPr>
        <w:spacing w:after="10" w:before="10"/>
      </w:pPr>
      <w:r>
        <w:rPr>
          <w:rFonts w:ascii="Arial" w:cs="Arial" w:eastAsia="Arial" w:hAnsi="Arial"/>
          <w:b/>
          <w:bCs/>
          <w:color w:val="0D6B6B"/>
          <w:sz w:val="19"/>
          <w:szCs w:val="19"/>
        </w:rPr>
        <w:t xml:space="preserve">  19.  </w:t>
      </w:r>
      <w:r>
        <w:rPr>
          <w:rFonts w:ascii="Arial" w:cs="Arial" w:eastAsia="Arial" w:hAnsi="Arial"/>
          <w:color w:val="1A1A1A"/>
          <w:sz w:val="19"/>
          <w:szCs w:val="19"/>
        </w:rPr>
        <w:t xml:space="preserve">Governing Law</w:t>
      </w:r>
    </w:p>
    <w:p>
      <w:pPr>
        <w:spacing w:after="10" w:before="10"/>
      </w:pPr>
      <w:r>
        <w:rPr>
          <w:rFonts w:ascii="Arial" w:cs="Arial" w:eastAsia="Arial" w:hAnsi="Arial"/>
          <w:b/>
          <w:bCs/>
          <w:color w:val="0D6B6B"/>
          <w:sz w:val="19"/>
          <w:szCs w:val="19"/>
        </w:rPr>
        <w:t xml:space="preserve">  20.  </w:t>
      </w:r>
      <w:r>
        <w:rPr>
          <w:rFonts w:ascii="Arial" w:cs="Arial" w:eastAsia="Arial" w:hAnsi="Arial"/>
          <w:color w:val="1A1A1A"/>
          <w:sz w:val="19"/>
          <w:szCs w:val="19"/>
        </w:rPr>
        <w:t xml:space="preserve">Copyright and Intellectual Property</w:t>
      </w:r>
    </w:p>
    <w:p>
      <w:pPr>
        <w:spacing w:after="10" w:before="10"/>
      </w:pPr>
      <w:r>
        <w:rPr>
          <w:rFonts w:ascii="Arial" w:cs="Arial" w:eastAsia="Arial" w:hAnsi="Arial"/>
          <w:b/>
          <w:bCs/>
          <w:color w:val="0D6B6B"/>
          <w:sz w:val="19"/>
          <w:szCs w:val="19"/>
        </w:rPr>
        <w:t xml:space="preserve">  21.  </w:t>
      </w:r>
      <w:r>
        <w:rPr>
          <w:rFonts w:ascii="Arial" w:cs="Arial" w:eastAsia="Arial" w:hAnsi="Arial"/>
          <w:color w:val="1A1A1A"/>
          <w:sz w:val="19"/>
          <w:szCs w:val="19"/>
        </w:rPr>
        <w:t xml:space="preserve">Contact, Corrections, and Reporting</w:t>
      </w:r>
    </w:p>
    <w:p>
      <w:pPr>
        <w:spacing w:after="10" w:before="10"/>
      </w:pPr>
      <w:r>
        <w:rPr>
          <w:rFonts w:ascii="Arial" w:cs="Arial" w:eastAsia="Arial" w:hAnsi="Arial"/>
          <w:b/>
          <w:bCs/>
          <w:color w:val="0D6B6B"/>
          <w:sz w:val="19"/>
          <w:szCs w:val="19"/>
        </w:rPr>
        <w:t xml:space="preserve">  22.  </w:t>
      </w:r>
      <w:r>
        <w:rPr>
          <w:rFonts w:ascii="Arial" w:cs="Arial" w:eastAsia="Arial" w:hAnsi="Arial"/>
          <w:color w:val="1A1A1A"/>
          <w:sz w:val="19"/>
          <w:szCs w:val="19"/>
        </w:rPr>
        <w:t xml:space="preserve">Acceptance of These Terms</w:t>
      </w:r>
    </w:p>
    <w:p>
      <w:pPr>
        <w:spacing w:after="0" w:before="40"/>
      </w:pPr>
      <w:r>
        <w:t xml:space="preserve"/>
      </w:r>
    </w:p>
    <w:p>
      <w:pPr>
        <w:pageBreakBefore/>
      </w:pPr>
      <w:r>
        <w:rPr>
          <w:rFonts w:ascii="Arial" w:cs="Arial" w:eastAsia="Arial" w:hAnsi="Arial"/>
        </w:rPr>
        <w:t xml:space="preserve"/>
      </w:r>
    </w:p>
    <w:p>
      <w:pPr>
        <w:pBdr>
          <w:bottom w:val="single" w:color="0D6B6B" w:sz="8" w:space="4"/>
        </w:pBdr>
        <w:spacing w:after="100" w:before="300"/>
      </w:pPr>
      <w:r>
        <w:rPr>
          <w:rFonts w:ascii="Arial" w:cs="Arial" w:eastAsia="Arial" w:hAnsi="Arial"/>
          <w:b/>
          <w:bCs/>
          <w:color w:val="0D6B6B"/>
          <w:sz w:val="24"/>
          <w:szCs w:val="24"/>
        </w:rPr>
        <w:t xml:space="preserve">1.  </w:t>
      </w:r>
      <w:r>
        <w:rPr>
          <w:rFonts w:ascii="Arial" w:cs="Arial" w:eastAsia="Arial" w:hAnsi="Arial"/>
          <w:b/>
          <w:bCs/>
          <w:color w:val="0D6B6B"/>
          <w:sz w:val="24"/>
          <w:szCs w:val="24"/>
        </w:rPr>
        <w:t xml:space="preserve">Nature and Purpose of HealthSakhi</w:t>
      </w:r>
    </w:p>
    <w:p>
      <w:pPr>
        <w:spacing w:after="0" w:before="20"/>
      </w:pPr>
      <w:r>
        <w:t xml:space="preserve"/>
      </w:r>
    </w:p>
    <w:p>
      <w:pPr>
        <w:spacing w:after="60" w:before="0" w:line="280"/>
        <w:jc w:val="left"/>
      </w:pPr>
      <w:r>
        <w:rPr>
          <w:rFonts w:ascii="Arial" w:cs="Arial" w:eastAsia="Arial" w:hAnsi="Arial"/>
          <w:b w:val="false"/>
          <w:bCs w:val="false"/>
          <w:i w:val="false"/>
          <w:iCs w:val="false"/>
          <w:caps w:val="false"/>
          <w:color w:val="1A1A1A"/>
          <w:sz w:val="20"/>
          <w:szCs w:val="20"/>
        </w:rPr>
        <w:t xml:space="preserve">HealthSakhi is a digital wellness platform and application designed for women, focused on education, emotional reflection, personal awareness, and general health literacy. It is operated by Dr. Pratap Madhukar and the HealthSakhi team.</w:t>
      </w:r>
    </w:p>
    <w:p>
      <w:pPr>
        <w:spacing w:after="60" w:before="180"/>
      </w:pPr>
      <w:r>
        <w:rPr>
          <w:rFonts w:ascii="Arial" w:cs="Arial" w:eastAsia="Arial" w:hAnsi="Arial"/>
          <w:b/>
          <w:bCs/>
          <w:color w:val="0D6B6B"/>
          <w:sz w:val="21"/>
          <w:szCs w:val="21"/>
        </w:rPr>
        <w:t xml:space="preserve">What HealthSakhi Is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An educational resource providing general health information on topics relevant to women's wellbeing</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 reflective platform offering letters, articles, guided self-inquiry, and wellness tools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 space for emotional awareness, body literacy, lifestyle guidance, and personal growth</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 digital companion for women seeking to understand their bodies, minds, and emotional health</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 repository of evidence-informed, compassionately written content on women's health topics</w:t>
      </w:r>
    </w:p>
    <w:p>
      <w:pPr>
        <w:spacing w:after="0" w:before="20"/>
      </w:pPr>
      <w:r>
        <w:t xml:space="preserve"/>
      </w:r>
    </w:p>
    <w:p>
      <w:pPr>
        <w:spacing w:after="60" w:before="180"/>
      </w:pPr>
      <w:r>
        <w:rPr>
          <w:rFonts w:ascii="Arial" w:cs="Arial" w:eastAsia="Arial" w:hAnsi="Arial"/>
          <w:b/>
          <w:bCs/>
          <w:color w:val="0D6B6B"/>
          <w:sz w:val="21"/>
          <w:szCs w:val="21"/>
        </w:rPr>
        <w:t xml:space="preserve">What HealthSakhi Is Not</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Not a medical practice, clinic, hospital, diagnostic service, or telehealth platform</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Not a mental health crisis service, counselling service, or therapy application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Not a pharmaceutical guide, prescription service, or clinical treatment protocol</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Not a legal advisor, financial counsellor, or relationship therapist</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Not a replacement for any licensed professional in any field</w:t>
      </w:r>
    </w:p>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2.  </w:t>
      </w:r>
      <w:r>
        <w:rPr>
          <w:rFonts w:ascii="Arial" w:cs="Arial" w:eastAsia="Arial" w:hAnsi="Arial"/>
          <w:b/>
          <w:bCs/>
          <w:color w:val="0D6B6B"/>
          <w:sz w:val="24"/>
          <w:szCs w:val="24"/>
        </w:rPr>
        <w:t xml:space="preserve">Not a Medical Service — Scope Limitations</w:t>
      </w:r>
    </w:p>
    <w:p>
      <w:pPr>
        <w:spacing w:after="0" w:before="20"/>
      </w:pPr>
      <w:r>
        <w:t xml:space="preserve"/>
      </w:r>
    </w:p>
    <w:p>
      <w:pPr>
        <w:spacing w:after="60" w:before="0" w:line="280"/>
        <w:jc w:val="left"/>
      </w:pPr>
      <w:r>
        <w:rPr>
          <w:rFonts w:ascii="Arial" w:cs="Arial" w:eastAsia="Arial" w:hAnsi="Arial"/>
          <w:b w:val="false"/>
          <w:bCs w:val="false"/>
          <w:i w:val="false"/>
          <w:iCs w:val="false"/>
          <w:caps w:val="false"/>
          <w:color w:val="1A1A1A"/>
          <w:sz w:val="20"/>
          <w:szCs w:val="20"/>
        </w:rPr>
        <w:t xml:space="preserve">The content within HealthSakhi — including but not limited to articles, letters, app features, audio content, visual tools, charts, recommendations, and AI-generated text — is provided solely for general informational and educational purposes.</w:t>
      </w:r>
    </w:p>
    <w:p>
      <w:pPr>
        <w:spacing w:after="20" w:before="0" w:line="280"/>
        <w:jc w:val="left"/>
      </w:pPr>
      <w:r>
        <w:rPr>
          <w:rFonts w:ascii="Arial" w:cs="Arial" w:eastAsia="Arial" w:hAnsi="Arial"/>
          <w:b w:val="false"/>
          <w:bCs w:val="false"/>
          <w:i w:val="false"/>
          <w:iCs w:val="false"/>
          <w:caps w:val="false"/>
          <w:color w:val="1A1A1A"/>
          <w:sz w:val="20"/>
          <w:szCs w:val="20"/>
        </w:rPr>
        <w:t xml:space="preserve">Nothing in this application constitutes, or should be construed as: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 medical diagnosis of any kind</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 clinical assessment or health screening</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 prescription, medical recommendation, or treatment protocol</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 prognosis or prediction of health outcomes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 second opinion to replace consultation with a qualified physician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Medical clearance for any activity, procedure, or treatment</w:t>
      </w:r>
    </w:p>
    <w:p>
      <w:pPr>
        <w:spacing w:after="0" w:before="20"/>
      </w:pPr>
      <w:r>
        <w:t xml:space="preserve"/>
      </w:r>
    </w:p>
    <w:p>
      <w:pPr>
        <w:spacing w:after="60" w:before="0" w:line="280"/>
        <w:jc w:val="left"/>
      </w:pPr>
      <w:r>
        <w:rPr>
          <w:rFonts w:ascii="Arial" w:cs="Arial" w:eastAsia="Arial" w:hAnsi="Arial"/>
          <w:b w:val="false"/>
          <w:bCs w:val="false"/>
          <w:i w:val="false"/>
          <w:iCs w:val="false"/>
          <w:caps w:val="false"/>
          <w:color w:val="444444"/>
          <w:sz w:val="20"/>
          <w:szCs w:val="20"/>
        </w:rPr>
        <w:t xml:space="preserve">The information provided is general in nature. Individual health status, medical history, age, genetics, concurrent medications, lifestyle, and other factors significantly affect the applicability of any health information. What is appropriate for one user may be inappropriate or even harmful for another.</w:t>
      </w:r>
    </w:p>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3.  </w:t>
      </w:r>
      <w:r>
        <w:rPr>
          <w:rFonts w:ascii="Arial" w:cs="Arial" w:eastAsia="Arial" w:hAnsi="Arial"/>
          <w:b/>
          <w:bCs/>
          <w:color w:val="0D6B6B"/>
          <w:sz w:val="24"/>
          <w:szCs w:val="24"/>
        </w:rPr>
        <w:t xml:space="preserve">Not a Substitute for Professional Care</w:t>
      </w:r>
    </w:p>
    <w:p>
      <w:pPr>
        <w:spacing w:after="0" w:before="20"/>
      </w:pPr>
      <w:r>
        <w:t xml:space="preserve"/>
      </w:r>
    </w:p>
    <w:p>
      <w:pPr>
        <w:spacing w:after="60" w:before="0" w:line="280"/>
        <w:jc w:val="left"/>
      </w:pPr>
      <w:r>
        <w:rPr>
          <w:rFonts w:ascii="Arial" w:cs="Arial" w:eastAsia="Arial" w:hAnsi="Arial"/>
          <w:b w:val="false"/>
          <w:bCs w:val="false"/>
          <w:i w:val="false"/>
          <w:iCs w:val="false"/>
          <w:caps w:val="false"/>
          <w:color w:val="1A1A1A"/>
          <w:sz w:val="20"/>
          <w:szCs w:val="20"/>
        </w:rPr>
        <w:t xml:space="preserve">HealthSakhi strongly and unequivocally encourages all users to consult qualified healthcare professionals for any health concern, whether physical, mental, emotional, or relational. This application is a complement to — never a replacement for — professional medical care.</w:t>
      </w:r>
    </w:p>
    <w:p>
      <w:pPr>
        <w:spacing w:after="60" w:before="180"/>
      </w:pPr>
      <w:r>
        <w:rPr>
          <w:rFonts w:ascii="Arial" w:cs="Arial" w:eastAsia="Arial" w:hAnsi="Arial"/>
          <w:b/>
          <w:bCs/>
          <w:color w:val="0D6B6B"/>
          <w:sz w:val="21"/>
          <w:szCs w:val="21"/>
        </w:rPr>
        <w:t xml:space="preserve">Seek Professional Guidance For</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Any new, persistent, or worsening physical symptom</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Diagnosis, treatment, or management of any medical condition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Changes to existing medication, dosage, or supplement regimen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Pregnancy, fertility planning, prenatal and postnatal care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Hormonal conditions including PCOS, thyroid disorders, endometriosis, and perimenopause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Mental health concerns including anxiety, depression, PTSD, eating disorders, and self-harm</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Relationship distress, domestic conflict, emotional abuse, or family crisis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Nutritional or dietary changes, particularly if managing a diagnosed condition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Any health decision with significant personal, physical, or life consequences</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2547" w:sz="4"/>
              <w:left w:val="single" w:color="1A2547" w:sz="12"/>
              <w:bottom w:val="single" w:color="1A2547" w:sz="4"/>
              <w:right w:val="single" w:color="1A2547" w:sz="4"/>
            </w:tcBorders>
            <w:shd w:fill="F0F2FF" w:val="clear"/>
            <w:tcMar>
              <w:top w:type="dxa" w:w="100"/>
              <w:left w:type="dxa" w:w="160"/>
              <w:bottom w:type="dxa" w:w="100"/>
              <w:right w:type="dxa" w:w="160"/>
            </w:tcMar>
          </w:tcPr>
          <w:p>
            <w:pPr>
              <w:spacing w:after="80" w:before="0" w:line="280"/>
              <w:jc w:val="left"/>
            </w:pPr>
            <w:r>
              <w:rPr>
                <w:rFonts w:ascii="Arial" w:cs="Arial" w:eastAsia="Arial" w:hAnsi="Arial"/>
                <w:b/>
                <w:bCs/>
                <w:i w:val="false"/>
                <w:iCs w:val="false"/>
                <w:caps w:val="false"/>
                <w:color w:val="1A2547"/>
                <w:sz w:val="20"/>
                <w:szCs w:val="20"/>
              </w:rPr>
              <w:t xml:space="preserve">If you have a pre-existing medical condition, are pregnant, are breastfeeding, are on prescription medication, or are under the age of 18 — please consult your doctor before acting on any health information in this app.</w:t>
            </w:r>
          </w:p>
        </w:tc>
      </w:tr>
    </w:tbl>
    <w:p>
      <w:pPr>
        <w:spacing w:after="0" w:before="40"/>
      </w:pPr>
      <w:r>
        <w:t xml:space="preserve"/>
      </w:r>
    </w:p>
    <w:p>
      <w:pPr>
        <w:pBdr>
          <w:bottom w:val="single" w:color="8B1A4A" w:sz="8" w:space="4"/>
        </w:pBdr>
        <w:spacing w:after="100" w:before="300"/>
      </w:pPr>
      <w:r>
        <w:rPr>
          <w:rFonts w:ascii="Arial" w:cs="Arial" w:eastAsia="Arial" w:hAnsi="Arial"/>
          <w:b/>
          <w:bCs/>
          <w:color w:val="8B1A4A"/>
          <w:sz w:val="24"/>
          <w:szCs w:val="24"/>
        </w:rPr>
        <w:t xml:space="preserve">4.  </w:t>
      </w:r>
      <w:r>
        <w:rPr>
          <w:rFonts w:ascii="Arial" w:cs="Arial" w:eastAsia="Arial" w:hAnsi="Arial"/>
          <w:b/>
          <w:bCs/>
          <w:color w:val="8B1A4A"/>
          <w:sz w:val="24"/>
          <w:szCs w:val="24"/>
        </w:rPr>
        <w:t xml:space="preserve">Women's Health — Specific Scope Limitations</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HealthSakhi addresses a wide range of women's health topics. The following specific limitations apply to these content areas:</w:t>
      </w:r>
    </w:p>
    <w:p>
      <w:pPr>
        <w:spacing w:after="60" w:before="180"/>
      </w:pPr>
      <w:r>
        <w:rPr>
          <w:rFonts w:ascii="Arial" w:cs="Arial" w:eastAsia="Arial" w:hAnsi="Arial"/>
          <w:b/>
          <w:bCs/>
          <w:color w:val="8B1A4A"/>
          <w:sz w:val="21"/>
          <w:szCs w:val="21"/>
        </w:rPr>
        <w:t xml:space="preserve">Menstrual and Reproductive Health</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Cycle tracking information is educational only and does not constitute contraceptive advice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does not provide contraception guidance, fertility treatment plans, or ovulation-based family planning as clinical services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on periods, PCOS, endometriosis, and related conditions is informational — diagnosis and treatment must be provided by a gynaecologist</w:t>
      </w:r>
    </w:p>
    <w:p>
      <w:pPr>
        <w:spacing w:after="0" w:before="10"/>
      </w:pPr>
      <w:r>
        <w:t xml:space="preserve"/>
      </w:r>
    </w:p>
    <w:p>
      <w:pPr>
        <w:spacing w:after="60" w:before="180"/>
      </w:pPr>
      <w:r>
        <w:rPr>
          <w:rFonts w:ascii="Arial" w:cs="Arial" w:eastAsia="Arial" w:hAnsi="Arial"/>
          <w:b/>
          <w:bCs/>
          <w:color w:val="8B1A4A"/>
          <w:sz w:val="21"/>
          <w:szCs w:val="21"/>
        </w:rPr>
        <w:t xml:space="preserve">Hormonal Health</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on hormonal imbalance, thyroid, insulin resistance, and related topics is educational</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Hormonal testing, interpretation of laboratory results, and treatment decisions require qualified medical supervision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Do not start, stop, or modify hormone therapy, contraceptive medication, or thyroid medication based on content in this app</w:t>
      </w:r>
    </w:p>
    <w:p>
      <w:pPr>
        <w:spacing w:after="0" w:before="10"/>
      </w:pPr>
      <w:r>
        <w:t xml:space="preserve"/>
      </w:r>
    </w:p>
    <w:p>
      <w:pPr>
        <w:spacing w:after="60" w:before="180"/>
      </w:pPr>
      <w:r>
        <w:rPr>
          <w:rFonts w:ascii="Arial" w:cs="Arial" w:eastAsia="Arial" w:hAnsi="Arial"/>
          <w:b/>
          <w:bCs/>
          <w:color w:val="8B1A4A"/>
          <w:sz w:val="21"/>
          <w:szCs w:val="21"/>
        </w:rPr>
        <w:t xml:space="preserve">Pregnancy and Postpartum</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No content in this app should be used to manage a pregnancy independently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Antenatal care, postnatal care, and breastfeeding guidance must be provided by qualified midwives, obstetricians, or paediatricians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on postpartum depression or mood changes requires professional mental health support — not self-management</w:t>
      </w:r>
    </w:p>
    <w:p>
      <w:pPr>
        <w:spacing w:after="0" w:before="10"/>
      </w:pPr>
      <w:r>
        <w:t xml:space="preserve"/>
      </w:r>
    </w:p>
    <w:p>
      <w:pPr>
        <w:spacing w:after="60" w:before="180"/>
      </w:pPr>
      <w:r>
        <w:rPr>
          <w:rFonts w:ascii="Arial" w:cs="Arial" w:eastAsia="Arial" w:hAnsi="Arial"/>
          <w:b/>
          <w:bCs/>
          <w:color w:val="8B1A4A"/>
          <w:sz w:val="21"/>
          <w:szCs w:val="21"/>
        </w:rPr>
        <w:t xml:space="preserve">Menopause and Perimenopause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on menopause is educational and aimed at awareness and understanding</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Hormone replacement therapy and other menopausal treatments require individual assessment by a qualified specialist</w:t>
      </w:r>
    </w:p>
    <w:p>
      <w:pPr>
        <w:spacing w:after="0" w:before="10"/>
      </w:pPr>
      <w:r>
        <w:t xml:space="preserve"/>
      </w:r>
    </w:p>
    <w:p>
      <w:pPr>
        <w:spacing w:after="60" w:before="180"/>
      </w:pPr>
      <w:r>
        <w:rPr>
          <w:rFonts w:ascii="Arial" w:cs="Arial" w:eastAsia="Arial" w:hAnsi="Arial"/>
          <w:b/>
          <w:bCs/>
          <w:color w:val="8B1A4A"/>
          <w:sz w:val="21"/>
          <w:szCs w:val="21"/>
        </w:rPr>
        <w:t xml:space="preserve">Intimate and Sexual Health</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on intimate health is educational, culturally sensitive, and designed for awareness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Diagnosis and treatment of intimate health conditions including infections, STIs, and pain disorders require clinical care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The app does not provide sexual health screening, testing, or treatment services</w:t>
      </w:r>
    </w:p>
    <w:p>
      <w:pPr>
        <w:spacing w:after="0" w:before="40"/>
      </w:pPr>
      <w:r>
        <w:t xml:space="preserve"/>
      </w:r>
    </w:p>
    <w:p>
      <w:pPr>
        <w:pBdr>
          <w:bottom w:val="single" w:color="1A2547" w:sz="8" w:space="4"/>
        </w:pBdr>
        <w:spacing w:after="100" w:before="300"/>
      </w:pPr>
      <w:r>
        <w:rPr>
          <w:rFonts w:ascii="Arial" w:cs="Arial" w:eastAsia="Arial" w:hAnsi="Arial"/>
          <w:b/>
          <w:bCs/>
          <w:color w:val="1A2547"/>
          <w:sz w:val="24"/>
          <w:szCs w:val="24"/>
        </w:rPr>
        <w:t xml:space="preserve">5.  </w:t>
      </w:r>
      <w:r>
        <w:rPr>
          <w:rFonts w:ascii="Arial" w:cs="Arial" w:eastAsia="Arial" w:hAnsi="Arial"/>
          <w:b/>
          <w:bCs/>
          <w:color w:val="1A2547"/>
          <w:sz w:val="24"/>
          <w:szCs w:val="24"/>
        </w:rPr>
        <w:t xml:space="preserve">Mental and Emotional Health Disclaimer</w:t>
      </w:r>
    </w:p>
    <w:p>
      <w:pPr>
        <w:spacing w:after="0" w:before="20"/>
      </w:pPr>
      <w:r>
        <w:t xml:space="preserve"/>
      </w:r>
    </w:p>
    <w:p>
      <w:pPr>
        <w:spacing w:after="60" w:before="0" w:line="280"/>
        <w:jc w:val="left"/>
      </w:pPr>
      <w:r>
        <w:rPr>
          <w:rFonts w:ascii="Arial" w:cs="Arial" w:eastAsia="Arial" w:hAnsi="Arial"/>
          <w:b w:val="false"/>
          <w:bCs w:val="false"/>
          <w:i w:val="false"/>
          <w:iCs w:val="false"/>
          <w:caps w:val="false"/>
          <w:color w:val="1A1A1A"/>
          <w:sz w:val="20"/>
          <w:szCs w:val="20"/>
        </w:rPr>
        <w:t xml:space="preserve">HealthSakhi includes content on emotional wellbeing, stress, anxiety, body image, eating behavior, grief, relationship dynamics, trauma awareness, and personal growth. This content is provided for reflection, self-awareness, and general education only.</w:t>
      </w:r>
    </w:p>
    <w:p>
      <w:pPr>
        <w:spacing w:after="60" w:before="180"/>
      </w:pPr>
      <w:r>
        <w:rPr>
          <w:rFonts w:ascii="Arial" w:cs="Arial" w:eastAsia="Arial" w:hAnsi="Arial"/>
          <w:b/>
          <w:bCs/>
          <w:color w:val="1A2547"/>
          <w:sz w:val="21"/>
          <w:szCs w:val="21"/>
        </w:rPr>
        <w:t xml:space="preserve">Limitations of Emotional Health Content</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Emotional and psychological content is not therapy, counselling, or psychiatric treatment</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exploring difficult emotional experiences such as grief, shame, trauma, or loss is for reflective purposes only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Self-reflection exercises and journaling prompts are wellness tools, not clinical interventions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Information about emotional eating, disordered eating patterns, or body image is educational — clinical eating disorders require specialist support</w:t>
      </w:r>
    </w:p>
    <w:p>
      <w:pPr>
        <w:spacing w:after="0" w:before="20"/>
      </w:pPr>
      <w:r>
        <w:t xml:space="preserve"/>
      </w:r>
    </w:p>
    <w:p>
      <w:pPr>
        <w:spacing w:after="60" w:before="180"/>
      </w:pPr>
      <w:r>
        <w:rPr>
          <w:rFonts w:ascii="Arial" w:cs="Arial" w:eastAsia="Arial" w:hAnsi="Arial"/>
          <w:b/>
          <w:bCs/>
          <w:color w:val="0D6B6B"/>
          <w:sz w:val="21"/>
          <w:szCs w:val="21"/>
        </w:rPr>
        <w:t xml:space="preserve">When to Seek Immediate Professional Mental Health Support</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Persistent depression, hopelessness, or inability to function in daily life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Active thoughts of self-harm, self-injury, or suicide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Severe anxiety, panic attacks, or dissociation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Trauma responses, flashbacks, or post-traumatic stress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Symptoms of psychosis including hallucinations or delusions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Severe disordered eating including restriction, purging, or binge eating</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Emotional abuse, controlling relationships, or domestic violence</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00" w:sz="4"/>
              <w:left w:val="single" w:color="8B1A00" w:sz="12"/>
              <w:bottom w:val="single" w:color="8B1A00" w:sz="4"/>
              <w:right w:val="single" w:color="8B1A00" w:sz="4"/>
            </w:tcBorders>
            <w:shd w:fill="FFF0F0" w:val="clear"/>
            <w:tcMar>
              <w:top w:type="dxa" w:w="100"/>
              <w:left w:type="dxa" w:w="160"/>
              <w:bottom w:type="dxa" w:w="100"/>
              <w:right w:type="dxa" w:w="160"/>
            </w:tcMar>
          </w:tcPr>
          <w:p>
            <w:pPr>
              <w:spacing w:after="80" w:before="0" w:line="280"/>
              <w:jc w:val="left"/>
            </w:pPr>
            <w:r>
              <w:rPr>
                <w:rFonts w:ascii="Arial" w:cs="Arial" w:eastAsia="Arial" w:hAnsi="Arial"/>
                <w:b/>
                <w:bCs/>
                <w:i w:val="false"/>
                <w:iCs w:val="false"/>
                <w:caps w:val="false"/>
                <w:color w:val="8B1A00"/>
                <w:sz w:val="20"/>
                <w:szCs w:val="20"/>
              </w:rPr>
              <w:t xml:space="preserve">HealthSakhi is not a crisis platform. It does not provide 24-hour emergency mental health support. If you are in crisis, please contact a mental health professional or emergency service immediately.</w:t>
            </w:r>
          </w:p>
        </w:tc>
      </w:tr>
    </w:tbl>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6.  </w:t>
      </w:r>
      <w:r>
        <w:rPr>
          <w:rFonts w:ascii="Arial" w:cs="Arial" w:eastAsia="Arial" w:hAnsi="Arial"/>
          <w:b/>
          <w:bCs/>
          <w:color w:val="0D6B6B"/>
          <w:sz w:val="24"/>
          <w:szCs w:val="24"/>
        </w:rPr>
        <w:t xml:space="preserve">AI-Generated and AI-Assisted Content</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HealthSakhi uses artificial intelligence tools to assist in the creation, curation, and personalisation of content. Users should be aware of the following:</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Some content in this app is written or assisted by AI language models. Such content is reviewed but may not reflect the most current medical evidence at the time of reading.</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AI-generated content is not supervised in real time by a medical professional during generation and may contain errors, generalisations, or outdated information.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AI tools used in this app are not diagnostic tools and are not designed or validated for clinical decision-making.</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Personalised recommendations generated by AI features are based on general wellness principles, not individual medical assessment.</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The presence of AI-generated content in this app does not imply clinical validation or professional endorsement of specific advice.</w:t>
      </w:r>
    </w:p>
    <w:p>
      <w:pPr>
        <w:spacing w:after="0" w:before="20"/>
      </w:pPr>
      <w:r>
        <w:t xml:space="preserve"/>
      </w:r>
    </w:p>
    <w:p>
      <w:pPr>
        <w:spacing w:after="80" w:before="0" w:line="280"/>
        <w:jc w:val="left"/>
      </w:pPr>
      <w:r>
        <w:rPr>
          <w:rFonts w:ascii="Arial" w:cs="Arial" w:eastAsia="Arial" w:hAnsi="Arial"/>
          <w:b w:val="false"/>
          <w:bCs w:val="false"/>
          <w:i/>
          <w:iCs/>
          <w:caps w:val="false"/>
          <w:color w:val="444444"/>
          <w:sz w:val="20"/>
          <w:szCs w:val="20"/>
        </w:rPr>
        <w:t xml:space="preserve">In compliance with responsible AI content disclosure, HealthSakhi identifies content that has been significantly generated by AI tools where required by applicable guidelines.</w:t>
      </w:r>
    </w:p>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7.  </w:t>
      </w:r>
      <w:r>
        <w:rPr>
          <w:rFonts w:ascii="Arial" w:cs="Arial" w:eastAsia="Arial" w:hAnsi="Arial"/>
          <w:b/>
          <w:bCs/>
          <w:color w:val="0D6B6B"/>
          <w:sz w:val="24"/>
          <w:szCs w:val="24"/>
        </w:rPr>
        <w:t xml:space="preserve">Accuracy, Currency, and Completeness of Information</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HealthSakhi makes reasonable efforts to provide accurate and up-to-date health information. However:</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Medical science evolves continuously. Information that is accurate today may be superseded by new research, revised guidelines, or updated clinical standards.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does not guarantee the accuracy, completeness, or timeliness of any content published on the platform.</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Statistics, research citations, and clinical figures are sourced from publicly available literature and are provided for general understanding only.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created for one geographic or cultural context may not be applicable in another country, health system, or cultural setting.</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Users are encouraged to verify health information with current clinical guidelines and qualified professionals before acting on it.</w:t>
      </w:r>
    </w:p>
    <w:p>
      <w:pPr>
        <w:spacing w:after="0" w:before="40"/>
      </w:pPr>
      <w:r>
        <w:t xml:space="preserve"/>
      </w:r>
    </w:p>
    <w:p>
      <w:pPr>
        <w:pBdr>
          <w:bottom w:val="single" w:color="7B5000" w:sz="8" w:space="4"/>
        </w:pBdr>
        <w:spacing w:after="100" w:before="300"/>
      </w:pPr>
      <w:r>
        <w:rPr>
          <w:rFonts w:ascii="Arial" w:cs="Arial" w:eastAsia="Arial" w:hAnsi="Arial"/>
          <w:b/>
          <w:bCs/>
          <w:color w:val="7B5000"/>
          <w:sz w:val="24"/>
          <w:szCs w:val="24"/>
        </w:rPr>
        <w:t xml:space="preserve">8.  </w:t>
      </w:r>
      <w:r>
        <w:rPr>
          <w:rFonts w:ascii="Arial" w:cs="Arial" w:eastAsia="Arial" w:hAnsi="Arial"/>
          <w:b/>
          <w:bCs/>
          <w:color w:val="7B5000"/>
          <w:sz w:val="24"/>
          <w:szCs w:val="24"/>
        </w:rPr>
        <w:t xml:space="preserve">Fictional Content and Illustrative Scenarios</w:t>
      </w:r>
    </w:p>
    <w:p>
      <w:pPr>
        <w:spacing w:after="0" w:before="20"/>
      </w:pPr>
      <w:r>
        <w:t xml:space="preserve"/>
      </w:r>
    </w:p>
    <w:p>
      <w:pPr>
        <w:spacing w:after="60" w:before="0" w:line="280"/>
        <w:jc w:val="left"/>
      </w:pPr>
      <w:r>
        <w:rPr>
          <w:rFonts w:ascii="Arial" w:cs="Arial" w:eastAsia="Arial" w:hAnsi="Arial"/>
          <w:b w:val="false"/>
          <w:bCs w:val="false"/>
          <w:i w:val="false"/>
          <w:iCs w:val="false"/>
          <w:caps w:val="false"/>
          <w:color w:val="1A1A1A"/>
          <w:sz w:val="20"/>
          <w:szCs w:val="20"/>
        </w:rPr>
        <w:t xml:space="preserve">All stories, case examples, personal narratives, letters, and character vignettes in HealthSakhi — including all characters' names, ages, professions, and personal circumstances — are entirely fictional or are generalized composites created solely for educational and emotional illustration.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Any resemblance to real persons, living or deceased, is purely coincidental</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Fictional stories are not case studies, clinical records, or true accounts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Illustrative scenarios are designed to represent common relatable experiences, not to depict specific real individuals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The use of fictional stories does not constitute clinical case reporting or peer-reviewed evidence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Outcomes described in fictional narratives are illustrative and do not represent guaranteed or typical results</w:t>
      </w:r>
    </w:p>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9.  </w:t>
      </w:r>
      <w:r>
        <w:rPr>
          <w:rFonts w:ascii="Arial" w:cs="Arial" w:eastAsia="Arial" w:hAnsi="Arial"/>
          <w:b/>
          <w:bCs/>
          <w:color w:val="0D6B6B"/>
          <w:sz w:val="24"/>
          <w:szCs w:val="24"/>
        </w:rPr>
        <w:t xml:space="preserve">User Responsibility and Informed Use</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By using HealthSakhi, you acknowledge and accept the following responsibilities: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use this app voluntarily and at your own discretion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understand that the content is educational and not personalized medical advice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accept full responsibility for decisions you make based on content in this app</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will not use this app to diagnose, treat, or manage any medical condition without professional consultation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will seek qualified professional help whenever a health concern arises, regardless of information found in this app</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will not use this app as a substitute for prescribed medications or treatment plans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will use all content with respect for your own wellbeing and the wellbeing of others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are responsible for the appropriateness of any content you engage with in relation to your own personal circumstances</w:t>
      </w:r>
    </w:p>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10.  </w:t>
      </w:r>
      <w:r>
        <w:rPr>
          <w:rFonts w:ascii="Arial" w:cs="Arial" w:eastAsia="Arial" w:hAnsi="Arial"/>
          <w:b/>
          <w:bCs/>
          <w:color w:val="0D6B6B"/>
          <w:sz w:val="24"/>
          <w:szCs w:val="24"/>
        </w:rPr>
        <w:t xml:space="preserve">Third-Party Content, Links, and References</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HealthSakhi may reference, cite, or link to third-party research, websites, organizations, or resources. The following terms apply: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Third-party links are provided for informational convenience only and do not imply endorsement by HealthSakhi</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does not control, verify, or take responsibility for the accuracy or content of third-party websites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Research citations are provided for general context and are not a comprehensive review of available evidence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References to specific products, supplements, or services in the app do not constitute commercial endorsement unless explicitly stated as a paid partnership</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Users should exercise independent judgment when accessing third-party content</w:t>
      </w:r>
    </w:p>
    <w:p>
      <w:pPr>
        <w:spacing w:after="0" w:before="40"/>
      </w:pPr>
      <w:r>
        <w:t xml:space="preserve"/>
      </w:r>
    </w:p>
    <w:p>
      <w:pPr>
        <w:pBdr>
          <w:bottom w:val="single" w:color="1A2547" w:sz="8" w:space="4"/>
        </w:pBdr>
        <w:spacing w:after="100" w:before="300"/>
      </w:pPr>
      <w:r>
        <w:rPr>
          <w:rFonts w:ascii="Arial" w:cs="Arial" w:eastAsia="Arial" w:hAnsi="Arial"/>
          <w:b/>
          <w:bCs/>
          <w:color w:val="1A2547"/>
          <w:sz w:val="24"/>
          <w:szCs w:val="24"/>
        </w:rPr>
        <w:t xml:space="preserve">11.  </w:t>
      </w:r>
      <w:r>
        <w:rPr>
          <w:rFonts w:ascii="Arial" w:cs="Arial" w:eastAsia="Arial" w:hAnsi="Arial"/>
          <w:b/>
          <w:bCs/>
          <w:color w:val="1A2547"/>
          <w:sz w:val="24"/>
          <w:szCs w:val="24"/>
        </w:rPr>
        <w:t xml:space="preserve">Privacy, Data, and Digital Wellness</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HealthSakhi collects and processes user data in accordance with its Privacy Policy. In the context of health information specifically: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 information entered into or inferred from app usage is treated as sensitive personal data</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does not sell, share, or disclose personal health data to third parties without explicit consent except as required by law</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Aggregated, anonymized data may be used to improve app content and features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Users are encouraged to review the full Privacy Policy before using health-tracking or personal data features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complies with applicable data protection regulations including the Digital Personal Data Protection Act (India) and applicable laws in other jurisdictions where the app operates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The app does not store or transmit medical records, clinical data, or formal health records</w:t>
      </w:r>
    </w:p>
    <w:p>
      <w:pPr>
        <w:spacing w:after="0" w:before="20"/>
      </w:pPr>
      <w:r>
        <w:t xml:space="preserve"/>
      </w:r>
    </w:p>
    <w:p>
      <w:pPr>
        <w:spacing w:after="80" w:before="0" w:line="280"/>
        <w:jc w:val="left"/>
      </w:pPr>
      <w:r>
        <w:rPr>
          <w:rFonts w:ascii="Arial" w:cs="Arial" w:eastAsia="Arial" w:hAnsi="Arial"/>
          <w:b w:val="false"/>
          <w:bCs w:val="false"/>
          <w:i/>
          <w:iCs/>
          <w:caps w:val="false"/>
          <w:color w:val="444444"/>
          <w:sz w:val="20"/>
          <w:szCs w:val="20"/>
        </w:rPr>
        <w:t xml:space="preserve">For full details on data handling, retention, deletion, and user rights, please refer to the HealthSakhi Privacy Policy.</w:t>
      </w:r>
    </w:p>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12.  </w:t>
      </w:r>
      <w:r>
        <w:rPr>
          <w:rFonts w:ascii="Arial" w:cs="Arial" w:eastAsia="Arial" w:hAnsi="Arial"/>
          <w:b/>
          <w:bCs/>
          <w:color w:val="0D6B6B"/>
          <w:sz w:val="24"/>
          <w:szCs w:val="24"/>
        </w:rPr>
        <w:t xml:space="preserve">Age and Eligibility</w:t>
      </w:r>
    </w:p>
    <w:p>
      <w:pPr>
        <w:spacing w:after="0" w:before="20"/>
      </w:pPr>
      <w:r>
        <w:t xml:space="preserve"/>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is designed for adult women aged 18 years and above as the primary audience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Educational content on puberty, adolescent health, and body awareness is written for a young adult audience and may be suitable for supervised use with younger readers with parental or guardian guidance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Users under the age of 18 are encouraged to use the app with parental awareness and supervision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does not knowingly collect personal data from children under the age of 13. If such data is brought to our attention, it will be deleted</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Certain content on emotional wellbeing, relationships, and intimate health is intended for an adult audience and should be engaged with in that context</w:t>
      </w:r>
    </w:p>
    <w:p>
      <w:pPr>
        <w:spacing w:after="0" w:before="40"/>
      </w:pPr>
      <w:r>
        <w:t xml:space="preserve"/>
      </w:r>
    </w:p>
    <w:p>
      <w:pPr>
        <w:pBdr>
          <w:bottom w:val="single" w:color="2E6B3A" w:sz="8" w:space="4"/>
        </w:pBdr>
        <w:spacing w:after="100" w:before="300"/>
      </w:pPr>
      <w:r>
        <w:rPr>
          <w:rFonts w:ascii="Arial" w:cs="Arial" w:eastAsia="Arial" w:hAnsi="Arial"/>
          <w:b/>
          <w:bCs/>
          <w:color w:val="2E6B3A"/>
          <w:sz w:val="24"/>
          <w:szCs w:val="24"/>
        </w:rPr>
        <w:t xml:space="preserve">13.  </w:t>
      </w:r>
      <w:r>
        <w:rPr>
          <w:rFonts w:ascii="Arial" w:cs="Arial" w:eastAsia="Arial" w:hAnsi="Arial"/>
          <w:b/>
          <w:bCs/>
          <w:color w:val="2E6B3A"/>
          <w:sz w:val="24"/>
          <w:szCs w:val="24"/>
        </w:rPr>
        <w:t xml:space="preserve">Cultural, Religious, and Geographical Diversity</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HealthSakhi serves a diverse international audience spanning India, the GCC, South Asia, and the global South Asian diaspora. In recognition of this diversity: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 information is presented with cultural sensitivity but may not account for all regional, religious, or community-specific norms and practices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Medical guidelines vary between countries. Content based on Indian or international health guidelines may not apply to all healthcare contexts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Dietary, lifestyle, and wellness recommendations are general and may require adaptation to local food availability, climate, and cultural practice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Spiritual and traditional wellness content (including Ayurvedic, Vedic, or faith-based references) is provided for cultural and reflective value and does not constitute clinical recommendation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respects and does not seek to replace traditional and cultural healing practices. Where concerns arise, please consult both traditional and modern healthcare practitioners</w:t>
      </w:r>
    </w:p>
    <w:p>
      <w:pPr>
        <w:spacing w:after="0" w:before="40"/>
      </w:pPr>
      <w:r>
        <w:t xml:space="preserve"/>
      </w:r>
    </w:p>
    <w:p>
      <w:pPr>
        <w:pBdr>
          <w:bottom w:val="single" w:color="7B5000" w:sz="8" w:space="4"/>
        </w:pBdr>
        <w:spacing w:after="100" w:before="300"/>
      </w:pPr>
      <w:r>
        <w:rPr>
          <w:rFonts w:ascii="Arial" w:cs="Arial" w:eastAsia="Arial" w:hAnsi="Arial"/>
          <w:b/>
          <w:bCs/>
          <w:color w:val="7B5000"/>
          <w:sz w:val="24"/>
          <w:szCs w:val="24"/>
        </w:rPr>
        <w:t xml:space="preserve">14.  </w:t>
      </w:r>
      <w:r>
        <w:rPr>
          <w:rFonts w:ascii="Arial" w:cs="Arial" w:eastAsia="Arial" w:hAnsi="Arial"/>
          <w:b/>
          <w:bCs/>
          <w:color w:val="7B5000"/>
          <w:sz w:val="24"/>
          <w:szCs w:val="24"/>
        </w:rPr>
        <w:t xml:space="preserve">Nutrition, Supplementation, and Lifestyle Guidance</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HealthSakhi provides general nutrition education and lifestyle guidance for women. The following limitations apply specifically to this content area:</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Nutritional information is general and educational. It does not constitute a clinical dietary prescription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Supplement recommendations, if any, are general wellness suggestions. Supplements can interact with medications and underlying conditions. Consult a doctor or registered dietitian before beginning any supplement regimen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Weight management guidance is educational and supports a non-diet, health-centered approach. It is not a medically supervised weight loss programme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Intermittent fasting, dietary restriction, or specific eating protocols discussed in the app should not be adopted without medical clearance, particularly for individuals with diabetes, metabolic conditions, eating disorder history, or pregnancy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Exercise and movement guidance is general wellness advice, not physiotherapy or sports medicine prescription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Users with eating disorders, severely restrictive eating history, or medically complex nutritional needs should consult a specialist before applying any dietary content from this app</w:t>
      </w:r>
    </w:p>
    <w:p>
      <w:pPr>
        <w:spacing w:after="0" w:before="40"/>
      </w:pPr>
      <w:r>
        <w:t xml:space="preserve"/>
      </w:r>
    </w:p>
    <w:p>
      <w:pPr>
        <w:pBdr>
          <w:bottom w:val="single" w:color="8B1A4A" w:sz="8" w:space="4"/>
        </w:pBdr>
        <w:spacing w:after="100" w:before="300"/>
      </w:pPr>
      <w:r>
        <w:rPr>
          <w:rFonts w:ascii="Arial" w:cs="Arial" w:eastAsia="Arial" w:hAnsi="Arial"/>
          <w:b/>
          <w:bCs/>
          <w:color w:val="8B1A4A"/>
          <w:sz w:val="24"/>
          <w:szCs w:val="24"/>
        </w:rPr>
        <w:t xml:space="preserve">15.  </w:t>
      </w:r>
      <w:r>
        <w:rPr>
          <w:rFonts w:ascii="Arial" w:cs="Arial" w:eastAsia="Arial" w:hAnsi="Arial"/>
          <w:b/>
          <w:bCs/>
          <w:color w:val="8B1A4A"/>
          <w:sz w:val="24"/>
          <w:szCs w:val="24"/>
        </w:rPr>
        <w:t xml:space="preserve">Relationship and Emotional Wellbeing Content</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HealthSakhi includes content on relationships, emotional dynamics, marriage, communication, and personal boundaries. This content is offered for reflection and general awareness only: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on relationships and marriage is intended to encourage self-reflection and compassionate communication — not to provide marital counselling or legal guidance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Relationship content is illustrative and does not constitute professional couples therapy or psychological treatment</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Every relationship is unique. General principles described in the app may not apply to individual circumstances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on unhealthy relationship patterns, emotional control, and relationship distress is provided for awareness purposes. It does not substitute for professional domestic abuse support, legal advice, or clinical intervention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Users in relationships involving violence, coercion, legal proceedings, or child welfare concerns should seek qualified legal, social work, and mental health support immediately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does not provide mediation services, relationship assessments, or qualified couples counselling</w:t>
      </w:r>
    </w:p>
    <w:p>
      <w:pPr>
        <w:spacing w:after="0" w:before="40"/>
      </w:pPr>
      <w:r>
        <w:t xml:space="preserve"/>
      </w:r>
    </w:p>
    <w:p>
      <w:pPr>
        <w:pBdr>
          <w:bottom w:val="single" w:color="1A2547" w:sz="8" w:space="4"/>
        </w:pBdr>
        <w:spacing w:after="100" w:before="300"/>
      </w:pPr>
      <w:r>
        <w:rPr>
          <w:rFonts w:ascii="Arial" w:cs="Arial" w:eastAsia="Arial" w:hAnsi="Arial"/>
          <w:b/>
          <w:bCs/>
          <w:color w:val="1A2547"/>
          <w:sz w:val="24"/>
          <w:szCs w:val="24"/>
        </w:rPr>
        <w:t xml:space="preserve">16.  </w:t>
      </w:r>
      <w:r>
        <w:rPr>
          <w:rFonts w:ascii="Arial" w:cs="Arial" w:eastAsia="Arial" w:hAnsi="Arial"/>
          <w:b/>
          <w:bCs/>
          <w:color w:val="1A2547"/>
          <w:sz w:val="24"/>
          <w:szCs w:val="24"/>
        </w:rPr>
        <w:t xml:space="preserve">Book Content — Extended Disclaimer</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Books, letters, and long-form written content published under the HealthSakhi and HealthGuru brands are subject to the following additional terms: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All books are written for educational, reflective, and general health awareness purposes only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in published books does not constitute medical, psychological, psychiatric, legal, or therapeutic advice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Stories, names, characters, and scenarios in all books are entirely fictional or generalized for educational illustration. Any resemblance to real persons is purely coincidental</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Books addressing women's health, weight, hormones, relationships, and emotional wellbeing provide general information that should not be used to make significant personal or medical decisions without professional consultation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AI-generated or AI-assisted portions of published books are subject to the AI Content disclaimer in Section 6</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The author and publisher disclaim all liability for harm arising from the application of ideas in any published work</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Books are not crisis resources. Readers in distress should contact qualified professionals</w:t>
      </w:r>
    </w:p>
    <w:p>
      <w:pPr>
        <w:spacing w:after="0" w:before="40"/>
      </w:pPr>
      <w:r>
        <w:t xml:space="preserve"/>
      </w:r>
    </w:p>
    <w:p>
      <w:pPr>
        <w:pBdr>
          <w:bottom w:val="single" w:color="8B1A00" w:sz="8" w:space="4"/>
        </w:pBdr>
        <w:spacing w:after="100" w:before="300"/>
      </w:pPr>
      <w:r>
        <w:rPr>
          <w:rFonts w:ascii="Arial" w:cs="Arial" w:eastAsia="Arial" w:hAnsi="Arial"/>
          <w:b/>
          <w:bCs/>
          <w:color w:val="8B1A00"/>
          <w:sz w:val="24"/>
          <w:szCs w:val="24"/>
        </w:rPr>
        <w:t xml:space="preserve">17.  </w:t>
      </w:r>
      <w:r>
        <w:rPr>
          <w:rFonts w:ascii="Arial" w:cs="Arial" w:eastAsia="Arial" w:hAnsi="Arial"/>
          <w:b/>
          <w:bCs/>
          <w:color w:val="8B1A00"/>
          <w:sz w:val="24"/>
          <w:szCs w:val="24"/>
        </w:rPr>
        <w:t xml:space="preserve">Limitation of Liability</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To the maximum extent permitted by applicable law:</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its founder, author, developers, affiliates, and content contributors expressly disclaim all liability for any direct, indirect, incidental, consequential, or special harm arising from the use or application of any content, tool, or recommendation within the app</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No warranty of any kind — express or implied — is made regarding the accuracy, completeness, suitability, safety, or fitness for purpose of any content in this app</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is not liable for decisions made, actions taken, or outcomes experienced by users based on content encountered in the app</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is not liable for the content, accuracy, or outcomes of third-party websites, services, or resources linked from the app</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is not liable for technical failures, data loss, app unavailability, or inaccuracies resulting from system errors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Use of this app is entirely at the user's own risk</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00" w:sz="4"/>
              <w:left w:val="single" w:color="8B1A00" w:sz="12"/>
              <w:bottom w:val="single" w:color="8B1A00" w:sz="4"/>
              <w:right w:val="single" w:color="8B1A00" w:sz="4"/>
            </w:tcBorders>
            <w:shd w:fill="FFF0F0" w:val="clear"/>
            <w:tcMar>
              <w:top w:type="dxa" w:w="100"/>
              <w:left w:type="dxa" w:w="160"/>
              <w:bottom w:type="dxa" w:w="100"/>
              <w:right w:type="dxa" w:w="160"/>
            </w:tcMar>
          </w:tcPr>
          <w:p>
            <w:pPr>
              <w:spacing w:after="80" w:before="0" w:line="280"/>
              <w:jc w:val="left"/>
            </w:pPr>
            <w:r>
              <w:rPr>
                <w:rFonts w:ascii="Arial" w:cs="Arial" w:eastAsia="Arial" w:hAnsi="Arial"/>
                <w:b w:val="false"/>
                <w:bCs w:val="false"/>
                <w:i w:val="false"/>
                <w:iCs w:val="false"/>
                <w:caps w:val="false"/>
                <w:color w:val="8B1A00"/>
                <w:sz w:val="19"/>
                <w:szCs w:val="19"/>
              </w:rPr>
              <w:t xml:space="preserve">The combined total liability of HealthSakhi and Dr. Pratap Madhukar for any claim arising from use of this application shall not exceed the amount paid by the user for the specific feature or service giving rise to the claim in the twelve months preceding the claim.</w:t>
            </w:r>
          </w:p>
        </w:tc>
      </w:tr>
    </w:tbl>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18.  </w:t>
      </w:r>
      <w:r>
        <w:rPr>
          <w:rFonts w:ascii="Arial" w:cs="Arial" w:eastAsia="Arial" w:hAnsi="Arial"/>
          <w:b/>
          <w:bCs/>
          <w:color w:val="0D6B6B"/>
          <w:sz w:val="24"/>
          <w:szCs w:val="24"/>
        </w:rPr>
        <w:t xml:space="preserve">Indemnification</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By using HealthSakhi, you agree to indemnify, defend, and hold harmless HealthSakhi, Dr. Pratap Madhukar, and all associated team members, affiliates, and content contributors from and against any claims, liabilities, damages, losses, and expenses — including reasonable legal fees — arising out of or in any way connected with:</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Your use of or reliance on content in the app</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Your violation of these disclaimer terms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Your violation of any applicable law or regulation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Any harm caused to a third party as a result of your use of the app</w:t>
      </w:r>
    </w:p>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19.  </w:t>
      </w:r>
      <w:r>
        <w:rPr>
          <w:rFonts w:ascii="Arial" w:cs="Arial" w:eastAsia="Arial" w:hAnsi="Arial"/>
          <w:b/>
          <w:bCs/>
          <w:color w:val="0D6B6B"/>
          <w:sz w:val="24"/>
          <w:szCs w:val="24"/>
        </w:rPr>
        <w:t xml:space="preserve">Governing Law</w:t>
      </w:r>
    </w:p>
    <w:p>
      <w:pPr>
        <w:spacing w:after="0" w:before="20"/>
      </w:pPr>
      <w:r>
        <w:t xml:space="preserve"/>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These terms and this disclaimer are governed by the laws of India, unless otherwise required by the user's local jurisdiction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For users in the UAE and GCC, applicable UAE federal laws and emirate-level regulations governing digital health content and data protection also apply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Any disputes arising from the use of this app shall first be addressed through good-faith communication with HealthSakhi. If unresolved, disputes shall be subject to the jurisdiction of competent courts in India</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HealthSakhi complies with applicable digital health content regulations in all jurisdictions where the app is made available</w:t>
      </w:r>
    </w:p>
    <w:p>
      <w:pPr>
        <w:spacing w:after="0" w:before="40"/>
      </w:pPr>
      <w:r>
        <w:t xml:space="preserve"/>
      </w:r>
    </w:p>
    <w:p>
      <w:pPr>
        <w:pBdr>
          <w:bottom w:val="single" w:color="1A2547" w:sz="8" w:space="4"/>
        </w:pBdr>
        <w:spacing w:after="100" w:before="300"/>
      </w:pPr>
      <w:r>
        <w:rPr>
          <w:rFonts w:ascii="Arial" w:cs="Arial" w:eastAsia="Arial" w:hAnsi="Arial"/>
          <w:b/>
          <w:bCs/>
          <w:color w:val="1A2547"/>
          <w:sz w:val="24"/>
          <w:szCs w:val="24"/>
        </w:rPr>
        <w:t xml:space="preserve">20.  </w:t>
      </w:r>
      <w:r>
        <w:rPr>
          <w:rFonts w:ascii="Arial" w:cs="Arial" w:eastAsia="Arial" w:hAnsi="Arial"/>
          <w:b/>
          <w:bCs/>
          <w:color w:val="1A2547"/>
          <w:sz w:val="24"/>
          <w:szCs w:val="24"/>
        </w:rPr>
        <w:t xml:space="preserve">Copyright and Intellectual Property</w:t>
      </w:r>
    </w:p>
    <w:p>
      <w:pPr>
        <w:spacing w:after="0" w:before="20"/>
      </w:pPr>
      <w:r>
        <w:t xml:space="preserve"/>
      </w:r>
    </w:p>
    <w:p>
      <w:pPr>
        <w:spacing w:after="60" w:before="0" w:line="280"/>
        <w:jc w:val="left"/>
      </w:pPr>
      <w:r>
        <w:rPr>
          <w:rFonts w:ascii="Arial" w:cs="Arial" w:eastAsia="Arial" w:hAnsi="Arial"/>
          <w:b w:val="false"/>
          <w:bCs w:val="false"/>
          <w:i w:val="false"/>
          <w:iCs w:val="false"/>
          <w:caps w:val="false"/>
          <w:color w:val="1A1A1A"/>
          <w:sz w:val="20"/>
          <w:szCs w:val="20"/>
        </w:rPr>
        <w:t xml:space="preserve">All content in the HealthSakhi app — including but not limited to written text, letters, articles, illustrations, audio content, tool designs, brand name, logo, and any AI-generated content created within or for the platform — is the intellectual property of HealthSakhi and Dr. Pratap Madhukar.</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All rights reserved. No part of this content may be reproduced, distributed, transmitted, modified, adapted, translated, or commercially exploited without prior written permission from HealthSakhi</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Content may be used for personal, private, non-commercial purposes only unless a written license agreement is in place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Unauthorised reproduction or distribution of HealthSakhi content constitutes copyright infringement and may result in legal action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The HealthSakhi name, logo, tagline ('Sakhi = Your Best Friend'), and brand elements are registered trademarks of Dr. Pratap Madhukar and may not be used without permission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Third-party content referenced or cited within the app remains the intellectual property of its respective owners</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B5000" w:sz="4"/>
              <w:left w:val="single" w:color="7B5000" w:sz="12"/>
              <w:bottom w:val="single" w:color="7B5000" w:sz="4"/>
              <w:right w:val="single" w:color="7B5000" w:sz="4"/>
            </w:tcBorders>
            <w:shd w:fill="FFFBEE" w:val="clear"/>
            <w:tcMar>
              <w:top w:type="dxa" w:w="100"/>
              <w:left w:type="dxa" w:w="180"/>
              <w:bottom w:type="dxa" w:w="100"/>
              <w:right w:type="dxa" w:w="180"/>
            </w:tcMar>
          </w:tcPr>
          <w:p>
            <w:pPr>
              <w:spacing w:after="10" w:before="0"/>
              <w:jc w:val="center"/>
            </w:pPr>
            <w:r>
              <w:rPr>
                <w:rFonts w:ascii="Arial" w:cs="Arial" w:eastAsia="Arial" w:hAnsi="Arial"/>
                <w:b/>
                <w:bCs/>
                <w:color w:val="1A2547"/>
                <w:sz w:val="20"/>
                <w:szCs w:val="20"/>
              </w:rPr>
              <w:t xml:space="preserve">Copyright © HealthSakhi  ·  Dr. Pratap Madhukar  ·  All Rights Reserved</w:t>
            </w:r>
          </w:p>
          <w:p>
            <w:pPr>
              <w:spacing w:after="0" w:before="0"/>
              <w:jc w:val="center"/>
            </w:pPr>
            <w:r>
              <w:rPr>
                <w:rFonts w:ascii="Arial" w:cs="Arial" w:eastAsia="Arial" w:hAnsi="Arial"/>
                <w:color w:val="0D6B6B"/>
                <w:sz w:val="19"/>
                <w:szCs w:val="19"/>
              </w:rPr>
              <w:t xml:space="preserve">HealthSakhiai@hotmail.com  ·  www.healthsakhi.com</w:t>
            </w:r>
          </w:p>
        </w:tc>
      </w:tr>
    </w:tbl>
    <w:p>
      <w:pPr>
        <w:spacing w:after="0" w:before="40"/>
      </w:pPr>
      <w:r>
        <w:t xml:space="preserve"/>
      </w:r>
    </w:p>
    <w:p>
      <w:pPr>
        <w:pBdr>
          <w:bottom w:val="single" w:color="0D6B6B" w:sz="8" w:space="4"/>
        </w:pBdr>
        <w:spacing w:after="100" w:before="300"/>
      </w:pPr>
      <w:r>
        <w:rPr>
          <w:rFonts w:ascii="Arial" w:cs="Arial" w:eastAsia="Arial" w:hAnsi="Arial"/>
          <w:b/>
          <w:bCs/>
          <w:color w:val="0D6B6B"/>
          <w:sz w:val="24"/>
          <w:szCs w:val="24"/>
        </w:rPr>
        <w:t xml:space="preserve">21.  </w:t>
      </w:r>
      <w:r>
        <w:rPr>
          <w:rFonts w:ascii="Arial" w:cs="Arial" w:eastAsia="Arial" w:hAnsi="Arial"/>
          <w:b/>
          <w:bCs/>
          <w:color w:val="0D6B6B"/>
          <w:sz w:val="24"/>
          <w:szCs w:val="24"/>
        </w:rPr>
        <w:t xml:space="preserve">Contact, Corrections, and Reporting</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HealthSakhi welcomes feedback, correction requests, and concerns from users. If you believe any content is medically inaccurate, harmful, culturally inappropriate, or requires updating, please contact us:</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Email: HealthSakhiai@hotmail.com</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Website: www.healthsakhi.com</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To report a medical inaccuracy: please use the subject line 'Content Correction' and include the specific content, section, and your concern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To report a privacy concern: please use the subject line 'Privacy Concern'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For general enquiries about the app or published books: please use the subject line 'General Enquiry'</w:t>
      </w:r>
    </w:p>
    <w:p>
      <w:pPr>
        <w:spacing w:after="0" w:before="20"/>
      </w:pPr>
      <w:r>
        <w:t xml:space="preserve"/>
      </w:r>
    </w:p>
    <w:p>
      <w:pPr>
        <w:spacing w:after="80" w:before="0" w:line="280"/>
        <w:jc w:val="left"/>
      </w:pPr>
      <w:r>
        <w:rPr>
          <w:rFonts w:ascii="Arial" w:cs="Arial" w:eastAsia="Arial" w:hAnsi="Arial"/>
          <w:b w:val="false"/>
          <w:bCs w:val="false"/>
          <w:i w:val="false"/>
          <w:iCs w:val="false"/>
          <w:caps w:val="false"/>
          <w:color w:val="444444"/>
          <w:sz w:val="20"/>
          <w:szCs w:val="20"/>
        </w:rPr>
        <w:t xml:space="preserve">HealthSakhi will acknowledge content correction requests within 7 working days and will review and address legitimate medical accuracy concerns with appropriate professional oversight.</w:t>
      </w:r>
    </w:p>
    <w:p>
      <w:pPr>
        <w:spacing w:after="0" w:before="40"/>
      </w:pPr>
      <w:r>
        <w:t xml:space="preserve"/>
      </w:r>
    </w:p>
    <w:p>
      <w:pPr>
        <w:pBdr>
          <w:bottom w:val="single" w:color="1A2547" w:sz="8" w:space="4"/>
        </w:pBdr>
        <w:spacing w:after="100" w:before="300"/>
      </w:pPr>
      <w:r>
        <w:rPr>
          <w:rFonts w:ascii="Arial" w:cs="Arial" w:eastAsia="Arial" w:hAnsi="Arial"/>
          <w:b/>
          <w:bCs/>
          <w:color w:val="1A2547"/>
          <w:sz w:val="24"/>
          <w:szCs w:val="24"/>
        </w:rPr>
        <w:t xml:space="preserve">22.  </w:t>
      </w:r>
      <w:r>
        <w:rPr>
          <w:rFonts w:ascii="Arial" w:cs="Arial" w:eastAsia="Arial" w:hAnsi="Arial"/>
          <w:b/>
          <w:bCs/>
          <w:color w:val="1A2547"/>
          <w:sz w:val="24"/>
          <w:szCs w:val="24"/>
        </w:rPr>
        <w:t xml:space="preserve">Acceptance of These Terms</w:t>
      </w:r>
    </w:p>
    <w:p>
      <w:pPr>
        <w:spacing w:after="0" w:before="20"/>
      </w:pPr>
      <w:r>
        <w:t xml:space="preserve"/>
      </w:r>
    </w:p>
    <w:p>
      <w:pPr>
        <w:spacing w:after="40" w:before="0" w:line="280"/>
        <w:jc w:val="left"/>
      </w:pPr>
      <w:r>
        <w:rPr>
          <w:rFonts w:ascii="Arial" w:cs="Arial" w:eastAsia="Arial" w:hAnsi="Arial"/>
          <w:b w:val="false"/>
          <w:bCs w:val="false"/>
          <w:i w:val="false"/>
          <w:iCs w:val="false"/>
          <w:caps w:val="false"/>
          <w:color w:val="1A1A1A"/>
          <w:sz w:val="20"/>
          <w:szCs w:val="20"/>
        </w:rPr>
        <w:t xml:space="preserve">By downloading, installing, accessing, or using the HealthSakhi app — or by reading any content associated with the HealthSakhi brand including books, newsletters, and social media content — you confirm that:</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have read and understood this disclaimer in its entirety</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accept all limitations, exclusions, and conditions described herein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acknowledge that HealthSakhi is an educational resource and not a medical service</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agree to seek qualified professional advice for any health, mental health, legal, or relational concern</w:t>
      </w:r>
    </w:p>
    <w:p>
      <w:pPr>
        <w:pStyle w:val="ListParagraph"/>
        <w:numPr>
          <w:ilvl w:val="0"/>
          <w:numId w:val="2"/>
        </w:numPr>
        <w:spacing w:after="60" w:before="0" w:line="280"/>
      </w:pPr>
      <w:r>
        <w:rPr>
          <w:rFonts w:ascii="Arial" w:cs="Arial" w:eastAsia="Arial" w:hAnsi="Arial"/>
          <w:b w:val="false"/>
          <w:bCs w:val="false"/>
          <w:i w:val="false"/>
          <w:iCs w:val="false"/>
          <w:color w:val="1A1A1A"/>
          <w:sz w:val="20"/>
          <w:szCs w:val="20"/>
        </w:rPr>
        <w:t xml:space="preserve">You accept that this disclaimer may be updated periodically. Continued use of the app after updates constitutes acceptance of the revised terms</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D6B6B" w:val="clear"/>
            <w:tcMar>
              <w:top w:type="dxa" w:w="300"/>
              <w:left w:type="dxa" w:w="280"/>
              <w:bottom w:type="dxa" w:w="300"/>
              <w:right w:type="dxa" w:w="280"/>
            </w:tcMar>
          </w:tcPr>
          <w:p>
            <w:pPr>
              <w:spacing w:after="20" w:before="0"/>
              <w:jc w:val="center"/>
            </w:pPr>
            <w:r>
              <w:rPr>
                <w:rFonts w:ascii="Arial" w:cs="Arial" w:eastAsia="Arial" w:hAnsi="Arial"/>
                <w:b/>
                <w:bCs/>
                <w:color w:val="FFFFFF"/>
                <w:sz w:val="22"/>
                <w:szCs w:val="22"/>
              </w:rPr>
              <w:t xml:space="preserve">HealthSakhi — A Promise of Care</w:t>
            </w:r>
          </w:p>
          <w:p>
            <w:pPr>
              <w:spacing w:after="20" w:before="0"/>
              <w:jc w:val="center"/>
            </w:pPr>
            <w:r>
              <w:rPr>
                <w:rFonts w:ascii="Arial" w:cs="Arial" w:eastAsia="Arial" w:hAnsi="Arial"/>
                <w:i/>
                <w:iCs/>
                <w:color w:val="D0EEEE"/>
                <w:sz w:val="19"/>
                <w:szCs w:val="19"/>
              </w:rPr>
              <w:t xml:space="preserve">Every word in this app is written with one intention: to serve your wellbeing with honesty, respect, and compassion.</w:t>
            </w:r>
          </w:p>
          <w:p>
            <w:pPr>
              <w:spacing w:after="20" w:before="0"/>
              <w:jc w:val="center"/>
            </w:pPr>
            <w:r>
              <w:rPr>
                <w:rFonts w:ascii="Arial" w:cs="Arial" w:eastAsia="Arial" w:hAnsi="Arial"/>
                <w:i/>
                <w:iCs/>
                <w:color w:val="D0EEEE"/>
                <w:sz w:val="19"/>
                <w:szCs w:val="19"/>
              </w:rPr>
              <w:t xml:space="preserve">We exist to educate, to reflect, to support — never to replace the qualified professional who knows your individual story.</w:t>
            </w:r>
          </w:p>
          <w:p>
            <w:pPr>
              <w:spacing w:after="0" w:before="0"/>
              <w:jc w:val="center"/>
            </w:pPr>
            <w:r>
              <w:rPr>
                <w:rFonts w:ascii="Arial" w:cs="Arial" w:eastAsia="Arial" w:hAnsi="Arial"/>
                <w:b/>
                <w:bCs/>
                <w:color w:val="FFFBE6"/>
                <w:sz w:val="20"/>
                <w:szCs w:val="20"/>
              </w:rPr>
              <w:t xml:space="preserve">Your health, your safety, and your dignity come first. Always.</w:t>
            </w:r>
          </w:p>
        </w:tc>
      </w:tr>
    </w:tbl>
    <w:p>
      <w:pPr>
        <w:spacing w:after="0" w:before="30"/>
      </w:pPr>
      <w:r>
        <w:t xml:space="preserve"/>
      </w:r>
    </w:p>
    <w:p>
      <w:pPr>
        <w:spacing w:after="10" w:before="0" w:line="280"/>
        <w:jc w:val="center"/>
      </w:pPr>
      <w:r>
        <w:rPr>
          <w:rFonts w:ascii="Arial" w:cs="Arial" w:eastAsia="Arial" w:hAnsi="Arial"/>
          <w:b w:val="false"/>
          <w:bCs w:val="false"/>
          <w:i w:val="false"/>
          <w:iCs w:val="false"/>
          <w:caps w:val="false"/>
          <w:color w:val="888888"/>
          <w:sz w:val="17"/>
          <w:szCs w:val="17"/>
        </w:rPr>
        <w:t xml:space="preserve">HealthSakhi  ·  Dr. Pratap Madhukar  ·  HealthSakhiai@hotmail.com  ·  www.healthsakhi.com</w:t>
      </w:r>
    </w:p>
    <w:p>
      <w:pPr>
        <w:spacing w:after="80" w:before="0" w:line="280"/>
        <w:jc w:val="center"/>
      </w:pPr>
      <w:r>
        <w:rPr>
          <w:rFonts w:ascii="Arial" w:cs="Arial" w:eastAsia="Arial" w:hAnsi="Arial"/>
          <w:b w:val="false"/>
          <w:bCs w:val="false"/>
          <w:i w:val="false"/>
          <w:iCs w:val="false"/>
          <w:caps w:val="false"/>
          <w:color w:val="888888"/>
          <w:sz w:val="16"/>
          <w:szCs w:val="16"/>
        </w:rPr>
        <w:t xml:space="preserve">Last updated: April 2026  ·  Version 1.0  ·  All rights reserved.</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4"/>
      </w:pBdr>
      <w:spacing w:after="0" w:before="60"/>
      <w:jc w:val="center"/>
    </w:pPr>
    <w:r>
      <w:rPr>
        <w:rFonts w:ascii="Arial" w:cs="Arial" w:eastAsia="Arial" w:hAnsi="Arial"/>
        <w:color w:val="888888"/>
        <w:sz w:val="16"/>
        <w:szCs w:val="16"/>
      </w:rPr>
      <w:t xml:space="preserve">www.healthsakhi.com  ·  HealthSakhiai@hotmail.com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B6B" w:sz="4" w:space="4"/>
      </w:pBdr>
      <w:spacing w:after="60" w:before="0"/>
      <w:jc w:val="right"/>
    </w:pPr>
    <w:r>
      <w:rPr>
        <w:rFonts w:ascii="Arial" w:cs="Arial" w:eastAsia="Arial" w:hAnsi="Arial"/>
        <w:color w:val="0D6B6B"/>
        <w:sz w:val="16"/>
        <w:szCs w:val="16"/>
      </w:rPr>
      <w:t xml:space="preserve">HealthSakhi  ·  Legal &amp; Medical Disclaimer  ·  Women's Health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0"/>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2026-04-28T09:53:29.700Z</dcterms:created>
  <dcterms:modified xsi:type="dcterms:W3CDTF">2026-04-28T09:53:29.701Z</dcterms:modified>
</cp:coreProperties>
</file>

<file path=docProps/custom.xml><?xml version="1.0" encoding="utf-8"?>
<Properties xmlns="http://schemas.openxmlformats.org/officeDocument/2006/custom-properties" xmlns:vt="http://schemas.openxmlformats.org/officeDocument/2006/docPropsVTypes"/>
</file>