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OorjaMan Flagship</w:t>
        <w:br/>
        <w:t>End-to-End Project Costing</w:t>
      </w:r>
    </w:p>
    <w:p>
      <w:pPr>
        <w:jc w:val="center"/>
      </w:pPr>
      <w:r>
        <w:t>All third-party &amp; platform costs · Supabase scale-up · 14 July 2026</w:t>
      </w:r>
    </w:p>
    <w:p/>
    <w:p>
      <w:r>
        <w:t>This document lists every paid (or soon-to-be-paid) service used to build, host, distribute, and operate OorjaMan — mobile apps, web portals, marketing site, Supabase backend, maps, OTP/SMS, stores, and CI. It includes Supabase plan comparison and scale-up scenarios for production growth.</w:t>
      </w:r>
    </w:p>
    <w:p>
      <w:r>
        <w:rPr>
          <w:b/>
        </w:rPr>
        <w:t xml:space="preserve">Important: </w:t>
      </w:r>
      <w:r>
        <w:t>Figures are planning estimates in USD (with approximate INR at ₹85/USD). Vendor list prices change; confirm on each provider’s pricing page before committing budget. Taxes (GST/VAT), FX fees, and promotions are not included.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cost summary</w:t>
      </w:r>
    </w:p>
    <w:p>
      <w:pPr>
        <w:pStyle w:val="ListBullet"/>
      </w:pPr>
      <w:r>
        <w:t>2. What we pay for today vs later</w:t>
      </w:r>
    </w:p>
    <w:p>
      <w:pPr>
        <w:pStyle w:val="ListBullet"/>
      </w:pPr>
      <w:r>
        <w:t>3. Supabase — plans, meters, and scale-up</w:t>
      </w:r>
    </w:p>
    <w:p>
      <w:pPr>
        <w:pStyle w:val="ListBullet"/>
      </w:pPr>
      <w:r>
        <w:t>4. Hosting — Vercel &amp; GoDaddy</w:t>
      </w:r>
    </w:p>
    <w:p>
      <w:pPr>
        <w:pStyle w:val="ListBullet"/>
      </w:pPr>
      <w:r>
        <w:t>5. Mobile — Expo EAS, Apple, Google Play</w:t>
      </w:r>
    </w:p>
    <w:p>
      <w:pPr>
        <w:pStyle w:val="ListBullet"/>
      </w:pPr>
      <w:r>
        <w:t>6. Auth OTP / SMS &amp; messaging</w:t>
      </w:r>
    </w:p>
    <w:p>
      <w:pPr>
        <w:pStyle w:val="ListBullet"/>
      </w:pPr>
      <w:r>
        <w:t>7. Google Maps Platform</w:t>
      </w:r>
    </w:p>
    <w:p>
      <w:pPr>
        <w:pStyle w:val="ListBullet"/>
      </w:pPr>
      <w:r>
        <w:t>8. Payments gateway (future)</w:t>
      </w:r>
    </w:p>
    <w:p>
      <w:pPr>
        <w:pStyle w:val="ListBullet"/>
      </w:pPr>
      <w:r>
        <w:t>9. Domains, email &amp; misc ops</w:t>
      </w:r>
    </w:p>
    <w:p>
      <w:pPr>
        <w:pStyle w:val="ListBullet"/>
      </w:pPr>
      <w:r>
        <w:t>10. One-time setup costs</w:t>
      </w:r>
    </w:p>
    <w:p>
      <w:pPr>
        <w:pStyle w:val="ListBullet"/>
      </w:pPr>
      <w:r>
        <w:t>11. Monthly run-rate by phase (scenarios)</w:t>
      </w:r>
    </w:p>
    <w:p>
      <w:pPr>
        <w:pStyle w:val="ListBullet"/>
      </w:pPr>
      <w:r>
        <w:t>12. Annual budget roll-up</w:t>
      </w:r>
    </w:p>
    <w:p>
      <w:pPr>
        <w:pStyle w:val="ListBullet"/>
      </w:pPr>
      <w:r>
        <w:t>13. Cost drivers &amp; optimisation tips</w:t>
      </w:r>
    </w:p>
    <w:p>
      <w:pPr>
        <w:pStyle w:val="ListBullet"/>
      </w:pPr>
      <w:r>
        <w:t>14. Appendix — env vars &amp; source links</w:t>
      </w:r>
    </w:p>
    <w:p>
      <w:r>
        <w:br w:type="page"/>
      </w:r>
    </w:p>
    <w:p>
      <w:pPr>
        <w:pStyle w:val="Heading1"/>
      </w:pPr>
      <w:r>
        <w:t>1. Executive cost summary</w:t>
      </w:r>
    </w:p>
    <w:p>
      <w:r>
        <w:t>OorjaMan is a Supabase-centric product. Backend costs grow with MAUs, database size, egress, storage photos, Edge Function invocations, and Realtime. Client hosting (Vercel/GoDaddy) and store accounts are comparatively fixed; mobile cloud builds (EAS) and SMS/OTP are usage-sensitive.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D3"/>
          </w:tcPr>
          <w:p>
            <w:r>
              <w:t>Phase</w:t>
            </w:r>
          </w:p>
        </w:tc>
        <w:tc>
          <w:tcPr>
            <w:tcW w:type="dxa" w:w="2340"/>
            <w:shd w:fill="D9EAD3"/>
          </w:tcPr>
          <w:p>
            <w:r>
              <w:t>USD / month (approx)</w:t>
            </w:r>
          </w:p>
        </w:tc>
        <w:tc>
          <w:tcPr>
            <w:tcW w:type="dxa" w:w="2340"/>
            <w:shd w:fill="D9EAD3"/>
          </w:tcPr>
          <w:p>
            <w:r>
              <w:t>INR / month (approx)</w:t>
            </w:r>
          </w:p>
        </w:tc>
        <w:tc>
          <w:tcPr>
            <w:tcW w:type="dxa" w:w="2340"/>
            <w:shd w:fill="D9EAD3"/>
          </w:tcPr>
          <w:p>
            <w:r>
              <w:t>What it covers</w:t>
            </w:r>
          </w:p>
        </w:tc>
      </w:tr>
      <w:tr>
        <w:tc>
          <w:tcPr>
            <w:tcW w:type="dxa" w:w="2340"/>
          </w:tcPr>
          <w:p>
            <w:r>
              <w:t>Today — UAT / internal QA</w:t>
            </w:r>
          </w:p>
        </w:tc>
        <w:tc>
          <w:tcPr>
            <w:tcW w:type="dxa" w:w="2340"/>
          </w:tcPr>
          <w:p>
            <w:r>
              <w:t>$0 – $30</w:t>
            </w:r>
          </w:p>
        </w:tc>
        <w:tc>
          <w:tcPr>
            <w:tcW w:type="dxa" w:w="2340"/>
          </w:tcPr>
          <w:p>
            <w:r>
              <w:t>≈ ₹0 – ≈ ₹2,550</w:t>
            </w:r>
          </w:p>
        </w:tc>
        <w:tc>
          <w:tcPr>
            <w:tcW w:type="dxa" w:w="2340"/>
          </w:tcPr>
          <w:p>
            <w:r>
              <w:t>Supabase Free/UAT, Vercel Hobby, free EAS, dummy auth, optional Maps</w:t>
            </w:r>
          </w:p>
        </w:tc>
      </w:tr>
      <w:tr>
        <w:tc>
          <w:tcPr>
            <w:tcW w:type="dxa" w:w="2340"/>
          </w:tcPr>
          <w:p>
            <w:r>
              <w:t>Launch — Prod soft live</w:t>
            </w:r>
          </w:p>
        </w:tc>
        <w:tc>
          <w:tcPr>
            <w:tcW w:type="dxa" w:w="2340"/>
          </w:tcPr>
          <w:p>
            <w:r>
              <w:t>$80 – $200</w:t>
            </w:r>
          </w:p>
        </w:tc>
        <w:tc>
          <w:tcPr>
            <w:tcW w:type="dxa" w:w="2340"/>
          </w:tcPr>
          <w:p>
            <w:r>
              <w:t>≈ ₹6,800 – ≈ ₹17,000</w:t>
            </w:r>
          </w:p>
        </w:tc>
        <w:tc>
          <w:tcPr>
            <w:tcW w:type="dxa" w:w="2340"/>
          </w:tcPr>
          <w:p>
            <w:r>
              <w:t>Supabase Pro (×1–2 projects), Domain/hosting, Apple annual prorate, EAS Starter, light SMS</w:t>
            </w:r>
          </w:p>
        </w:tc>
      </w:tr>
      <w:tr>
        <w:tc>
          <w:tcPr>
            <w:tcW w:type="dxa" w:w="2340"/>
          </w:tcPr>
          <w:p>
            <w:r>
              <w:t>Scale — growth</w:t>
            </w:r>
          </w:p>
        </w:tc>
        <w:tc>
          <w:tcPr>
            <w:tcW w:type="dxa" w:w="2340"/>
          </w:tcPr>
          <w:p>
            <w:r>
              <w:t>$250 – $800+</w:t>
            </w:r>
          </w:p>
        </w:tc>
        <w:tc>
          <w:tcPr>
            <w:tcW w:type="dxa" w:w="2340"/>
          </w:tcPr>
          <w:p>
            <w:r>
              <w:t>≈ ₹21,250 – ≈ ₹68,000+</w:t>
            </w:r>
          </w:p>
        </w:tc>
        <w:tc>
          <w:tcPr>
            <w:tcW w:type="dxa" w:w="2340"/>
          </w:tcPr>
          <w:p>
            <w:r>
              <w:t>Larger Supabase compute + overages, EAS Production, OTP volume, Maps, payment fees</w:t>
            </w:r>
          </w:p>
        </w:tc>
      </w:tr>
      <w:tr>
        <w:tc>
          <w:tcPr>
            <w:tcW w:type="dxa" w:w="2340"/>
          </w:tcPr>
          <w:p>
            <w:r>
              <w:t>Compliance / enterprise</w:t>
            </w:r>
          </w:p>
        </w:tc>
        <w:tc>
          <w:tcPr>
            <w:tcW w:type="dxa" w:w="2340"/>
          </w:tcPr>
          <w:p>
            <w:r>
              <w:t>$600 – custom</w:t>
            </w:r>
          </w:p>
        </w:tc>
        <w:tc>
          <w:tcPr>
            <w:tcW w:type="dxa" w:w="2340"/>
          </w:tcPr>
          <w:p>
            <w:r>
              <w:t>≈ ₹51,000+</w:t>
            </w:r>
          </w:p>
        </w:tc>
        <w:tc>
          <w:tcPr>
            <w:tcW w:type="dxa" w:w="2340"/>
          </w:tcPr>
          <w:p>
            <w:r>
              <w:t>Supabase Team ($599) or Enterprise; dedicated support/SLAs</w:t>
            </w:r>
          </w:p>
        </w:tc>
      </w:tr>
    </w:tbl>
    <w:p/>
    <w:p>
      <w:r>
        <w:t>Two Supabase projects (UAT + Prod) means two compute bills when both are on Pro. See Section 3 for detailed meters.</w:t>
      </w:r>
    </w:p>
    <w:p>
      <w:pPr>
        <w:pStyle w:val="Heading1"/>
      </w:pPr>
      <w:r>
        <w:t>2. What we pay for today vs later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0FE"/>
          </w:tcPr>
          <w:p>
            <w:r>
              <w:t>Service</w:t>
            </w:r>
          </w:p>
        </w:tc>
        <w:tc>
          <w:tcPr>
            <w:tcW w:type="dxa" w:w="2340"/>
            <w:shd w:fill="E8F0FE"/>
          </w:tcPr>
          <w:p>
            <w:r>
              <w:t>Status now</w:t>
            </w:r>
          </w:p>
        </w:tc>
        <w:tc>
          <w:tcPr>
            <w:tcW w:type="dxa" w:w="2340"/>
            <w:shd w:fill="E8F0FE"/>
          </w:tcPr>
          <w:p>
            <w:r>
              <w:t>Billed today?</w:t>
            </w:r>
          </w:p>
        </w:tc>
        <w:tc>
          <w:tcPr>
            <w:tcW w:type="dxa" w:w="2340"/>
            <w:shd w:fill="E8F0FE"/>
          </w:tcPr>
          <w:p>
            <w:r>
              <w:t>When cost starts</w:t>
            </w:r>
          </w:p>
        </w:tc>
      </w:tr>
      <w:tr>
        <w:tc>
          <w:tcPr>
            <w:tcW w:type="dxa" w:w="2340"/>
          </w:tcPr>
          <w:p>
            <w:r>
              <w:t>Supabase UAT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Usually Free tier</w:t>
            </w:r>
          </w:p>
        </w:tc>
        <w:tc>
          <w:tcPr>
            <w:tcW w:type="dxa" w:w="2340"/>
          </w:tcPr>
          <w:p>
            <w:r>
              <w:t>Upgrade to Pro before prod-like load or to avoid pause</w:t>
            </w:r>
          </w:p>
        </w:tc>
      </w:tr>
      <w:tr>
        <w:tc>
          <w:tcPr>
            <w:tcW w:type="dxa" w:w="2340"/>
          </w:tcPr>
          <w:p>
            <w:r>
              <w:t>Supabase Prod</w:t>
            </w:r>
          </w:p>
        </w:tc>
        <w:tc>
          <w:tcPr>
            <w:tcW w:type="dxa" w:w="2340"/>
          </w:tcPr>
          <w:p>
            <w:r>
              <w:t>Planned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Create project + Pro (recommended) at GoDaddy/store launch</w:t>
            </w:r>
          </w:p>
        </w:tc>
      </w:tr>
      <w:tr>
        <w:tc>
          <w:tcPr>
            <w:tcW w:type="dxa" w:w="2340"/>
          </w:tcPr>
          <w:p>
            <w:r>
              <w:t>Vercel (3 portals)</w:t>
            </w:r>
          </w:p>
        </w:tc>
        <w:tc>
          <w:tcPr>
            <w:tcW w:type="dxa" w:w="2340"/>
          </w:tcPr>
          <w:p>
            <w:r>
              <w:t>Active UAT</w:t>
            </w:r>
          </w:p>
        </w:tc>
        <w:tc>
          <w:tcPr>
            <w:tcW w:type="dxa" w:w="2340"/>
          </w:tcPr>
          <w:p>
            <w:r>
              <w:t>Hobby / free typical</w:t>
            </w:r>
          </w:p>
        </w:tc>
        <w:tc>
          <w:tcPr>
            <w:tcW w:type="dxa" w:w="2340"/>
          </w:tcPr>
          <w:p>
            <w:r>
              <w:t>Pro if team/limits needed; or move to GoDaddy</w:t>
            </w:r>
          </w:p>
        </w:tc>
      </w:tr>
      <w:tr>
        <w:tc>
          <w:tcPr>
            <w:tcW w:type="dxa" w:w="2340"/>
          </w:tcPr>
          <w:p>
            <w:r>
              <w:t>GoDaddy web</w:t>
            </w:r>
          </w:p>
        </w:tc>
        <w:tc>
          <w:tcPr>
            <w:tcW w:type="dxa" w:w="2340"/>
          </w:tcPr>
          <w:p>
            <w:r>
              <w:t>Planned</w:t>
            </w:r>
          </w:p>
        </w:tc>
        <w:tc>
          <w:tcPr>
            <w:tcW w:type="dxa" w:w="2340"/>
          </w:tcPr>
          <w:p>
            <w:r>
              <w:t>Domain + hosting when bought</w:t>
            </w:r>
          </w:p>
        </w:tc>
        <w:tc>
          <w:tcPr>
            <w:tcW w:type="dxa" w:w="2340"/>
          </w:tcPr>
          <w:p>
            <w:r>
              <w:t>Marketing + prod portal hosts</w:t>
            </w:r>
          </w:p>
        </w:tc>
      </w:tr>
      <w:tr>
        <w:tc>
          <w:tcPr>
            <w:tcW w:type="dxa" w:w="2340"/>
          </w:tcPr>
          <w:p>
            <w:r>
              <w:t>Expo EAS</w:t>
            </w:r>
          </w:p>
        </w:tc>
        <w:tc>
          <w:tcPr>
            <w:tcW w:type="dxa" w:w="2340"/>
          </w:tcPr>
          <w:p>
            <w:r>
              <w:t>UAT builds</w:t>
            </w:r>
          </w:p>
        </w:tc>
        <w:tc>
          <w:tcPr>
            <w:tcW w:type="dxa" w:w="2340"/>
          </w:tcPr>
          <w:p>
            <w:r>
              <w:t>Free tier often enough</w:t>
            </w:r>
          </w:p>
        </w:tc>
        <w:tc>
          <w:tcPr>
            <w:tcW w:type="dxa" w:w="2340"/>
          </w:tcPr>
          <w:p>
            <w:r>
              <w:t>Starter/Production when build volume grows</w:t>
            </w:r>
          </w:p>
        </w:tc>
      </w:tr>
      <w:tr>
        <w:tc>
          <w:tcPr>
            <w:tcW w:type="dxa" w:w="2340"/>
          </w:tcPr>
          <w:p>
            <w:r>
              <w:t>Apple Developer</w:t>
            </w:r>
          </w:p>
        </w:tc>
        <w:tc>
          <w:tcPr>
            <w:tcW w:type="dxa" w:w="2340"/>
          </w:tcPr>
          <w:p>
            <w:r>
              <w:t>Not started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$99/yr before TestFlight/App Store</w:t>
            </w:r>
          </w:p>
        </w:tc>
      </w:tr>
      <w:tr>
        <w:tc>
          <w:tcPr>
            <w:tcW w:type="dxa" w:w="2340"/>
          </w:tcPr>
          <w:p>
            <w:r>
              <w:t>Google Play</w:t>
            </w:r>
          </w:p>
        </w:tc>
        <w:tc>
          <w:tcPr>
            <w:tcW w:type="dxa" w:w="2340"/>
          </w:tcPr>
          <w:p>
            <w:r>
              <w:t>Not started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$25 one-time before Play Store</w:t>
            </w:r>
          </w:p>
        </w:tc>
      </w:tr>
      <w:tr>
        <w:tc>
          <w:tcPr>
            <w:tcW w:type="dxa" w:w="2340"/>
          </w:tcPr>
          <w:p>
            <w:r>
              <w:t>Google Maps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  <w:tc>
          <w:tcPr>
            <w:tcW w:type="dxa" w:w="2340"/>
          </w:tcPr>
          <w:p>
            <w:r>
              <w:t>No until key enabled</w:t>
            </w:r>
          </w:p>
        </w:tc>
        <w:tc>
          <w:tcPr>
            <w:tcW w:type="dxa" w:w="2340"/>
          </w:tcPr>
          <w:p>
            <w:r>
              <w:t>When customer-app native maps ship</w:t>
            </w:r>
          </w:p>
        </w:tc>
      </w:tr>
      <w:tr>
        <w:tc>
          <w:tcPr>
            <w:tcW w:type="dxa" w:w="2340"/>
          </w:tcPr>
          <w:p>
            <w:r>
              <w:t>Auth SMS (Twilio etc.)</w:t>
            </w:r>
          </w:p>
        </w:tc>
        <w:tc>
          <w:tcPr>
            <w:tcW w:type="dxa" w:w="2340"/>
          </w:tcPr>
          <w:p>
            <w:r>
              <w:t>Dummy auth on UAT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When real phone OTP enabled in prod</w:t>
            </w:r>
          </w:p>
        </w:tc>
      </w:tr>
      <w:tr>
        <w:tc>
          <w:tcPr>
            <w:tcW w:type="dxa" w:w="2340"/>
          </w:tcPr>
          <w:p>
            <w:r>
              <w:t>Payment gateway</w:t>
            </w:r>
          </w:p>
        </w:tc>
        <w:tc>
          <w:tcPr>
            <w:tcW w:type="dxa" w:w="2340"/>
          </w:tcPr>
          <w:p>
            <w:r>
              <w:t>Dummy payments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When Razorpay/Stripe (or similar) integrated</w:t>
            </w:r>
          </w:p>
        </w:tc>
      </w:tr>
      <w:tr>
        <w:tc>
          <w:tcPr>
            <w:tcW w:type="dxa" w:w="2340"/>
          </w:tcPr>
          <w:p>
            <w:r>
              <w:t>Business email / DNS</w:t>
            </w:r>
          </w:p>
        </w:tc>
        <w:tc>
          <w:tcPr>
            <w:tcW w:type="dxa" w:w="2340"/>
          </w:tcPr>
          <w:p>
            <w:r>
              <w:t>Varies</w:t>
            </w:r>
          </w:p>
        </w:tc>
        <w:tc>
          <w:tcPr>
            <w:tcW w:type="dxa" w:w="2340"/>
          </w:tcPr>
          <w:p>
            <w:r>
              <w:t>Per provider</w:t>
            </w:r>
          </w:p>
        </w:tc>
        <w:tc>
          <w:tcPr>
            <w:tcW w:type="dxa" w:w="2340"/>
          </w:tcPr>
          <w:p>
            <w:r>
              <w:t>Anytime for ops@ / support@ mailboxes</w:t>
            </w:r>
          </w:p>
        </w:tc>
      </w:tr>
    </w:tbl>
    <w:p/>
    <w:p>
      <w:pPr>
        <w:pStyle w:val="Heading1"/>
      </w:pPr>
      <w:r>
        <w:t>3. Supabase — plans, meters, and scale-up</w:t>
      </w:r>
    </w:p>
    <w:p>
      <w:r>
        <w:t>Source of truth for live numbers: https://supabase.com/pricing and https://supabase.com/docs/guides/platform/billing-on-supabase. OorjaMan uses Auth, Postgres + RLS, Realtime, Storage, Edge Functions, and (optionally) cron/pg_net. Quotas below are organisation-shared for many meters; database disk and compute are per project.</w:t>
      </w:r>
    </w:p>
    <w:p>
      <w:pPr>
        <w:pStyle w:val="Heading2"/>
      </w:pPr>
      <w:r>
        <w:t>3.1 Plan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E0E3"/>
          </w:tcPr>
          <w:p>
            <w:r>
              <w:t>Plan</w:t>
            </w:r>
          </w:p>
        </w:tc>
        <w:tc>
          <w:tcPr>
            <w:tcW w:type="dxa" w:w="2340"/>
            <w:shd w:fill="D0E0E3"/>
          </w:tcPr>
          <w:p>
            <w:r>
              <w:t>Base / month</w:t>
            </w:r>
          </w:p>
        </w:tc>
        <w:tc>
          <w:tcPr>
            <w:tcW w:type="dxa" w:w="2340"/>
            <w:shd w:fill="D0E0E3"/>
          </w:tcPr>
          <w:p>
            <w:r>
              <w:t>Best for OorjaMan</w:t>
            </w:r>
          </w:p>
        </w:tc>
        <w:tc>
          <w:tcPr>
            <w:tcW w:type="dxa" w:w="2340"/>
            <w:shd w:fill="D0E0E3"/>
          </w:tcPr>
          <w:p>
            <w:r>
              <w:t>Key limits included</w:t>
            </w:r>
          </w:p>
        </w:tc>
      </w:tr>
      <w:tr>
        <w:tc>
          <w:tcPr>
            <w:tcW w:type="dxa" w:w="2340"/>
          </w:tcPr>
          <w:p>
            <w:r>
              <w:t>Free</w:t>
            </w:r>
          </w:p>
        </w:tc>
        <w:tc>
          <w:tcPr>
            <w:tcW w:type="dxa" w:w="2340"/>
          </w:tcPr>
          <w:p>
            <w:r>
              <w:t>$0</w:t>
            </w:r>
          </w:p>
        </w:tc>
        <w:tc>
          <w:tcPr>
            <w:tcW w:type="dxa" w:w="2340"/>
          </w:tcPr>
          <w:p>
            <w:r>
              <w:t>UAT / prototyping only</w:t>
            </w:r>
          </w:p>
        </w:tc>
        <w:tc>
          <w:tcPr>
            <w:tcW w:type="dxa" w:w="2340"/>
          </w:tcPr>
          <w:p>
            <w:r>
              <w:t>2 active projects, 500 MB DB/project, 50k MAU, 5 GB egress, 1 GB file storage, 500k Edge invocations, 200 Realtime peak connections — projects pause after ~1 week idle</w:t>
            </w:r>
          </w:p>
        </w:tc>
      </w:tr>
      <w:tr>
        <w:tc>
          <w:tcPr>
            <w:tcW w:type="dxa" w:w="2340"/>
          </w:tcPr>
          <w:p>
            <w:r>
              <w:t>Pro</w:t>
            </w:r>
          </w:p>
        </w:tc>
        <w:tc>
          <w:tcPr>
            <w:tcW w:type="dxa" w:w="2340"/>
          </w:tcPr>
          <w:p>
            <w:r>
              <w:t>$25 / org</w:t>
            </w:r>
          </w:p>
        </w:tc>
        <w:tc>
          <w:tcPr>
            <w:tcW w:type="dxa" w:w="2340"/>
          </w:tcPr>
          <w:p>
            <w:r>
              <w:t>Production (recommended at launch)</w:t>
            </w:r>
          </w:p>
        </w:tc>
        <w:tc>
          <w:tcPr>
            <w:tcW w:type="dxa" w:w="2340"/>
          </w:tcPr>
          <w:p>
            <w:r>
              <w:t>100k MAU, 8 GB disk/project, 250 GB egress, 100 GB file storage, 2M Edge invocations, 5M Realtime messages, 500 peak connections; ~$10 compute credit (covers 1 Micro instance); daily backups (7 days)</w:t>
            </w:r>
          </w:p>
        </w:tc>
      </w:tr>
      <w:tr>
        <w:tc>
          <w:tcPr>
            <w:tcW w:type="dxa" w:w="2340"/>
          </w:tcPr>
          <w:p>
            <w:r>
              <w:t>Team</w:t>
            </w:r>
          </w:p>
        </w:tc>
        <w:tc>
          <w:tcPr>
            <w:tcW w:type="dxa" w:w="2340"/>
          </w:tcPr>
          <w:p>
            <w:r>
              <w:t>$599 / org</w:t>
            </w:r>
          </w:p>
        </w:tc>
        <w:tc>
          <w:tcPr>
            <w:tcW w:type="dxa" w:w="2340"/>
          </w:tcPr>
          <w:p>
            <w:r>
              <w:t>SOC2 / SSO / priority support</w:t>
            </w:r>
          </w:p>
        </w:tc>
        <w:tc>
          <w:tcPr>
            <w:tcW w:type="dxa" w:w="2340"/>
          </w:tcPr>
          <w:p>
            <w:r>
              <w:t>Same usage model as Pro + compliance &amp; team features</w:t>
            </w:r>
          </w:p>
        </w:tc>
      </w:tr>
      <w:tr>
        <w:tc>
          <w:tcPr>
            <w:tcW w:type="dxa" w:w="2340"/>
          </w:tcPr>
          <w:p>
            <w:r>
              <w:t>Enterprise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  <w:tc>
          <w:tcPr>
            <w:tcW w:type="dxa" w:w="2340"/>
          </w:tcPr>
          <w:p>
            <w:r>
              <w:t>High traffic / custom SLA</w:t>
            </w:r>
          </w:p>
        </w:tc>
        <w:tc>
          <w:tcPr>
            <w:tcW w:type="dxa" w:w="2340"/>
          </w:tcPr>
          <w:p>
            <w:r>
              <w:t>Negotiated quotas, dedicated support</w:t>
            </w:r>
          </w:p>
        </w:tc>
      </w:tr>
    </w:tbl>
    <w:p/>
    <w:p>
      <w:pPr>
        <w:pStyle w:val="Heading2"/>
      </w:pPr>
      <w:r>
        <w:t>3.2 Usage meters &amp; overage rates (Pro / Team)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0E0E3"/>
          </w:tcPr>
          <w:p>
            <w:r>
              <w:t>Meter</w:t>
            </w:r>
          </w:p>
        </w:tc>
        <w:tc>
          <w:tcPr>
            <w:tcW w:type="dxa" w:w="2340"/>
            <w:shd w:fill="D0E0E3"/>
          </w:tcPr>
          <w:p>
            <w:r>
              <w:t>Included (Pro/Team)</w:t>
            </w:r>
          </w:p>
        </w:tc>
        <w:tc>
          <w:tcPr>
            <w:tcW w:type="dxa" w:w="2340"/>
            <w:shd w:fill="D0E0E3"/>
          </w:tcPr>
          <w:p>
            <w:r>
              <w:t>Overage (approx)</w:t>
            </w:r>
          </w:p>
        </w:tc>
        <w:tc>
          <w:tcPr>
            <w:tcW w:type="dxa" w:w="2340"/>
            <w:shd w:fill="D0E0E3"/>
          </w:tcPr>
          <w:p>
            <w:r>
              <w:t>OorjaMan impact</w:t>
            </w:r>
          </w:p>
        </w:tc>
      </w:tr>
      <w:tr>
        <w:tc>
          <w:tcPr>
            <w:tcW w:type="dxa" w:w="2340"/>
          </w:tcPr>
          <w:p>
            <w:r>
              <w:t>Monthly Active Users (Auth)</w:t>
            </w:r>
          </w:p>
        </w:tc>
        <w:tc>
          <w:tcPr>
            <w:tcW w:type="dxa" w:w="2340"/>
          </w:tcPr>
          <w:p>
            <w:r>
              <w:t>100,000</w:t>
            </w:r>
          </w:p>
        </w:tc>
        <w:tc>
          <w:tcPr>
            <w:tcW w:type="dxa" w:w="2340"/>
          </w:tcPr>
          <w:p>
            <w:r>
              <w:t>$0.00325 / MAU</w:t>
            </w:r>
          </w:p>
        </w:tc>
        <w:tc>
          <w:tcPr>
            <w:tcW w:type="dxa" w:w="2340"/>
          </w:tcPr>
          <w:p>
            <w:r>
              <w:t>Customers + partners + vendors + admins who log in</w:t>
            </w:r>
          </w:p>
        </w:tc>
      </w:tr>
      <w:tr>
        <w:tc>
          <w:tcPr>
            <w:tcW w:type="dxa" w:w="2340"/>
          </w:tcPr>
          <w:p>
            <w:r>
              <w:t>Database disk (per project)</w:t>
            </w:r>
          </w:p>
        </w:tc>
        <w:tc>
          <w:tcPr>
            <w:tcW w:type="dxa" w:w="2340"/>
          </w:tcPr>
          <w:p>
            <w:r>
              <w:t>8 GB</w:t>
            </w:r>
          </w:p>
        </w:tc>
        <w:tc>
          <w:tcPr>
            <w:tcW w:type="dxa" w:w="2340"/>
          </w:tcPr>
          <w:p>
            <w:r>
              <w:t>$0.125 / GB-mo</w:t>
            </w:r>
          </w:p>
        </w:tc>
        <w:tc>
          <w:tcPr>
            <w:tcW w:type="dxa" w:w="2340"/>
          </w:tcPr>
          <w:p>
            <w:r>
              <w:t>bookings, photos metadata, notifications, support chat</w:t>
            </w:r>
          </w:p>
        </w:tc>
      </w:tr>
      <w:tr>
        <w:tc>
          <w:tcPr>
            <w:tcW w:type="dxa" w:w="2340"/>
          </w:tcPr>
          <w:p>
            <w:r>
              <w:t>Egress (uncached)</w:t>
            </w:r>
          </w:p>
        </w:tc>
        <w:tc>
          <w:tcPr>
            <w:tcW w:type="dxa" w:w="2340"/>
          </w:tcPr>
          <w:p>
            <w:r>
              <w:t>250 GB</w:t>
            </w:r>
          </w:p>
        </w:tc>
        <w:tc>
          <w:tcPr>
            <w:tcW w:type="dxa" w:w="2340"/>
          </w:tcPr>
          <w:p>
            <w:r>
              <w:t>$0.09 / GB</w:t>
            </w:r>
          </w:p>
        </w:tc>
        <w:tc>
          <w:tcPr>
            <w:tcW w:type="dxa" w:w="2340"/>
          </w:tcPr>
          <w:p>
            <w:r>
              <w:t>API + Realtime + Storage downloads</w:t>
            </w:r>
          </w:p>
        </w:tc>
      </w:tr>
      <w:tr>
        <w:tc>
          <w:tcPr>
            <w:tcW w:type="dxa" w:w="2340"/>
          </w:tcPr>
          <w:p>
            <w:r>
              <w:t>Cached egress</w:t>
            </w:r>
          </w:p>
        </w:tc>
        <w:tc>
          <w:tcPr>
            <w:tcW w:type="dxa" w:w="2340"/>
          </w:tcPr>
          <w:p>
            <w:r>
              <w:t>250 GB</w:t>
            </w:r>
          </w:p>
        </w:tc>
        <w:tc>
          <w:tcPr>
            <w:tcW w:type="dxa" w:w="2340"/>
          </w:tcPr>
          <w:p>
            <w:r>
              <w:t>$0.03 / GB</w:t>
            </w:r>
          </w:p>
        </w:tc>
        <w:tc>
          <w:tcPr>
            <w:tcW w:type="dxa" w:w="2340"/>
          </w:tcPr>
          <w:p>
            <w:r>
              <w:t>CDN / Smart CDN storage traffic</w:t>
            </w:r>
          </w:p>
        </w:tc>
      </w:tr>
      <w:tr>
        <w:tc>
          <w:tcPr>
            <w:tcW w:type="dxa" w:w="2340"/>
          </w:tcPr>
          <w:p>
            <w:r>
              <w:t>File storage</w:t>
            </w:r>
          </w:p>
        </w:tc>
        <w:tc>
          <w:tcPr>
            <w:tcW w:type="dxa" w:w="2340"/>
          </w:tcPr>
          <w:p>
            <w:r>
              <w:t>100 GB</w:t>
            </w:r>
          </w:p>
        </w:tc>
        <w:tc>
          <w:tcPr>
            <w:tcW w:type="dxa" w:w="2340"/>
          </w:tcPr>
          <w:p>
            <w:r>
              <w:t>$0.0213 / GB-mo</w:t>
            </w:r>
          </w:p>
        </w:tc>
        <w:tc>
          <w:tcPr>
            <w:tcW w:type="dxa" w:w="2340"/>
          </w:tcPr>
          <w:p>
            <w:r>
              <w:t>site photos, job-photos, vendor docs, support attachments</w:t>
            </w:r>
          </w:p>
        </w:tc>
      </w:tr>
      <w:tr>
        <w:tc>
          <w:tcPr>
            <w:tcW w:type="dxa" w:w="2340"/>
          </w:tcPr>
          <w:p>
            <w:r>
              <w:t>Edge Function invocations</w:t>
            </w:r>
          </w:p>
        </w:tc>
        <w:tc>
          <w:tcPr>
            <w:tcW w:type="dxa" w:w="2340"/>
          </w:tcPr>
          <w:p>
            <w:r>
              <w:t>2 million</w:t>
            </w:r>
          </w:p>
        </w:tc>
        <w:tc>
          <w:tcPr>
            <w:tcW w:type="dxa" w:w="2340"/>
          </w:tcPr>
          <w:p>
            <w:r>
              <w:t>$2 / million</w:t>
            </w:r>
          </w:p>
        </w:tc>
        <w:tc>
          <w:tcPr>
            <w:tcW w:type="dxa" w:w="2340"/>
          </w:tcPr>
          <w:p>
            <w:r>
              <w:t>push drain, notification queue, vendor intake, overdue scan</w:t>
            </w:r>
          </w:p>
        </w:tc>
      </w:tr>
      <w:tr>
        <w:tc>
          <w:tcPr>
            <w:tcW w:type="dxa" w:w="2340"/>
          </w:tcPr>
          <w:p>
            <w:r>
              <w:t>Realtime messages</w:t>
            </w:r>
          </w:p>
        </w:tc>
        <w:tc>
          <w:tcPr>
            <w:tcW w:type="dxa" w:w="2340"/>
          </w:tcPr>
          <w:p>
            <w:r>
              <w:t>5 million</w:t>
            </w:r>
          </w:p>
        </w:tc>
        <w:tc>
          <w:tcPr>
            <w:tcW w:type="dxa" w:w="2340"/>
          </w:tcPr>
          <w:p>
            <w:r>
              <w:t>$2.50 / million</w:t>
            </w:r>
          </w:p>
        </w:tc>
        <w:tc>
          <w:tcPr>
            <w:tcW w:type="dxa" w:w="2340"/>
          </w:tcPr>
          <w:p>
            <w:r>
              <w:t>booking live updates, chat, notification bells</w:t>
            </w:r>
          </w:p>
        </w:tc>
      </w:tr>
      <w:tr>
        <w:tc>
          <w:tcPr>
            <w:tcW w:type="dxa" w:w="2340"/>
          </w:tcPr>
          <w:p>
            <w:r>
              <w:t>Realtime peak connections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$10 / 1,000</w:t>
            </w:r>
          </w:p>
        </w:tc>
        <w:tc>
          <w:tcPr>
            <w:tcW w:type="dxa" w:w="2340"/>
          </w:tcPr>
          <w:p>
            <w:r>
              <w:t>Concurrent open apps/browsers</w:t>
            </w:r>
          </w:p>
        </w:tc>
      </w:tr>
      <w:tr>
        <w:tc>
          <w:tcPr>
            <w:tcW w:type="dxa" w:w="2340"/>
          </w:tcPr>
          <w:p>
            <w:r>
              <w:t>Image transforms (optional)</w:t>
            </w:r>
          </w:p>
        </w:tc>
        <w:tc>
          <w:tcPr>
            <w:tcW w:type="dxa" w:w="2340"/>
          </w:tcPr>
          <w:p>
            <w:r>
              <w:t>100 origins</w:t>
            </w:r>
          </w:p>
        </w:tc>
        <w:tc>
          <w:tcPr>
            <w:tcW w:type="dxa" w:w="2340"/>
          </w:tcPr>
          <w:p>
            <w:r>
              <w:t>$5 / 1,000</w:t>
            </w:r>
          </w:p>
        </w:tc>
        <w:tc>
          <w:tcPr>
            <w:tcW w:type="dxa" w:w="2340"/>
          </w:tcPr>
          <w:p>
            <w:r>
              <w:t>Only if we enable Storage image transforms</w:t>
            </w:r>
          </w:p>
        </w:tc>
      </w:tr>
      <w:tr>
        <w:tc>
          <w:tcPr>
            <w:tcW w:type="dxa" w:w="2340"/>
          </w:tcPr>
          <w:p>
            <w:r>
              <w:t>Extra compute (Small+)</w:t>
            </w:r>
          </w:p>
        </w:tc>
        <w:tc>
          <w:tcPr>
            <w:tcW w:type="dxa" w:w="2340"/>
          </w:tcPr>
          <w:p>
            <w:r>
              <w:t>Credit ≈ Micro</w:t>
            </w:r>
          </w:p>
        </w:tc>
        <w:tc>
          <w:tcPr>
            <w:tcW w:type="dxa" w:w="2340"/>
          </w:tcPr>
          <w:p>
            <w:r>
              <w:t>From ~$15–$60+/mo/instance</w:t>
            </w:r>
          </w:p>
        </w:tc>
        <w:tc>
          <w:tcPr>
            <w:tcW w:type="dxa" w:w="2340"/>
          </w:tcPr>
          <w:p>
            <w:r>
              <w:t>CPU for heavier queries &amp; concurrent jobs</w:t>
            </w:r>
          </w:p>
        </w:tc>
      </w:tr>
      <w:tr>
        <w:tc>
          <w:tcPr>
            <w:tcW w:type="dxa" w:w="2340"/>
          </w:tcPr>
          <w:p>
            <w:r>
              <w:t>PITR / log drains (optional)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e.g. ~$100/mo PITR tier; ~$60/drain</w:t>
            </w:r>
          </w:p>
        </w:tc>
        <w:tc>
          <w:tcPr>
            <w:tcW w:type="dxa" w:w="2340"/>
          </w:tcPr>
          <w:p>
            <w:r>
              <w:t>Stronger disaster recovery / observability</w:t>
            </w:r>
          </w:p>
        </w:tc>
      </w:tr>
    </w:tbl>
    <w:p/>
    <w:p>
      <w:pPr>
        <w:pStyle w:val="Heading2"/>
      </w:pPr>
      <w:r>
        <w:t>3.3 Two-project model (UAT + Prod)</w:t>
      </w:r>
    </w:p>
    <w:p>
      <w:pPr>
        <w:pStyle w:val="ListBullet"/>
      </w:pPr>
      <w:r>
        <w:t>Today: one UAT project serves local, Vercel portals, and UAT mobile.</w:t>
      </w:r>
    </w:p>
    <w:p>
      <w:pPr>
        <w:pStyle w:val="ListBullet"/>
      </w:pPr>
      <w:r>
        <w:t>Target: separate Prod project — same migrations, isolated data (see SUPABASE-UAT-PROD.md).</w:t>
      </w:r>
    </w:p>
    <w:p>
      <w:pPr>
        <w:pStyle w:val="ListBullet"/>
      </w:pPr>
      <w:r>
        <w:t>If both are on Pro under one org: base subscription is per organisation ($25), but each project’s Micro compute after free credit and disk usage are billed separately.</w:t>
      </w:r>
    </w:p>
    <w:p>
      <w:pPr>
        <w:pStyle w:val="ListBullet"/>
      </w:pPr>
      <w:r>
        <w:t>Practical launch budget: keep UAT on Free (accept pause risk) OR Pro; Prod always on Pro minimum.</w:t>
      </w:r>
    </w:p>
    <w:p>
      <w:pPr>
        <w:pStyle w:val="ListBullet"/>
      </w:pPr>
      <w:r>
        <w:t>Rough dual-project Pro baseline: ~$25 org + ~$10 second Micro (after one credit used) ≈ $35–$50 / month before overages.</w:t>
      </w:r>
    </w:p>
    <w:p>
      <w:pPr>
        <w:pStyle w:val="Heading2"/>
      </w:pPr>
      <w:r>
        <w:t>3.4 Scale-up scenarios (production project)</w:t>
      </w:r>
    </w:p>
    <w:p>
      <w:r>
        <w:t>Illustrative monthly Supabase spend for the Prod project only. Assumes Pro org base allocated to Prod; overages as listed. Not a quote — for planning conversations.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0E0E3"/>
          </w:tcPr>
          <w:p>
            <w:r>
              <w:t>Stage</w:t>
            </w:r>
          </w:p>
        </w:tc>
        <w:tc>
          <w:tcPr>
            <w:tcW w:type="dxa" w:w="1872"/>
            <w:shd w:fill="D0E0E3"/>
          </w:tcPr>
          <w:p>
            <w:r>
              <w:t>Approx users / activity</w:t>
            </w:r>
          </w:p>
        </w:tc>
        <w:tc>
          <w:tcPr>
            <w:tcW w:type="dxa" w:w="1872"/>
            <w:shd w:fill="D0E0E3"/>
          </w:tcPr>
          <w:p>
            <w:r>
              <w:t>Example usage assumptions</w:t>
            </w:r>
          </w:p>
        </w:tc>
        <w:tc>
          <w:tcPr>
            <w:tcW w:type="dxa" w:w="1872"/>
            <w:shd w:fill="D0E0E3"/>
          </w:tcPr>
          <w:p>
            <w:r>
              <w:t>Est. USD / mo</w:t>
            </w:r>
          </w:p>
        </w:tc>
        <w:tc>
          <w:tcPr>
            <w:tcW w:type="dxa" w:w="1872"/>
            <w:shd w:fill="D0E0E3"/>
          </w:tcPr>
          <w:p>
            <w:r>
              <w:t>Est. INR / mo</w:t>
            </w:r>
          </w:p>
        </w:tc>
      </w:tr>
      <w:tr>
        <w:tc>
          <w:tcPr>
            <w:tcW w:type="dxa" w:w="1872"/>
          </w:tcPr>
          <w:p>
            <w:r>
              <w:t>S0 Soft launch</w:t>
            </w:r>
          </w:p>
        </w:tc>
        <w:tc>
          <w:tcPr>
            <w:tcW w:type="dxa" w:w="1872"/>
          </w:tcPr>
          <w:p>
            <w:r>
              <w:t>&lt; 5k MAU</w:t>
            </w:r>
          </w:p>
        </w:tc>
        <w:tc>
          <w:tcPr>
            <w:tcW w:type="dxa" w:w="1872"/>
          </w:tcPr>
          <w:p>
            <w:r>
              <w:t>Micro compute, &lt;8 GB DB, &lt;50 GB egress, &lt;20 GB photos</w:t>
            </w:r>
          </w:p>
        </w:tc>
        <w:tc>
          <w:tcPr>
            <w:tcW w:type="dxa" w:w="1872"/>
          </w:tcPr>
          <w:p>
            <w:r>
              <w:t>$25 – $40</w:t>
            </w:r>
          </w:p>
        </w:tc>
        <w:tc>
          <w:tcPr>
            <w:tcW w:type="dxa" w:w="1872"/>
          </w:tcPr>
          <w:p>
            <w:r>
              <w:t>≈ ₹2,125 – ≈ ₹3,400</w:t>
            </w:r>
          </w:p>
        </w:tc>
      </w:tr>
      <w:tr>
        <w:tc>
          <w:tcPr>
            <w:tcW w:type="dxa" w:w="1872"/>
          </w:tcPr>
          <w:p>
            <w:r>
              <w:t>S1 City launch</w:t>
            </w:r>
          </w:p>
        </w:tc>
        <w:tc>
          <w:tcPr>
            <w:tcW w:type="dxa" w:w="1872"/>
          </w:tcPr>
          <w:p>
            <w:r>
              <w:t>10–30k MAU</w:t>
            </w:r>
          </w:p>
        </w:tc>
        <w:tc>
          <w:tcPr>
            <w:tcW w:type="dxa" w:w="1872"/>
          </w:tcPr>
          <w:p>
            <w:r>
              <w:t>Micro/Small compute, 8–15 GB DB, 100–200 GB egress, 40–80 GB storage</w:t>
            </w:r>
          </w:p>
        </w:tc>
        <w:tc>
          <w:tcPr>
            <w:tcW w:type="dxa" w:w="1872"/>
          </w:tcPr>
          <w:p>
            <w:r>
              <w:t>$40 – $90</w:t>
            </w:r>
          </w:p>
        </w:tc>
        <w:tc>
          <w:tcPr>
            <w:tcW w:type="dxa" w:w="1872"/>
          </w:tcPr>
          <w:p>
            <w:r>
              <w:t>≈ ₹3,400 – ≈ ₹7,650</w:t>
            </w:r>
          </w:p>
        </w:tc>
      </w:tr>
      <w:tr>
        <w:tc>
          <w:tcPr>
            <w:tcW w:type="dxa" w:w="1872"/>
          </w:tcPr>
          <w:p>
            <w:r>
              <w:t>S2 Multi-city</w:t>
            </w:r>
          </w:p>
        </w:tc>
        <w:tc>
          <w:tcPr>
            <w:tcW w:type="dxa" w:w="1872"/>
          </w:tcPr>
          <w:p>
            <w:r>
              <w:t>50–100k MAU</w:t>
            </w:r>
          </w:p>
        </w:tc>
        <w:tc>
          <w:tcPr>
            <w:tcW w:type="dxa" w:w="1872"/>
          </w:tcPr>
          <w:p>
            <w:r>
              <w:t>Small compute, 15–30 GB DB, near MAU included limit, 250–400 GB egress, 100–150 GB photos, Edge + Realtime near included</w:t>
            </w:r>
          </w:p>
        </w:tc>
        <w:tc>
          <w:tcPr>
            <w:tcW w:type="dxa" w:w="1872"/>
          </w:tcPr>
          <w:p>
            <w:r>
              <w:t>$90 – $200</w:t>
            </w:r>
          </w:p>
        </w:tc>
        <w:tc>
          <w:tcPr>
            <w:tcW w:type="dxa" w:w="1872"/>
          </w:tcPr>
          <w:p>
            <w:r>
              <w:t>≈ ₹7,650 – ≈ ₹17,000</w:t>
            </w:r>
          </w:p>
        </w:tc>
      </w:tr>
      <w:tr>
        <w:tc>
          <w:tcPr>
            <w:tcW w:type="dxa" w:w="1872"/>
          </w:tcPr>
          <w:p>
            <w:r>
              <w:t>S3 Growth</w:t>
            </w:r>
          </w:p>
        </w:tc>
        <w:tc>
          <w:tcPr>
            <w:tcW w:type="dxa" w:w="1872"/>
          </w:tcPr>
          <w:p>
            <w:r>
              <w:t>150–300k MAU</w:t>
            </w:r>
          </w:p>
        </w:tc>
        <w:tc>
          <w:tcPr>
            <w:tcW w:type="dxa" w:w="1872"/>
          </w:tcPr>
          <w:p>
            <w:r>
              <w:t>MAU overage (e.g. 200k → ~$325 overage), larger disk, egress overages, Medium compute, heavy Realtime (job tracking + chat)</w:t>
            </w:r>
          </w:p>
        </w:tc>
        <w:tc>
          <w:tcPr>
            <w:tcW w:type="dxa" w:w="1872"/>
          </w:tcPr>
          <w:p>
            <w:r>
              <w:t>$400 – $900+</w:t>
            </w:r>
          </w:p>
        </w:tc>
        <w:tc>
          <w:tcPr>
            <w:tcW w:type="dxa" w:w="1872"/>
          </w:tcPr>
          <w:p>
            <w:r>
              <w:t>≈ ₹34,000 – ≈ ₹76,500+</w:t>
            </w:r>
          </w:p>
        </w:tc>
      </w:tr>
      <w:tr>
        <w:tc>
          <w:tcPr>
            <w:tcW w:type="dxa" w:w="1872"/>
          </w:tcPr>
          <w:p>
            <w:r>
              <w:t>S4 Enterprise ops</w:t>
            </w:r>
          </w:p>
        </w:tc>
        <w:tc>
          <w:tcPr>
            <w:tcW w:type="dxa" w:w="1872"/>
          </w:tcPr>
          <w:p>
            <w:r>
              <w:t>500k+ / compliance</w:t>
            </w:r>
          </w:p>
        </w:tc>
        <w:tc>
          <w:tcPr>
            <w:tcW w:type="dxa" w:w="1872"/>
          </w:tcPr>
          <w:p>
            <w:r>
              <w:t>Team plan or Enterprise, dedicated compute, PITR, log drains, negotiated egress</w:t>
            </w:r>
          </w:p>
        </w:tc>
        <w:tc>
          <w:tcPr>
            <w:tcW w:type="dxa" w:w="1872"/>
          </w:tcPr>
          <w:p>
            <w:r>
              <w:t>$600 – custom</w:t>
            </w:r>
          </w:p>
        </w:tc>
        <w:tc>
          <w:tcPr>
            <w:tcW w:type="dxa" w:w="1872"/>
          </w:tcPr>
          <w:p>
            <w:r>
              <w:t>≈ ₹51,000+</w:t>
            </w:r>
          </w:p>
        </w:tc>
      </w:tr>
    </w:tbl>
    <w:p/>
    <w:p>
      <w:pPr>
        <w:pStyle w:val="Heading2"/>
      </w:pPr>
      <w:r>
        <w:t>3.5 Worked MAU overage example</w:t>
      </w:r>
    </w:p>
    <w:p>
      <w:pPr>
        <w:pStyle w:val="ListBullet"/>
      </w:pPr>
      <w:r>
        <w:t>Included on Pro: 100,000 MAU.</w:t>
      </w:r>
    </w:p>
    <w:p>
      <w:pPr>
        <w:pStyle w:val="ListBullet"/>
      </w:pPr>
      <w:r>
        <w:t>At 200,000 MAU: overage = 100,000 × $0.00325 = $325 / month on Auth alone.</w:t>
      </w:r>
    </w:p>
    <w:p>
      <w:pPr>
        <w:pStyle w:val="ListBullet"/>
      </w:pPr>
      <w:r>
        <w:t>Add compute upgrade + photo storage growth + egress for map/photo downloads to estimate total backend bill.</w:t>
      </w:r>
    </w:p>
    <w:p>
      <w:pPr>
        <w:pStyle w:val="Heading2"/>
      </w:pPr>
      <w:r>
        <w:t>3.6 OorjaMan-specific cost drivers on 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Feature area</w:t>
            </w:r>
          </w:p>
        </w:tc>
        <w:tc>
          <w:tcPr>
            <w:tcW w:type="dxa" w:w="3120"/>
            <w:shd w:fill="E8F0FE"/>
          </w:tcPr>
          <w:p>
            <w:r>
              <w:t>What grows cost</w:t>
            </w:r>
          </w:p>
        </w:tc>
        <w:tc>
          <w:tcPr>
            <w:tcW w:type="dxa" w:w="3120"/>
            <w:shd w:fill="E8F0FE"/>
          </w:tcPr>
          <w:p>
            <w:r>
              <w:t>Mitigation</w:t>
            </w:r>
          </w:p>
        </w:tc>
      </w:tr>
      <w:tr>
        <w:tc>
          <w:tcPr>
            <w:tcW w:type="dxa" w:w="3120"/>
          </w:tcPr>
          <w:p>
            <w:r>
              <w:t>Customer site photos + job photos</w:t>
            </w:r>
          </w:p>
        </w:tc>
        <w:tc>
          <w:tcPr>
            <w:tcW w:type="dxa" w:w="3120"/>
          </w:tcPr>
          <w:p>
            <w:r>
              <w:t>Storage GB + egress downloads</w:t>
            </w:r>
          </w:p>
        </w:tc>
        <w:tc>
          <w:tcPr>
            <w:tcW w:type="dxa" w:w="3120"/>
          </w:tcPr>
          <w:p>
            <w:r>
              <w:t>Compress images; prefer signed URLs; avoid public listing</w:t>
            </w:r>
          </w:p>
        </w:tc>
      </w:tr>
      <w:tr>
        <w:tc>
          <w:tcPr>
            <w:tcW w:type="dxa" w:w="3120"/>
          </w:tcPr>
          <w:p>
            <w:r>
              <w:t>Booking Realtime + chat</w:t>
            </w:r>
          </w:p>
        </w:tc>
        <w:tc>
          <w:tcPr>
            <w:tcW w:type="dxa" w:w="3120"/>
          </w:tcPr>
          <w:p>
            <w:r>
              <w:t>Realtime messages &amp; connections</w:t>
            </w:r>
          </w:p>
        </w:tc>
        <w:tc>
          <w:tcPr>
            <w:tcW w:type="dxa" w:w="3120"/>
          </w:tcPr>
          <w:p>
            <w:r>
              <w:t>Narrow channel filters; disconnect on background</w:t>
            </w:r>
          </w:p>
        </w:tc>
      </w:tr>
      <w:tr>
        <w:tc>
          <w:tcPr>
            <w:tcW w:type="dxa" w:w="3120"/>
          </w:tcPr>
          <w:p>
            <w:r>
              <w:t>Push outbox edge drains</w:t>
            </w:r>
          </w:p>
        </w:tc>
        <w:tc>
          <w:tcPr>
            <w:tcW w:type="dxa" w:w="3120"/>
          </w:tcPr>
          <w:p>
            <w:r>
              <w:t>Edge invocations (cron ~1–5 min)</w:t>
            </w:r>
          </w:p>
        </w:tc>
        <w:tc>
          <w:tcPr>
            <w:tcW w:type="dxa" w:w="3120"/>
          </w:tcPr>
          <w:p>
            <w:r>
              <w:t>Batch drain; backoff when empty</w:t>
            </w:r>
          </w:p>
        </w:tc>
      </w:tr>
      <w:tr>
        <w:tc>
          <w:tcPr>
            <w:tcW w:type="dxa" w:w="3120"/>
          </w:tcPr>
          <w:p>
            <w:r>
              <w:t>process-notification-events</w:t>
            </w:r>
          </w:p>
        </w:tc>
        <w:tc>
          <w:tcPr>
            <w:tcW w:type="dxa" w:w="3120"/>
          </w:tcPr>
          <w:p>
            <w:r>
              <w:t>Edge invocations + external SMS/email</w:t>
            </w:r>
          </w:p>
        </w:tc>
        <w:tc>
          <w:tcPr>
            <w:tcW w:type="dxa" w:w="3120"/>
          </w:tcPr>
          <w:p>
            <w:r>
              <w:t>Demo mode off only when providers live</w:t>
            </w:r>
          </w:p>
        </w:tc>
      </w:tr>
      <w:tr>
        <w:tc>
          <w:tcPr>
            <w:tcW w:type="dxa" w:w="3120"/>
          </w:tcPr>
          <w:p>
            <w:r>
              <w:t>Vendor intake documents</w:t>
            </w:r>
          </w:p>
        </w:tc>
        <w:tc>
          <w:tcPr>
            <w:tcW w:type="dxa" w:w="3120"/>
          </w:tcPr>
          <w:p>
            <w:r>
              <w:t>Storage + admin download egress</w:t>
            </w:r>
          </w:p>
        </w:tc>
        <w:tc>
          <w:tcPr>
            <w:tcW w:type="dxa" w:w="3120"/>
          </w:tcPr>
          <w:p>
            <w:r>
              <w:t>Size limits on uploads</w:t>
            </w:r>
          </w:p>
        </w:tc>
      </w:tr>
      <w:tr>
        <w:tc>
          <w:tcPr>
            <w:tcW w:type="dxa" w:w="3120"/>
          </w:tcPr>
          <w:p>
            <w:r>
              <w:t>Analytics views (admin)</w:t>
            </w:r>
          </w:p>
        </w:tc>
        <w:tc>
          <w:tcPr>
            <w:tcW w:type="dxa" w:w="3120"/>
          </w:tcPr>
          <w:p>
            <w:r>
              <w:t>DB CPU / compute size</w:t>
            </w:r>
          </w:p>
        </w:tc>
        <w:tc>
          <w:tcPr>
            <w:tcW w:type="dxa" w:w="3120"/>
          </w:tcPr>
          <w:p>
            <w:r>
              <w:t>Cache dashboards; avoid polling every second</w:t>
            </w:r>
          </w:p>
        </w:tc>
      </w:tr>
      <w:tr>
        <w:tc>
          <w:tcPr>
            <w:tcW w:type="dxa" w:w="3120"/>
          </w:tcPr>
          <w:p>
            <w:r>
              <w:t>Seed / QA scripts</w:t>
            </w:r>
          </w:p>
        </w:tc>
        <w:tc>
          <w:tcPr>
            <w:tcW w:type="dxa" w:w="3120"/>
          </w:tcPr>
          <w:p>
            <w:r>
              <w:t>Needless MAU &amp; storage on UAT</w:t>
            </w:r>
          </w:p>
        </w:tc>
        <w:tc>
          <w:tcPr>
            <w:tcW w:type="dxa" w:w="3120"/>
          </w:tcPr>
          <w:p>
            <w:r>
              <w:t>Keep UAT data modest; purge regularly</w:t>
            </w:r>
          </w:p>
        </w:tc>
      </w:tr>
    </w:tbl>
    <w:p/>
    <w:p>
      <w:pPr>
        <w:pStyle w:val="Heading1"/>
      </w:pPr>
      <w:r>
        <w:t>4. Hosting — Vercel &amp; GoDaddy</w:t>
      </w:r>
    </w:p>
    <w:p>
      <w:pPr>
        <w:pStyle w:val="Heading2"/>
      </w:pPr>
      <w:r>
        <w:t>4.1 Vercel (UAT portals today)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Item</w:t>
            </w:r>
          </w:p>
        </w:tc>
        <w:tc>
          <w:tcPr>
            <w:tcW w:type="dxa" w:w="3120"/>
            <w:shd w:fill="E8F0FE"/>
          </w:tcPr>
          <w:p>
            <w:r>
              <w:t>Typical cost</w:t>
            </w:r>
          </w:p>
        </w:tc>
        <w:tc>
          <w:tcPr>
            <w:tcW w:type="dxa" w:w="3120"/>
            <w:shd w:fill="E8F0FE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Hobby (personal)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>
              <w:t>Fine for internal QA; limited collaboration / commercial use rules</w:t>
            </w:r>
          </w:p>
        </w:tc>
      </w:tr>
      <w:tr>
        <w:tc>
          <w:tcPr>
            <w:tcW w:type="dxa" w:w="3120"/>
          </w:tcPr>
          <w:p>
            <w:r>
              <w:t>Pro</w:t>
            </w:r>
          </w:p>
        </w:tc>
        <w:tc>
          <w:tcPr>
            <w:tcW w:type="dxa" w:w="3120"/>
          </w:tcPr>
          <w:p>
            <w:r>
              <w:t>~$20 / user / month</w:t>
            </w:r>
          </w:p>
        </w:tc>
        <w:tc>
          <w:tcPr>
            <w:tcW w:type="dxa" w:w="3120"/>
          </w:tcPr>
          <w:p>
            <w:r>
              <w:t>If team seats or commercial Hobby limits apply</w:t>
            </w:r>
          </w:p>
        </w:tc>
      </w:tr>
      <w:tr>
        <w:tc>
          <w:tcPr>
            <w:tcW w:type="dxa" w:w="3120"/>
          </w:tcPr>
          <w:p>
            <w:r>
              <w:t>Three projects (admin/vendor/support)</w:t>
            </w:r>
          </w:p>
        </w:tc>
        <w:tc>
          <w:tcPr>
            <w:tcW w:type="dxa" w:w="3120"/>
          </w:tcPr>
          <w:p>
            <w:r>
              <w:t>Included in plan</w:t>
            </w:r>
          </w:p>
        </w:tc>
        <w:tc>
          <w:tcPr>
            <w:tcW w:type="dxa" w:w="3120"/>
          </w:tcPr>
          <w:p>
            <w:r>
              <w:t>Static Vite SPAs — bandwidth usually low vs Supabase</w:t>
            </w:r>
          </w:p>
        </w:tc>
      </w:tr>
      <w:tr>
        <w:tc>
          <w:tcPr>
            <w:tcW w:type="dxa" w:w="3120"/>
          </w:tcPr>
          <w:p>
            <w:r>
              <w:t>Build minutes</w:t>
            </w:r>
          </w:p>
        </w:tc>
        <w:tc>
          <w:tcPr>
            <w:tcW w:type="dxa" w:w="3120"/>
          </w:tcPr>
          <w:p>
            <w:r>
              <w:t>Plan quota</w:t>
            </w:r>
          </w:p>
        </w:tc>
        <w:tc>
          <w:tcPr>
            <w:tcW w:type="dxa" w:w="3120"/>
          </w:tcPr>
          <w:p>
            <w:r>
              <w:t>Redeploys on every env change — keep preview deploys intentional</w:t>
            </w:r>
          </w:p>
        </w:tc>
      </w:tr>
    </w:tbl>
    <w:p/>
    <w:p>
      <w:pPr>
        <w:pStyle w:val="Heading2"/>
      </w:pPr>
      <w:r>
        <w:t>4.2 GoDaddy (target web hosting)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Item</w:t>
            </w:r>
          </w:p>
        </w:tc>
        <w:tc>
          <w:tcPr>
            <w:tcW w:type="dxa" w:w="3120"/>
            <w:shd w:fill="E8F0FE"/>
          </w:tcPr>
          <w:p>
            <w:r>
              <w:t>Typical cost (indicative)</w:t>
            </w:r>
          </w:p>
        </w:tc>
        <w:tc>
          <w:tcPr>
            <w:tcW w:type="dxa" w:w="3120"/>
            <w:shd w:fill="E8F0FE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Domain oorjaman.com</w:t>
            </w:r>
          </w:p>
        </w:tc>
        <w:tc>
          <w:tcPr>
            <w:tcW w:type="dxa" w:w="3120"/>
          </w:tcPr>
          <w:p>
            <w:r>
              <w:t>$10 – $20 / year (+ renewals)</w:t>
            </w:r>
          </w:p>
        </w:tc>
        <w:tc>
          <w:tcPr>
            <w:tcW w:type="dxa" w:w="3120"/>
          </w:tcPr>
          <w:p>
            <w:r>
              <w:t>Registrar dependent</w:t>
            </w:r>
          </w:p>
        </w:tc>
      </w:tr>
      <w:tr>
        <w:tc>
          <w:tcPr>
            <w:tcW w:type="dxa" w:w="3120"/>
          </w:tcPr>
          <w:p>
            <w:r>
              <w:t>Hosting plan (cPanel / Wordpress-class)</w:t>
            </w:r>
          </w:p>
        </w:tc>
        <w:tc>
          <w:tcPr>
            <w:tcW w:type="dxa" w:w="3120"/>
          </w:tcPr>
          <w:p>
            <w:r>
              <w:t>$5 – $30 / month</w:t>
            </w:r>
          </w:p>
        </w:tc>
        <w:tc>
          <w:tcPr>
            <w:tcW w:type="dxa" w:w="3120"/>
          </w:tcPr>
          <w:p>
            <w:r>
              <w:t>Static file hosting for Next out/ + Vite dist/</w:t>
            </w:r>
          </w:p>
        </w:tc>
      </w:tr>
      <w:tr>
        <w:tc>
          <w:tcPr>
            <w:tcW w:type="dxa" w:w="3120"/>
          </w:tcPr>
          <w:p>
            <w:r>
              <w:t>SSL</w:t>
            </w:r>
          </w:p>
        </w:tc>
        <w:tc>
          <w:tcPr>
            <w:tcW w:type="dxa" w:w="3120"/>
          </w:tcPr>
          <w:p>
            <w:r>
              <w:t>Often included</w:t>
            </w:r>
          </w:p>
        </w:tc>
        <w:tc>
          <w:tcPr>
            <w:tcW w:type="dxa" w:w="3120"/>
          </w:tcPr>
          <w:p>
            <w:r>
              <w:t>HTTPS required on all 8 hostnames (prod + UAT)</w:t>
            </w:r>
          </w:p>
        </w:tc>
      </w:tr>
      <w:tr>
        <w:tc>
          <w:tcPr>
            <w:tcW w:type="dxa" w:w="3120"/>
          </w:tcPr>
          <w:p>
            <w:r>
              <w:t>8 document roots (4 prod + 4 UAT)</w:t>
            </w:r>
          </w:p>
        </w:tc>
        <w:tc>
          <w:tcPr>
            <w:tcW w:type="dxa" w:w="3120"/>
          </w:tcPr>
          <w:p>
            <w:r>
              <w:t>Usually same plan</w:t>
            </w:r>
          </w:p>
        </w:tc>
        <w:tc>
          <w:tcPr>
            <w:tcW w:type="dxa" w:w="3120"/>
          </w:tcPr>
          <w:p>
            <w:r>
              <w:t>See DEPLOYMENT.md host matrix</w:t>
            </w:r>
          </w:p>
        </w:tc>
      </w:tr>
    </w:tbl>
    <w:p/>
    <w:p>
      <w:r>
        <w:t>Path: keep Vercel for UAT until GoDaddy DNS + hosts are ready, then migrate to reduce overlapping hosting spend.</w:t>
      </w:r>
    </w:p>
    <w:p>
      <w:pPr>
        <w:pStyle w:val="Heading1"/>
      </w:pPr>
      <w:r>
        <w:t>5. Mobile — Expo EAS, Apple, Google Play</w:t>
      </w:r>
    </w:p>
    <w:p>
      <w:pPr>
        <w:pStyle w:val="Heading2"/>
      </w:pPr>
      <w:r>
        <w:t>5.1 Expo Application Services (EAS)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CE5CD"/>
          </w:tcPr>
          <w:p>
            <w:r>
              <w:t>Plan</w:t>
            </w:r>
          </w:p>
        </w:tc>
        <w:tc>
          <w:tcPr>
            <w:tcW w:type="dxa" w:w="2340"/>
            <w:shd w:fill="FCE5CD"/>
          </w:tcPr>
          <w:p>
            <w:r>
              <w:t>USD / month</w:t>
            </w:r>
          </w:p>
        </w:tc>
        <w:tc>
          <w:tcPr>
            <w:tcW w:type="dxa" w:w="2340"/>
            <w:shd w:fill="FCE5CD"/>
          </w:tcPr>
          <w:p>
            <w:r>
              <w:t>Build credit (approx)</w:t>
            </w:r>
          </w:p>
        </w:tc>
        <w:tc>
          <w:tcPr>
            <w:tcW w:type="dxa" w:w="2340"/>
            <w:shd w:fill="FCE5CD"/>
          </w:tcPr>
          <w:p>
            <w:r>
              <w:t>When to use</w:t>
            </w:r>
          </w:p>
        </w:tc>
      </w:tr>
      <w:tr>
        <w:tc>
          <w:tcPr>
            <w:tcW w:type="dxa" w:w="2340"/>
          </w:tcPr>
          <w:p>
            <w:r>
              <w:t>Free</w:t>
            </w:r>
          </w:p>
        </w:tc>
        <w:tc>
          <w:tcPr>
            <w:tcW w:type="dxa" w:w="2340"/>
          </w:tcPr>
          <w:p>
            <w:r>
              <w:t>$0</w:t>
            </w:r>
          </w:p>
        </w:tc>
        <w:tc>
          <w:tcPr>
            <w:tcW w:type="dxa" w:w="2340"/>
          </w:tcPr>
          <w:p>
            <w:r>
              <w:t>Limited free Android + iOS builds</w:t>
            </w:r>
          </w:p>
        </w:tc>
        <w:tc>
          <w:tcPr>
            <w:tcW w:type="dxa" w:w="2340"/>
          </w:tcPr>
          <w:p>
            <w:r>
              <w:t>UAT occasional builds</w:t>
            </w:r>
          </w:p>
        </w:tc>
      </w:tr>
      <w:tr>
        <w:tc>
          <w:tcPr>
            <w:tcW w:type="dxa" w:w="2340"/>
          </w:tcPr>
          <w:p>
            <w:r>
              <w:t>Starter</w:t>
            </w:r>
          </w:p>
        </w:tc>
        <w:tc>
          <w:tcPr>
            <w:tcW w:type="dxa" w:w="2340"/>
          </w:tcPr>
          <w:p>
            <w:r>
              <w:t>~$19 + usage</w:t>
            </w:r>
          </w:p>
        </w:tc>
        <w:tc>
          <w:tcPr>
            <w:tcW w:type="dxa" w:w="2340"/>
          </w:tcPr>
          <w:p>
            <w:r>
              <w:t>~$45 credit</w:t>
            </w:r>
          </w:p>
        </w:tc>
        <w:tc>
          <w:tcPr>
            <w:tcW w:type="dxa" w:w="2340"/>
          </w:tcPr>
          <w:p>
            <w:r>
              <w:t>Regular UAT/prod builds</w:t>
            </w:r>
          </w:p>
        </w:tc>
      </w:tr>
      <w:tr>
        <w:tc>
          <w:tcPr>
            <w:tcW w:type="dxa" w:w="2340"/>
          </w:tcPr>
          <w:p>
            <w:r>
              <w:t>Production</w:t>
            </w:r>
          </w:p>
        </w:tc>
        <w:tc>
          <w:tcPr>
            <w:tcW w:type="dxa" w:w="2340"/>
          </w:tcPr>
          <w:p>
            <w:r>
              <w:t>~$199 + usage</w:t>
            </w:r>
          </w:p>
        </w:tc>
        <w:tc>
          <w:tcPr>
            <w:tcW w:type="dxa" w:w="2340"/>
          </w:tcPr>
          <w:p>
            <w:r>
              <w:t>~$225 credit</w:t>
            </w:r>
          </w:p>
        </w:tc>
        <w:tc>
          <w:tcPr>
            <w:tcW w:type="dxa" w:w="2340"/>
          </w:tcPr>
          <w:p>
            <w:r>
              <w:t>High build volume / more concurrency</w:t>
            </w:r>
          </w:p>
        </w:tc>
      </w:tr>
      <w:tr>
        <w:tc>
          <w:tcPr>
            <w:tcW w:type="dxa" w:w="2340"/>
          </w:tcPr>
          <w:p>
            <w:r>
              <w:t>Enterprise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  <w:tc>
          <w:tcPr>
            <w:tcW w:type="dxa" w:w="2340"/>
          </w:tcPr>
          <w:p>
            <w:r>
              <w:t>From ~$1,000 credit</w:t>
            </w:r>
          </w:p>
        </w:tc>
        <w:tc>
          <w:tcPr>
            <w:tcW w:type="dxa" w:w="2340"/>
          </w:tcPr>
          <w:p>
            <w:r>
              <w:t>Large org / SLA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Build type (beyond credit)</w:t>
            </w:r>
          </w:p>
        </w:tc>
        <w:tc>
          <w:tcPr>
            <w:tcW w:type="dxa" w:w="3120"/>
            <w:shd w:fill="E8F0FE"/>
          </w:tcPr>
          <w:p>
            <w:r>
              <w:t>Approx fee</w:t>
            </w:r>
          </w:p>
        </w:tc>
        <w:tc>
          <w:tcPr>
            <w:tcW w:type="dxa" w:w="3120"/>
            <w:shd w:fill="E8F0FE"/>
          </w:tcPr>
          <w:p>
            <w:r>
              <w:t>OorjaMan note</w:t>
            </w:r>
          </w:p>
        </w:tc>
      </w:tr>
      <w:tr>
        <w:tc>
          <w:tcPr>
            <w:tcW w:type="dxa" w:w="3120"/>
          </w:tcPr>
          <w:p>
            <w:r>
              <w:t>Android medium</w:t>
            </w:r>
          </w:p>
        </w:tc>
        <w:tc>
          <w:tcPr>
            <w:tcW w:type="dxa" w:w="3120"/>
          </w:tcPr>
          <w:p>
            <w:r>
              <w:t>~$1</w:t>
            </w:r>
          </w:p>
        </w:tc>
        <w:tc>
          <w:tcPr>
            <w:tcW w:type="dxa" w:w="3120"/>
          </w:tcPr>
          <w:p>
            <w:r>
              <w:t>customer + technician UAT/prod APK/AAB</w:t>
            </w:r>
          </w:p>
        </w:tc>
      </w:tr>
      <w:tr>
        <w:tc>
          <w:tcPr>
            <w:tcW w:type="dxa" w:w="3120"/>
          </w:tcPr>
          <w:p>
            <w:r>
              <w:t>Android large</w:t>
            </w:r>
          </w:p>
        </w:tc>
        <w:tc>
          <w:tcPr>
            <w:tcW w:type="dxa" w:w="3120"/>
          </w:tcPr>
          <w:p>
            <w:r>
              <w:t>~$2</w:t>
            </w:r>
          </w:p>
        </w:tc>
        <w:tc>
          <w:tcPr>
            <w:tcW w:type="dxa" w:w="3120"/>
          </w:tcPr>
          <w:p>
            <w:r>
              <w:t>When profile uses large worker</w:t>
            </w:r>
          </w:p>
        </w:tc>
      </w:tr>
      <w:tr>
        <w:tc>
          <w:tcPr>
            <w:tcW w:type="dxa" w:w="3120"/>
          </w:tcPr>
          <w:p>
            <w:r>
              <w:t>iOS medium</w:t>
            </w:r>
          </w:p>
        </w:tc>
        <w:tc>
          <w:tcPr>
            <w:tcW w:type="dxa" w:w="3120"/>
          </w:tcPr>
          <w:p>
            <w:r>
              <w:t>~$2</w:t>
            </w:r>
          </w:p>
        </w:tc>
        <w:tc>
          <w:tcPr>
            <w:tcW w:type="dxa" w:w="3120"/>
          </w:tcPr>
          <w:p>
            <w:r>
              <w:t>Requires Apple Developer account</w:t>
            </w:r>
          </w:p>
        </w:tc>
      </w:tr>
      <w:tr>
        <w:tc>
          <w:tcPr>
            <w:tcW w:type="dxa" w:w="3120"/>
          </w:tcPr>
          <w:p>
            <w:r>
              <w:t>iOS large</w:t>
            </w:r>
          </w:p>
        </w:tc>
        <w:tc>
          <w:tcPr>
            <w:tcW w:type="dxa" w:w="3120"/>
          </w:tcPr>
          <w:p>
            <w:r>
              <w:t>~$4</w:t>
            </w:r>
          </w:p>
        </w:tc>
        <w:tc>
          <w:tcPr>
            <w:tcW w:type="dxa" w:w="3120"/>
          </w:tcPr>
          <w:p>
            <w:r>
              <w:t>Heavier native builds</w:t>
            </w:r>
          </w:p>
        </w:tc>
      </w:tr>
    </w:tbl>
    <w:p/>
    <w:p>
      <w:pPr>
        <w:pStyle w:val="ListBullet"/>
      </w:pPr>
      <w:r>
        <w:t>Two apps × (UAT + Prod) = up to 4 bundle IDs → more credentials &amp; rebuilds.</w:t>
      </w:r>
    </w:p>
    <w:p>
      <w:pPr>
        <w:pStyle w:val="ListBullet"/>
      </w:pPr>
      <w:r>
        <w:t>Local UAT APK (`android:apk:uat:*`) avoids EAS build charges for Android QA.</w:t>
      </w:r>
    </w:p>
    <w:p>
      <w:pPr>
        <w:pStyle w:val="ListBullet"/>
      </w:pPr>
      <w:r>
        <w:t>EAS Update (OTA) has separate MAU/bandwidth quotas if used — optional today.</w:t>
      </w:r>
    </w:p>
    <w:p>
      <w:pPr>
        <w:pStyle w:val="Heading2"/>
      </w:pPr>
      <w:r>
        <w:t>5.2 Apple Developer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Item</w:t>
            </w:r>
          </w:p>
        </w:tc>
        <w:tc>
          <w:tcPr>
            <w:tcW w:type="dxa" w:w="3120"/>
            <w:shd w:fill="E8F0FE"/>
          </w:tcPr>
          <w:p>
            <w:r>
              <w:t>Cost</w:t>
            </w:r>
          </w:p>
        </w:tc>
        <w:tc>
          <w:tcPr>
            <w:tcW w:type="dxa" w:w="3120"/>
            <w:shd w:fill="E8F0FE"/>
          </w:tcPr>
          <w:p>
            <w:r>
              <w:t>Cadence</w:t>
            </w:r>
          </w:p>
        </w:tc>
      </w:tr>
      <w:tr>
        <w:tc>
          <w:tcPr>
            <w:tcW w:type="dxa" w:w="3120"/>
          </w:tcPr>
          <w:p>
            <w:r>
              <w:t>Apple Developer Program</w:t>
            </w:r>
          </w:p>
        </w:tc>
        <w:tc>
          <w:tcPr>
            <w:tcW w:type="dxa" w:w="3120"/>
          </w:tcPr>
          <w:p>
            <w:r>
              <w:t>$99 USD</w:t>
            </w:r>
          </w:p>
        </w:tc>
        <w:tc>
          <w:tcPr>
            <w:tcW w:type="dxa" w:w="3120"/>
          </w:tcPr>
          <w:p>
            <w:r>
              <w:t>Per year (individual or org)</w:t>
            </w:r>
          </w:p>
        </w:tc>
      </w:tr>
      <w:tr>
        <w:tc>
          <w:tcPr>
            <w:tcW w:type="dxa" w:w="3120"/>
          </w:tcPr>
          <w:p>
            <w:r>
              <w:t>TestFlight</w:t>
            </w:r>
          </w:p>
        </w:tc>
        <w:tc>
          <w:tcPr>
            <w:tcW w:type="dxa" w:w="3120"/>
          </w:tcPr>
          <w:p>
            <w:r>
              <w:t>Included</w:t>
            </w:r>
          </w:p>
        </w:tc>
        <w:tc>
          <w:tcPr>
            <w:tcW w:type="dxa" w:w="3120"/>
          </w:tcPr>
          <w:p>
            <w:r>
              <w:t>After enrollment</w:t>
            </w:r>
          </w:p>
        </w:tc>
      </w:tr>
      <w:tr>
        <w:tc>
          <w:tcPr>
            <w:tcW w:type="dxa" w:w="3120"/>
          </w:tcPr>
          <w:p>
            <w:r>
              <w:t>APNs push credentials</w:t>
            </w:r>
          </w:p>
        </w:tc>
        <w:tc>
          <w:tcPr>
            <w:tcW w:type="dxa" w:w="3120"/>
          </w:tcPr>
          <w:p>
            <w:r>
              <w:t>Included</w:t>
            </w:r>
          </w:p>
        </w:tc>
        <w:tc>
          <w:tcPr>
            <w:tcW w:type="dxa" w:w="3120"/>
          </w:tcPr>
          <w:p>
            <w:r>
              <w:t>Wired via EAS credentials</w:t>
            </w:r>
          </w:p>
        </w:tc>
      </w:tr>
    </w:tbl>
    <w:p/>
    <w:p>
      <w:pPr>
        <w:pStyle w:val="Heading2"/>
      </w:pPr>
      <w:r>
        <w:t>5.3 Google Play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Item</w:t>
            </w:r>
          </w:p>
        </w:tc>
        <w:tc>
          <w:tcPr>
            <w:tcW w:type="dxa" w:w="3120"/>
            <w:shd w:fill="E8F0FE"/>
          </w:tcPr>
          <w:p>
            <w:r>
              <w:t>Cost</w:t>
            </w:r>
          </w:p>
        </w:tc>
        <w:tc>
          <w:tcPr>
            <w:tcW w:type="dxa" w:w="3120"/>
            <w:shd w:fill="E8F0FE"/>
          </w:tcPr>
          <w:p>
            <w:r>
              <w:t>Cadence</w:t>
            </w:r>
          </w:p>
        </w:tc>
      </w:tr>
      <w:tr>
        <w:tc>
          <w:tcPr>
            <w:tcW w:type="dxa" w:w="3120"/>
          </w:tcPr>
          <w:p>
            <w:r>
              <w:t>Play Console registration</w:t>
            </w:r>
          </w:p>
        </w:tc>
        <w:tc>
          <w:tcPr>
            <w:tcW w:type="dxa" w:w="3120"/>
          </w:tcPr>
          <w:p>
            <w:r>
              <w:t>$25 USD</w:t>
            </w:r>
          </w:p>
        </w:tc>
        <w:tc>
          <w:tcPr>
            <w:tcW w:type="dxa" w:w="3120"/>
          </w:tcPr>
          <w:p>
            <w:r>
              <w:t>One-time</w:t>
            </w:r>
          </w:p>
        </w:tc>
      </w:tr>
      <w:tr>
        <w:tc>
          <w:tcPr>
            <w:tcW w:type="dxa" w:w="3120"/>
          </w:tcPr>
          <w:p>
            <w:r>
              <w:t>Store listing / updates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>
              <w:t>Per app (customer + partner)</w:t>
            </w:r>
          </w:p>
        </w:tc>
      </w:tr>
    </w:tbl>
    <w:p/>
    <w:p>
      <w:pPr>
        <w:pStyle w:val="Heading1"/>
      </w:pPr>
      <w:r>
        <w:t>6. Auth OTP / SMS &amp; messaging</w:t>
      </w:r>
    </w:p>
    <w:p>
      <w:r>
        <w:t>UAT uses dummy auth (OTP 123456) — $0 SMS. Production needs real Phone and/or Email OTP via Supabase Auth providers (e.g. Twilio).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Channel</w:t>
            </w:r>
          </w:p>
        </w:tc>
        <w:tc>
          <w:tcPr>
            <w:tcW w:type="dxa" w:w="3120"/>
            <w:shd w:fill="E8F0FE"/>
          </w:tcPr>
          <w:p>
            <w:r>
              <w:t>Typical unit cost</w:t>
            </w:r>
          </w:p>
        </w:tc>
        <w:tc>
          <w:tcPr>
            <w:tcW w:type="dxa" w:w="3120"/>
            <w:shd w:fill="E8F0FE"/>
          </w:tcPr>
          <w:p>
            <w:r>
              <w:t>Planning note</w:t>
            </w:r>
          </w:p>
        </w:tc>
      </w:tr>
      <w:tr>
        <w:tc>
          <w:tcPr>
            <w:tcW w:type="dxa" w:w="3120"/>
          </w:tcPr>
          <w:p>
            <w:r>
              <w:t>SMS OTP (India-bound, Twilio-class)</w:t>
            </w:r>
          </w:p>
        </w:tc>
        <w:tc>
          <w:tcPr>
            <w:tcW w:type="dxa" w:w="3120"/>
          </w:tcPr>
          <w:p>
            <w:r>
              <w:t>~$0.02 – $0.09 / segment</w:t>
            </w:r>
          </w:p>
        </w:tc>
        <w:tc>
          <w:tcPr>
            <w:tcW w:type="dxa" w:w="3120"/>
          </w:tcPr>
          <w:p>
            <w:r>
              <w:t>Confirm current India rates; DLT registration may apply</w:t>
            </w:r>
          </w:p>
        </w:tc>
      </w:tr>
      <w:tr>
        <w:tc>
          <w:tcPr>
            <w:tcW w:type="dxa" w:w="3120"/>
          </w:tcPr>
          <w:p>
            <w:r>
              <w:t>WhatsApp Business API (future notify)</w:t>
            </w:r>
          </w:p>
        </w:tc>
        <w:tc>
          <w:tcPr>
            <w:tcW w:type="dxa" w:w="3120"/>
          </w:tcPr>
          <w:p>
            <w:r>
              <w:t>Per conversation / template</w:t>
            </w:r>
          </w:p>
        </w:tc>
        <w:tc>
          <w:tcPr>
            <w:tcW w:type="dxa" w:w="3120"/>
          </w:tcPr>
          <w:p>
            <w:r>
              <w:t>If notification_events sends WhatsApp live</w:t>
            </w:r>
          </w:p>
        </w:tc>
      </w:tr>
      <w:tr>
        <w:tc>
          <w:tcPr>
            <w:tcW w:type="dxa" w:w="3120"/>
          </w:tcPr>
          <w:p>
            <w:r>
              <w:t>Transactional email (SendGrid/Resend/etc.)</w:t>
            </w:r>
          </w:p>
        </w:tc>
        <w:tc>
          <w:tcPr>
            <w:tcW w:type="dxa" w:w="3120"/>
          </w:tcPr>
          <w:p>
            <w:r>
              <w:t>$0 – $20+/mo starter</w:t>
            </w:r>
          </w:p>
        </w:tc>
        <w:tc>
          <w:tcPr>
            <w:tcW w:type="dxa" w:w="3120"/>
          </w:tcPr>
          <w:p>
            <w:r>
              <w:t>process-notification-events when leaving demo mode</w:t>
            </w:r>
          </w:p>
        </w:tc>
      </w:tr>
      <w:tr>
        <w:tc>
          <w:tcPr>
            <w:tcW w:type="dxa" w:w="3120"/>
          </w:tcPr>
          <w:p>
            <w:r>
              <w:t>Supabase bundled Auth SMS (if available)</w:t>
            </w:r>
          </w:p>
        </w:tc>
        <w:tc>
          <w:tcPr>
            <w:tcW w:type="dxa" w:w="3120"/>
          </w:tcPr>
          <w:p>
            <w:r>
              <w:t>Per plan/docs</w:t>
            </w:r>
          </w:p>
        </w:tc>
        <w:tc>
          <w:tcPr>
            <w:tcW w:type="dxa" w:w="3120"/>
          </w:tcPr>
          <w:p>
            <w:r>
              <w:t>Check dashboard quotas before choosing BYO Twilio</w:t>
            </w:r>
          </w:p>
        </w:tc>
      </w:tr>
    </w:tbl>
    <w:p/>
    <w:p>
      <w:pPr>
        <w:pStyle w:val="ListBullet"/>
      </w:pPr>
      <w:r>
        <w:t>Example: 10,000 OTP SMS / month × $0.05 ≈ $500 / month — often the largest variable after Supabase at scale.</w:t>
      </w:r>
    </w:p>
    <w:p>
      <w:pPr>
        <w:pStyle w:val="ListBullet"/>
      </w:pPr>
      <w:r>
        <w:t>Prefer email OTP for vendors/admins where acceptable to cut SMS spend.</w:t>
      </w:r>
    </w:p>
    <w:p>
      <w:pPr>
        <w:pStyle w:val="ListBullet"/>
      </w:pPr>
      <w:r>
        <w:t>Rate-limit OTP requests in app + Auth settings to block abuse.</w:t>
      </w:r>
    </w:p>
    <w:p>
      <w:pPr>
        <w:pStyle w:val="Heading1"/>
      </w:pPr>
      <w:r>
        <w:t>7. Google Maps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</w:tcPr>
          <w:p>
            <w:r>
              <w:t>Item</w:t>
            </w:r>
          </w:p>
        </w:tc>
        <w:tc>
          <w:tcPr>
            <w:tcW w:type="dxa" w:w="4680"/>
            <w:shd w:fill="E8F0FE"/>
          </w:tcPr>
          <w:p>
            <w:r>
              <w:t>Notes</w:t>
            </w:r>
          </w:p>
        </w:tc>
      </w:tr>
      <w:tr>
        <w:tc>
          <w:tcPr>
            <w:tcW w:type="dxa" w:w="4680"/>
          </w:tcPr>
          <w:p>
            <w:r>
              <w:t>APIs used</w:t>
            </w:r>
          </w:p>
        </w:tc>
        <w:tc>
          <w:tcPr>
            <w:tcW w:type="dxa" w:w="4680"/>
          </w:tcPr>
          <w:p>
            <w:r>
              <w:t>Maps SDK Android, Maps SDK iOS, Maps Static API (site photo stamp fallback)</w:t>
            </w:r>
          </w:p>
        </w:tc>
      </w:tr>
      <w:tr>
        <w:tc>
          <w:tcPr>
            <w:tcW w:type="dxa" w:w="4680"/>
          </w:tcPr>
          <w:p>
            <w:r>
              <w:t>Billing</w:t>
            </w:r>
          </w:p>
        </w:tc>
        <w:tc>
          <w:tcPr>
            <w:tcW w:type="dxa" w:w="4680"/>
          </w:tcPr>
          <w:p>
            <w:r>
              <w:t>Google Cloud billing account required; free monthly thresholds vary by SKU/tier</w:t>
            </w:r>
          </w:p>
        </w:tc>
      </w:tr>
      <w:tr>
        <w:tc>
          <w:tcPr>
            <w:tcW w:type="dxa" w:w="4680"/>
          </w:tcPr>
          <w:p>
            <w:r>
              <w:t>Without a key</w:t>
            </w:r>
          </w:p>
        </w:tc>
        <w:tc>
          <w:tcPr>
            <w:tcW w:type="dxa" w:w="4680"/>
          </w:tcPr>
          <w:p>
            <w:r>
              <w:t>OSM fallback stamps + browser links — $0 for QA</w:t>
            </w:r>
          </w:p>
        </w:tc>
      </w:tr>
      <w:tr>
        <w:tc>
          <w:tcPr>
            <w:tcW w:type="dxa" w:w="4680"/>
          </w:tcPr>
          <w:p>
            <w:r>
              <w:t>UAT vs Prod</w:t>
            </w:r>
          </w:p>
        </w:tc>
        <w:tc>
          <w:tcPr>
            <w:tcW w:type="dxa" w:w="4680"/>
          </w:tcPr>
          <w:p>
            <w:r>
              <w:t>Separate restricted API keys per package (*.uat vs prod)</w:t>
            </w:r>
          </w:p>
        </w:tc>
      </w:tr>
      <w:tr>
        <w:tc>
          <w:tcPr>
            <w:tcW w:type="dxa" w:w="4680"/>
          </w:tcPr>
          <w:p>
            <w:r>
              <w:t>Budget alert</w:t>
            </w:r>
          </w:p>
        </w:tc>
        <w:tc>
          <w:tcPr>
            <w:tcW w:type="dxa" w:w="4680"/>
          </w:tcPr>
          <w:p>
            <w:r>
              <w:t>Set Cloud Console budget alerts before enabling in store builds</w:t>
            </w:r>
          </w:p>
        </w:tc>
      </w:tr>
    </w:tbl>
    <w:p/>
    <w:p>
      <w:r>
        <w:t>Early launch expectation: low tens of USD/month if map loads stay modest; spikes come from high booking-track map usage and static map stamp generation.</w:t>
      </w:r>
    </w:p>
    <w:p>
      <w:pPr>
        <w:pStyle w:val="Heading1"/>
      </w:pPr>
      <w:r>
        <w:t>8. Payments gateway (future)</w:t>
      </w:r>
    </w:p>
    <w:p>
      <w:r>
        <w:t>Today: simulated/dummy payments in @oorjaman/api — $0 gateway fees. When integrating (e.g. Razorpay for India):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Cost type</w:t>
            </w:r>
          </w:p>
        </w:tc>
        <w:tc>
          <w:tcPr>
            <w:tcW w:type="dxa" w:w="3120"/>
            <w:shd w:fill="E8F0FE"/>
          </w:tcPr>
          <w:p>
            <w:r>
              <w:t>Typical model</w:t>
            </w:r>
          </w:p>
        </w:tc>
        <w:tc>
          <w:tcPr>
            <w:tcW w:type="dxa" w:w="3120"/>
            <w:shd w:fill="E8F0FE"/>
          </w:tcPr>
          <w:p>
            <w:r>
              <w:t>Planning note</w:t>
            </w:r>
          </w:p>
        </w:tc>
      </w:tr>
      <w:tr>
        <w:tc>
          <w:tcPr>
            <w:tcW w:type="dxa" w:w="3120"/>
          </w:tcPr>
          <w:p>
            <w:r>
              <w:t>Payment gateway MDR</w:t>
            </w:r>
          </w:p>
        </w:tc>
        <w:tc>
          <w:tcPr>
            <w:tcW w:type="dxa" w:w="3120"/>
          </w:tcPr>
          <w:p>
            <w:r>
              <w:t>~1–2% + fixed fee / success</w:t>
            </w:r>
          </w:p>
        </w:tc>
        <w:tc>
          <w:tcPr>
            <w:tcW w:type="dxa" w:w="3120"/>
          </w:tcPr>
          <w:p>
            <w:r>
              <w:t>Dominant take rate on GMV</w:t>
            </w:r>
          </w:p>
        </w:tc>
      </w:tr>
      <w:tr>
        <w:tc>
          <w:tcPr>
            <w:tcW w:type="dxa" w:w="3120"/>
          </w:tcPr>
          <w:p>
            <w:r>
              <w:t>Failed / refund ops</w:t>
            </w:r>
          </w:p>
        </w:tc>
        <w:tc>
          <w:tcPr>
            <w:tcW w:type="dxa" w:w="3120"/>
          </w:tcPr>
          <w:p>
            <w:r>
              <w:t>Gateway + ops time</w:t>
            </w:r>
          </w:p>
        </w:tc>
        <w:tc>
          <w:tcPr>
            <w:tcW w:type="dxa" w:w="3120"/>
          </w:tcPr>
          <w:p>
            <w:r>
              <w:t>Model partial refunds for AMC wallets</w:t>
            </w:r>
          </w:p>
        </w:tc>
      </w:tr>
      <w:tr>
        <w:tc>
          <w:tcPr>
            <w:tcW w:type="dxa" w:w="3120"/>
          </w:tcPr>
          <w:p>
            <w:r>
              <w:t>Settlement float</w:t>
            </w:r>
          </w:p>
        </w:tc>
        <w:tc>
          <w:tcPr>
            <w:tcW w:type="dxa" w:w="3120"/>
          </w:tcPr>
          <w:p>
            <w:r>
              <w:t>T+N banking</w:t>
            </w:r>
          </w:p>
        </w:tc>
        <w:tc>
          <w:tcPr>
            <w:tcW w:type="dxa" w:w="3120"/>
          </w:tcPr>
          <w:p>
            <w:r>
              <w:t>Cashflow, not SaaS bill</w:t>
            </w:r>
          </w:p>
        </w:tc>
      </w:tr>
      <w:tr>
        <w:tc>
          <w:tcPr>
            <w:tcW w:type="dxa" w:w="3120"/>
          </w:tcPr>
          <w:p>
            <w:r>
              <w:t>PCI / compliance</w:t>
            </w:r>
          </w:p>
        </w:tc>
        <w:tc>
          <w:tcPr>
            <w:tcW w:type="dxa" w:w="3120"/>
          </w:tcPr>
          <w:p>
            <w:r>
              <w:t>Usually handled by gateway</w:t>
            </w:r>
          </w:p>
        </w:tc>
        <w:tc>
          <w:tcPr>
            <w:tcW w:type="dxa" w:w="3120"/>
          </w:tcPr>
          <w:p>
            <w:r>
              <w:t>Avoid storing card data in Supabase</w:t>
            </w:r>
          </w:p>
        </w:tc>
      </w:tr>
    </w:tbl>
    <w:p/>
    <w:p>
      <w:pPr>
        <w:pStyle w:val="Heading1"/>
      </w:pPr>
      <w:r>
        <w:t>9. Domains, email &amp; misc 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t>Item</w:t>
            </w:r>
          </w:p>
        </w:tc>
        <w:tc>
          <w:tcPr>
            <w:tcW w:type="dxa" w:w="3120"/>
            <w:shd w:fill="E8F0FE"/>
          </w:tcPr>
          <w:p>
            <w:r>
              <w:t>Typical cost</w:t>
            </w:r>
          </w:p>
        </w:tc>
        <w:tc>
          <w:tcPr>
            <w:tcW w:type="dxa" w:w="3120"/>
            <w:shd w:fill="E8F0FE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Business email (Google Workspace / Microsoft 365)</w:t>
            </w:r>
          </w:p>
        </w:tc>
        <w:tc>
          <w:tcPr>
            <w:tcW w:type="dxa" w:w="3120"/>
          </w:tcPr>
          <w:p>
            <w:r>
              <w:t>$6 – $12 / user / month</w:t>
            </w:r>
          </w:p>
        </w:tc>
        <w:tc>
          <w:tcPr>
            <w:tcW w:type="dxa" w:w="3120"/>
          </w:tcPr>
          <w:p>
            <w:r>
              <w:t>ops@, support@, finance@</w:t>
            </w:r>
          </w:p>
        </w:tc>
      </w:tr>
      <w:tr>
        <w:tc>
          <w:tcPr>
            <w:tcW w:type="dxa" w:w="3120"/>
          </w:tcPr>
          <w:p>
            <w:r>
              <w:t>DNS / CDN extras</w:t>
            </w:r>
          </w:p>
        </w:tc>
        <w:tc>
          <w:tcPr>
            <w:tcW w:type="dxa" w:w="3120"/>
          </w:tcPr>
          <w:p>
            <w:r>
              <w:t>$0 – $20 / month</w:t>
            </w:r>
          </w:p>
        </w:tc>
        <w:tc>
          <w:tcPr>
            <w:tcW w:type="dxa" w:w="3120"/>
          </w:tcPr>
          <w:p>
            <w:r>
              <w:t>Usually with GoDaddy/Vercel</w:t>
            </w:r>
          </w:p>
        </w:tc>
      </w:tr>
      <w:tr>
        <w:tc>
          <w:tcPr>
            <w:tcW w:type="dxa" w:w="3120"/>
          </w:tcPr>
          <w:p>
            <w:r>
              <w:t>GitHub (private repos)</w:t>
            </w:r>
          </w:p>
        </w:tc>
        <w:tc>
          <w:tcPr>
            <w:tcW w:type="dxa" w:w="3120"/>
          </w:tcPr>
          <w:p>
            <w:r>
              <w:t>$0 – $4+ / user</w:t>
            </w:r>
          </w:p>
        </w:tc>
        <w:tc>
          <w:tcPr>
            <w:tcW w:type="dxa" w:w="3120"/>
          </w:tcPr>
          <w:p>
            <w:r>
              <w:t>Org need-dependent</w:t>
            </w:r>
          </w:p>
        </w:tc>
      </w:tr>
      <w:tr>
        <w:tc>
          <w:tcPr>
            <w:tcW w:type="dxa" w:w="3120"/>
          </w:tcPr>
          <w:p>
            <w:r>
              <w:t>CI overage (GitHub Actions)</w:t>
            </w:r>
          </w:p>
        </w:tc>
        <w:tc>
          <w:tcPr>
            <w:tcW w:type="dxa" w:w="3120"/>
          </w:tcPr>
          <w:p>
            <w:r>
              <w:t>Usually free quota fine</w:t>
            </w:r>
          </w:p>
        </w:tc>
        <w:tc>
          <w:tcPr>
            <w:tcW w:type="dxa" w:w="3120"/>
          </w:tcPr>
          <w:p>
            <w:r>
              <w:t>typecheck + knip today</w:t>
            </w:r>
          </w:p>
        </w:tc>
      </w:tr>
      <w:tr>
        <w:tc>
          <w:tcPr>
            <w:tcW w:type="dxa" w:w="3120"/>
          </w:tcPr>
          <w:p>
            <w:r>
              <w:t>Monitoring / error tracking (optional Sentry)</w:t>
            </w:r>
          </w:p>
        </w:tc>
        <w:tc>
          <w:tcPr>
            <w:tcW w:type="dxa" w:w="3120"/>
          </w:tcPr>
          <w:p>
            <w:r>
              <w:t>$0 – $26+ / month</w:t>
            </w:r>
          </w:p>
        </w:tc>
        <w:tc>
          <w:tcPr>
            <w:tcW w:type="dxa" w:w="3120"/>
          </w:tcPr>
          <w:p>
            <w:r>
              <w:t>Add when store traffic lives</w:t>
            </w:r>
          </w:p>
        </w:tc>
      </w:tr>
      <w:tr>
        <w:tc>
          <w:tcPr>
            <w:tcW w:type="dxa" w:w="3120"/>
          </w:tcPr>
          <w:p>
            <w:r>
              <w:t>Design / brand print tools</w:t>
            </w:r>
          </w:p>
        </w:tc>
        <w:tc>
          <w:tcPr>
            <w:tcW w:type="dxa" w:w="3120"/>
          </w:tcPr>
          <w:p>
            <w:r>
              <w:t>Sunk / existing</w:t>
            </w:r>
          </w:p>
        </w:tc>
        <w:tc>
          <w:tcPr>
            <w:tcW w:type="dxa" w:w="3120"/>
          </w:tcPr>
          <w:p>
            <w:r>
              <w:t>brand:print uses local scripts</w:t>
            </w:r>
          </w:p>
        </w:tc>
      </w:tr>
    </w:tbl>
    <w:p/>
    <w:p>
      <w:pPr>
        <w:pStyle w:val="Heading1"/>
      </w:pPr>
      <w:r>
        <w:t>10. One-time setup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2CC"/>
          </w:tcPr>
          <w:p>
            <w:r>
              <w:t>Item</w:t>
            </w:r>
          </w:p>
        </w:tc>
        <w:tc>
          <w:tcPr>
            <w:tcW w:type="dxa" w:w="2340"/>
            <w:shd w:fill="FFF2CC"/>
          </w:tcPr>
          <w:p>
            <w:r>
              <w:t>USD</w:t>
            </w:r>
          </w:p>
        </w:tc>
        <w:tc>
          <w:tcPr>
            <w:tcW w:type="dxa" w:w="2340"/>
            <w:shd w:fill="FFF2CC"/>
          </w:tcPr>
          <w:p>
            <w:r>
              <w:t>INR (approx)</w:t>
            </w:r>
          </w:p>
        </w:tc>
        <w:tc>
          <w:tcPr>
            <w:tcW w:type="dxa" w:w="2340"/>
            <w:shd w:fill="FFF2CC"/>
          </w:tcPr>
          <w:p>
            <w:r>
              <w:t>When</w:t>
            </w:r>
          </w:p>
        </w:tc>
      </w:tr>
      <w:tr>
        <w:tc>
          <w:tcPr>
            <w:tcW w:type="dxa" w:w="2340"/>
          </w:tcPr>
          <w:p>
            <w:r>
              <w:t>Google Play Console</w:t>
            </w:r>
          </w:p>
        </w:tc>
        <w:tc>
          <w:tcPr>
            <w:tcW w:type="dxa" w:w="2340"/>
          </w:tcPr>
          <w:p>
            <w:r>
              <w:t>$25</w:t>
            </w:r>
          </w:p>
        </w:tc>
        <w:tc>
          <w:tcPr>
            <w:tcW w:type="dxa" w:w="2340"/>
          </w:tcPr>
          <w:p>
            <w:r>
              <w:t>≈ ₹2,125</w:t>
            </w:r>
          </w:p>
        </w:tc>
        <w:tc>
          <w:tcPr>
            <w:tcW w:type="dxa" w:w="2340"/>
          </w:tcPr>
          <w:p>
            <w:r>
              <w:t>Before Play store listing</w:t>
            </w:r>
          </w:p>
        </w:tc>
      </w:tr>
      <w:tr>
        <w:tc>
          <w:tcPr>
            <w:tcW w:type="dxa" w:w="2340"/>
          </w:tcPr>
          <w:p>
            <w:r>
              <w:t>Apple Developer (first year)</w:t>
            </w:r>
          </w:p>
        </w:tc>
        <w:tc>
          <w:tcPr>
            <w:tcW w:type="dxa" w:w="2340"/>
          </w:tcPr>
          <w:p>
            <w:r>
              <w:t>$99</w:t>
            </w:r>
          </w:p>
        </w:tc>
        <w:tc>
          <w:tcPr>
            <w:tcW w:type="dxa" w:w="2340"/>
          </w:tcPr>
          <w:p>
            <w:r>
              <w:t>≈ ₹8,415</w:t>
            </w:r>
          </w:p>
        </w:tc>
        <w:tc>
          <w:tcPr>
            <w:tcW w:type="dxa" w:w="2340"/>
          </w:tcPr>
          <w:p>
            <w:r>
              <w:t>Before TestFlight / App Store</w:t>
            </w:r>
          </w:p>
        </w:tc>
      </w:tr>
      <w:tr>
        <w:tc>
          <w:tcPr>
            <w:tcW w:type="dxa" w:w="2340"/>
          </w:tcPr>
          <w:p>
            <w:r>
              <w:t>Domain registration (first year)</w:t>
            </w:r>
          </w:p>
        </w:tc>
        <w:tc>
          <w:tcPr>
            <w:tcW w:type="dxa" w:w="2340"/>
          </w:tcPr>
          <w:p>
            <w:r>
              <w:t>~$15</w:t>
            </w:r>
          </w:p>
        </w:tc>
        <w:tc>
          <w:tcPr>
            <w:tcW w:type="dxa" w:w="2340"/>
          </w:tcPr>
          <w:p>
            <w:r>
              <w:t>≈ ₹1,275</w:t>
            </w:r>
          </w:p>
        </w:tc>
        <w:tc>
          <w:tcPr>
            <w:tcW w:type="dxa" w:w="2340"/>
          </w:tcPr>
          <w:p>
            <w:r>
              <w:t>If not already owned</w:t>
            </w:r>
          </w:p>
        </w:tc>
      </w:tr>
      <w:tr>
        <w:tc>
          <w:tcPr>
            <w:tcW w:type="dxa" w:w="2340"/>
          </w:tcPr>
          <w:p>
            <w:r>
              <w:t>Legal / privacy policy drafting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Store listing requirements</w:t>
            </w:r>
          </w:p>
        </w:tc>
      </w:tr>
      <w:tr>
        <w:tc>
          <w:tcPr>
            <w:tcW w:type="dxa" w:w="2340"/>
          </w:tcPr>
          <w:p>
            <w:r>
              <w:t>DLT / SMS sender registration (India)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Before production OTP SMS</w:t>
            </w:r>
          </w:p>
        </w:tc>
      </w:tr>
      <w:tr>
        <w:tc>
          <w:tcPr>
            <w:tcW w:type="dxa" w:w="2340"/>
          </w:tcPr>
          <w:p>
            <w:r>
              <w:t>Payment gateway KYC / activation</w:t>
            </w:r>
          </w:p>
        </w:tc>
        <w:tc>
          <w:tcPr>
            <w:tcW w:type="dxa" w:w="2340"/>
          </w:tcPr>
          <w:p>
            <w:r>
              <w:t>$0 typical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Before live collections</w:t>
            </w:r>
          </w:p>
        </w:tc>
      </w:tr>
    </w:tbl>
    <w:p/>
    <w:p>
      <w:pPr>
        <w:pStyle w:val="Heading1"/>
      </w:pPr>
      <w:r>
        <w:t>11. Monthly run-rate by phase (scenarios)</w:t>
      </w:r>
    </w:p>
    <w:p>
      <w:r>
        <w:t>Bundled illustrative totals (ex-GST). Use as budget bands, not invoices.</w:t>
      </w:r>
    </w:p>
    <w:p>
      <w:pPr>
        <w:pStyle w:val="Heading2"/>
      </w:pPr>
      <w:r>
        <w:t>11.1 Phase A — Current UAT (as of this doc)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D3"/>
          </w:tcPr>
          <w:p>
            <w:r>
              <w:t>Line item</w:t>
            </w:r>
          </w:p>
        </w:tc>
        <w:tc>
          <w:tcPr>
            <w:tcW w:type="dxa" w:w="3120"/>
            <w:shd w:fill="D9EAD3"/>
          </w:tcPr>
          <w:p>
            <w:r>
              <w:t>USD / mo</w:t>
            </w:r>
          </w:p>
        </w:tc>
        <w:tc>
          <w:tcPr>
            <w:tcW w:type="dxa" w:w="3120"/>
            <w:shd w:fill="D9EAD3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Supabase UAT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>
              <w:t>Free tier (watch pause + limits)</w:t>
            </w:r>
          </w:p>
        </w:tc>
      </w:tr>
      <w:tr>
        <w:tc>
          <w:tcPr>
            <w:tcW w:type="dxa" w:w="3120"/>
          </w:tcPr>
          <w:p>
            <w:r>
              <w:t>Vercel Hobby × 3 portals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>
              <w:t>Internal QA</w:t>
            </w:r>
          </w:p>
        </w:tc>
      </w:tr>
      <w:tr>
        <w:tc>
          <w:tcPr>
            <w:tcW w:type="dxa" w:w="3120"/>
          </w:tcPr>
          <w:p>
            <w:r>
              <w:t>EAS Free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>
              <w:t>Or local APK scripts</w:t>
            </w:r>
          </w:p>
        </w:tc>
      </w:tr>
      <w:tr>
        <w:tc>
          <w:tcPr>
            <w:tcW w:type="dxa" w:w="3120"/>
          </w:tcPr>
          <w:p>
            <w:r>
              <w:t>Dummy auth / no Maps key</w:t>
            </w:r>
          </w:p>
        </w:tc>
        <w:tc>
          <w:tcPr>
            <w:tcW w:type="dxa" w:w="3120"/>
          </w:tcPr>
          <w:p>
            <w:r>
              <w:t>$0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Total</w:t>
            </w:r>
          </w:p>
        </w:tc>
        <w:tc>
          <w:tcPr>
            <w:tcW w:type="dxa" w:w="3120"/>
          </w:tcPr>
          <w:p>
            <w:r>
              <w:t>$0 – $25</w:t>
            </w:r>
          </w:p>
        </w:tc>
        <w:tc>
          <w:tcPr>
            <w:tcW w:type="dxa" w:w="3120"/>
          </w:tcPr>
          <w:p>
            <w:r>
              <w:t>Room for accidental Pro upgrade or Maps trial</w:t>
            </w:r>
          </w:p>
        </w:tc>
      </w:tr>
    </w:tbl>
    <w:p/>
    <w:p>
      <w:pPr>
        <w:pStyle w:val="Heading2"/>
      </w:pPr>
      <w:r>
        <w:t>11.2 Phase B — Production launch (first cities)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FE2F3"/>
          </w:tcPr>
          <w:p>
            <w:r>
              <w:t>Line item</w:t>
            </w:r>
          </w:p>
        </w:tc>
        <w:tc>
          <w:tcPr>
            <w:tcW w:type="dxa" w:w="3120"/>
            <w:shd w:fill="CFE2F3"/>
          </w:tcPr>
          <w:p>
            <w:r>
              <w:t>USD / mo</w:t>
            </w:r>
          </w:p>
        </w:tc>
        <w:tc>
          <w:tcPr>
            <w:tcW w:type="dxa" w:w="3120"/>
            <w:shd w:fill="CFE2F3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Supabase Pro (Prod) + light overages</w:t>
            </w:r>
          </w:p>
        </w:tc>
        <w:tc>
          <w:tcPr>
            <w:tcW w:type="dxa" w:w="3120"/>
          </w:tcPr>
          <w:p>
            <w:r>
              <w:t>$25 – $60</w:t>
            </w:r>
          </w:p>
        </w:tc>
        <w:tc>
          <w:tcPr>
            <w:tcW w:type="dxa" w:w="3120"/>
          </w:tcPr>
          <w:p>
            <w:r>
              <w:t>Keep UAT Free or cheap</w:t>
            </w:r>
          </w:p>
        </w:tc>
      </w:tr>
      <w:tr>
        <w:tc>
          <w:tcPr>
            <w:tcW w:type="dxa" w:w="3120"/>
          </w:tcPr>
          <w:p>
            <w:r>
              <w:t>GoDaddy hosting + domain (amortised)</w:t>
            </w:r>
          </w:p>
        </w:tc>
        <w:tc>
          <w:tcPr>
            <w:tcW w:type="dxa" w:w="3120"/>
          </w:tcPr>
          <w:p>
            <w:r>
              <w:t>$10 – $25</w:t>
            </w:r>
          </w:p>
        </w:tc>
        <w:tc>
          <w:tcPr>
            <w:tcW w:type="dxa" w:w="3120"/>
          </w:tcPr>
          <w:p>
            <w:r>
              <w:t>Or keep Vercel Pro briefly</w:t>
            </w:r>
          </w:p>
        </w:tc>
      </w:tr>
      <w:tr>
        <w:tc>
          <w:tcPr>
            <w:tcW w:type="dxa" w:w="3120"/>
          </w:tcPr>
          <w:p>
            <w:r>
              <w:t>EAS Starter</w:t>
            </w:r>
          </w:p>
        </w:tc>
        <w:tc>
          <w:tcPr>
            <w:tcW w:type="dxa" w:w="3120"/>
          </w:tcPr>
          <w:p>
            <w:r>
              <w:t>$19 – $45</w:t>
            </w:r>
          </w:p>
        </w:tc>
        <w:tc>
          <w:tcPr>
            <w:tcW w:type="dxa" w:w="3120"/>
          </w:tcPr>
          <w:p>
            <w:r>
              <w:t>Depending on rebuild frequency</w:t>
            </w:r>
          </w:p>
        </w:tc>
      </w:tr>
      <w:tr>
        <w:tc>
          <w:tcPr>
            <w:tcW w:type="dxa" w:w="3120"/>
          </w:tcPr>
          <w:p>
            <w:r>
              <w:t>Apple (amortised $99/12)</w:t>
            </w:r>
          </w:p>
        </w:tc>
        <w:tc>
          <w:tcPr>
            <w:tcW w:type="dxa" w:w="3120"/>
          </w:tcPr>
          <w:p>
            <w:r>
              <w:t>~$8</w:t>
            </w:r>
          </w:p>
        </w:tc>
        <w:tc>
          <w:tcPr>
            <w:tcW w:type="dxa" w:w="3120"/>
          </w:tcPr>
          <w:p>
            <w:r>
              <w:t>Plus Play one-time already paid</w:t>
            </w:r>
          </w:p>
        </w:tc>
      </w:tr>
      <w:tr>
        <w:tc>
          <w:tcPr>
            <w:tcW w:type="dxa" w:w="3120"/>
          </w:tcPr>
          <w:p>
            <w:r>
              <w:t>Maps</w:t>
            </w:r>
          </w:p>
        </w:tc>
        <w:tc>
          <w:tcPr>
            <w:tcW w:type="dxa" w:w="3120"/>
          </w:tcPr>
          <w:p>
            <w:r>
              <w:t>$0 – $30</w:t>
            </w:r>
          </w:p>
        </w:tc>
        <w:tc>
          <w:tcPr>
            <w:tcW w:type="dxa" w:w="3120"/>
          </w:tcPr>
          <w:p>
            <w:r>
              <w:t>If enabled</w:t>
            </w:r>
          </w:p>
        </w:tc>
      </w:tr>
      <w:tr>
        <w:tc>
          <w:tcPr>
            <w:tcW w:type="dxa" w:w="3120"/>
          </w:tcPr>
          <w:p>
            <w:r>
              <w:t>OTP SMS (low volume)</w:t>
            </w:r>
          </w:p>
        </w:tc>
        <w:tc>
          <w:tcPr>
            <w:tcW w:type="dxa" w:w="3120"/>
          </w:tcPr>
          <w:p>
            <w:r>
              <w:t>$20 – $100</w:t>
            </w:r>
          </w:p>
        </w:tc>
        <w:tc>
          <w:tcPr>
            <w:tcW w:type="dxa" w:w="3120"/>
          </w:tcPr>
          <w:p>
            <w:r>
              <w:t>Biggest uncertainty</w:t>
            </w:r>
          </w:p>
        </w:tc>
      </w:tr>
      <w:tr>
        <w:tc>
          <w:tcPr>
            <w:tcW w:type="dxa" w:w="3120"/>
          </w:tcPr>
          <w:p>
            <w:r>
              <w:t>Email / Workspace (2–3 seats)</w:t>
            </w:r>
          </w:p>
        </w:tc>
        <w:tc>
          <w:tcPr>
            <w:tcW w:type="dxa" w:w="3120"/>
          </w:tcPr>
          <w:p>
            <w:r>
              <w:t>$12 – $36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Total</w:t>
            </w:r>
          </w:p>
        </w:tc>
        <w:tc>
          <w:tcPr>
            <w:tcW w:type="dxa" w:w="3120"/>
          </w:tcPr>
          <w:p>
            <w:r>
              <w:t>~$95 – $300</w:t>
            </w:r>
          </w:p>
        </w:tc>
        <w:tc>
          <w:tcPr>
            <w:tcW w:type="dxa" w:w="3120"/>
          </w:tcPr>
          <w:p>
            <w:r>
              <w:t>Aim to trim SMS + EAS early</w:t>
            </w:r>
          </w:p>
        </w:tc>
      </w:tr>
    </w:tbl>
    <w:p/>
    <w:p>
      <w:pPr>
        <w:pStyle w:val="Heading2"/>
      </w:pPr>
      <w:r>
        <w:t>11.3 Phase C — Scale (multi-city / high MAU)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CE5CD"/>
          </w:tcPr>
          <w:p>
            <w:r>
              <w:t>Line item</w:t>
            </w:r>
          </w:p>
        </w:tc>
        <w:tc>
          <w:tcPr>
            <w:tcW w:type="dxa" w:w="3120"/>
            <w:shd w:fill="FCE5CD"/>
          </w:tcPr>
          <w:p>
            <w:r>
              <w:t>USD / mo</w:t>
            </w:r>
          </w:p>
        </w:tc>
        <w:tc>
          <w:tcPr>
            <w:tcW w:type="dxa" w:w="3120"/>
            <w:shd w:fill="FCE5CD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Supabase (see S2–S3)</w:t>
            </w:r>
          </w:p>
        </w:tc>
        <w:tc>
          <w:tcPr>
            <w:tcW w:type="dxa" w:w="3120"/>
          </w:tcPr>
          <w:p>
            <w:r>
              <w:t>$150 – $700+</w:t>
            </w:r>
          </w:p>
        </w:tc>
        <w:tc>
          <w:tcPr>
            <w:tcW w:type="dxa" w:w="3120"/>
          </w:tcPr>
          <w:p>
            <w:r>
              <w:t>MAU + compute + egress + photos</w:t>
            </w:r>
          </w:p>
        </w:tc>
      </w:tr>
      <w:tr>
        <w:tc>
          <w:tcPr>
            <w:tcW w:type="dxa" w:w="3120"/>
          </w:tcPr>
          <w:p>
            <w:r>
              <w:t>EAS Production</w:t>
            </w:r>
          </w:p>
        </w:tc>
        <w:tc>
          <w:tcPr>
            <w:tcW w:type="dxa" w:w="3120"/>
          </w:tcPr>
          <w:p>
            <w:r>
              <w:t>$199+</w:t>
            </w:r>
          </w:p>
        </w:tc>
        <w:tc>
          <w:tcPr>
            <w:tcW w:type="dxa" w:w="3120"/>
          </w:tcPr>
          <w:p>
            <w:r>
              <w:t>If many CI builds</w:t>
            </w:r>
          </w:p>
        </w:tc>
      </w:tr>
      <w:tr>
        <w:tc>
          <w:tcPr>
            <w:tcW w:type="dxa" w:w="3120"/>
          </w:tcPr>
          <w:p>
            <w:r>
              <w:t>OTP / messaging</w:t>
            </w:r>
          </w:p>
        </w:tc>
        <w:tc>
          <w:tcPr>
            <w:tcW w:type="dxa" w:w="3120"/>
          </w:tcPr>
          <w:p>
            <w:r>
              <w:t>$200 – $2,000+</w:t>
            </w:r>
          </w:p>
        </w:tc>
        <w:tc>
          <w:tcPr>
            <w:tcW w:type="dxa" w:w="3120"/>
          </w:tcPr>
          <w:p>
            <w:r>
              <w:t>Volume-driven</w:t>
            </w:r>
          </w:p>
        </w:tc>
      </w:tr>
      <w:tr>
        <w:tc>
          <w:tcPr>
            <w:tcW w:type="dxa" w:w="3120"/>
          </w:tcPr>
          <w:p>
            <w:r>
              <w:t>Maps</w:t>
            </w:r>
          </w:p>
        </w:tc>
        <w:tc>
          <w:tcPr>
            <w:tcW w:type="dxa" w:w="3120"/>
          </w:tcPr>
          <w:p>
            <w:r>
              <w:t>$50 – $200</w:t>
            </w:r>
          </w:p>
        </w:tc>
        <w:tc>
          <w:tcPr>
            <w:tcW w:type="dxa" w:w="3120"/>
          </w:tcPr>
          <w:p>
            <w:r>
              <w:t>Map-heavy booking UX</w:t>
            </w:r>
          </w:p>
        </w:tc>
      </w:tr>
      <w:tr>
        <w:tc>
          <w:tcPr>
            <w:tcW w:type="dxa" w:w="3120"/>
          </w:tcPr>
          <w:p>
            <w:r>
              <w:t>Hosting + email + tools</w:t>
            </w:r>
          </w:p>
        </w:tc>
        <w:tc>
          <w:tcPr>
            <w:tcW w:type="dxa" w:w="3120"/>
          </w:tcPr>
          <w:p>
            <w:r>
              <w:t>$50 – $150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Payment gateway MDR</w:t>
            </w:r>
          </w:p>
        </w:tc>
        <w:tc>
          <w:tcPr>
            <w:tcW w:type="dxa" w:w="3120"/>
          </w:tcPr>
          <w:p>
            <w:r>
              <w:t>% of GMV</w:t>
            </w:r>
          </w:p>
        </w:tc>
        <w:tc>
          <w:tcPr>
            <w:tcW w:type="dxa" w:w="3120"/>
          </w:tcPr>
          <w:p>
            <w:r>
              <w:t>Not a flat SaaS fee</w:t>
            </w:r>
          </w:p>
        </w:tc>
      </w:tr>
      <w:tr>
        <w:tc>
          <w:tcPr>
            <w:tcW w:type="dxa" w:w="3120"/>
          </w:tcPr>
          <w:p>
            <w:r>
              <w:t>Total (ex-MDR)</w:t>
            </w:r>
          </w:p>
        </w:tc>
        <w:tc>
          <w:tcPr>
            <w:tcW w:type="dxa" w:w="3120"/>
          </w:tcPr>
          <w:p>
            <w:r>
              <w:t>~$650 – $3,000+</w:t>
            </w:r>
          </w:p>
        </w:tc>
        <w:tc>
          <w:tcPr>
            <w:tcW w:type="dxa" w:w="3120"/>
          </w:tcPr>
          <w:p>
            <w:r>
              <w:t>Revisit Supabase Team if compliance needed</w:t>
            </w:r>
          </w:p>
        </w:tc>
      </w:tr>
    </w:tbl>
    <w:p/>
    <w:p>
      <w:pPr>
        <w:pStyle w:val="Heading1"/>
      </w:pPr>
      <w:r>
        <w:t>12. Annual budget roll-up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D1DC"/>
          </w:tcPr>
          <w:p>
            <w:r>
              <w:t>Phase</w:t>
            </w:r>
          </w:p>
        </w:tc>
        <w:tc>
          <w:tcPr>
            <w:tcW w:type="dxa" w:w="1872"/>
            <w:shd w:fill="EAD1DC"/>
          </w:tcPr>
          <w:p>
            <w:r>
              <w:t>Low annual USD</w:t>
            </w:r>
          </w:p>
        </w:tc>
        <w:tc>
          <w:tcPr>
            <w:tcW w:type="dxa" w:w="1872"/>
            <w:shd w:fill="EAD1DC"/>
          </w:tcPr>
          <w:p>
            <w:r>
              <w:t>High annual USD</w:t>
            </w:r>
          </w:p>
        </w:tc>
        <w:tc>
          <w:tcPr>
            <w:tcW w:type="dxa" w:w="1872"/>
            <w:shd w:fill="EAD1DC"/>
          </w:tcPr>
          <w:p>
            <w:r>
              <w:t>Low INR</w:t>
            </w:r>
          </w:p>
        </w:tc>
        <w:tc>
          <w:tcPr>
            <w:tcW w:type="dxa" w:w="1872"/>
            <w:shd w:fill="EAD1DC"/>
          </w:tcPr>
          <w:p>
            <w:r>
              <w:t>High INR</w:t>
            </w:r>
          </w:p>
        </w:tc>
      </w:tr>
      <w:tr>
        <w:tc>
          <w:tcPr>
            <w:tcW w:type="dxa" w:w="1872"/>
          </w:tcPr>
          <w:p>
            <w:r>
              <w:t>A — UAT year</w:t>
            </w:r>
          </w:p>
        </w:tc>
        <w:tc>
          <w:tcPr>
            <w:tcW w:type="dxa" w:w="1872"/>
          </w:tcPr>
          <w:p>
            <w:r>
              <w:t>$0</w:t>
            </w:r>
          </w:p>
        </w:tc>
        <w:tc>
          <w:tcPr>
            <w:tcW w:type="dxa" w:w="1872"/>
          </w:tcPr>
          <w:p>
            <w:r>
              <w:t>$500</w:t>
            </w:r>
          </w:p>
        </w:tc>
        <w:tc>
          <w:tcPr>
            <w:tcW w:type="dxa" w:w="1872"/>
          </w:tcPr>
          <w:p>
            <w:r>
              <w:t>≈ ₹0</w:t>
            </w:r>
          </w:p>
        </w:tc>
        <w:tc>
          <w:tcPr>
            <w:tcW w:type="dxa" w:w="1872"/>
          </w:tcPr>
          <w:p>
            <w:r>
              <w:t>≈ ₹42,500</w:t>
            </w:r>
          </w:p>
        </w:tc>
      </w:tr>
      <w:tr>
        <w:tc>
          <w:tcPr>
            <w:tcW w:type="dxa" w:w="1872"/>
          </w:tcPr>
          <w:p>
            <w:r>
              <w:t>B — Launch year</w:t>
            </w:r>
          </w:p>
        </w:tc>
        <w:tc>
          <w:tcPr>
            <w:tcW w:type="dxa" w:w="1872"/>
          </w:tcPr>
          <w:p>
            <w:r>
              <w:t>$1,500</w:t>
            </w:r>
          </w:p>
        </w:tc>
        <w:tc>
          <w:tcPr>
            <w:tcW w:type="dxa" w:w="1872"/>
          </w:tcPr>
          <w:p>
            <w:r>
              <w:t>$5,000</w:t>
            </w:r>
          </w:p>
        </w:tc>
        <w:tc>
          <w:tcPr>
            <w:tcW w:type="dxa" w:w="1872"/>
          </w:tcPr>
          <w:p>
            <w:r>
              <w:t>≈ ₹127,500</w:t>
            </w:r>
          </w:p>
        </w:tc>
        <w:tc>
          <w:tcPr>
            <w:tcW w:type="dxa" w:w="1872"/>
          </w:tcPr>
          <w:p>
            <w:r>
              <w:t>≈ ₹425,000</w:t>
            </w:r>
          </w:p>
        </w:tc>
      </w:tr>
      <w:tr>
        <w:tc>
          <w:tcPr>
            <w:tcW w:type="dxa" w:w="1872"/>
          </w:tcPr>
          <w:p>
            <w:r>
              <w:t>C — Scale year</w:t>
            </w:r>
          </w:p>
        </w:tc>
        <w:tc>
          <w:tcPr>
            <w:tcW w:type="dxa" w:w="1872"/>
          </w:tcPr>
          <w:p>
            <w:r>
              <w:t>$8,000</w:t>
            </w:r>
          </w:p>
        </w:tc>
        <w:tc>
          <w:tcPr>
            <w:tcW w:type="dxa" w:w="1872"/>
          </w:tcPr>
          <w:p>
            <w:r>
              <w:t>$40,000+</w:t>
            </w:r>
          </w:p>
        </w:tc>
        <w:tc>
          <w:tcPr>
            <w:tcW w:type="dxa" w:w="1872"/>
          </w:tcPr>
          <w:p>
            <w:r>
              <w:t>≈ ₹680,000</w:t>
            </w:r>
          </w:p>
        </w:tc>
        <w:tc>
          <w:tcPr>
            <w:tcW w:type="dxa" w:w="1872"/>
          </w:tcPr>
          <w:p>
            <w:r>
              <w:t>≈ ₹3,400,000+</w:t>
            </w:r>
          </w:p>
        </w:tc>
      </w:tr>
    </w:tbl>
    <w:p/>
    <w:p>
      <w:r>
        <w:t>Add Apple $99 renewals, domain renewals, and any one-time legal/SMS registration into the first launch year. MDR on payments sits on top of GMV and is excluded here.</w:t>
      </w:r>
    </w:p>
    <w:p>
      <w:pPr>
        <w:pStyle w:val="Heading1"/>
      </w:pPr>
      <w:r>
        <w:t>13. Cost drivers &amp; optimisation tips</w:t>
      </w:r>
    </w:p>
    <w:p>
      <w:pPr>
        <w:pStyle w:val="ListBullet"/>
      </w:pPr>
      <w:r>
        <w:t>Prefer local Android UAT APKs to save EAS minutes during QA.</w:t>
      </w:r>
    </w:p>
    <w:p>
      <w:pPr>
        <w:pStyle w:val="ListBullet"/>
      </w:pPr>
      <w:r>
        <w:t>Keep dummy auth on UAT forever; never burn SMS on seed users.</w:t>
      </w:r>
    </w:p>
    <w:p>
      <w:pPr>
        <w:pStyle w:val="ListBullet"/>
      </w:pPr>
      <w:r>
        <w:t>Compress and resize site/job photos before upload.</w:t>
      </w:r>
    </w:p>
    <w:p>
      <w:pPr>
        <w:pStyle w:val="ListBullet"/>
      </w:pPr>
      <w:r>
        <w:t>Monitor Supabase Dashboard → Reports weekly in the first prod month.</w:t>
      </w:r>
    </w:p>
    <w:p>
      <w:pPr>
        <w:pStyle w:val="ListBullet"/>
      </w:pPr>
      <w:r>
        <w:t>Set spend caps / budget alerts on Google Cloud and Supabase.</w:t>
      </w:r>
    </w:p>
    <w:p>
      <w:pPr>
        <w:pStyle w:val="ListBullet"/>
      </w:pPr>
      <w:r>
        <w:t>Delay Supabase Team ($599) until compliance actually requires it.</w:t>
      </w:r>
    </w:p>
    <w:p>
      <w:pPr>
        <w:pStyle w:val="ListBullet"/>
      </w:pPr>
      <w:r>
        <w:t>Consolidate portals on GoDaddy when ready to drop Vercel spend.</w:t>
      </w:r>
    </w:p>
    <w:p>
      <w:pPr>
        <w:pStyle w:val="ListBullet"/>
      </w:pPr>
      <w:r>
        <w:t>Email OTP for admin/vendor/support reduces SMS cost vs phone for staff roles.</w:t>
      </w:r>
    </w:p>
    <w:p>
      <w:pPr>
        <w:pStyle w:val="ListBullet"/>
      </w:pPr>
      <w:r>
        <w:t>Avoid enabling Storage image transforms or PITR until there is a clear need.</w:t>
      </w:r>
    </w:p>
    <w:p>
      <w:pPr>
        <w:pStyle w:val="ListBullet"/>
      </w:pPr>
      <w:r>
        <w:t>Two apps (customer + partner) roughly doubles store &amp; build effort — batch releases.</w:t>
      </w:r>
    </w:p>
    <w:p>
      <w:pPr>
        <w:pStyle w:val="Heading1"/>
      </w:pPr>
      <w:r>
        <w:t>14. Appendix — env vars &amp; source links</w:t>
      </w:r>
    </w:p>
    <w:p>
      <w:pPr>
        <w:pStyle w:val="Heading2"/>
      </w:pPr>
      <w:r>
        <w:t>14.1 Related project docs</w:t>
      </w:r>
    </w:p>
    <w:p>
      <w:pPr>
        <w:pStyle w:val="ListBullet"/>
      </w:pPr>
      <w:r>
        <w:t>project-docs/BILLING.md — service onboarding checklist</w:t>
      </w:r>
    </w:p>
    <w:p>
      <w:pPr>
        <w:pStyle w:val="ListBullet"/>
      </w:pPr>
      <w:r>
        <w:t>project-docs/DEPLOYMENT.md — PROD vs UAT matrix</w:t>
      </w:r>
    </w:p>
    <w:p>
      <w:pPr>
        <w:pStyle w:val="ListBullet"/>
      </w:pPr>
      <w:r>
        <w:t>project-docs/ENVIRONMENT.md — env var placement</w:t>
      </w:r>
    </w:p>
    <w:p>
      <w:pPr>
        <w:pStyle w:val="ListBullet"/>
      </w:pPr>
      <w:r>
        <w:t>project-docs/SUPABASE-UAT-PROD.md — dual project workflow</w:t>
      </w:r>
    </w:p>
    <w:p>
      <w:pPr>
        <w:pStyle w:val="ListBullet"/>
      </w:pPr>
      <w:r>
        <w:t>project-docs/VERCEL.md — portal hosting</w:t>
      </w:r>
    </w:p>
    <w:p>
      <w:pPr>
        <w:pStyle w:val="ListBullet"/>
      </w:pPr>
      <w:r>
        <w:t>project-docs/OorjaMan-Architecture.docx — system architecture</w:t>
      </w:r>
    </w:p>
    <w:p>
      <w:pPr>
        <w:pStyle w:val="Heading2"/>
      </w:pPr>
      <w:r>
        <w:t>14.2 Pricing pages to re-check</w:t>
      </w:r>
    </w:p>
    <w:p>
      <w:pPr>
        <w:pStyle w:val="ListBullet"/>
      </w:pPr>
      <w:r>
        <w:t>https://supabase.com/pricing</w:t>
      </w:r>
    </w:p>
    <w:p>
      <w:pPr>
        <w:pStyle w:val="ListBullet"/>
      </w:pPr>
      <w:r>
        <w:t>https://expo.dev/pricing</w:t>
      </w:r>
    </w:p>
    <w:p>
      <w:pPr>
        <w:pStyle w:val="ListBullet"/>
      </w:pPr>
      <w:r>
        <w:t>https://vercel.com/pricing</w:t>
      </w:r>
    </w:p>
    <w:p>
      <w:pPr>
        <w:pStyle w:val="ListBullet"/>
      </w:pPr>
      <w:r>
        <w:t>https://cloud.google.com/maps-platform/pricing</w:t>
      </w:r>
    </w:p>
    <w:p>
      <w:pPr>
        <w:pStyle w:val="ListBullet"/>
      </w:pPr>
      <w:r>
        <w:t>https://www.twilio.com/en-us/sms/pricing</w:t>
      </w:r>
    </w:p>
    <w:p>
      <w:pPr>
        <w:pStyle w:val="ListBullet"/>
      </w:pPr>
      <w:r>
        <w:t>https://developer.apple.com/support/compare-memberships/</w:t>
      </w:r>
    </w:p>
    <w:p>
      <w:pPr>
        <w:pStyle w:val="ListBullet"/>
      </w:pPr>
      <w:r>
        <w:t>https://play.google.com/console/about/</w:t>
      </w:r>
    </w:p>
    <w:p>
      <w:pPr>
        <w:pStyle w:val="Heading2"/>
      </w:pPr>
      <w:r>
        <w:t>14.3 Document maintenance</w:t>
      </w:r>
    </w:p>
    <w:p>
      <w:r>
        <w:t>Generated on 2026-07-14 by scripts/generate-costing-doc.py. INR column uses ≈ ₹85 per USD for illustration. Regenerate with: npm run docs:costing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