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2" w:name="content"/>
    <w:bookmarkStart w:id="21" w:name="executive-summary"/>
    <w:p>
      <w:pPr>
        <w:pStyle w:val="Heading1"/>
      </w:pPr>
      <w:r>
        <w:t xml:space="preserve">Executive Summary</w:t>
      </w:r>
    </w:p>
    <w:p>
      <w:pPr>
        <w:pStyle w:val="FirstParagraph"/>
      </w:pPr>
      <w:r>
        <w:t xml:space="preserve">We propose a personalised short‐term heart‐rate (HR) forecasting and anomaly‐detection system based on multivariate wearable signals. The system will train on an individual’s baseline data (e.g. first 1–2 weeks) to learn their “normal” HR dynamics and then continuously predict the next few minutes of HR. Deviations beyond adaptive thresholds trigger alerts. Key components include a detailed dataset audit, feature design, modelling strategy, detection logic, and a simulation/test framework.</w:t>
      </w:r>
    </w:p>
    <w:p>
      <w:pPr>
        <w:numPr>
          <w:ilvl w:val="0"/>
          <w:numId w:val="1001"/>
        </w:numPr>
      </w:pPr>
      <w:r>
        <w:rPr>
          <w:b/>
          <w:bCs/>
        </w:rPr>
        <w:t xml:space="preserve">Dataset &amp; Signals.</w:t>
      </w:r>
      <w:r>
        <w:t xml:space="preserve"> </w:t>
      </w:r>
      <w:r>
        <w:t xml:space="preserve">The</w:t>
      </w:r>
      <w:r>
        <w:t xml:space="preserve"> </w:t>
      </w:r>
      <w:r>
        <w:rPr>
          <w:b/>
          <w:bCs/>
        </w:rPr>
        <w:t xml:space="preserve">Stress-Predict</w:t>
      </w:r>
      <w:r>
        <w:t xml:space="preserve"> </w:t>
      </w:r>
      <w:r>
        <w:t xml:space="preserve">dataset (35 healthy subjects) provides raw Empatica E4 recordings: 3-axis accelerometer (ACC, 32 Hz), blood‐volume pulse (BVP, 64 Hz), skin conductance (EDA, 4 Hz), skin temperature (TEMP, 4 Hz), inter-beat intervals (IBI, irregular), and estimated respiration rate (from BVP)【54†L320-L328】【54†L329-L330】. An HR file (10-s averages, ~0.1 Hz) and timestamped task labels (“tags”) are also included【54†L320-L328】【54†L329-L330】. Data quality is generally high, but BVP/IBI exhibit motion artifacts: Empatica’s dual‐LED design mitigates noise and its HR accuracy rivals clinical monitors【34†L474-L482】. The dataset includes some label gaps during motion (IBIs are omitted when PPG is unclear【54†L349-L350】) and one participant was excluded for protocol issues【37†L647-L650】.</w:t>
      </w:r>
    </w:p>
    <w:p>
      <w:pPr>
        <w:numPr>
          <w:ilvl w:val="0"/>
          <w:numId w:val="1001"/>
        </w:numPr>
      </w:pPr>
      <w:r>
        <w:rPr>
          <w:b/>
          <w:bCs/>
        </w:rPr>
        <w:t xml:space="preserve">Preprocessing.</w:t>
      </w:r>
      <w:r>
        <w:t xml:space="preserve"> </w:t>
      </w:r>
      <w:r>
        <w:t xml:space="preserve">We will</w:t>
      </w:r>
      <w:r>
        <w:t xml:space="preserve"> </w:t>
      </w:r>
      <w:r>
        <w:rPr>
          <w:b/>
          <w:bCs/>
        </w:rPr>
        <w:t xml:space="preserve">sync and align</w:t>
      </w:r>
      <w:r>
        <w:t xml:space="preserve"> </w:t>
      </w:r>
      <w:r>
        <w:t xml:space="preserve">all streams (using Unix timestamps) and resample to a common timeline (e.g. 1-second bins or fixed windows) to feed ML models. Key steps include: BVP band-pass filtering (e.g. 0.5–5 Hz) to remove drift; EDA low-pass smoothing (e.g. 3 Hz Butterworth); ACC de-trending (remove gravity) and magnitude computation; TEMP smoothing; cleaning IBI (removing physiologically implausible intervals). HR values (10-s means) may be interpolated to 1 Hz if needed. Existing dataset “tags” and time logs facilitate alignment.</w:t>
      </w:r>
    </w:p>
    <w:p>
      <w:pPr>
        <w:numPr>
          <w:ilvl w:val="0"/>
          <w:numId w:val="1001"/>
        </w:numPr>
      </w:pPr>
      <w:r>
        <w:rPr>
          <w:b/>
          <w:bCs/>
        </w:rPr>
        <w:t xml:space="preserve">Targets (Forecasting &amp; Anomaly).</w:t>
      </w:r>
      <w:r>
        <w:t xml:space="preserve"> </w:t>
      </w:r>
      <w:r>
        <w:t xml:space="preserve">Candidate targets include: (a)</w:t>
      </w:r>
      <w:r>
        <w:t xml:space="preserve"> </w:t>
      </w:r>
      <w:r>
        <w:rPr>
          <w:b/>
          <w:bCs/>
        </w:rPr>
        <w:t xml:space="preserve">short-term HR</w:t>
      </w:r>
      <w:r>
        <w:t xml:space="preserve"> </w:t>
      </w:r>
      <w:r>
        <w:t xml:space="preserve">(e.g. predicted average over next 1–5 min, or sequence of HR values each minute/second), (b)</w:t>
      </w:r>
      <w:r>
        <w:t xml:space="preserve"> </w:t>
      </w:r>
      <w:r>
        <w:rPr>
          <w:b/>
          <w:bCs/>
        </w:rPr>
        <w:t xml:space="preserve">beat‐to‐beat IBI</w:t>
      </w:r>
      <w:r>
        <w:t xml:space="preserve"> </w:t>
      </w:r>
      <w:r>
        <w:t xml:space="preserve">sequences (predict next few IBIs, from which HR follows), (c) an</w:t>
      </w:r>
      <w:r>
        <w:t xml:space="preserve"> </w:t>
      </w:r>
      <w:r>
        <w:rPr>
          <w:b/>
          <w:bCs/>
        </w:rPr>
        <w:t xml:space="preserve">anomaly or deviation score</w:t>
      </w:r>
      <w:r>
        <w:t xml:space="preserve"> </w:t>
      </w:r>
      <w:r>
        <w:t xml:space="preserve">(e.g. negative log‐likelihood under a predictive model), or (d) threshold‐based flags (HR deviation exceeding e.g. 2×SD). For example, one could forecast the next 1 min average HR and alert if the actual HR exceeds the predicted range by a user‐specific threshold. Such targets balance informativeness (exact curve vs single summary) and feasibility.</w:t>
      </w:r>
    </w:p>
    <w:p>
      <w:pPr>
        <w:numPr>
          <w:ilvl w:val="0"/>
          <w:numId w:val="1001"/>
        </w:numPr>
      </w:pPr>
      <w:r>
        <w:rPr>
          <w:b/>
          <w:bCs/>
        </w:rPr>
        <w:t xml:space="preserve">Input Features.</w:t>
      </w:r>
      <w:r>
        <w:t xml:space="preserve"> </w:t>
      </w:r>
      <w:r>
        <w:t xml:space="preserve">We will explore multivariate inputs from existing streams:</w:t>
      </w:r>
      <w:r>
        <w:t xml:space="preserve"> </w:t>
      </w:r>
      <w:r>
        <w:rPr>
          <w:b/>
          <w:bCs/>
        </w:rPr>
        <w:t xml:space="preserve">HR/IBI</w:t>
      </w:r>
      <w:r>
        <w:t xml:space="preserve"> </w:t>
      </w:r>
      <w:r>
        <w:t xml:space="preserve">(recent history),</w:t>
      </w:r>
      <w:r>
        <w:t xml:space="preserve"> </w:t>
      </w:r>
      <w:r>
        <w:rPr>
          <w:b/>
          <w:bCs/>
        </w:rPr>
        <w:t xml:space="preserve">BVP</w:t>
      </w:r>
      <w:r>
        <w:t xml:space="preserve"> </w:t>
      </w:r>
      <w:r>
        <w:t xml:space="preserve">(raw waveform features or peaks),</w:t>
      </w:r>
      <w:r>
        <w:t xml:space="preserve"> </w:t>
      </w:r>
      <w:r>
        <w:rPr>
          <w:b/>
          <w:bCs/>
        </w:rPr>
        <w:t xml:space="preserve">EDA</w:t>
      </w:r>
      <w:r>
        <w:t xml:space="preserve"> </w:t>
      </w:r>
      <w:r>
        <w:t xml:space="preserve">(tonic/phasic levels),</w:t>
      </w:r>
      <w:r>
        <w:t xml:space="preserve"> </w:t>
      </w:r>
      <w:r>
        <w:rPr>
          <w:b/>
          <w:bCs/>
        </w:rPr>
        <w:t xml:space="preserve">ACC</w:t>
      </w:r>
      <w:r>
        <w:t xml:space="preserve"> </w:t>
      </w:r>
      <w:r>
        <w:t xml:space="preserve">(activity/motion context),</w:t>
      </w:r>
      <w:r>
        <w:t xml:space="preserve"> </w:t>
      </w:r>
      <w:r>
        <w:rPr>
          <w:b/>
          <w:bCs/>
        </w:rPr>
        <w:t xml:space="preserve">TEMP</w:t>
      </w:r>
      <w:r>
        <w:t xml:space="preserve"> </w:t>
      </w:r>
      <w:r>
        <w:t xml:space="preserve">(skin temp trends),</w:t>
      </w:r>
      <w:r>
        <w:t xml:space="preserve"> </w:t>
      </w:r>
      <w:r>
        <w:rPr>
          <w:b/>
          <w:bCs/>
        </w:rPr>
        <w:t xml:space="preserve">respiratory rate</w:t>
      </w:r>
      <w:r>
        <w:t xml:space="preserve">, and</w:t>
      </w:r>
      <w:r>
        <w:t xml:space="preserve"> </w:t>
      </w:r>
      <w:r>
        <w:rPr>
          <w:b/>
          <w:bCs/>
        </w:rPr>
        <w:t xml:space="preserve">context</w:t>
      </w:r>
      <w:r>
        <w:t xml:space="preserve"> </w:t>
      </w:r>
      <w:r>
        <w:t xml:space="preserve">(time‐of‐day, known activity periods, demographics/questionnaire). Each feature’s rationale: ACC/respiration/time are strong correlates of HR (activity and circadian patterns)【54†L320-L328】【54†L329-L330】. EDA and temperature may signal stress/arousal but likely weaker for minute‐level HR. All signals need alignment (e.g. resampling to 1 Hz, extracting windowed statistics). Demographics (age, gender) are static; they could be appended for initialization but not used in short-term dynamics. Table below compares candidate features (signal, key preprocessing, and expected predictive value).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Feature</w:t>
            </w:r>
          </w:p>
        </w:tc>
        <w:tc>
          <w:tcPr/>
          <w:p>
            <w:pPr>
              <w:pStyle w:val="Compact"/>
            </w:pPr>
            <w:r>
              <w:rPr>
                <w:b/>
                <w:bCs/>
              </w:rPr>
              <w:t xml:space="preserve">Signal/Source</w:t>
            </w:r>
          </w:p>
        </w:tc>
        <w:tc>
          <w:tcPr/>
          <w:p>
            <w:pPr>
              <w:pStyle w:val="Compact"/>
            </w:pPr>
            <w:r>
              <w:rPr>
                <w:b/>
                <w:bCs/>
              </w:rPr>
              <w:t xml:space="preserve">Preprocessing</w:t>
            </w:r>
          </w:p>
        </w:tc>
        <w:tc>
          <w:tcPr/>
          <w:p>
            <w:pPr>
              <w:pStyle w:val="Compact"/>
            </w:pPr>
            <w:r>
              <w:rPr>
                <w:b/>
                <w:bCs/>
              </w:rPr>
              <w:t xml:space="preserve">Predictive Rationale</w:t>
            </w:r>
          </w:p>
        </w:tc>
        <w:tc>
          <w:tcPr/>
          <w:p>
            <w:pPr>
              <w:pStyle w:val="Compact"/>
            </w:pPr>
            <w:r>
              <w:rPr>
                <w:b/>
                <w:bCs/>
              </w:rPr>
              <w:t xml:space="preserve">Priority</w:t>
            </w:r>
          </w:p>
        </w:tc>
      </w:tr>
      <w:tr>
        <w:tc>
          <w:tcPr/>
          <w:p>
            <w:pPr>
              <w:pStyle w:val="Compact"/>
            </w:pPr>
            <w:r>
              <w:rPr>
                <w:b/>
                <w:bCs/>
              </w:rPr>
              <w:t xml:space="preserve">Recent HR/IBI history</w:t>
            </w:r>
          </w:p>
        </w:tc>
        <w:tc>
          <w:tcPr/>
          <w:p>
            <w:pPr>
              <w:pStyle w:val="Compact"/>
            </w:pPr>
            <w:r>
              <w:t xml:space="preserve">HR (BPM, 10s avg) or IBI</w:t>
            </w:r>
          </w:p>
        </w:tc>
        <w:tc>
          <w:tcPr/>
          <w:p>
            <w:pPr>
              <w:pStyle w:val="Compact"/>
            </w:pPr>
            <w:r>
              <w:t xml:space="preserve">Interpolate to uniform grid; fill gaps; smoothing for stability</w:t>
            </w:r>
          </w:p>
        </w:tc>
        <w:tc>
          <w:tcPr/>
          <w:p>
            <w:pPr>
              <w:pStyle w:val="Compact"/>
            </w:pPr>
            <w:r>
              <w:t xml:space="preserve">Core target dynamics; capture personal baseline fluctuations.</w:t>
            </w:r>
          </w:p>
        </w:tc>
        <w:tc>
          <w:tcPr/>
          <w:p>
            <w:pPr>
              <w:pStyle w:val="Compact"/>
            </w:pPr>
            <w:r>
              <w:t xml:space="preserve">High</w:t>
            </w:r>
          </w:p>
        </w:tc>
      </w:tr>
      <w:tr>
        <w:tc>
          <w:tcPr/>
          <w:p>
            <w:pPr>
              <w:pStyle w:val="Compact"/>
            </w:pPr>
            <w:r>
              <w:rPr>
                <w:b/>
                <w:bCs/>
              </w:rPr>
              <w:t xml:space="preserve">Raw PPG (BVP)</w:t>
            </w:r>
          </w:p>
        </w:tc>
        <w:tc>
          <w:tcPr/>
          <w:p>
            <w:pPr>
              <w:pStyle w:val="Compact"/>
            </w:pPr>
            <w:r>
              <w:t xml:space="preserve">BVP waveform (nW units)</w:t>
            </w:r>
          </w:p>
        </w:tc>
        <w:tc>
          <w:tcPr/>
          <w:p>
            <w:pPr>
              <w:pStyle w:val="Compact"/>
            </w:pPr>
            <w:r>
              <w:t xml:space="preserve">Bandpass filter (0.5–5 Hz); extract features (pulse amplitude, variability)</w:t>
            </w:r>
          </w:p>
        </w:tc>
        <w:tc>
          <w:tcPr/>
          <w:p>
            <w:pPr>
              <w:pStyle w:val="Compact"/>
            </w:pPr>
            <w:r>
              <w:t xml:space="preserve">Contains latent info on HR; subtle amplitude changes with stress/activity; raw input for model.</w:t>
            </w:r>
          </w:p>
        </w:tc>
        <w:tc>
          <w:tcPr/>
          <w:p>
            <w:pPr>
              <w:pStyle w:val="Compact"/>
            </w:pPr>
            <w:r>
              <w:t xml:space="preserve">Medium</w:t>
            </w:r>
          </w:p>
        </w:tc>
      </w:tr>
      <w:tr>
        <w:tc>
          <w:tcPr/>
          <w:p>
            <w:pPr>
              <w:pStyle w:val="Compact"/>
            </w:pPr>
            <w:r>
              <w:rPr>
                <w:b/>
                <w:bCs/>
              </w:rPr>
              <w:t xml:space="preserve">Accelerometer (ACC)</w:t>
            </w:r>
          </w:p>
        </w:tc>
        <w:tc>
          <w:tcPr/>
          <w:p>
            <w:pPr>
              <w:pStyle w:val="Compact"/>
            </w:pPr>
            <w:r>
              <w:t xml:space="preserve">X,Y,Z (32 Hz)</w:t>
            </w:r>
          </w:p>
        </w:tc>
        <w:tc>
          <w:tcPr/>
          <w:p>
            <w:pPr>
              <w:pStyle w:val="Compact"/>
            </w:pPr>
            <w:r>
              <w:t xml:space="preserve">Compute magnitude, tilt angles; low-pass (gravity) or classify activity (sit/walk)</w:t>
            </w:r>
          </w:p>
        </w:tc>
        <w:tc>
          <w:tcPr/>
          <w:p>
            <w:pPr>
              <w:pStyle w:val="Compact"/>
            </w:pPr>
            <w:r>
              <w:t xml:space="preserve">Primary indicator of physical activity: steps, motion spikes cause HR changes; also useful to filter out physical-activity-induced HR bumps【54†L320-L328】.</w:t>
            </w:r>
          </w:p>
        </w:tc>
        <w:tc>
          <w:tcPr/>
          <w:p>
            <w:pPr>
              <w:pStyle w:val="Compact"/>
            </w:pPr>
            <w:r>
              <w:t xml:space="preserve">Very High</w:t>
            </w:r>
          </w:p>
        </w:tc>
      </w:tr>
      <w:tr>
        <w:tc>
          <w:tcPr/>
          <w:p>
            <w:pPr>
              <w:pStyle w:val="Compact"/>
            </w:pPr>
            <w:r>
              <w:rPr>
                <w:b/>
                <w:bCs/>
              </w:rPr>
              <w:t xml:space="preserve">Respiratory Rate</w:t>
            </w:r>
          </w:p>
        </w:tc>
        <w:tc>
          <w:tcPr/>
          <w:p>
            <w:pPr>
              <w:pStyle w:val="Compact"/>
            </w:pPr>
            <w:r>
              <w:t xml:space="preserve">Derived breaths/min</w:t>
            </w:r>
          </w:p>
        </w:tc>
        <w:tc>
          <w:tcPr/>
          <w:p>
            <w:pPr>
              <w:pStyle w:val="Compact"/>
            </w:pPr>
            <w:r>
              <w:t xml:space="preserve">Already aligned in dataset; smooth, remove outliers</w:t>
            </w:r>
          </w:p>
        </w:tc>
        <w:tc>
          <w:tcPr/>
          <w:p>
            <w:pPr>
              <w:pStyle w:val="Compact"/>
            </w:pPr>
            <w:r>
              <w:t xml:space="preserve">HR often correlates with respiration (ANS coupling); provides context on exertion or stress.</w:t>
            </w:r>
          </w:p>
        </w:tc>
        <w:tc>
          <w:tcPr/>
          <w:p>
            <w:pPr>
              <w:pStyle w:val="Compact"/>
            </w:pPr>
            <w:r>
              <w:t xml:space="preserve">High</w:t>
            </w:r>
          </w:p>
        </w:tc>
      </w:tr>
      <w:tr>
        <w:tc>
          <w:tcPr/>
          <w:p>
            <w:pPr>
              <w:pStyle w:val="Compact"/>
            </w:pPr>
            <w:r>
              <w:rPr>
                <w:b/>
                <w:bCs/>
              </w:rPr>
              <w:t xml:space="preserve">Electrodermal (EDA)</w:t>
            </w:r>
          </w:p>
        </w:tc>
        <w:tc>
          <w:tcPr/>
          <w:p>
            <w:pPr>
              <w:pStyle w:val="Compact"/>
            </w:pPr>
            <w:r>
              <w:t xml:space="preserve">Skin conductance (μS, 4 Hz)</w:t>
            </w:r>
          </w:p>
        </w:tc>
        <w:tc>
          <w:tcPr/>
          <w:p>
            <w:pPr>
              <w:pStyle w:val="Compact"/>
            </w:pPr>
            <w:r>
              <w:t xml:space="preserve">Low-pass (~1 Hz) to isolate tonic level; deconvolve phasic peaks</w:t>
            </w:r>
          </w:p>
        </w:tc>
        <w:tc>
          <w:tcPr/>
          <w:p>
            <w:pPr>
              <w:pStyle w:val="Compact"/>
            </w:pPr>
            <w:r>
              <w:t xml:space="preserve">Reflects sympathetic arousal (stress/fatigue) which can modulate HR baseline; slower dynamics, moderate utility.</w:t>
            </w:r>
          </w:p>
        </w:tc>
        <w:tc>
          <w:tcPr/>
          <w:p>
            <w:pPr>
              <w:pStyle w:val="Compact"/>
            </w:pPr>
            <w:r>
              <w:t xml:space="preserve">Medium-low</w:t>
            </w:r>
          </w:p>
        </w:tc>
      </w:tr>
      <w:tr>
        <w:tc>
          <w:tcPr/>
          <w:p>
            <w:pPr>
              <w:pStyle w:val="Compact"/>
            </w:pPr>
            <w:r>
              <w:rPr>
                <w:b/>
                <w:bCs/>
              </w:rPr>
              <w:t xml:space="preserve">Skin Temp (TEMP)</w:t>
            </w:r>
          </w:p>
        </w:tc>
        <w:tc>
          <w:tcPr/>
          <w:p>
            <w:pPr>
              <w:pStyle w:val="Compact"/>
            </w:pPr>
            <w:r>
              <w:t xml:space="preserve">°C (4 Hz)</w:t>
            </w:r>
          </w:p>
        </w:tc>
        <w:tc>
          <w:tcPr/>
          <w:p>
            <w:pPr>
              <w:pStyle w:val="Compact"/>
            </w:pPr>
            <w:r>
              <w:t xml:space="preserve">Smoothing (e.g. moving average)</w:t>
            </w:r>
          </w:p>
        </w:tc>
        <w:tc>
          <w:tcPr/>
          <w:p>
            <w:pPr>
              <w:pStyle w:val="Compact"/>
            </w:pPr>
            <w:r>
              <w:t xml:space="preserve">Minor HR influence (cold causes vasoconstriction, etc.); could capture environment/thermoregulation effects.</w:t>
            </w:r>
          </w:p>
        </w:tc>
        <w:tc>
          <w:tcPr/>
          <w:p>
            <w:pPr>
              <w:pStyle w:val="Compact"/>
            </w:pPr>
            <w:r>
              <w:t xml:space="preserve">Low</w:t>
            </w:r>
          </w:p>
        </w:tc>
      </w:tr>
      <w:tr>
        <w:tc>
          <w:tcPr/>
          <w:p>
            <w:pPr>
              <w:pStyle w:val="Compact"/>
            </w:pPr>
            <w:r>
              <w:rPr>
                <w:b/>
                <w:bCs/>
              </w:rPr>
              <w:t xml:space="preserve">Time of day / Date</w:t>
            </w:r>
          </w:p>
        </w:tc>
        <w:tc>
          <w:tcPr/>
          <w:p>
            <w:pPr>
              <w:pStyle w:val="Compact"/>
            </w:pPr>
            <w:r>
              <w:t xml:space="preserve">Timestamp (UTC)</w:t>
            </w:r>
          </w:p>
        </w:tc>
        <w:tc>
          <w:tcPr/>
          <w:p>
            <w:pPr>
              <w:pStyle w:val="Compact"/>
            </w:pPr>
            <w:r>
              <w:t xml:space="preserve">Compute hour-of-day, day-of-week, season flags</w:t>
            </w:r>
          </w:p>
        </w:tc>
        <w:tc>
          <w:tcPr/>
          <w:p>
            <w:pPr>
              <w:pStyle w:val="Compact"/>
            </w:pPr>
            <w:r>
              <w:t xml:space="preserve">Circadian HR patterns (e.g. higher in daytime); adjust expectations per person’s routine.</w:t>
            </w:r>
          </w:p>
        </w:tc>
        <w:tc>
          <w:tcPr/>
          <w:p>
            <w:pPr>
              <w:pStyle w:val="Compact"/>
            </w:pPr>
            <w:r>
              <w:t xml:space="preserve">Medium</w:t>
            </w:r>
          </w:p>
        </w:tc>
      </w:tr>
      <w:tr>
        <w:tc>
          <w:tcPr/>
          <w:p>
            <w:pPr>
              <w:pStyle w:val="Compact"/>
            </w:pPr>
            <w:r>
              <w:rPr>
                <w:b/>
                <w:bCs/>
              </w:rPr>
              <w:t xml:space="preserve">Activity label / posture</w:t>
            </w:r>
          </w:p>
        </w:tc>
        <w:tc>
          <w:tcPr/>
          <w:p>
            <w:pPr>
              <w:pStyle w:val="Compact"/>
            </w:pPr>
            <w:r>
              <w:t xml:space="preserve">Inferred (mobile phone or ACC)</w:t>
            </w:r>
          </w:p>
        </w:tc>
        <w:tc>
          <w:tcPr/>
          <w:p>
            <w:pPr>
              <w:pStyle w:val="Compact"/>
            </w:pPr>
            <w:r>
              <w:t xml:space="preserve">Use ACC features or smartphone OS to tag (e.g. sitting, walking, lying)</w:t>
            </w:r>
          </w:p>
        </w:tc>
        <w:tc>
          <w:tcPr/>
          <w:p>
            <w:pPr>
              <w:pStyle w:val="Compact"/>
            </w:pPr>
            <w:r>
              <w:t xml:space="preserve">Higher-level context: differentiate exercise vs rest (affects HR trajectory); can guard against false alarms during known exercise.</w:t>
            </w:r>
          </w:p>
        </w:tc>
        <w:tc>
          <w:tcPr/>
          <w:p>
            <w:pPr>
              <w:pStyle w:val="Compact"/>
            </w:pPr>
            <w:r>
              <w:t xml:space="preserve">High</w:t>
            </w:r>
          </w:p>
        </w:tc>
      </w:tr>
      <w:tr>
        <w:tc>
          <w:tcPr/>
          <w:p>
            <w:pPr>
              <w:pStyle w:val="Compact"/>
            </w:pPr>
            <w:r>
              <w:rPr>
                <w:b/>
                <w:bCs/>
              </w:rPr>
              <w:t xml:space="preserve">Demographics</w:t>
            </w:r>
          </w:p>
        </w:tc>
        <w:tc>
          <w:tcPr/>
          <w:p>
            <w:pPr>
              <w:pStyle w:val="Compact"/>
            </w:pPr>
            <w:r>
              <w:t xml:space="preserve">Age, gender, BMI (if avail)</w:t>
            </w:r>
          </w:p>
        </w:tc>
        <w:tc>
          <w:tcPr/>
          <w:p>
            <w:pPr>
              <w:pStyle w:val="Compact"/>
            </w:pPr>
            <w:r>
              <w:t xml:space="preserve">One-hot or normalized numerical</w:t>
            </w:r>
          </w:p>
        </w:tc>
        <w:tc>
          <w:tcPr/>
          <w:p>
            <w:pPr>
              <w:pStyle w:val="Compact"/>
            </w:pPr>
            <w:r>
              <w:t xml:space="preserve">Baseline HR norms vary by age/gender; can help initial model calibration, especially with limited personal data.</w:t>
            </w:r>
          </w:p>
        </w:tc>
        <w:tc>
          <w:tcPr/>
          <w:p>
            <w:pPr>
              <w:pStyle w:val="Compact"/>
            </w:pPr>
            <w:r>
              <w:t xml:space="preserve">Medium</w:t>
            </w:r>
          </w:p>
        </w:tc>
      </w:tr>
      <w:tr>
        <w:tc>
          <w:tcPr/>
          <w:p>
            <w:pPr>
              <w:pStyle w:val="Compact"/>
            </w:pPr>
            <w:r>
              <w:rPr>
                <w:b/>
                <w:bCs/>
              </w:rPr>
              <w:t xml:space="preserve">Questionnaire (PSS/STAI)</w:t>
            </w:r>
          </w:p>
        </w:tc>
        <w:tc>
          <w:tcPr/>
          <w:p>
            <w:pPr>
              <w:pStyle w:val="Compact"/>
            </w:pPr>
            <w:r>
              <w:t xml:space="preserve">Stress scores per subject</w:t>
            </w:r>
          </w:p>
        </w:tc>
        <w:tc>
          <w:tcPr/>
          <w:p>
            <w:pPr>
              <w:pStyle w:val="Compact"/>
            </w:pPr>
            <w:r>
              <w:t xml:space="preserve">Static per-person or periodic update</w:t>
            </w:r>
          </w:p>
        </w:tc>
        <w:tc>
          <w:tcPr/>
          <w:p>
            <w:pPr>
              <w:pStyle w:val="Compact"/>
            </w:pPr>
            <w:r>
              <w:t xml:space="preserve">Captures trait or transient stress level; may correlate with baseline HR or reactivity, but static within personal model.</w:t>
            </w:r>
          </w:p>
        </w:tc>
        <w:tc>
          <w:tcPr/>
          <w:p>
            <w:pPr>
              <w:pStyle w:val="Compact"/>
            </w:pPr>
            <w:r>
              <w:t xml:space="preserve">Low-Med</w:t>
            </w:r>
          </w:p>
        </w:tc>
      </w:tr>
    </w:tbl>
    <w:p>
      <w:pPr>
        <w:pStyle w:val="BodyText"/>
      </w:pPr>
      <w:r>
        <w:rPr>
          <w:i/>
          <w:iCs/>
        </w:rPr>
        <w:t xml:space="preserve">Table: Candidate features, processing, and expected utility.</w:t>
      </w:r>
    </w:p>
    <w:p>
      <w:pPr>
        <w:pStyle w:val="Compact"/>
        <w:numPr>
          <w:ilvl w:val="0"/>
          <w:numId w:val="1002"/>
        </w:numPr>
      </w:pPr>
      <w:r>
        <w:rPr>
          <w:b/>
          <w:bCs/>
        </w:rPr>
        <w:t xml:space="preserve">Additional Sensors (Contextual Vitals).</w:t>
      </w:r>
      <w:r>
        <w:t xml:space="preserve"> </w:t>
      </w:r>
      <w:r>
        <w:t xml:space="preserve">Beyond the available channels, we suggest adding: (a)</w:t>
      </w:r>
      <w:r>
        <w:t xml:space="preserve"> </w:t>
      </w:r>
      <w:r>
        <w:rPr>
          <w:b/>
          <w:bCs/>
        </w:rPr>
        <w:t xml:space="preserve">Continuous respiratory effort</w:t>
      </w:r>
      <w:r>
        <w:t xml:space="preserve"> </w:t>
      </w:r>
      <w:r>
        <w:t xml:space="preserve">(chest band or impedance): more accurate breathing rate and depth than PPG-derived, improving HR-ventilation modelling. (b)</w:t>
      </w:r>
      <w:r>
        <w:t xml:space="preserve"> </w:t>
      </w:r>
      <w:r>
        <w:rPr>
          <w:b/>
          <w:bCs/>
        </w:rPr>
        <w:t xml:space="preserve">Posture sensor (e.g. inertial orientation)</w:t>
      </w:r>
      <w:r>
        <w:t xml:space="preserve">: clearly distinguish lying/sitting/walking (refines ACC context). (c)</w:t>
      </w:r>
      <w:r>
        <w:t xml:space="preserve"> </w:t>
      </w:r>
      <w:r>
        <w:rPr>
          <w:b/>
          <w:bCs/>
        </w:rPr>
        <w:t xml:space="preserve">Ambient conditions (temp, humidity, noise)</w:t>
      </w:r>
      <w:r>
        <w:t xml:space="preserve">: physiological HR can drift with environment (heat/humidity raise HR)【44†L199-L203】; sensing these aids anomaly context. (d)</w:t>
      </w:r>
      <w:r>
        <w:t xml:space="preserve"> </w:t>
      </w:r>
      <w:r>
        <w:rPr>
          <w:b/>
          <w:bCs/>
        </w:rPr>
        <w:t xml:space="preserve">Skin perfusion or oxygen saturation (SpO₂)</w:t>
      </w:r>
      <w:r>
        <w:t xml:space="preserve">: less critical for HR, but SpO₂ drops or perfusion changes (cold fingers) may coincide with HR effects (perfusion changes modulate PPG, affecting HR reading). (e)</w:t>
      </w:r>
      <w:r>
        <w:t xml:space="preserve"> </w:t>
      </w:r>
      <w:r>
        <w:rPr>
          <w:b/>
          <w:bCs/>
        </w:rPr>
        <w:t xml:space="preserve">Ballistocardiogram/ECG</w:t>
      </w:r>
      <w:r>
        <w:t xml:space="preserve">: an ECG patch or chest strap yields gold‐standard RR intervals (more precise HR), but increases cost and intrusiveness. (f)</w:t>
      </w:r>
      <w:r>
        <w:t xml:space="preserve"> </w:t>
      </w:r>
      <w:r>
        <w:rPr>
          <w:b/>
          <w:bCs/>
        </w:rPr>
        <w:t xml:space="preserve">Blood pressure (cuffless)</w:t>
      </w:r>
      <w:r>
        <w:t xml:space="preserve">: BP correlates with HR under stress; new wearables (PPG-based BP) could enhance HR forecasts by modelling cardiovascular load.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Sensor</w:t>
            </w:r>
          </w:p>
        </w:tc>
        <w:tc>
          <w:tcPr/>
          <w:p>
            <w:pPr>
              <w:pStyle w:val="Compact"/>
            </w:pPr>
            <w:r>
              <w:rPr>
                <w:b/>
                <w:bCs/>
              </w:rPr>
              <w:t xml:space="preserve">Potential Benefit</w:t>
            </w:r>
          </w:p>
        </w:tc>
        <w:tc>
          <w:tcPr/>
          <w:p>
            <w:pPr>
              <w:pStyle w:val="Compact"/>
            </w:pPr>
            <w:r>
              <w:rPr>
                <w:b/>
                <w:bCs/>
              </w:rPr>
              <w:t xml:space="preserve">Priority</w:t>
            </w:r>
          </w:p>
        </w:tc>
        <w:tc>
          <w:tcPr/>
          <w:p>
            <w:pPr>
              <w:pStyle w:val="Compact"/>
            </w:pPr>
            <w:r>
              <w:rPr>
                <w:b/>
                <w:bCs/>
              </w:rPr>
              <w:t xml:space="preserve">Notes/Cost</w:t>
            </w:r>
          </w:p>
        </w:tc>
      </w:tr>
      <w:tr>
        <w:tc>
          <w:tcPr/>
          <w:p>
            <w:pPr>
              <w:pStyle w:val="Compact"/>
            </w:pPr>
            <w:r>
              <w:t xml:space="preserve">Respiratory belt</w:t>
            </w:r>
          </w:p>
        </w:tc>
        <w:tc>
          <w:tcPr/>
          <w:p>
            <w:pPr>
              <w:pStyle w:val="Compact"/>
            </w:pPr>
            <w:r>
              <w:t xml:space="preserve">Direct breathing rate/volume, improves HR-resp coupling</w:t>
            </w:r>
          </w:p>
        </w:tc>
        <w:tc>
          <w:tcPr/>
          <w:p>
            <w:pPr>
              <w:pStyle w:val="Compact"/>
            </w:pPr>
            <w:r>
              <w:t xml:space="preserve">High</w:t>
            </w:r>
          </w:p>
        </w:tc>
        <w:tc>
          <w:tcPr/>
          <w:p>
            <w:pPr>
              <w:pStyle w:val="Compact"/>
            </w:pPr>
            <w:r>
              <w:t xml:space="preserve">Requires chest strap; moderately intrusive</w:t>
            </w:r>
          </w:p>
        </w:tc>
      </w:tr>
      <w:tr>
        <w:tc>
          <w:tcPr/>
          <w:p>
            <w:pPr>
              <w:pStyle w:val="Compact"/>
            </w:pPr>
            <w:r>
              <w:t xml:space="preserve">Posture/orientation</w:t>
            </w:r>
          </w:p>
        </w:tc>
        <w:tc>
          <w:tcPr/>
          <w:p>
            <w:pPr>
              <w:pStyle w:val="Compact"/>
            </w:pPr>
            <w:r>
              <w:t xml:space="preserve">Distinguish lying/walking/sitting (beyond ACC)</w:t>
            </w:r>
          </w:p>
        </w:tc>
        <w:tc>
          <w:tcPr/>
          <w:p>
            <w:pPr>
              <w:pStyle w:val="Compact"/>
            </w:pPr>
            <w:r>
              <w:t xml:space="preserve">Medium</w:t>
            </w:r>
          </w:p>
        </w:tc>
        <w:tc>
          <w:tcPr/>
          <w:p>
            <w:pPr>
              <w:pStyle w:val="Compact"/>
            </w:pPr>
            <w:r>
              <w:t xml:space="preserve">Achievable via multi-axis IMU; low cost</w:t>
            </w:r>
          </w:p>
        </w:tc>
      </w:tr>
      <w:tr>
        <w:tc>
          <w:tcPr/>
          <w:p>
            <w:pPr>
              <w:pStyle w:val="Compact"/>
            </w:pPr>
            <w:r>
              <w:t xml:space="preserve">Ambient temp/humidity</w:t>
            </w:r>
          </w:p>
        </w:tc>
        <w:tc>
          <w:tcPr/>
          <w:p>
            <w:pPr>
              <w:pStyle w:val="Compact"/>
            </w:pPr>
            <w:r>
              <w:t xml:space="preserve">Accounts for heat stress effects on HR</w:t>
            </w:r>
          </w:p>
        </w:tc>
        <w:tc>
          <w:tcPr/>
          <w:p>
            <w:pPr>
              <w:pStyle w:val="Compact"/>
            </w:pPr>
            <w:r>
              <w:t xml:space="preserve">Low-Medium</w:t>
            </w:r>
          </w:p>
        </w:tc>
        <w:tc>
          <w:tcPr/>
          <w:p>
            <w:pPr>
              <w:pStyle w:val="Compact"/>
            </w:pPr>
            <w:r>
              <w:t xml:space="preserve">Static on-device (thermistor); low cost</w:t>
            </w:r>
          </w:p>
        </w:tc>
      </w:tr>
      <w:tr>
        <w:tc>
          <w:tcPr/>
          <w:p>
            <w:pPr>
              <w:pStyle w:val="Compact"/>
            </w:pPr>
            <w:r>
              <w:t xml:space="preserve">Activity (GPS/steps)</w:t>
            </w:r>
          </w:p>
        </w:tc>
        <w:tc>
          <w:tcPr/>
          <w:p>
            <w:pPr>
              <w:pStyle w:val="Compact"/>
            </w:pPr>
            <w:r>
              <w:t xml:space="preserve">Context (speed, elevation) linked to HR</w:t>
            </w:r>
          </w:p>
        </w:tc>
        <w:tc>
          <w:tcPr/>
          <w:p>
            <w:pPr>
              <w:pStyle w:val="Compact"/>
            </w:pPr>
            <w:r>
              <w:t xml:space="preserve">Medium</w:t>
            </w:r>
          </w:p>
        </w:tc>
        <w:tc>
          <w:tcPr/>
          <w:p>
            <w:pPr>
              <w:pStyle w:val="Compact"/>
            </w:pPr>
            <w:r>
              <w:t xml:space="preserve">Use phone or GPS; moderate battery use</w:t>
            </w:r>
          </w:p>
        </w:tc>
      </w:tr>
      <w:tr>
        <w:tc>
          <w:tcPr/>
          <w:p>
            <w:pPr>
              <w:pStyle w:val="Compact"/>
            </w:pPr>
            <w:r>
              <w:t xml:space="preserve">SpO₂ sensor</w:t>
            </w:r>
          </w:p>
        </w:tc>
        <w:tc>
          <w:tcPr/>
          <w:p>
            <w:pPr>
              <w:pStyle w:val="Compact"/>
            </w:pPr>
            <w:r>
              <w:t xml:space="preserve">Detect hypoxia (likely low HR impact normally)</w:t>
            </w:r>
          </w:p>
        </w:tc>
        <w:tc>
          <w:tcPr/>
          <w:p>
            <w:pPr>
              <w:pStyle w:val="Compact"/>
            </w:pPr>
            <w:r>
              <w:t xml:space="preserve">Low</w:t>
            </w:r>
          </w:p>
        </w:tc>
        <w:tc>
          <w:tcPr/>
          <w:p>
            <w:pPr>
              <w:pStyle w:val="Compact"/>
            </w:pPr>
            <w:r>
              <w:t xml:space="preserve">Battery/tube needed; optional</w:t>
            </w:r>
          </w:p>
        </w:tc>
      </w:tr>
      <w:tr>
        <w:tc>
          <w:tcPr/>
          <w:p>
            <w:pPr>
              <w:pStyle w:val="Compact"/>
            </w:pPr>
            <w:r>
              <w:t xml:space="preserve">Cuffless BP (PPG)</w:t>
            </w:r>
          </w:p>
        </w:tc>
        <w:tc>
          <w:tcPr/>
          <w:p>
            <w:pPr>
              <w:pStyle w:val="Compact"/>
            </w:pPr>
            <w:r>
              <w:t xml:space="preserve">Continuous BP to pair with HR (stress indicator)</w:t>
            </w:r>
          </w:p>
        </w:tc>
        <w:tc>
          <w:tcPr/>
          <w:p>
            <w:pPr>
              <w:pStyle w:val="Compact"/>
            </w:pPr>
            <w:r>
              <w:t xml:space="preserve">Medium</w:t>
            </w:r>
          </w:p>
        </w:tc>
        <w:tc>
          <w:tcPr/>
          <w:p>
            <w:pPr>
              <w:pStyle w:val="Compact"/>
            </w:pPr>
            <w:r>
              <w:t xml:space="preserve">Experimental tech; device-dependent</w:t>
            </w:r>
          </w:p>
        </w:tc>
      </w:tr>
      <w:tr>
        <w:tc>
          <w:tcPr/>
          <w:p>
            <w:pPr>
              <w:pStyle w:val="Compact"/>
            </w:pPr>
            <w:r>
              <w:t xml:space="preserve">ECG/Chest strap</w:t>
            </w:r>
          </w:p>
        </w:tc>
        <w:tc>
          <w:tcPr/>
          <w:p>
            <w:pPr>
              <w:pStyle w:val="Compact"/>
            </w:pPr>
            <w:r>
              <w:t xml:space="preserve">True R–R intervals, arrhythmia detection</w:t>
            </w:r>
          </w:p>
        </w:tc>
        <w:tc>
          <w:tcPr/>
          <w:p>
            <w:pPr>
              <w:pStyle w:val="Compact"/>
            </w:pPr>
            <w:r>
              <w:t xml:space="preserve">Medium</w:t>
            </w:r>
          </w:p>
        </w:tc>
        <w:tc>
          <w:tcPr/>
          <w:p>
            <w:pPr>
              <w:pStyle w:val="Compact"/>
            </w:pPr>
            <w:r>
              <w:t xml:space="preserve">More intrusive but high-fidelity data</w:t>
            </w:r>
          </w:p>
        </w:tc>
      </w:tr>
    </w:tbl>
    <w:p>
      <w:pPr>
        <w:pStyle w:val="BodyText"/>
      </w:pPr>
      <w:r>
        <w:rPr>
          <w:i/>
          <w:iCs/>
        </w:rPr>
        <w:t xml:space="preserve">Table: Additional sensors, their value for HR prediction, and implementation trade-offs.</w:t>
      </w:r>
    </w:p>
    <w:p>
      <w:pPr>
        <w:numPr>
          <w:ilvl w:val="0"/>
          <w:numId w:val="1003"/>
        </w:numPr>
      </w:pPr>
      <w:r>
        <w:rPr>
          <w:b/>
          <w:bCs/>
        </w:rPr>
        <w:t xml:space="preserve">Modelling Approaches.</w:t>
      </w:r>
      <w:r>
        <w:t xml:space="preserve"> </w:t>
      </w:r>
      <w:r>
        <w:t xml:space="preserve">We emphasize</w:t>
      </w:r>
      <w:r>
        <w:t xml:space="preserve"> </w:t>
      </w:r>
      <w:r>
        <w:rPr>
          <w:b/>
          <w:bCs/>
        </w:rPr>
        <w:t xml:space="preserve">personalised models</w:t>
      </w:r>
      <w:r>
        <w:t xml:space="preserve">. Options include:</w:t>
      </w:r>
    </w:p>
    <w:p>
      <w:pPr>
        <w:numPr>
          <w:ilvl w:val="0"/>
          <w:numId w:val="1003"/>
        </w:numPr>
      </w:pPr>
      <w:r>
        <w:rPr>
          <w:b/>
          <w:bCs/>
        </w:rPr>
        <w:t xml:space="preserve">Per-user models:</w:t>
      </w:r>
      <w:r>
        <w:t xml:space="preserve"> </w:t>
      </w:r>
      <w:r>
        <w:t xml:space="preserve">Train a model independently for each person. Pros: captures idiosyncratic dynamics. Cons: needs sufficient personal data; can overfit.</w:t>
      </w:r>
    </w:p>
    <w:p>
      <w:pPr>
        <w:numPr>
          <w:ilvl w:val="0"/>
          <w:numId w:val="1003"/>
        </w:numPr>
      </w:pPr>
      <w:r>
        <w:rPr>
          <w:b/>
          <w:bCs/>
        </w:rPr>
        <w:t xml:space="preserve">Transfer learning / meta-learning:</w:t>
      </w:r>
      <w:r>
        <w:t xml:space="preserve"> </w:t>
      </w:r>
      <w:r>
        <w:t xml:space="preserve">Pretrain a global model on population data, then fine-tune on each user’s data (few-shot adaptation). Pros: cold-start capability; leverages others’ data. Cons: requires a diverse training set; may still need personal data for fine-tuning.</w:t>
      </w:r>
    </w:p>
    <w:p>
      <w:pPr>
        <w:numPr>
          <w:ilvl w:val="0"/>
          <w:numId w:val="1003"/>
        </w:numPr>
      </w:pPr>
      <w:r>
        <w:rPr>
          <w:b/>
          <w:bCs/>
        </w:rPr>
        <w:t xml:space="preserve">Online/adaptive learning:</w:t>
      </w:r>
      <w:r>
        <w:t xml:space="preserve"> </w:t>
      </w:r>
      <w:r>
        <w:t xml:space="preserve">Continuously update the model as new personal data arrives, to handle concept drift (fitness changes, environment). Methods: incremental neural nets, or Bayesian updates. Pros: model stays current; handles changing baselines. Cons: risk of catastrophic forgetting; stability vs plasticity tradeoff.</w:t>
      </w:r>
    </w:p>
    <w:p>
      <w:pPr>
        <w:numPr>
          <w:ilvl w:val="0"/>
          <w:numId w:val="1003"/>
        </w:numPr>
      </w:pPr>
      <w:r>
        <w:rPr>
          <w:b/>
          <w:bCs/>
        </w:rPr>
        <w:t xml:space="preserve">State-space and filtering (Kalman, particle filters):</w:t>
      </w:r>
      <w:r>
        <w:t xml:space="preserve"> </w:t>
      </w:r>
      <w:r>
        <w:t xml:space="preserve">Model HR as a dynamic system (e.g. a linear/biomechanical HR model). Pros: lightweight, interpretable, low compute/latency. Cons: may oversimplify nonlinear dynamics; less expressive than deep nets.</w:t>
      </w:r>
    </w:p>
    <w:p>
      <w:pPr>
        <w:numPr>
          <w:ilvl w:val="0"/>
          <w:numId w:val="1003"/>
        </w:numPr>
      </w:pPr>
      <w:r>
        <w:rPr>
          <w:b/>
          <w:bCs/>
        </w:rPr>
        <w:t xml:space="preserve">Deep learning (LSTM, Transformer, TCN):</w:t>
      </w:r>
      <w:r>
        <w:t xml:space="preserve"> </w:t>
      </w:r>
      <w:r>
        <w:t xml:space="preserve">Learn HR sequences from data.</w:t>
      </w:r>
      <w:r>
        <w:t xml:space="preserve"> </w:t>
      </w:r>
      <w:r>
        <w:rPr>
          <w:i/>
          <w:iCs/>
        </w:rPr>
        <w:t xml:space="preserve">LSTM/GRU</w:t>
      </w:r>
      <w:r>
        <w:t xml:space="preserve"> </w:t>
      </w:r>
      <w:r>
        <w:t xml:space="preserve">capture temporal dependencies;</w:t>
      </w:r>
      <w:r>
        <w:t xml:space="preserve"> </w:t>
      </w:r>
      <w:r>
        <w:rPr>
          <w:i/>
          <w:iCs/>
        </w:rPr>
        <w:t xml:space="preserve">Transformer</w:t>
      </w:r>
      <w:r>
        <w:t xml:space="preserve"> </w:t>
      </w:r>
      <w:r>
        <w:t xml:space="preserve">can model long-range patterns (but is compute-intensive);</w:t>
      </w:r>
      <w:r>
        <w:t xml:space="preserve"> </w:t>
      </w:r>
      <w:r>
        <w:rPr>
          <w:i/>
          <w:iCs/>
        </w:rPr>
        <w:t xml:space="preserve">Temporal ConvNet</w:t>
      </w:r>
      <w:r>
        <w:t xml:space="preserve"> </w:t>
      </w:r>
      <w:r>
        <w:t xml:space="preserve">(TCN) uses dilated convolutions for efficiency. Pros: high expressive power (empirically LSTMs have lowest error【50†L17-L20】). Cons: heavier memory/compute (may need quantization for wearables), higher latency, risk of overfitting with little data.</w:t>
      </w:r>
    </w:p>
    <w:p>
      <w:pPr>
        <w:numPr>
          <w:ilvl w:val="0"/>
          <w:numId w:val="1003"/>
        </w:numPr>
      </w:pPr>
      <w:r>
        <w:rPr>
          <w:b/>
          <w:bCs/>
        </w:rPr>
        <w:t xml:space="preserve">Probabilistic forecasting:</w:t>
      </w:r>
      <w:r>
        <w:t xml:space="preserve"> </w:t>
      </w:r>
      <w:r>
        <w:t xml:space="preserve">Models output full predictive distributions (e.g. Bayesian neural nets, Gaussian processes). Pros: provide uncertainty (useful for adaptive thresholds). Cons: complex, computationally expensive.</w:t>
      </w:r>
    </w:p>
    <w:p>
      <w:pPr>
        <w:pStyle w:val="FirstParagraph"/>
      </w:pPr>
      <w:r>
        <w:t xml:space="preserve">Each approach’s</w:t>
      </w:r>
      <w:r>
        <w:t xml:space="preserve"> </w:t>
      </w:r>
      <w:r>
        <w:rPr>
          <w:b/>
          <w:bCs/>
        </w:rPr>
        <w:t xml:space="preserve">pros/cons</w:t>
      </w:r>
      <w:r>
        <w:t xml:space="preserve"> </w:t>
      </w:r>
      <w:r>
        <w:t xml:space="preserve">and</w:t>
      </w:r>
      <w:r>
        <w:t xml:space="preserve"> </w:t>
      </w:r>
      <w:r>
        <w:rPr>
          <w:i/>
          <w:iCs/>
        </w:rPr>
        <w:t xml:space="preserve">on-device suitability</w:t>
      </w:r>
      <w:r>
        <w:t xml:space="preserve"> </w:t>
      </w:r>
      <w:r>
        <w:t xml:space="preserve">are summarized below.</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Method</w:t>
            </w:r>
          </w:p>
        </w:tc>
        <w:tc>
          <w:tcPr/>
          <w:p>
            <w:pPr>
              <w:pStyle w:val="Compact"/>
            </w:pPr>
            <w:r>
              <w:rPr>
                <w:b/>
                <w:bCs/>
              </w:rPr>
              <w:t xml:space="preserve">Pros</w:t>
            </w:r>
          </w:p>
        </w:tc>
        <w:tc>
          <w:tcPr/>
          <w:p>
            <w:pPr>
              <w:pStyle w:val="Compact"/>
            </w:pPr>
            <w:r>
              <w:rPr>
                <w:b/>
                <w:bCs/>
              </w:rPr>
              <w:t xml:space="preserve">Cons</w:t>
            </w:r>
          </w:p>
        </w:tc>
        <w:tc>
          <w:tcPr/>
          <w:p>
            <w:pPr>
              <w:pStyle w:val="Compact"/>
            </w:pPr>
            <w:r>
              <w:rPr>
                <w:b/>
                <w:bCs/>
              </w:rPr>
              <w:t xml:space="preserve">Latency</w:t>
            </w:r>
          </w:p>
        </w:tc>
        <w:tc>
          <w:tcPr/>
          <w:p>
            <w:pPr>
              <w:pStyle w:val="Compact"/>
            </w:pPr>
            <w:r>
              <w:rPr>
                <w:b/>
                <w:bCs/>
              </w:rPr>
              <w:t xml:space="preserve">Memory/Compute Footprint</w:t>
            </w:r>
          </w:p>
        </w:tc>
      </w:tr>
      <w:tr>
        <w:tc>
          <w:tcPr/>
          <w:p>
            <w:pPr>
              <w:pStyle w:val="Compact"/>
            </w:pPr>
            <w:r>
              <w:rPr>
                <w:b/>
                <w:bCs/>
              </w:rPr>
              <w:t xml:space="preserve">Personal (per-user) model</w:t>
            </w:r>
          </w:p>
        </w:tc>
        <w:tc>
          <w:tcPr/>
          <w:p>
            <w:pPr>
              <w:pStyle w:val="Compact"/>
            </w:pPr>
            <w:r>
              <w:t xml:space="preserve">Highly personalized, simple architectures.</w:t>
            </w:r>
          </w:p>
        </w:tc>
        <w:tc>
          <w:tcPr/>
          <w:p>
            <w:pPr>
              <w:pStyle w:val="Compact"/>
            </w:pPr>
            <w:r>
              <w:t xml:space="preserve">Limited data per user; no knowledge transfer.</w:t>
            </w:r>
          </w:p>
        </w:tc>
        <w:tc>
          <w:tcPr/>
          <w:p>
            <w:pPr>
              <w:pStyle w:val="Compact"/>
            </w:pPr>
            <w:r>
              <w:t xml:space="preserve">Low (if simple).</w:t>
            </w:r>
          </w:p>
        </w:tc>
        <w:tc>
          <w:tcPr/>
          <w:p>
            <w:pPr>
              <w:pStyle w:val="Compact"/>
            </w:pPr>
            <w:r>
              <w:t xml:space="preserve">Low–Med (depending on model).</w:t>
            </w:r>
          </w:p>
        </w:tc>
      </w:tr>
      <w:tr>
        <w:tc>
          <w:tcPr/>
          <w:p>
            <w:pPr>
              <w:pStyle w:val="Compact"/>
            </w:pPr>
            <w:r>
              <w:rPr>
                <w:b/>
                <w:bCs/>
              </w:rPr>
              <w:t xml:space="preserve">Transfer/meta-learning</w:t>
            </w:r>
          </w:p>
        </w:tc>
        <w:tc>
          <w:tcPr/>
          <w:p>
            <w:pPr>
              <w:pStyle w:val="Compact"/>
            </w:pPr>
            <w:r>
              <w:t xml:space="preserve">Fast adaptation for new users; uses population patterns.</w:t>
            </w:r>
          </w:p>
        </w:tc>
        <w:tc>
          <w:tcPr/>
          <w:p>
            <w:pPr>
              <w:pStyle w:val="Compact"/>
            </w:pPr>
            <w:r>
              <w:t xml:space="preserve">Requires large pretraining; complexity in tuning adaptation rate.</w:t>
            </w:r>
          </w:p>
        </w:tc>
        <w:tc>
          <w:tcPr/>
          <w:p>
            <w:pPr>
              <w:pStyle w:val="Compact"/>
            </w:pPr>
            <w:r>
              <w:t xml:space="preserve">Medium–High (initial), then low.</w:t>
            </w:r>
          </w:p>
        </w:tc>
        <w:tc>
          <w:tcPr/>
          <w:p>
            <w:pPr>
              <w:pStyle w:val="Compact"/>
            </w:pPr>
            <w:r>
              <w:t xml:space="preserve">Med–High (depending on base model).</w:t>
            </w:r>
          </w:p>
        </w:tc>
      </w:tr>
      <w:tr>
        <w:tc>
          <w:tcPr/>
          <w:p>
            <w:pPr>
              <w:pStyle w:val="Compact"/>
            </w:pPr>
            <w:r>
              <w:rPr>
                <w:b/>
                <w:bCs/>
              </w:rPr>
              <w:t xml:space="preserve">Online/adaptive learning</w:t>
            </w:r>
          </w:p>
        </w:tc>
        <w:tc>
          <w:tcPr/>
          <w:p>
            <w:pPr>
              <w:pStyle w:val="Compact"/>
            </w:pPr>
            <w:r>
              <w:t xml:space="preserve">Adapts to drift; self-updating; no offline retrain needed.</w:t>
            </w:r>
          </w:p>
        </w:tc>
        <w:tc>
          <w:tcPr/>
          <w:p>
            <w:pPr>
              <w:pStyle w:val="Compact"/>
            </w:pPr>
            <w:r>
              <w:t xml:space="preserve">May be unstable if concept drift is abrupt; hyperparameter selection for update rate.</w:t>
            </w:r>
          </w:p>
        </w:tc>
        <w:tc>
          <w:tcPr/>
          <w:p>
            <w:pPr>
              <w:pStyle w:val="Compact"/>
            </w:pPr>
            <w:r>
              <w:t xml:space="preserve">Low–Med</w:t>
            </w:r>
          </w:p>
        </w:tc>
        <w:tc>
          <w:tcPr/>
          <w:p>
            <w:pPr>
              <w:pStyle w:val="Compact"/>
            </w:pPr>
            <w:r>
              <w:t xml:space="preserve">Low–Med (e.g. incremental RNNs).</w:t>
            </w:r>
          </w:p>
        </w:tc>
      </w:tr>
      <w:tr>
        <w:tc>
          <w:tcPr/>
          <w:p>
            <w:pPr>
              <w:pStyle w:val="Compact"/>
            </w:pPr>
            <w:r>
              <w:rPr>
                <w:b/>
                <w:bCs/>
              </w:rPr>
              <w:t xml:space="preserve">Kalman / particle filter</w:t>
            </w:r>
          </w:p>
        </w:tc>
        <w:tc>
          <w:tcPr/>
          <w:p>
            <w:pPr>
              <w:pStyle w:val="Compact"/>
            </w:pPr>
            <w:r>
              <w:t xml:space="preserve">Real-time inference; models uncertainty; very low footprint.</w:t>
            </w:r>
          </w:p>
        </w:tc>
        <w:tc>
          <w:tcPr/>
          <w:p>
            <w:pPr>
              <w:pStyle w:val="Compact"/>
            </w:pPr>
            <w:r>
              <w:t xml:space="preserve">May not capture complex HR dynamics; requires model assumption (linear, noise distributions).</w:t>
            </w:r>
          </w:p>
        </w:tc>
        <w:tc>
          <w:tcPr/>
          <w:p>
            <w:pPr>
              <w:pStyle w:val="Compact"/>
            </w:pPr>
            <w:r>
              <w:t xml:space="preserve">Very low</w:t>
            </w:r>
          </w:p>
        </w:tc>
        <w:tc>
          <w:tcPr/>
          <w:p>
            <w:pPr>
              <w:pStyle w:val="Compact"/>
            </w:pPr>
            <w:r>
              <w:t xml:space="preserve">Very low (matrix ops, small state).</w:t>
            </w:r>
          </w:p>
        </w:tc>
      </w:tr>
      <w:tr>
        <w:tc>
          <w:tcPr/>
          <w:p>
            <w:pPr>
              <w:pStyle w:val="Compact"/>
            </w:pPr>
            <w:r>
              <w:rPr>
                <w:b/>
                <w:bCs/>
              </w:rPr>
              <w:t xml:space="preserve">LSTM / GRU</w:t>
            </w:r>
          </w:p>
        </w:tc>
        <w:tc>
          <w:tcPr/>
          <w:p>
            <w:pPr>
              <w:pStyle w:val="Compact"/>
            </w:pPr>
            <w:r>
              <w:t xml:space="preserve">Proven for time series; captures non-linearities; handles variable length</w:t>
            </w:r>
          </w:p>
        </w:tc>
        <w:tc>
          <w:tcPr/>
          <w:p>
            <w:pPr>
              <w:pStyle w:val="Compact"/>
            </w:pPr>
            <w:r>
              <w:t xml:space="preserve">Higher latency/training time; needs enough data; possible overfitting; moderate footprint.</w:t>
            </w:r>
          </w:p>
        </w:tc>
        <w:tc>
          <w:tcPr/>
          <w:p>
            <w:pPr>
              <w:pStyle w:val="Compact"/>
            </w:pPr>
            <w:r>
              <w:t xml:space="preserve">Medium</w:t>
            </w:r>
          </w:p>
        </w:tc>
        <w:tc>
          <w:tcPr/>
          <w:p>
            <w:pPr>
              <w:pStyle w:val="Compact"/>
            </w:pPr>
            <w:r>
              <w:t xml:space="preserve">Medium–High (weights, LSTM cell); quantizable.</w:t>
            </w:r>
          </w:p>
        </w:tc>
      </w:tr>
      <w:tr>
        <w:tc>
          <w:tcPr/>
          <w:p>
            <w:pPr>
              <w:pStyle w:val="Compact"/>
            </w:pPr>
            <w:r>
              <w:rPr>
                <w:b/>
                <w:bCs/>
              </w:rPr>
              <w:t xml:space="preserve">Transformer</w:t>
            </w:r>
          </w:p>
        </w:tc>
        <w:tc>
          <w:tcPr/>
          <w:p>
            <w:pPr>
              <w:pStyle w:val="Compact"/>
            </w:pPr>
            <w:r>
              <w:t xml:space="preserve">Models long-range dependencies; scalable with data.</w:t>
            </w:r>
          </w:p>
        </w:tc>
        <w:tc>
          <w:tcPr/>
          <w:p>
            <w:pPr>
              <w:pStyle w:val="Compact"/>
            </w:pPr>
            <w:r>
              <w:t xml:space="preserve">Very high compute (attention), latency; heavy memory; likely infeasible on device.</w:t>
            </w:r>
          </w:p>
        </w:tc>
        <w:tc>
          <w:tcPr/>
          <w:p>
            <w:pPr>
              <w:pStyle w:val="Compact"/>
            </w:pPr>
            <w:r>
              <w:t xml:space="preserve">High</w:t>
            </w:r>
          </w:p>
        </w:tc>
        <w:tc>
          <w:tcPr/>
          <w:p>
            <w:pPr>
              <w:pStyle w:val="Compact"/>
            </w:pPr>
            <w:r>
              <w:t xml:space="preserve">Very high (attention matrix, parameters).</w:t>
            </w:r>
          </w:p>
        </w:tc>
      </w:tr>
      <w:tr>
        <w:tc>
          <w:tcPr/>
          <w:p>
            <w:pPr>
              <w:pStyle w:val="Compact"/>
            </w:pPr>
            <w:r>
              <w:rPr>
                <w:b/>
                <w:bCs/>
              </w:rPr>
              <w:t xml:space="preserve">Temporal CNN (TCN)</w:t>
            </w:r>
          </w:p>
        </w:tc>
        <w:tc>
          <w:tcPr/>
          <w:p>
            <w:pPr>
              <w:pStyle w:val="Compact"/>
            </w:pPr>
            <w:r>
              <w:t xml:space="preserve">Efficient convolution; parallelizable; less memory than RNNs.</w:t>
            </w:r>
          </w:p>
        </w:tc>
        <w:tc>
          <w:tcPr/>
          <w:p>
            <w:pPr>
              <w:pStyle w:val="Compact"/>
            </w:pPr>
            <w:r>
              <w:t xml:space="preserve">May need more data to learn time dependencies; fixed receptive field.</w:t>
            </w:r>
          </w:p>
        </w:tc>
        <w:tc>
          <w:tcPr/>
          <w:p>
            <w:pPr>
              <w:pStyle w:val="Compact"/>
            </w:pPr>
            <w:r>
              <w:t xml:space="preserve">Medium</w:t>
            </w:r>
          </w:p>
        </w:tc>
        <w:tc>
          <w:tcPr/>
          <w:p>
            <w:pPr>
              <w:pStyle w:val="Compact"/>
            </w:pPr>
            <w:r>
              <w:t xml:space="preserve">Medium (convolution layers).</w:t>
            </w:r>
          </w:p>
        </w:tc>
      </w:tr>
      <w:tr>
        <w:tc>
          <w:tcPr/>
          <w:p>
            <w:pPr>
              <w:pStyle w:val="Compact"/>
            </w:pPr>
            <w:r>
              <w:rPr>
                <w:b/>
                <w:bCs/>
              </w:rPr>
              <w:t xml:space="preserve">Probabilistic models</w:t>
            </w:r>
          </w:p>
        </w:tc>
        <w:tc>
          <w:tcPr/>
          <w:p>
            <w:pPr>
              <w:pStyle w:val="Compact"/>
            </w:pPr>
            <w:r>
              <w:t xml:space="preserve">Captures full predictive uncertainty (CRPS metric), anomaly quantification</w:t>
            </w:r>
          </w:p>
        </w:tc>
        <w:tc>
          <w:tcPr/>
          <w:p>
            <w:pPr>
              <w:pStyle w:val="Compact"/>
            </w:pPr>
            <w:r>
              <w:t xml:space="preserve">Complex to implement; slow (e.g. sampling); heavy math (esp. GPs).</w:t>
            </w:r>
          </w:p>
        </w:tc>
        <w:tc>
          <w:tcPr/>
          <w:p>
            <w:pPr>
              <w:pStyle w:val="Compact"/>
            </w:pPr>
            <w:r>
              <w:t xml:space="preserve">Medium–High</w:t>
            </w:r>
          </w:p>
        </w:tc>
        <w:tc>
          <w:tcPr/>
          <w:p>
            <w:pPr>
              <w:pStyle w:val="Compact"/>
            </w:pPr>
            <w:r>
              <w:t xml:space="preserve">Medium–High (depends on representation).</w:t>
            </w:r>
          </w:p>
        </w:tc>
      </w:tr>
      <w:tr>
        <w:tc>
          <w:tcPr/>
          <w:p>
            <w:pPr>
              <w:pStyle w:val="Compact"/>
            </w:pPr>
            <w:r>
              <w:rPr>
                <w:b/>
                <w:bCs/>
              </w:rPr>
              <w:t xml:space="preserve">Threshold/statistics only</w:t>
            </w:r>
          </w:p>
        </w:tc>
        <w:tc>
          <w:tcPr/>
          <w:p>
            <w:pPr>
              <w:pStyle w:val="Compact"/>
            </w:pPr>
            <w:r>
              <w:t xml:space="preserve">Simple (mean±kσ); no training needed; very fast.</w:t>
            </w:r>
          </w:p>
        </w:tc>
        <w:tc>
          <w:tcPr/>
          <w:p>
            <w:pPr>
              <w:pStyle w:val="Compact"/>
            </w:pPr>
            <w:r>
              <w:t xml:space="preserve">Very inflexible; high false alarms in variable contexts; no personalization beyond basic stats.</w:t>
            </w:r>
          </w:p>
        </w:tc>
        <w:tc>
          <w:tcPr/>
          <w:p>
            <w:pPr>
              <w:pStyle w:val="Compact"/>
            </w:pPr>
            <w:r>
              <w:t xml:space="preserve">Negligible</w:t>
            </w:r>
          </w:p>
        </w:tc>
        <w:tc>
          <w:tcPr/>
          <w:p>
            <w:pPr>
              <w:pStyle w:val="Compact"/>
            </w:pPr>
            <w:r>
              <w:t xml:space="preserve">Negligible (just stats).</w:t>
            </w:r>
          </w:p>
        </w:tc>
      </w:tr>
    </w:tbl>
    <w:p>
      <w:pPr>
        <w:pStyle w:val="BodyText"/>
      </w:pPr>
      <w:r>
        <w:rPr>
          <w:i/>
          <w:iCs/>
        </w:rPr>
        <w:t xml:space="preserve">Table: Modelling options with key trade-offs and compute considerations.</w:t>
      </w:r>
    </w:p>
    <w:p>
      <w:pPr>
        <w:pStyle w:val="BodyText"/>
      </w:pPr>
      <w:r>
        <w:t xml:space="preserve">LSTM/RNN models have shown state-of-the-art HR forecasting performance in practice【50†L17-L20】, but may be overkill for wearables. Filtering-based models (e.g. Kalman) are very lightweight and provably online, but must be tuned per-user. A hybrid “physio + ML” approach (as in Nazaret</w:t>
      </w:r>
      <w:r>
        <w:t xml:space="preserve"> </w:t>
      </w:r>
      <w:r>
        <w:rPr>
          <w:i/>
          <w:iCs/>
        </w:rPr>
        <w:t xml:space="preserve">et al.</w:t>
      </w:r>
      <w:r>
        <w:t xml:space="preserve">【44†L186-L194】) could balance interpretability with learning.</w:t>
      </w:r>
    </w:p>
    <w:p>
      <w:pPr>
        <w:numPr>
          <w:ilvl w:val="0"/>
          <w:numId w:val="1004"/>
        </w:numPr>
      </w:pPr>
      <w:r>
        <w:rPr>
          <w:b/>
          <w:bCs/>
        </w:rPr>
        <w:t xml:space="preserve">Training/Validation Strategy.</w:t>
      </w:r>
      <w:r>
        <w:t xml:space="preserve"> </w:t>
      </w:r>
      <w:r>
        <w:t xml:space="preserve">We propose</w:t>
      </w:r>
      <w:r>
        <w:t xml:space="preserve"> </w:t>
      </w:r>
      <w:r>
        <w:rPr>
          <w:b/>
          <w:bCs/>
        </w:rPr>
        <w:t xml:space="preserve">rolling-window cross-validation</w:t>
      </w:r>
      <w:r>
        <w:t xml:space="preserve"> </w:t>
      </w:r>
      <w:r>
        <w:t xml:space="preserve">for each user: train on the first</w:t>
      </w:r>
      <w:r>
        <w:t xml:space="preserve"> </w:t>
      </w:r>
      <w:r>
        <w:rPr>
          <w:rStyle w:val="VerbatimChar"/>
        </w:rPr>
        <w:t xml:space="preserve">N</w:t>
      </w:r>
      <w:r>
        <w:t xml:space="preserve"> </w:t>
      </w:r>
      <w:r>
        <w:t xml:space="preserve">days (e.g. 10–15 days) of the user’s data, then simulate streaming forecasts on subsequent periods (walk-forward). Given limited lab data, one can also perform</w:t>
      </w:r>
      <w:r>
        <w:t xml:space="preserve"> </w:t>
      </w:r>
      <w:r>
        <w:rPr>
          <w:b/>
          <w:bCs/>
        </w:rPr>
        <w:t xml:space="preserve">leave-one-session-out</w:t>
      </w:r>
      <w:r>
        <w:t xml:space="preserve"> </w:t>
      </w:r>
      <w:r>
        <w:t xml:space="preserve">(train on all but one 1-hour session). For multiple users, hold out some users for validation to test cold-start methods. Concept drift will be emulated by splitting chronologically (earlier sessions train, later test). We must also test</w:t>
      </w:r>
      <w:r>
        <w:t xml:space="preserve"> </w:t>
      </w:r>
      <w:r>
        <w:rPr>
          <w:b/>
          <w:bCs/>
        </w:rPr>
        <w:t xml:space="preserve">cold-start</w:t>
      </w:r>
      <w:r>
        <w:t xml:space="preserve">: e.g. simulate a new user with no personal history by using a transfer-learned model. The</w:t>
      </w:r>
      <w:r>
        <w:t xml:space="preserve"> </w:t>
      </w:r>
      <w:r>
        <w:rPr>
          <w:b/>
          <w:bCs/>
        </w:rPr>
        <w:t xml:space="preserve">calibration period</w:t>
      </w:r>
      <w:r>
        <w:t xml:space="preserve"> </w:t>
      </w:r>
      <w:r>
        <w:t xml:space="preserve">(how much data needed to achieve stable predictions) is an open question; we will empirically test increasing training lengths (e.g. 3, 7, 14 days) until forecast accuracy plateaus. We will implement</w:t>
      </w:r>
      <w:r>
        <w:t xml:space="preserve"> </w:t>
      </w:r>
      <w:r>
        <w:rPr>
          <w:b/>
          <w:bCs/>
        </w:rPr>
        <w:t xml:space="preserve">model update schedules</w:t>
      </w:r>
      <w:r>
        <w:t xml:space="preserve"> </w:t>
      </w:r>
      <w:r>
        <w:t xml:space="preserve">(e.g. nightly retraining or online updates if on-device).</w:t>
      </w:r>
    </w:p>
    <w:p>
      <w:pPr>
        <w:numPr>
          <w:ilvl w:val="0"/>
          <w:numId w:val="1004"/>
        </w:numPr>
      </w:pPr>
      <w:r>
        <w:rPr>
          <w:b/>
          <w:bCs/>
        </w:rPr>
        <w:t xml:space="preserve">Anomaly/Alert Design.</w:t>
      </w:r>
      <w:r>
        <w:t xml:space="preserve"> </w:t>
      </w:r>
      <w:r>
        <w:t xml:space="preserve">An alert is triggered when actual HR deviates sufficiently from predicted “normal.” Approaches include: simple thresholds (e.g. difference &gt; 2 SD), statistical prediction intervals (if model predicts HR ±95%CI, flag if outside), or conformal prediction (guaranteed error bounds). Multivariate anomaly detectors (e.g. isolation forests, autoencoders) could flag unusual combinations of HR with context (ACC, EDA). We will control</w:t>
      </w:r>
      <w:r>
        <w:t xml:space="preserve"> </w:t>
      </w:r>
      <w:r>
        <w:rPr>
          <w:b/>
          <w:bCs/>
        </w:rPr>
        <w:t xml:space="preserve">false alarm rate</w:t>
      </w:r>
      <w:r>
        <w:t xml:space="preserve"> </w:t>
      </w:r>
      <w:r>
        <w:t xml:space="preserve">by calibrating on in-sample “normal” data (e.g. using only baseline periods to estimate variance). User‐specific alerting might require threshold tuning per person. UI design: alerts could be displayed on a watch/phone with graded severity (e.g. colored levels), allowing user to acknowledge or ignore sporadic spikes.</w:t>
      </w:r>
    </w:p>
    <w:p>
      <w:pPr>
        <w:numPr>
          <w:ilvl w:val="0"/>
          <w:numId w:val="1004"/>
        </w:numPr>
      </w:pPr>
      <w:r>
        <w:rPr>
          <w:b/>
          <w:bCs/>
        </w:rPr>
        <w:t xml:space="preserve">Simulation/Test Framework.</w:t>
      </w:r>
      <w:r>
        <w:t xml:space="preserve"> </w:t>
      </w:r>
      <w:r>
        <w:t xml:space="preserve">To validate the detection logic, we will build a synthetic simulation of vital sign perturbations. We can generate</w:t>
      </w:r>
      <w:r>
        <w:t xml:space="preserve"> </w:t>
      </w:r>
      <w:r>
        <w:rPr>
          <w:i/>
          <w:iCs/>
        </w:rPr>
        <w:t xml:space="preserve">in silico</w:t>
      </w:r>
      <w:r>
        <w:t xml:space="preserve"> </w:t>
      </w:r>
      <w:r>
        <w:t xml:space="preserve">scenarios by taking real baseline traces and injecting anomalies (spikes/drops) into HR, respiration, etc. For example: simulate a sudden HR jump (e.g. +30 bpm) lasting a minute (e.g. panic attack) or gradual drift. Realistic perturbation ranges (from literature) might include ±20–30 bpm for 30s–5min episodes. We will script code (e.g. in Python) to superimpose sine- or step-shaped anomalies onto HR, resp or ACC (e.g. simulate short exercise bursts) while preserving natural variability. Correlation structure: e.g. a large ACC spike should coincide with HR rise. These synthetic sequences (and plots) will be fed into our models to verify alerting. Example: a 5-min baseline HR series plus a 60-second +25 bpm square pulse at minute 3.</w:t>
      </w:r>
    </w:p>
    <w:p>
      <w:pPr>
        <w:numPr>
          <w:ilvl w:val="0"/>
          <w:numId w:val="1004"/>
        </w:numPr>
      </w:pPr>
      <w:r>
        <w:rPr>
          <w:b/>
          <w:bCs/>
        </w:rPr>
        <w:t xml:space="preserve">Evaluation Metrics.</w:t>
      </w:r>
      <w:r>
        <w:t xml:space="preserve"> </w:t>
      </w:r>
      <w:r>
        <w:t xml:space="preserve">For forecasting accuracy: use</w:t>
      </w:r>
      <w:r>
        <w:t xml:space="preserve"> </w:t>
      </w:r>
      <w:r>
        <w:rPr>
          <w:b/>
          <w:bCs/>
        </w:rPr>
        <w:t xml:space="preserve">MAE</w:t>
      </w:r>
      <w:r>
        <w:t xml:space="preserve"> </w:t>
      </w:r>
      <w:r>
        <w:t xml:space="preserve">and</w:t>
      </w:r>
      <w:r>
        <w:t xml:space="preserve"> </w:t>
      </w:r>
      <w:r>
        <w:rPr>
          <w:b/>
          <w:bCs/>
        </w:rPr>
        <w:t xml:space="preserve">RMSE</w:t>
      </w:r>
      <w:r>
        <w:t xml:space="preserve"> </w:t>
      </w:r>
      <w:r>
        <w:t xml:space="preserve">of predicted HR vs actual, and</w:t>
      </w:r>
      <w:r>
        <w:t xml:space="preserve"> </w:t>
      </w:r>
      <w:r>
        <w:rPr>
          <w:b/>
          <w:bCs/>
        </w:rPr>
        <w:t xml:space="preserve">MAPE</w:t>
      </w:r>
      <w:r>
        <w:t xml:space="preserve"> </w:t>
      </w:r>
      <w:r>
        <w:t xml:space="preserve">(% error). If predicting distributions, use</w:t>
      </w:r>
      <w:r>
        <w:t xml:space="preserve"> </w:t>
      </w:r>
      <w:r>
        <w:rPr>
          <w:b/>
          <w:bCs/>
        </w:rPr>
        <w:t xml:space="preserve">CRPS</w:t>
      </w:r>
      <w:r>
        <w:t xml:space="preserve">. For anomalies: use</w:t>
      </w:r>
      <w:r>
        <w:t xml:space="preserve"> </w:t>
      </w:r>
      <w:r>
        <w:rPr>
          <w:b/>
          <w:bCs/>
        </w:rPr>
        <w:t xml:space="preserve">ROC-AUC</w:t>
      </w:r>
      <w:r>
        <w:t xml:space="preserve"> </w:t>
      </w:r>
      <w:r>
        <w:t xml:space="preserve">and</w:t>
      </w:r>
      <w:r>
        <w:t xml:space="preserve"> </w:t>
      </w:r>
      <w:r>
        <w:rPr>
          <w:b/>
          <w:bCs/>
        </w:rPr>
        <w:t xml:space="preserve">Precision/Recall</w:t>
      </w:r>
      <w:r>
        <w:t xml:space="preserve"> </w:t>
      </w:r>
      <w:r>
        <w:t xml:space="preserve">(or F1) over labeled “anomalous” windows. Also measure</w:t>
      </w:r>
      <w:r>
        <w:t xml:space="preserve"> </w:t>
      </w:r>
      <w:r>
        <w:rPr>
          <w:b/>
          <w:bCs/>
        </w:rPr>
        <w:t xml:space="preserve">time-to-detection</w:t>
      </w:r>
      <w:r>
        <w:t xml:space="preserve"> </w:t>
      </w:r>
      <w:r>
        <w:t xml:space="preserve">(delay from anomaly onset to alert) and</w:t>
      </w:r>
      <w:r>
        <w:t xml:space="preserve"> </w:t>
      </w:r>
      <w:r>
        <w:rPr>
          <w:b/>
          <w:bCs/>
        </w:rPr>
        <w:t xml:space="preserve">false alarm rate</w:t>
      </w:r>
      <w:r>
        <w:t xml:space="preserve"> </w:t>
      </w:r>
      <w:r>
        <w:t xml:space="preserve">(alarms per week of normal operation). Baseline comparisons: naive predictor (e.g. last-value persistence), moving average, or classical time-series (ARIMA) serve as simple baselines【50†L17-L20】.</w:t>
      </w:r>
    </w:p>
    <w:p>
      <w:pPr>
        <w:numPr>
          <w:ilvl w:val="0"/>
          <w:numId w:val="1004"/>
        </w:numPr>
      </w:pPr>
      <w:r>
        <w:rPr>
          <w:b/>
          <w:bCs/>
        </w:rPr>
        <w:t xml:space="preserve">Implementation Roadmap (6–12 weeks):</w:t>
      </w:r>
    </w:p>
    <w:p>
      <w:pPr>
        <w:numPr>
          <w:ilvl w:val="0"/>
          <w:numId w:val="1004"/>
        </w:numPr>
      </w:pPr>
      <w:r>
        <w:rPr>
          <w:b/>
          <w:bCs/>
        </w:rPr>
        <w:t xml:space="preserve">Weeks 1–2:</w:t>
      </w:r>
      <w:r>
        <w:t xml:space="preserve"> </w:t>
      </w:r>
      <w:r>
        <w:rPr>
          <w:i/>
          <w:iCs/>
        </w:rPr>
        <w:t xml:space="preserve">Data Engineering:</w:t>
      </w:r>
      <w:r>
        <w:t xml:space="preserve"> </w:t>
      </w:r>
      <w:r>
        <w:t xml:space="preserve">Inventory signals, implement sync/resampling, develop preprocessing (filters for BVP/EDA, IBI cleaning). Extract features (windowed stats). [Milestone: Clean dataset ready with aligned features/labels].</w:t>
      </w:r>
    </w:p>
    <w:p>
      <w:pPr>
        <w:pStyle w:val="Compact"/>
        <w:numPr>
          <w:ilvl w:val="0"/>
          <w:numId w:val="1004"/>
        </w:numPr>
      </w:pPr>
      <w:r>
        <w:rPr>
          <w:b/>
          <w:bCs/>
        </w:rPr>
        <w:t xml:space="preserve">Weeks 3–4:</w:t>
      </w:r>
      <w:r>
        <w:t xml:space="preserve"> </w:t>
      </w:r>
      <w:r>
        <w:rPr>
          <w:i/>
          <w:iCs/>
        </w:rPr>
        <w:t xml:space="preserve">Model Development:</w:t>
      </w:r>
      <w:r>
        <w:t xml:space="preserve"> </w:t>
      </w:r>
      <w:r>
        <w:t xml:space="preserve">Prototype per-user and global models (start with simple linear/Kalman and a basic LSTM). Train with initial data splits; evaluate with MAE/RMSE. [Milestone: Baseline models with evaluation].</w:t>
      </w:r>
    </w:p>
    <w:p>
      <w:pPr>
        <w:pStyle w:val="Compact"/>
        <w:numPr>
          <w:ilvl w:val="0"/>
          <w:numId w:val="1004"/>
        </w:numPr>
      </w:pPr>
      <w:r>
        <w:rPr>
          <w:b/>
          <w:bCs/>
        </w:rPr>
        <w:t xml:space="preserve">Weeks 5–6:</w:t>
      </w:r>
      <w:r>
        <w:t xml:space="preserve"> </w:t>
      </w:r>
      <w:r>
        <w:rPr>
          <w:i/>
          <w:iCs/>
        </w:rPr>
        <w:t xml:space="preserve">Advanced Modelling:</w:t>
      </w:r>
      <w:r>
        <w:t xml:space="preserve"> </w:t>
      </w:r>
      <w:r>
        <w:t xml:space="preserve">Implement transfer-learning (pretrain on pooled data, fine-tune user models) and online-update mechanism. Tune architecture (e.g. LSTM vs TCN). Develop anomaly scoring (e.g. model residual + thresholding). [Milestone: Candidate models with anomaly logic].</w:t>
      </w:r>
    </w:p>
    <w:p>
      <w:pPr>
        <w:pStyle w:val="Compact"/>
        <w:numPr>
          <w:ilvl w:val="0"/>
          <w:numId w:val="1004"/>
        </w:numPr>
      </w:pPr>
      <w:r>
        <w:rPr>
          <w:b/>
          <w:bCs/>
        </w:rPr>
        <w:t xml:space="preserve">Weeks 7–8:</w:t>
      </w:r>
      <w:r>
        <w:t xml:space="preserve"> </w:t>
      </w:r>
      <w:r>
        <w:rPr>
          <w:i/>
          <w:iCs/>
        </w:rPr>
        <w:t xml:space="preserve">Simulation &amp; Testing:</w:t>
      </w:r>
      <w:r>
        <w:t xml:space="preserve"> </w:t>
      </w:r>
      <w:r>
        <w:t xml:space="preserve">Create synthetic perturbation scenarios; test alert pipeline. Optimize thresholds to balance detection vs false alarms. Integrate activity context filtering. [Milestone: Validated alert detection on synthetic + real test cases].</w:t>
      </w:r>
    </w:p>
    <w:p>
      <w:pPr>
        <w:pStyle w:val="Compact"/>
        <w:numPr>
          <w:ilvl w:val="0"/>
          <w:numId w:val="1004"/>
        </w:numPr>
      </w:pPr>
      <w:r>
        <w:rPr>
          <w:b/>
          <w:bCs/>
        </w:rPr>
        <w:t xml:space="preserve">Weeks 9–10:</w:t>
      </w:r>
      <w:r>
        <w:t xml:space="preserve"> </w:t>
      </w:r>
      <w:r>
        <w:rPr>
          <w:i/>
          <w:iCs/>
        </w:rPr>
        <w:t xml:space="preserve">User Interface &amp; Deployment Prep:</w:t>
      </w:r>
      <w:r>
        <w:t xml:space="preserve"> </w:t>
      </w:r>
      <w:r>
        <w:t xml:space="preserve">Design minimal UI mockup (smartphone or watch), integrate model inference (on-device or edge). Profile compute/memory (e.g. quantize model). [Milestone: End-to-end MVP demo with UI].</w:t>
      </w:r>
    </w:p>
    <w:p>
      <w:pPr>
        <w:pStyle w:val="Compact"/>
        <w:numPr>
          <w:ilvl w:val="0"/>
          <w:numId w:val="1004"/>
        </w:numPr>
      </w:pPr>
      <w:r>
        <w:rPr>
          <w:b/>
          <w:bCs/>
        </w:rPr>
        <w:t xml:space="preserve">Weeks 11–12:</w:t>
      </w:r>
      <w:r>
        <w:t xml:space="preserve"> </w:t>
      </w:r>
      <w:r>
        <w:rPr>
          <w:i/>
          <w:iCs/>
        </w:rPr>
        <w:t xml:space="preserve">Evaluation &amp; Iteration:</w:t>
      </w:r>
      <w:r>
        <w:t xml:space="preserve"> </w:t>
      </w:r>
      <w:r>
        <w:t xml:space="preserve">Final evaluation on held-out user data; adjust for concept drift handling. Document results and outline next steps (e.g. clinical testing).</w:t>
      </w:r>
    </w:p>
    <w:p>
      <w:pPr>
        <w:pStyle w:val="FirstParagraph"/>
      </w:pPr>
      <w:r>
        <w:t xml:space="preserve">The compute requirements depend on chosen model: a small LSTM (~10k params) runs on modern wearables, while Transformers likely exceed device limits. A Kalman filter approach can run on a microcontroller. We will aim to balance predictive power with resource constraints.</w:t>
      </w:r>
    </w:p>
    <w:p>
      <w:pPr>
        <w:pStyle w:val="SourceCode"/>
      </w:pPr>
      <w:r>
        <w:rPr>
          <w:rStyle w:val="VerbatimChar"/>
        </w:rPr>
        <w:t xml:space="preserve">flowchart TD  </w:t>
      </w:r>
      <w:r>
        <w:br/>
      </w:r>
      <w:r>
        <w:rPr>
          <w:rStyle w:val="VerbatimChar"/>
        </w:rPr>
        <w:t xml:space="preserve">  A[Raw Sensors (ACC, BVP, EDA, TEMP, IBI, etc)] --&gt; B[Preprocessing \n(filtering, alignment)]  </w:t>
      </w:r>
      <w:r>
        <w:br/>
      </w:r>
      <w:r>
        <w:rPr>
          <w:rStyle w:val="VerbatimChar"/>
        </w:rPr>
        <w:t xml:space="preserve">  B --&gt; C[Feature Extraction \n(window stats, activity tag)]  </w:t>
      </w:r>
      <w:r>
        <w:br/>
      </w:r>
      <w:r>
        <w:rPr>
          <w:rStyle w:val="VerbatimChar"/>
        </w:rPr>
        <w:t xml:space="preserve">  C --&gt; D[Personalized Prediction Model \n(e.g. LSTM/Kalman)]  </w:t>
      </w:r>
      <w:r>
        <w:br/>
      </w:r>
      <w:r>
        <w:rPr>
          <w:rStyle w:val="VerbatimChar"/>
        </w:rPr>
        <w:t xml:space="preserve">  D --&gt; E[Forecast HR &amp; Prediction Intervals]  </w:t>
      </w:r>
      <w:r>
        <w:br/>
      </w:r>
      <w:r>
        <w:rPr>
          <w:rStyle w:val="VerbatimChar"/>
        </w:rPr>
        <w:t xml:space="preserve">  C --&gt; F[Anomaly Detector \n(residual+threshold or classifier)]  </w:t>
      </w:r>
      <w:r>
        <w:br/>
      </w:r>
      <w:r>
        <w:rPr>
          <w:rStyle w:val="VerbatimChar"/>
        </w:rPr>
        <w:t xml:space="preserve">  E --&gt; G[Compare Predicted vs Actual HR]  </w:t>
      </w:r>
      <w:r>
        <w:br/>
      </w:r>
      <w:r>
        <w:rPr>
          <w:rStyle w:val="VerbatimChar"/>
        </w:rPr>
        <w:t xml:space="preserve">  F --&gt; G  </w:t>
      </w:r>
      <w:r>
        <w:br/>
      </w:r>
      <w:r>
        <w:rPr>
          <w:rStyle w:val="VerbatimChar"/>
        </w:rPr>
        <w:t xml:space="preserve">  G --&gt; H{Deviation &gt; Threshold?}  </w:t>
      </w:r>
      <w:r>
        <w:br/>
      </w:r>
      <w:r>
        <w:rPr>
          <w:rStyle w:val="VerbatimChar"/>
        </w:rPr>
        <w:t xml:space="preserve">  H --&gt;|Yes| I[Alert (UI notification)]  </w:t>
      </w:r>
      <w:r>
        <w:br/>
      </w:r>
      <w:r>
        <w:rPr>
          <w:rStyle w:val="VerbatimChar"/>
        </w:rPr>
        <w:t xml:space="preserve">  H --&gt;|No| J[Normal (log &amp; continue monitoring)]  </w:t>
      </w:r>
      <w:r>
        <w:br/>
      </w:r>
      <w:r>
        <w:rPr>
          <w:rStyle w:val="VerbatimChar"/>
        </w:rPr>
        <w:t xml:space="preserve">  style A fill:#f9f,stroke:#333,stroke-width:1px  </w:t>
      </w:r>
      <w:r>
        <w:br/>
      </w:r>
      <w:r>
        <w:rPr>
          <w:rStyle w:val="VerbatimChar"/>
        </w:rPr>
        <w:t xml:space="preserve">  style I fill:#f96,stroke:#933,stroke-width:2px  </w:t>
      </w:r>
      <w:r>
        <w:br/>
      </w:r>
      <w:r>
        <w:rPr>
          <w:rStyle w:val="VerbatimChar"/>
        </w:rPr>
        <w:t xml:space="preserve">  ```</w:t>
      </w:r>
      <w:r>
        <w:br/>
      </w:r>
      <w:r>
        <w:br/>
      </w:r>
      <w:r>
        <w:rPr>
          <w:rStyle w:val="VerbatimChar"/>
        </w:rPr>
        <w:t xml:space="preserve">```mermaid</w:t>
      </w:r>
      <w:r>
        <w:br/>
      </w:r>
      <w:r>
        <w:rPr>
          <w:rStyle w:val="VerbatimChar"/>
        </w:rPr>
        <w:t xml:space="preserve">gantt</w:t>
      </w:r>
      <w:r>
        <w:br/>
      </w:r>
      <w:r>
        <w:rPr>
          <w:rStyle w:val="VerbatimChar"/>
        </w:rPr>
        <w:t xml:space="preserve">    title HR Prediction System Development (12 wk)</w:t>
      </w:r>
      <w:r>
        <w:br/>
      </w:r>
      <w:r>
        <w:rPr>
          <w:rStyle w:val="VerbatimChar"/>
        </w:rPr>
        <w:t xml:space="preserve">    dateFormat  YYYY-MM-DD</w:t>
      </w:r>
      <w:r>
        <w:br/>
      </w:r>
      <w:r>
        <w:rPr>
          <w:rStyle w:val="VerbatimChar"/>
        </w:rPr>
        <w:t xml:space="preserve">    section Data Prep</w:t>
      </w:r>
      <w:r>
        <w:br/>
      </w:r>
      <w:r>
        <w:rPr>
          <w:rStyle w:val="VerbatimChar"/>
        </w:rPr>
        <w:t xml:space="preserve">    Dataset Cleaning           :done,    des1, 2026-06-15, 1w</w:t>
      </w:r>
      <w:r>
        <w:br/>
      </w:r>
      <w:r>
        <w:rPr>
          <w:rStyle w:val="VerbatimChar"/>
        </w:rPr>
        <w:t xml:space="preserve">    Feature Engineering        :active,  des2, 2026-06-22, 1w</w:t>
      </w:r>
      <w:r>
        <w:br/>
      </w:r>
      <w:r>
        <w:rPr>
          <w:rStyle w:val="VerbatimChar"/>
        </w:rPr>
        <w:t xml:space="preserve">    section Modelling</w:t>
      </w:r>
      <w:r>
        <w:br/>
      </w:r>
      <w:r>
        <w:rPr>
          <w:rStyle w:val="VerbatimChar"/>
        </w:rPr>
        <w:t xml:space="preserve">    Baseline Models (Kalman, ARIMA):done, des3, after des2, 2w</w:t>
      </w:r>
      <w:r>
        <w:br/>
      </w:r>
      <w:r>
        <w:rPr>
          <w:rStyle w:val="VerbatimChar"/>
        </w:rPr>
        <w:t xml:space="preserve">    DL Models (LSTM/TCN)       :        des4, after des3, 2w</w:t>
      </w:r>
      <w:r>
        <w:br/>
      </w:r>
      <w:r>
        <w:rPr>
          <w:rStyle w:val="VerbatimChar"/>
        </w:rPr>
        <w:t xml:space="preserve">    Transfer/Meta-Learning     :crit,   des5, after des4, 1w</w:t>
      </w:r>
      <w:r>
        <w:br/>
      </w:r>
      <w:r>
        <w:rPr>
          <w:rStyle w:val="VerbatimChar"/>
        </w:rPr>
        <w:t xml:space="preserve">    section Anomaly Design</w:t>
      </w:r>
      <w:r>
        <w:br/>
      </w:r>
      <w:r>
        <w:rPr>
          <w:rStyle w:val="VerbatimChar"/>
        </w:rPr>
        <w:t xml:space="preserve">    Synthetic Scenario Sim     :        des6, after des5, 1w</w:t>
      </w:r>
      <w:r>
        <w:br/>
      </w:r>
      <w:r>
        <w:rPr>
          <w:rStyle w:val="VerbatimChar"/>
        </w:rPr>
        <w:t xml:space="preserve">    Threshold Tuning           :active, des7, after des6, 1w</w:t>
      </w:r>
      <w:r>
        <w:br/>
      </w:r>
      <w:r>
        <w:rPr>
          <w:rStyle w:val="VerbatimChar"/>
        </w:rPr>
        <w:t xml:space="preserve">    section Deployment</w:t>
      </w:r>
      <w:r>
        <w:br/>
      </w:r>
      <w:r>
        <w:rPr>
          <w:rStyle w:val="VerbatimChar"/>
        </w:rPr>
        <w:t xml:space="preserve">    UI Prototype              :        des8, after des7, 1w</w:t>
      </w:r>
      <w:r>
        <w:br/>
      </w:r>
      <w:r>
        <w:rPr>
          <w:rStyle w:val="VerbatimChar"/>
        </w:rPr>
        <w:t xml:space="preserve">    On-device Testing         :        des9, after des8, 1w</w:t>
      </w:r>
      <w:r>
        <w:br/>
      </w:r>
      <w:r>
        <w:rPr>
          <w:rStyle w:val="VerbatimChar"/>
        </w:rPr>
        <w:t xml:space="preserve">    Final Evaluation          :crit,   des10, after des9, 1w</w:t>
      </w:r>
    </w:p>
    <w:p>
      <w:pPr>
        <w:pStyle w:val="FirstParagraph"/>
      </w:pPr>
      <w:r>
        <w:rPr>
          <w:b/>
          <w:bCs/>
        </w:rPr>
        <w:t xml:space="preserve">References:</w:t>
      </w:r>
      <w:r>
        <w:t xml:space="preserve"> </w:t>
      </w:r>
      <w:r>
        <w:t xml:space="preserve">The Stress-Predict dataset and its signals are described in Iqbal</w:t>
      </w:r>
      <w:r>
        <w:t xml:space="preserve"> </w:t>
      </w:r>
      <w:r>
        <w:rPr>
          <w:i/>
          <w:iCs/>
        </w:rPr>
        <w:t xml:space="preserve">et al.</w:t>
      </w:r>
      <w:r>
        <w:t xml:space="preserve"> </w:t>
      </w:r>
      <w:r>
        <w:t xml:space="preserve">(2022)【3†L249-L256】. Empatica E4 sampling rates and file formats are documented by Empatica【54†L320-L328】【54†L329-L330】. Prior work on personalized HR forecasting (e.g. LSTM models) shows deep RNNs often outperform simpler models【50†L17-L20】. Development of alert algorithms can draw on statistical reference-range methods【34†L533-L542】 and conformal prediction literature. Official docs (Empatica manuals) and background texts on time-series and physiological signal processing should also guide design.</w:t>
      </w:r>
    </w:p>
    <w:bookmarkEnd w:id="21"/>
    <w:bookmarkEnd w:id="22"/>
    <w:p>
      <w:r>
        <w:pict>
          <v:rect style="width:0;height:1.5pt" o:hralign="center" o:hrstd="t" o:hr="t"/>
        </w:pict>
      </w:r>
    </w:p>
    <w:bookmarkStart w:id="23" w:name="citations"/>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2026-06-14T16:26:11Z</dcterms:created>
  <dcterms:modified xsi:type="dcterms:W3CDTF">2026-06-14T16:26:11Z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