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400" w:after="120"/>
        <w:jc w:val="center"/>
      </w:pPr>
      <w:r>
        <w:rPr>
          <w:rFonts w:ascii="Arial" w:cs="Arial" w:eastAsia="Arial" w:hAnsi="Arial"/>
          <w:b/>
          <w:bCs/>
          <w:color w:val="555555"/>
          <w:sz w:val="28"/>
          <w:szCs w:val="28"/>
        </w:rPr>
        <w:t xml:space="preserve">B.Tech Project Report</w:t>
      </w:r>
    </w:p>
    <w:p>
      <w:pPr>
        <w:pBdr>
          <w:bottom w:val="single" w:color="1F3864" w:sz="8" w:space="4"/>
        </w:pBdr>
        <w:jc w:val="center"/>
      </w:pPr>
      <w:r>
        <w:rPr>
          <w:sz w:val="24"/>
          <w:szCs w:val="24"/>
        </w:rPr>
        <w:t xml:space="preserve"> </w:t>
      </w:r>
    </w:p>
    <w:p>
      <w:pPr>
        <w:spacing w:before="100" w:after="100"/>
      </w:pPr>
      <w:r>
        <w:t xml:space="preserve"/>
      </w:r>
    </w:p>
    <w:p>
      <w:pPr>
        <w:spacing w:before="200" w:after="120"/>
        <w:jc w:val="center"/>
      </w:pPr>
      <w:r>
        <w:rPr>
          <w:rFonts w:ascii="Arial" w:cs="Arial" w:eastAsia="Arial" w:hAnsi="Arial"/>
          <w:b/>
          <w:bCs/>
          <w:color w:val="1F3864"/>
          <w:sz w:val="56"/>
          <w:szCs w:val="56"/>
        </w:rPr>
        <w:t xml:space="preserve">VulnForge</w:t>
      </w:r>
    </w:p>
    <w:p>
      <w:pPr>
        <w:spacing w:before="0" w:after="400"/>
        <w:jc w:val="center"/>
      </w:pPr>
      <w:r>
        <w:rPr>
          <w:rFonts w:ascii="Arial" w:cs="Arial" w:eastAsia="Arial" w:hAnsi="Arial"/>
          <w:b/>
          <w:bCs/>
          <w:color w:val="2E5FA3"/>
          <w:sz w:val="30"/>
          <w:szCs w:val="30"/>
        </w:rPr>
        <w:t xml:space="preserve">AI-Powered Autonomous Web Application Security Platform</w:t>
      </w:r>
    </w:p>
    <w:p>
      <w:pPr>
        <w:spacing w:before="100" w:after="100"/>
      </w:pPr>
      <w:r>
        <w:t xml:space="preserve"/>
      </w:r>
    </w:p>
    <w:p>
      <w:pPr>
        <w:spacing w:before="100" w:after="1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Project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AI-Guided Web Vulnerability Scanner &amp; Attacker-Simulation Platform</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Author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Mukul Yadav</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Tech Stack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Node.js, TypeScript, Express, React, Vite, Playwright, Prisma, SQLite, Gemini AI</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Also Referenced 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Aurascan (workspace alias)</w:t>
            </w:r>
          </w:p>
        </w:tc>
      </w:tr>
    </w:tbl>
    <w:p>
      <w:pPr>
        <w:spacing w:before="100" w:after="100"/>
      </w:pPr>
      <w:r>
        <w:t xml:space="preserve"/>
      </w:r>
    </w:p>
    <w:p>
      <w:pPr>
        <w:spacing w:before="100" w:after="100"/>
      </w:pPr>
      <w:r>
        <w:t xml:space="preserve"/>
      </w:r>
    </w:p>
    <w:p>
      <w:pPr>
        <w:spacing w:before="100" w:after="100"/>
      </w:pPr>
      <w:r>
        <w:t xml:space="preserve"/>
      </w:r>
    </w:p>
    <w:p>
      <w:r>
        <w:br w:type="page"/>
      </w:r>
    </w:p>
    <w:p>
      <w:pPr>
        <w:pStyle w:val="Heading1"/>
        <w:spacing w:before="400" w:after="200"/>
      </w:pPr>
      <w:r>
        <w:rPr>
          <w:rFonts w:ascii="Arial" w:cs="Arial" w:eastAsia="Arial" w:hAnsi="Arial"/>
          <w:b/>
          <w:bCs/>
          <w:sz w:val="32"/>
          <w:szCs w:val="32"/>
        </w:rPr>
        <w:t xml:space="preserve">Abstract</w:t>
      </w:r>
    </w:p>
    <w:p>
      <w:pPr>
        <w:spacing w:before="80" w:after="80"/>
        <w:jc w:val="both"/>
      </w:pPr>
      <w:r>
        <w:rPr>
          <w:rFonts w:ascii="Arial" w:cs="Arial" w:eastAsia="Arial" w:hAnsi="Arial"/>
          <w:sz w:val="24"/>
          <w:szCs w:val="24"/>
        </w:rPr>
        <w:t xml:space="preserve">VulnForge is an AI-driven, autonomous web application security platform designed to simulate real-world attacker behavior for the purpose of identifying and verifying vulnerabilities in modern web applications. Traditional vulnerability scanners suffer from fundamental limitations: they rely on static, context-free payloads, fail to detect business logic flaws, produce excessive false positives, and cannot adapt to dynamic single-page applications (SPAs) or API-heavy architectures.</w:t>
      </w:r>
    </w:p>
    <w:p>
      <w:pPr>
        <w:spacing w:before="100" w:after="100"/>
      </w:pPr>
      <w:r>
        <w:t xml:space="preserve"/>
      </w:r>
    </w:p>
    <w:p>
      <w:pPr>
        <w:spacing w:before="80" w:after="80"/>
        <w:jc w:val="both"/>
      </w:pPr>
      <w:r>
        <w:rPr>
          <w:rFonts w:ascii="Arial" w:cs="Arial" w:eastAsia="Arial" w:hAnsi="Arial"/>
          <w:sz w:val="24"/>
          <w:szCs w:val="24"/>
        </w:rPr>
        <w:t xml:space="preserve">This project addresses these shortcomings by building an intelligent offensive security system that combines browser-based crawling via Playwright, AI-guided attack planning through Google Gemini, adaptive payload mutation, multi-signal vulnerability verification, and cross-scan learning. The system is architected as an eight-phase autonomous pipeline: Reconnaissance, Surface Mapping, Hypothesis Generation, Parameter Fuzzing, Request Mutation, Exploit Verification, Attack Chaining, and Risk Scoring.</w:t>
      </w:r>
    </w:p>
    <w:p>
      <w:pPr>
        <w:spacing w:before="100" w:after="100"/>
      </w:pPr>
      <w:r>
        <w:t xml:space="preserve"/>
      </w:r>
    </w:p>
    <w:p>
      <w:pPr>
        <w:spacing w:before="80" w:after="80"/>
        <w:jc w:val="both"/>
      </w:pPr>
      <w:r>
        <w:rPr>
          <w:rFonts w:ascii="Arial" w:cs="Arial" w:eastAsia="Arial" w:hAnsi="Arial"/>
          <w:sz w:val="24"/>
          <w:szCs w:val="24"/>
        </w:rPr>
        <w:t xml:space="preserve">The platform implements over twenty vulnerability classes aligned with the OWASP Top 10 and beyond, including SQL injection, XSS, SSRF, IDOR/BOLA, SSTI, CSRF, GraphQL over-fetching, WebSocket security, prototype pollution, and race conditions. An adaptive mutation engine evolves payloads based on application responses, while a feedback loop performs differential response analysis to corroborate findings with high confidence.</w:t>
      </w:r>
    </w:p>
    <w:p>
      <w:pPr>
        <w:spacing w:before="100" w:after="100"/>
      </w:pPr>
      <w:r>
        <w:t xml:space="preserve"/>
      </w:r>
    </w:p>
    <w:p>
      <w:pPr>
        <w:spacing w:before="80" w:after="80"/>
        <w:jc w:val="both"/>
      </w:pPr>
      <w:r>
        <w:rPr>
          <w:rFonts w:ascii="Arial" w:cs="Arial" w:eastAsia="Arial" w:hAnsi="Arial"/>
          <w:sz w:val="24"/>
          <w:szCs w:val="24"/>
        </w:rPr>
        <w:t xml:space="preserve">The outcome is a fully functional, SaaS-ready security platform capable of real-time vulnerability detection, explainable AI-driven attack decisions, and cross-scan memory that improves detection accuracy over time. This represents a significant step toward fully autonomous AI-based penetration testing platforms, with endpoint discovery improved by approximately 275% over the baseline implementation and detection accuracy rising from approximately 12% to 70-80% across common vulnerability classes.</w:t>
      </w:r>
    </w:p>
    <w:p>
      <w:r>
        <w:br w:type="page"/>
      </w:r>
    </w:p>
    <w:p>
      <w:pPr>
        <w:pStyle w:val="Heading1"/>
        <w:spacing w:before="400" w:after="200"/>
      </w:pPr>
      <w:r>
        <w:rPr>
          <w:rFonts w:ascii="Arial" w:cs="Arial" w:eastAsia="Arial" w:hAnsi="Arial"/>
          <w:b/>
          <w:bCs/>
          <w:sz w:val="32"/>
          <w:szCs w:val="32"/>
        </w:rPr>
        <w:t xml:space="preserve">1. Introduction</w:t>
      </w:r>
    </w:p>
    <w:p>
      <w:pPr>
        <w:pStyle w:val="Heading2"/>
        <w:spacing w:before="280" w:after="140"/>
      </w:pPr>
      <w:r>
        <w:rPr>
          <w:rFonts w:ascii="Arial" w:cs="Arial" w:eastAsia="Arial" w:hAnsi="Arial"/>
          <w:b/>
          <w:bCs/>
          <w:sz w:val="26"/>
          <w:szCs w:val="26"/>
        </w:rPr>
        <w:t xml:space="preserve">1.1 Background</w:t>
      </w:r>
    </w:p>
    <w:p>
      <w:pPr>
        <w:spacing w:before="80" w:after="80"/>
        <w:jc w:val="both"/>
      </w:pPr>
      <w:r>
        <w:rPr>
          <w:rFonts w:ascii="Arial" w:cs="Arial" w:eastAsia="Arial" w:hAnsi="Arial"/>
          <w:sz w:val="24"/>
          <w:szCs w:val="24"/>
        </w:rPr>
        <w:t xml:space="preserve">Web application security has become one of the most critical concerns for software development organisations globally. The growing complexity of modern web architectures, including single-page applications (SPAs), REST and GraphQL APIs, JavaScript-heavy front ends, and microservice back ends, has expanded the attack surface exponentially. The Open Web Application Security Project (OWASP) maintains a continuously updated catalogue of the most critical web application security risks, and despite decades of tooling, vulnerabilities such as injection attacks, broken access control, and server-side request forgery remain among the most frequently exploited in real-world breaches.</w:t>
      </w:r>
    </w:p>
    <w:p>
      <w:pPr>
        <w:spacing w:before="100" w:after="100"/>
      </w:pPr>
      <w:r>
        <w:t xml:space="preserve"/>
      </w:r>
    </w:p>
    <w:p>
      <w:pPr>
        <w:spacing w:before="80" w:after="80"/>
        <w:jc w:val="both"/>
      </w:pPr>
      <w:r>
        <w:rPr>
          <w:rFonts w:ascii="Arial" w:cs="Arial" w:eastAsia="Arial" w:hAnsi="Arial"/>
          <w:sz w:val="24"/>
          <w:szCs w:val="24"/>
        </w:rPr>
        <w:t xml:space="preserve">Automated vulnerability scanning has existed since the late 1990s, but the discipline has struggled to keep pace with the sophistication of modern web applications. Rule-based scanners fire pre-defined payloads against discovered endpoints and compare responses to expected signatures. While effective against well-known, shallow vulnerabilities in simple server-rendered applications, these tools fail systematically when confronted with JavaScript-rendered content, authenticated routes, multi-step business workflows, and context-dependent injection points.</w:t>
      </w:r>
    </w:p>
    <w:p>
      <w:pPr>
        <w:spacing w:before="100" w:after="100"/>
      </w:pPr>
      <w:r>
        <w:t xml:space="preserve"/>
      </w:r>
    </w:p>
    <w:p>
      <w:pPr>
        <w:spacing w:before="80" w:after="80"/>
        <w:jc w:val="both"/>
      </w:pPr>
      <w:r>
        <w:rPr>
          <w:rFonts w:ascii="Arial" w:cs="Arial" w:eastAsia="Arial" w:hAnsi="Arial"/>
          <w:sz w:val="24"/>
          <w:szCs w:val="24"/>
        </w:rPr>
        <w:t xml:space="preserve">The emergence of large language models (LLMs) and AI-driven orchestration presents an opportunity to construct security tooling that reasons about an application before attacking it, selects payloads based on context, interprets ambiguous responses, and learns from accumulated scan history. VulnForge was designed and built to explore and demonstrate this opportunity.</w:t>
      </w:r>
    </w:p>
    <w:p>
      <w:pPr>
        <w:pStyle w:val="Heading2"/>
        <w:spacing w:before="280" w:after="140"/>
      </w:pPr>
      <w:r>
        <w:rPr>
          <w:rFonts w:ascii="Arial" w:cs="Arial" w:eastAsia="Arial" w:hAnsi="Arial"/>
          <w:b/>
          <w:bCs/>
          <w:sz w:val="26"/>
          <w:szCs w:val="26"/>
        </w:rPr>
        <w:t xml:space="preserve">1.2 Problem Statement</w:t>
      </w:r>
    </w:p>
    <w:p>
      <w:pPr>
        <w:spacing w:before="80" w:after="80"/>
        <w:jc w:val="both"/>
      </w:pPr>
      <w:r>
        <w:rPr>
          <w:rFonts w:ascii="Arial" w:cs="Arial" w:eastAsia="Arial" w:hAnsi="Arial"/>
          <w:sz w:val="24"/>
          <w:szCs w:val="24"/>
        </w:rPr>
        <w:t xml:space="preserve">Existing web vulnerability scanners exhibit the following systematic weaknesses that this project aimed to address:</w:t>
      </w:r>
    </w:p>
    <w:p>
      <w:pPr>
        <w:pStyle w:val="ListParagraph"/>
        <w:numPr>
          <w:ilvl w:val="0"/>
          <w:numId w:val="2"/>
        </w:numPr>
        <w:spacing w:before="60" w:after="60"/>
      </w:pPr>
      <w:r>
        <w:rPr>
          <w:rFonts w:ascii="Arial" w:cs="Arial" w:eastAsia="Arial" w:hAnsi="Arial"/>
          <w:b w:val="false"/>
          <w:bCs w:val="false"/>
          <w:sz w:val="24"/>
          <w:szCs w:val="24"/>
        </w:rPr>
        <w:t xml:space="preserve">Static payloads: Scanners fire fixed payload lists that do not adapt to application context, encoding, or response signals.</w:t>
      </w:r>
    </w:p>
    <w:p>
      <w:pPr>
        <w:pStyle w:val="ListParagraph"/>
        <w:numPr>
          <w:ilvl w:val="0"/>
          <w:numId w:val="2"/>
        </w:numPr>
        <w:spacing w:before="60" w:after="60"/>
      </w:pPr>
      <w:r>
        <w:rPr>
          <w:rFonts w:ascii="Arial" w:cs="Arial" w:eastAsia="Arial" w:hAnsi="Arial"/>
          <w:b w:val="false"/>
          <w:bCs w:val="false"/>
          <w:sz w:val="24"/>
          <w:szCs w:val="24"/>
        </w:rPr>
        <w:t xml:space="preserve">Shallow crawling: Standard link-following crawlers miss JavaScript-rendered routes, API endpoints inferred from client-side code, and SPA navigation patterns.</w:t>
      </w:r>
    </w:p>
    <w:p>
      <w:pPr>
        <w:pStyle w:val="ListParagraph"/>
        <w:numPr>
          <w:ilvl w:val="0"/>
          <w:numId w:val="2"/>
        </w:numPr>
        <w:spacing w:before="60" w:after="60"/>
      </w:pPr>
      <w:r>
        <w:rPr>
          <w:rFonts w:ascii="Arial" w:cs="Arial" w:eastAsia="Arial" w:hAnsi="Arial"/>
          <w:b w:val="false"/>
          <w:bCs w:val="false"/>
          <w:sz w:val="24"/>
          <w:szCs w:val="24"/>
        </w:rPr>
        <w:t xml:space="preserve">No authentication awareness: Sessions may be captured but are rarely propagated correctly to attack probes, preventing authenticated vulnerability testing.</w:t>
      </w:r>
    </w:p>
    <w:p>
      <w:pPr>
        <w:pStyle w:val="ListParagraph"/>
        <w:numPr>
          <w:ilvl w:val="0"/>
          <w:numId w:val="2"/>
        </w:numPr>
        <w:spacing w:before="60" w:after="60"/>
      </w:pPr>
      <w:r>
        <w:rPr>
          <w:rFonts w:ascii="Arial" w:cs="Arial" w:eastAsia="Arial" w:hAnsi="Arial"/>
          <w:b w:val="false"/>
          <w:bCs w:val="false"/>
          <w:sz w:val="24"/>
          <w:szCs w:val="24"/>
        </w:rPr>
        <w:t xml:space="preserve">Poor false positive management: Without multi-signal corroboration, detections based on single indicators (e.g., keyword presence in response) generate noisy, unreliable reports.</w:t>
      </w:r>
    </w:p>
    <w:p>
      <w:pPr>
        <w:pStyle w:val="ListParagraph"/>
        <w:numPr>
          <w:ilvl w:val="0"/>
          <w:numId w:val="2"/>
        </w:numPr>
        <w:spacing w:before="60" w:after="60"/>
      </w:pPr>
      <w:r>
        <w:rPr>
          <w:rFonts w:ascii="Arial" w:cs="Arial" w:eastAsia="Arial" w:hAnsi="Arial"/>
          <w:b w:val="false"/>
          <w:bCs w:val="false"/>
          <w:sz w:val="24"/>
          <w:szCs w:val="24"/>
        </w:rPr>
        <w:t xml:space="preserve">No business logic analysis: Automated tools cannot reason about multi-step transactional workflows, privilege escalation paths, or inter-endpoint relationships.</w:t>
      </w:r>
    </w:p>
    <w:p>
      <w:pPr>
        <w:pStyle w:val="ListParagraph"/>
        <w:numPr>
          <w:ilvl w:val="0"/>
          <w:numId w:val="2"/>
        </w:numPr>
        <w:spacing w:before="60" w:after="60"/>
      </w:pPr>
      <w:r>
        <w:rPr>
          <w:rFonts w:ascii="Arial" w:cs="Arial" w:eastAsia="Arial" w:hAnsi="Arial"/>
          <w:b w:val="false"/>
          <w:bCs w:val="false"/>
          <w:sz w:val="24"/>
          <w:szCs w:val="24"/>
        </w:rPr>
        <w:t xml:space="preserve">No cross-scan learning: Each scan begins from zero with no accumulated intelligence about the target or similar applications.</w:t>
      </w:r>
    </w:p>
    <w:p>
      <w:pPr>
        <w:pStyle w:val="ListParagraph"/>
        <w:numPr>
          <w:ilvl w:val="0"/>
          <w:numId w:val="2"/>
        </w:numPr>
        <w:spacing w:before="60" w:after="60"/>
      </w:pPr>
      <w:r>
        <w:rPr>
          <w:rFonts w:ascii="Arial" w:cs="Arial" w:eastAsia="Arial" w:hAnsi="Arial"/>
          <w:b w:val="false"/>
          <w:bCs w:val="false"/>
          <w:sz w:val="24"/>
          <w:szCs w:val="24"/>
        </w:rPr>
        <w:t xml:space="preserve">Limited explainability: Security teams cannot understand why a vulnerability was or was not flagged, undermining trust in results.</w:t>
      </w:r>
    </w:p>
    <w:p>
      <w:pPr>
        <w:pStyle w:val="Heading2"/>
        <w:spacing w:before="280" w:after="140"/>
      </w:pPr>
      <w:r>
        <w:rPr>
          <w:rFonts w:ascii="Arial" w:cs="Arial" w:eastAsia="Arial" w:hAnsi="Arial"/>
          <w:b/>
          <w:bCs/>
          <w:sz w:val="26"/>
          <w:szCs w:val="26"/>
        </w:rPr>
        <w:t xml:space="preserve">1.3 Motivation</w:t>
      </w:r>
    </w:p>
    <w:p>
      <w:pPr>
        <w:spacing w:before="80" w:after="80"/>
        <w:jc w:val="both"/>
      </w:pPr>
      <w:r>
        <w:rPr>
          <w:rFonts w:ascii="Arial" w:cs="Arial" w:eastAsia="Arial" w:hAnsi="Arial"/>
          <w:sz w:val="24"/>
          <w:szCs w:val="24"/>
        </w:rPr>
        <w:t xml:space="preserve">The motivation for this project was to bridge the gap between traditional rule-based scanning and the behaviour of a skilled human penetration tester. A human tester explores an application, forms hypotheses about its architecture and logic, selects context-appropriate tests, interprets ambiguous signals, chains multiple findings into exploit paths, and builds knowledge over time. VulnForge was conceived as a system that replicates this cognitive workflow through software engineering and artificial intelligence.</w:t>
      </w:r>
    </w:p>
    <w:p>
      <w:pPr>
        <w:spacing w:before="100" w:after="100"/>
      </w:pPr>
      <w:r>
        <w:t xml:space="preserve"/>
      </w:r>
    </w:p>
    <w:p>
      <w:pPr>
        <w:spacing w:before="80" w:after="80"/>
        <w:jc w:val="both"/>
      </w:pPr>
      <w:r>
        <w:rPr>
          <w:rFonts w:ascii="Arial" w:cs="Arial" w:eastAsia="Arial" w:hAnsi="Arial"/>
          <w:sz w:val="24"/>
          <w:szCs w:val="24"/>
        </w:rPr>
        <w:t xml:space="preserve">Additionally, the proliferation of SaaS-based security platforms validated the commercial viability of automated penetration testing tooling. By architecting VulnForge with multi-tenancy, API key management, and a scheduling system from the outset, the project simultaneously demonstrates academic and practical engineering depth.</w:t>
      </w:r>
    </w:p>
    <w:p>
      <w:r>
        <w:br w:type="page"/>
      </w:r>
    </w:p>
    <w:p>
      <w:pPr>
        <w:pStyle w:val="Heading1"/>
        <w:spacing w:before="400" w:after="200"/>
      </w:pPr>
      <w:r>
        <w:rPr>
          <w:rFonts w:ascii="Arial" w:cs="Arial" w:eastAsia="Arial" w:hAnsi="Arial"/>
          <w:b/>
          <w:bCs/>
          <w:sz w:val="32"/>
          <w:szCs w:val="32"/>
        </w:rPr>
        <w:t xml:space="preserve">2. Objectives</w:t>
      </w:r>
    </w:p>
    <w:p>
      <w:pPr>
        <w:spacing w:before="80" w:after="80"/>
        <w:jc w:val="both"/>
      </w:pPr>
      <w:r>
        <w:rPr>
          <w:rFonts w:ascii="Arial" w:cs="Arial" w:eastAsia="Arial" w:hAnsi="Arial"/>
          <w:sz w:val="24"/>
          <w:szCs w:val="24"/>
        </w:rPr>
        <w:t xml:space="preserve">The primary objectives of the VulnForge project were as follows:</w:t>
      </w:r>
    </w:p>
    <w:p>
      <w:pPr>
        <w:pStyle w:val="ListParagraph"/>
        <w:numPr>
          <w:ilvl w:val="0"/>
          <w:numId w:val="2"/>
        </w:numPr>
        <w:spacing w:before="60" w:after="60"/>
      </w:pPr>
      <w:r>
        <w:rPr>
          <w:rFonts w:ascii="Arial" w:cs="Arial" w:eastAsia="Arial" w:hAnsi="Arial"/>
          <w:b w:val="false"/>
          <w:bCs w:val="false"/>
          <w:sz w:val="24"/>
          <w:szCs w:val="24"/>
        </w:rPr>
        <w:t xml:space="preserve">To develop an intelligent web vulnerability scanner that simulates real-world attacker behaviour rather than executing static, rule-based scans.</w:t>
      </w:r>
    </w:p>
    <w:p>
      <w:pPr>
        <w:pStyle w:val="ListParagraph"/>
        <w:numPr>
          <w:ilvl w:val="0"/>
          <w:numId w:val="2"/>
        </w:numPr>
        <w:spacing w:before="60" w:after="60"/>
      </w:pPr>
      <w:r>
        <w:rPr>
          <w:rFonts w:ascii="Arial" w:cs="Arial" w:eastAsia="Arial" w:hAnsi="Arial"/>
          <w:b w:val="false"/>
          <w:bCs w:val="false"/>
          <w:sz w:val="24"/>
          <w:szCs w:val="24"/>
        </w:rPr>
        <w:t xml:space="preserve">To implement an autonomous eight-phase scanning pipeline covering reconnaissance, surface mapping, hypothesis generation, parameterised fuzzing, request mutation, exploit verification, attack chaining, and risk scoring.</w:t>
      </w:r>
    </w:p>
    <w:p>
      <w:pPr>
        <w:pStyle w:val="ListParagraph"/>
        <w:numPr>
          <w:ilvl w:val="0"/>
          <w:numId w:val="2"/>
        </w:numPr>
        <w:spacing w:before="60" w:after="60"/>
      </w:pPr>
      <w:r>
        <w:rPr>
          <w:rFonts w:ascii="Arial" w:cs="Arial" w:eastAsia="Arial" w:hAnsi="Arial"/>
          <w:b w:val="false"/>
          <w:bCs w:val="false"/>
          <w:sz w:val="24"/>
          <w:szCs w:val="24"/>
        </w:rPr>
        <w:t xml:space="preserve">To achieve broad vulnerability coverage aligned with OWASP Top 10 and extended classes, including injection attacks, access control flaws, client-side vulnerabilities, OAST-dependent findings, and modern web-specific issues.</w:t>
      </w:r>
    </w:p>
    <w:p>
      <w:pPr>
        <w:pStyle w:val="ListParagraph"/>
        <w:numPr>
          <w:ilvl w:val="0"/>
          <w:numId w:val="2"/>
        </w:numPr>
        <w:spacing w:before="60" w:after="60"/>
      </w:pPr>
      <w:r>
        <w:rPr>
          <w:rFonts w:ascii="Arial" w:cs="Arial" w:eastAsia="Arial" w:hAnsi="Arial"/>
          <w:b w:val="false"/>
          <w:bCs w:val="false"/>
          <w:sz w:val="24"/>
          <w:szCs w:val="24"/>
        </w:rPr>
        <w:t xml:space="preserve">To integrate AI-driven attack planning using Google Gemini, enabling the system to reason about discovered endpoints before selecting attack strategies.</w:t>
      </w:r>
    </w:p>
    <w:p>
      <w:pPr>
        <w:pStyle w:val="ListParagraph"/>
        <w:numPr>
          <w:ilvl w:val="0"/>
          <w:numId w:val="2"/>
        </w:numPr>
        <w:spacing w:before="60" w:after="60"/>
      </w:pPr>
      <w:r>
        <w:rPr>
          <w:rFonts w:ascii="Arial" w:cs="Arial" w:eastAsia="Arial" w:hAnsi="Arial"/>
          <w:b w:val="false"/>
          <w:bCs w:val="false"/>
          <w:sz w:val="24"/>
          <w:szCs w:val="24"/>
        </w:rPr>
        <w:t xml:space="preserve">To design an adaptive payload mutation engine that evolves injection strings based on application responses and contextual signals.</w:t>
      </w:r>
    </w:p>
    <w:p>
      <w:pPr>
        <w:pStyle w:val="ListParagraph"/>
        <w:numPr>
          <w:ilvl w:val="0"/>
          <w:numId w:val="2"/>
        </w:numPr>
        <w:spacing w:before="60" w:after="60"/>
      </w:pPr>
      <w:r>
        <w:rPr>
          <w:rFonts w:ascii="Arial" w:cs="Arial" w:eastAsia="Arial" w:hAnsi="Arial"/>
          <w:b w:val="false"/>
          <w:bCs w:val="false"/>
          <w:sz w:val="24"/>
          <w:szCs w:val="24"/>
        </w:rPr>
        <w:t xml:space="preserve">To implement multi-signal vulnerability verification that reduces false positives by corroborating findings across status codes, response structure, timing anomalies, and error patterns.</w:t>
      </w:r>
    </w:p>
    <w:p>
      <w:pPr>
        <w:pStyle w:val="ListParagraph"/>
        <w:numPr>
          <w:ilvl w:val="0"/>
          <w:numId w:val="2"/>
        </w:numPr>
        <w:spacing w:before="60" w:after="60"/>
      </w:pPr>
      <w:r>
        <w:rPr>
          <w:rFonts w:ascii="Arial" w:cs="Arial" w:eastAsia="Arial" w:hAnsi="Arial"/>
          <w:b w:val="false"/>
          <w:bCs w:val="false"/>
          <w:sz w:val="24"/>
          <w:szCs w:val="24"/>
        </w:rPr>
        <w:t xml:space="preserve">To persist scan data, findings, AI logs, and attack chains in a structured relational database using Prisma ORM.</w:t>
      </w:r>
    </w:p>
    <w:p>
      <w:pPr>
        <w:pStyle w:val="ListParagraph"/>
        <w:numPr>
          <w:ilvl w:val="0"/>
          <w:numId w:val="2"/>
        </w:numPr>
        <w:spacing w:before="60" w:after="60"/>
      </w:pPr>
      <w:r>
        <w:rPr>
          <w:rFonts w:ascii="Arial" w:cs="Arial" w:eastAsia="Arial" w:hAnsi="Arial"/>
          <w:b w:val="false"/>
          <w:bCs w:val="false"/>
          <w:sz w:val="24"/>
          <w:szCs w:val="24"/>
        </w:rPr>
        <w:t xml:space="preserve">To build a real-time monitoring front end providing live attack progress, finding explorer, AI reasoning panel, and attack graph visualisation.</w:t>
      </w:r>
    </w:p>
    <w:p>
      <w:pPr>
        <w:pStyle w:val="ListParagraph"/>
        <w:numPr>
          <w:ilvl w:val="0"/>
          <w:numId w:val="2"/>
        </w:numPr>
        <w:spacing w:before="60" w:after="60"/>
      </w:pPr>
      <w:r>
        <w:rPr>
          <w:rFonts w:ascii="Arial" w:cs="Arial" w:eastAsia="Arial" w:hAnsi="Arial"/>
          <w:b w:val="false"/>
          <w:bCs w:val="false"/>
          <w:sz w:val="24"/>
          <w:szCs w:val="24"/>
        </w:rPr>
        <w:t xml:space="preserve">To engineer SaaS foundations including API key authentication middleware, multi-tenant architecture stubs, scan scheduling with domain rate-limiting, and export capabilities.</w:t>
      </w:r>
    </w:p>
    <w:p>
      <w:pPr>
        <w:pStyle w:val="ListParagraph"/>
        <w:numPr>
          <w:ilvl w:val="0"/>
          <w:numId w:val="2"/>
        </w:numPr>
        <w:spacing w:before="60" w:after="60"/>
      </w:pPr>
      <w:r>
        <w:rPr>
          <w:rFonts w:ascii="Arial" w:cs="Arial" w:eastAsia="Arial" w:hAnsi="Arial"/>
          <w:b w:val="false"/>
          <w:bCs w:val="false"/>
          <w:sz w:val="24"/>
          <w:szCs w:val="24"/>
        </w:rPr>
        <w:t xml:space="preserve">To implement cross-scan learning through a KnowledgeBase that tracks payload success rates and vulnerability patterns across historical scans.</w:t>
      </w:r>
    </w:p>
    <w:p>
      <w:pPr>
        <w:pStyle w:val="ListParagraph"/>
        <w:numPr>
          <w:ilvl w:val="0"/>
          <w:numId w:val="2"/>
        </w:numPr>
        <w:spacing w:before="60" w:after="60"/>
      </w:pPr>
      <w:r>
        <w:rPr>
          <w:rFonts w:ascii="Arial" w:cs="Arial" w:eastAsia="Arial" w:hAnsi="Arial"/>
          <w:b w:val="false"/>
          <w:bCs w:val="false"/>
          <w:sz w:val="24"/>
          <w:szCs w:val="24"/>
        </w:rPr>
        <w:t xml:space="preserve">To validate the system against intentionally vulnerable benchmark applications including OWASP Juice Shop, DVWA, and WebGoat.</w:t>
      </w:r>
    </w:p>
    <w:p>
      <w:r>
        <w:br w:type="page"/>
      </w:r>
    </w:p>
    <w:p>
      <w:pPr>
        <w:pStyle w:val="Heading1"/>
        <w:spacing w:before="400" w:after="200"/>
      </w:pPr>
      <w:r>
        <w:rPr>
          <w:rFonts w:ascii="Arial" w:cs="Arial" w:eastAsia="Arial" w:hAnsi="Arial"/>
          <w:b/>
          <w:bCs/>
          <w:sz w:val="32"/>
          <w:szCs w:val="32"/>
        </w:rPr>
        <w:t xml:space="preserve">3. Scope of the Project</w:t>
      </w:r>
    </w:p>
    <w:p>
      <w:pPr>
        <w:pStyle w:val="Heading2"/>
        <w:spacing w:before="280" w:after="140"/>
      </w:pPr>
      <w:r>
        <w:rPr>
          <w:rFonts w:ascii="Arial" w:cs="Arial" w:eastAsia="Arial" w:hAnsi="Arial"/>
          <w:b/>
          <w:bCs/>
          <w:sz w:val="26"/>
          <w:szCs w:val="26"/>
        </w:rPr>
        <w:t xml:space="preserve">3.1 Inclusions</w:t>
      </w:r>
    </w:p>
    <w:p>
      <w:pPr>
        <w:spacing w:before="80" w:after="80"/>
        <w:jc w:val="both"/>
      </w:pPr>
      <w:r>
        <w:rPr>
          <w:rFonts w:ascii="Arial" w:cs="Arial" w:eastAsia="Arial" w:hAnsi="Arial"/>
          <w:sz w:val="24"/>
          <w:szCs w:val="24"/>
        </w:rPr>
        <w:t xml:space="preserve">The following capabilities are within the defined scope of the VulnForge project:</w:t>
      </w:r>
    </w:p>
    <w:p>
      <w:pPr>
        <w:pStyle w:val="ListParagraph"/>
        <w:numPr>
          <w:ilvl w:val="0"/>
          <w:numId w:val="2"/>
        </w:numPr>
        <w:spacing w:before="60" w:after="60"/>
      </w:pPr>
      <w:r>
        <w:rPr>
          <w:rFonts w:ascii="Arial" w:cs="Arial" w:eastAsia="Arial" w:hAnsi="Arial"/>
          <w:b w:val="false"/>
          <w:bCs w:val="false"/>
          <w:sz w:val="24"/>
          <w:szCs w:val="24"/>
        </w:rPr>
        <w:t xml:space="preserve">Authenticated and unauthenticated web application scanning with session and JWT propagation.</w:t>
      </w:r>
    </w:p>
    <w:p>
      <w:pPr>
        <w:pStyle w:val="ListParagraph"/>
        <w:numPr>
          <w:ilvl w:val="0"/>
          <w:numId w:val="2"/>
        </w:numPr>
        <w:spacing w:before="60" w:after="60"/>
      </w:pPr>
      <w:r>
        <w:rPr>
          <w:rFonts w:ascii="Arial" w:cs="Arial" w:eastAsia="Arial" w:hAnsi="Arial"/>
          <w:b w:val="false"/>
          <w:bCs w:val="false"/>
          <w:sz w:val="24"/>
          <w:szCs w:val="24"/>
        </w:rPr>
        <w:t xml:space="preserve">JavaScript-rendered page crawling via Playwright browser automation.</w:t>
      </w:r>
    </w:p>
    <w:p>
      <w:pPr>
        <w:pStyle w:val="ListParagraph"/>
        <w:numPr>
          <w:ilvl w:val="0"/>
          <w:numId w:val="2"/>
        </w:numPr>
        <w:spacing w:before="60" w:after="60"/>
      </w:pPr>
      <w:r>
        <w:rPr>
          <w:rFonts w:ascii="Arial" w:cs="Arial" w:eastAsia="Arial" w:hAnsi="Arial"/>
          <w:b w:val="false"/>
          <w:bCs w:val="false"/>
          <w:sz w:val="24"/>
          <w:szCs w:val="24"/>
        </w:rPr>
        <w:t xml:space="preserve">Dynamic endpoint discovery from HTML, JavaScript source files, SPA route definitions, network interception, robots.txt, and sitemap.xml.</w:t>
      </w:r>
    </w:p>
    <w:p>
      <w:pPr>
        <w:pStyle w:val="ListParagraph"/>
        <w:numPr>
          <w:ilvl w:val="0"/>
          <w:numId w:val="2"/>
        </w:numPr>
        <w:spacing w:before="60" w:after="60"/>
      </w:pPr>
      <w:r>
        <w:rPr>
          <w:rFonts w:ascii="Arial" w:cs="Arial" w:eastAsia="Arial" w:hAnsi="Arial"/>
          <w:b w:val="false"/>
          <w:bCs w:val="false"/>
          <w:sz w:val="24"/>
          <w:szCs w:val="24"/>
        </w:rPr>
        <w:t xml:space="preserve">Attack coverage across twenty-plus vulnerability classes: SQLi, NoSQLi, XSS, SSTI, CSTI, SSRF (OAST), IDOR/BOLA/BAC, CSRF, CORS misconfiguration, Clickjacking, GraphQL over-fetching, WebSocket security, file upload vulnerabilities, path traversal, prototype pollution, cache deception, race conditions (bounded), and header injection.</w:t>
      </w:r>
    </w:p>
    <w:p>
      <w:pPr>
        <w:pStyle w:val="ListParagraph"/>
        <w:numPr>
          <w:ilvl w:val="0"/>
          <w:numId w:val="2"/>
        </w:numPr>
        <w:spacing w:before="60" w:after="60"/>
      </w:pPr>
      <w:r>
        <w:rPr>
          <w:rFonts w:ascii="Arial" w:cs="Arial" w:eastAsia="Arial" w:hAnsi="Arial"/>
          <w:b w:val="false"/>
          <w:bCs w:val="false"/>
          <w:sz w:val="24"/>
          <w:szCs w:val="24"/>
        </w:rPr>
        <w:t xml:space="preserve">Adaptive payload mutation engine with context-aware encoding and multi-attempt strategies.</w:t>
      </w:r>
    </w:p>
    <w:p>
      <w:pPr>
        <w:pStyle w:val="ListParagraph"/>
        <w:numPr>
          <w:ilvl w:val="0"/>
          <w:numId w:val="2"/>
        </w:numPr>
        <w:spacing w:before="60" w:after="60"/>
      </w:pPr>
      <w:r>
        <w:rPr>
          <w:rFonts w:ascii="Arial" w:cs="Arial" w:eastAsia="Arial" w:hAnsi="Arial"/>
          <w:b w:val="false"/>
          <w:bCs w:val="false"/>
          <w:sz w:val="24"/>
          <w:szCs w:val="24"/>
        </w:rPr>
        <w:t xml:space="preserve">AI-guided attack orchestration using Google Gemini with deterministic fallback when AI planning fails.</w:t>
      </w:r>
    </w:p>
    <w:p>
      <w:pPr>
        <w:pStyle w:val="ListParagraph"/>
        <w:numPr>
          <w:ilvl w:val="0"/>
          <w:numId w:val="2"/>
        </w:numPr>
        <w:spacing w:before="60" w:after="60"/>
      </w:pPr>
      <w:r>
        <w:rPr>
          <w:rFonts w:ascii="Arial" w:cs="Arial" w:eastAsia="Arial" w:hAnsi="Arial"/>
          <w:b w:val="false"/>
          <w:bCs w:val="false"/>
          <w:sz w:val="24"/>
          <w:szCs w:val="24"/>
        </w:rPr>
        <w:t xml:space="preserve">Multi-signal detection logic for SQL injection (error, boolean, timing, structural diff) and XSS (reflection, context, sink, execution).</w:t>
      </w:r>
    </w:p>
    <w:p>
      <w:pPr>
        <w:pStyle w:val="ListParagraph"/>
        <w:numPr>
          <w:ilvl w:val="0"/>
          <w:numId w:val="2"/>
        </w:numPr>
        <w:spacing w:before="60" w:after="60"/>
      </w:pPr>
      <w:r>
        <w:rPr>
          <w:rFonts w:ascii="Arial" w:cs="Arial" w:eastAsia="Arial" w:hAnsi="Arial"/>
          <w:b w:val="false"/>
          <w:bCs w:val="false"/>
          <w:sz w:val="24"/>
          <w:szCs w:val="24"/>
        </w:rPr>
        <w:t xml:space="preserve">Attack chaining and privilege escalation modelling across correlated findings.</w:t>
      </w:r>
    </w:p>
    <w:p>
      <w:pPr>
        <w:pStyle w:val="ListParagraph"/>
        <w:numPr>
          <w:ilvl w:val="0"/>
          <w:numId w:val="2"/>
        </w:numPr>
        <w:spacing w:before="60" w:after="60"/>
      </w:pPr>
      <w:r>
        <w:rPr>
          <w:rFonts w:ascii="Arial" w:cs="Arial" w:eastAsia="Arial" w:hAnsi="Arial"/>
          <w:b w:val="false"/>
          <w:bCs w:val="false"/>
          <w:sz w:val="24"/>
          <w:szCs w:val="24"/>
        </w:rPr>
        <w:t xml:space="preserve">Persistent storage via Prisma ORM with SQLite, with PostgreSQL compatibility.</w:t>
      </w:r>
    </w:p>
    <w:p>
      <w:pPr>
        <w:pStyle w:val="ListParagraph"/>
        <w:numPr>
          <w:ilvl w:val="0"/>
          <w:numId w:val="2"/>
        </w:numPr>
        <w:spacing w:before="60" w:after="60"/>
      </w:pPr>
      <w:r>
        <w:rPr>
          <w:rFonts w:ascii="Arial" w:cs="Arial" w:eastAsia="Arial" w:hAnsi="Arial"/>
          <w:b w:val="false"/>
          <w:bCs w:val="false"/>
          <w:sz w:val="24"/>
          <w:szCs w:val="24"/>
        </w:rPr>
        <w:t xml:space="preserve">Real-time progress dashboard with polling-based event feed.</w:t>
      </w:r>
    </w:p>
    <w:p>
      <w:pPr>
        <w:pStyle w:val="ListParagraph"/>
        <w:numPr>
          <w:ilvl w:val="0"/>
          <w:numId w:val="2"/>
        </w:numPr>
        <w:spacing w:before="60" w:after="60"/>
      </w:pPr>
      <w:r>
        <w:rPr>
          <w:rFonts w:ascii="Arial" w:cs="Arial" w:eastAsia="Arial" w:hAnsi="Arial"/>
          <w:b w:val="false"/>
          <w:bCs w:val="false"/>
          <w:sz w:val="24"/>
          <w:szCs w:val="24"/>
        </w:rPr>
        <w:t xml:space="preserve">API key-protected endpoints and multi-tenant architecture scaffolding.</w:t>
      </w:r>
    </w:p>
    <w:p>
      <w:pPr>
        <w:pStyle w:val="ListParagraph"/>
        <w:numPr>
          <w:ilvl w:val="0"/>
          <w:numId w:val="2"/>
        </w:numPr>
        <w:spacing w:before="60" w:after="60"/>
      </w:pPr>
      <w:r>
        <w:rPr>
          <w:rFonts w:ascii="Arial" w:cs="Arial" w:eastAsia="Arial" w:hAnsi="Arial"/>
          <w:b w:val="false"/>
          <w:bCs w:val="false"/>
          <w:sz w:val="24"/>
          <w:szCs w:val="24"/>
        </w:rPr>
        <w:t xml:space="preserve">Scan scheduling with domain rate-limiting and concurrency control.</w:t>
      </w:r>
    </w:p>
    <w:p>
      <w:pPr>
        <w:pStyle w:val="ListParagraph"/>
        <w:numPr>
          <w:ilvl w:val="0"/>
          <w:numId w:val="2"/>
        </w:numPr>
        <w:spacing w:before="60" w:after="60"/>
      </w:pPr>
      <w:r>
        <w:rPr>
          <w:rFonts w:ascii="Arial" w:cs="Arial" w:eastAsia="Arial" w:hAnsi="Arial"/>
          <w:b w:val="false"/>
          <w:bCs w:val="false"/>
          <w:sz w:val="24"/>
          <w:szCs w:val="24"/>
        </w:rPr>
        <w:t xml:space="preserve">JSONL dataset export for potential future ML fine-tuning.</w:t>
      </w:r>
    </w:p>
    <w:p>
      <w:pPr>
        <w:pStyle w:val="ListParagraph"/>
        <w:numPr>
          <w:ilvl w:val="0"/>
          <w:numId w:val="2"/>
        </w:numPr>
        <w:spacing w:before="60" w:after="60"/>
      </w:pPr>
      <w:r>
        <w:rPr>
          <w:rFonts w:ascii="Arial" w:cs="Arial" w:eastAsia="Arial" w:hAnsi="Arial"/>
          <w:b w:val="false"/>
          <w:bCs w:val="false"/>
          <w:sz w:val="24"/>
          <w:szCs w:val="24"/>
        </w:rPr>
        <w:t xml:space="preserve">GitHub-ready open-source release with documentation, licensing, and preflight checks.</w:t>
      </w:r>
    </w:p>
    <w:p>
      <w:pPr>
        <w:pStyle w:val="Heading2"/>
        <w:spacing w:before="280" w:after="140"/>
      </w:pPr>
      <w:r>
        <w:rPr>
          <w:rFonts w:ascii="Arial" w:cs="Arial" w:eastAsia="Arial" w:hAnsi="Arial"/>
          <w:b/>
          <w:bCs/>
          <w:sz w:val="26"/>
          <w:szCs w:val="26"/>
        </w:rPr>
        <w:t xml:space="preserve">3.2 Exclusions</w:t>
      </w:r>
    </w:p>
    <w:p>
      <w:pPr>
        <w:spacing w:before="80" w:after="80"/>
        <w:jc w:val="both"/>
      </w:pPr>
      <w:r>
        <w:rPr>
          <w:rFonts w:ascii="Arial" w:cs="Arial" w:eastAsia="Arial" w:hAnsi="Arial"/>
          <w:sz w:val="24"/>
          <w:szCs w:val="24"/>
        </w:rPr>
        <w:t xml:space="preserve">The following capabilities are explicitly outside the scope of the current implementation:</w:t>
      </w:r>
    </w:p>
    <w:p>
      <w:pPr>
        <w:pStyle w:val="ListParagraph"/>
        <w:numPr>
          <w:ilvl w:val="0"/>
          <w:numId w:val="2"/>
        </w:numPr>
        <w:spacing w:before="60" w:after="60"/>
      </w:pPr>
      <w:r>
        <w:rPr>
          <w:rFonts w:ascii="Arial" w:cs="Arial" w:eastAsia="Arial" w:hAnsi="Arial"/>
          <w:b w:val="false"/>
          <w:bCs w:val="false"/>
          <w:sz w:val="24"/>
          <w:szCs w:val="24"/>
        </w:rPr>
        <w:t xml:space="preserve">Heavy fuzzing (full dictionary-based brute-force across all parameter combinations).</w:t>
      </w:r>
    </w:p>
    <w:p>
      <w:pPr>
        <w:pStyle w:val="ListParagraph"/>
        <w:numPr>
          <w:ilvl w:val="0"/>
          <w:numId w:val="2"/>
        </w:numPr>
        <w:spacing w:before="60" w:after="60"/>
      </w:pPr>
      <w:r>
        <w:rPr>
          <w:rFonts w:ascii="Arial" w:cs="Arial" w:eastAsia="Arial" w:hAnsi="Arial"/>
          <w:b w:val="false"/>
          <w:bCs w:val="false"/>
          <w:sz w:val="24"/>
          <w:szCs w:val="24"/>
        </w:rPr>
        <w:t xml:space="preserve">Distributed scanning architecture across multiple nodes.</w:t>
      </w:r>
    </w:p>
    <w:p>
      <w:pPr>
        <w:pStyle w:val="ListParagraph"/>
        <w:numPr>
          <w:ilvl w:val="0"/>
          <w:numId w:val="2"/>
        </w:numPr>
        <w:spacing w:before="60" w:after="60"/>
      </w:pPr>
      <w:r>
        <w:rPr>
          <w:rFonts w:ascii="Arial" w:cs="Arial" w:eastAsia="Arial" w:hAnsi="Arial"/>
          <w:b w:val="false"/>
          <w:bCs w:val="false"/>
          <w:sz w:val="24"/>
          <w:szCs w:val="24"/>
        </w:rPr>
        <w:t xml:space="preserve">Training custom ML models (the system uses API-based AI inference only).</w:t>
      </w:r>
    </w:p>
    <w:p>
      <w:pPr>
        <w:pStyle w:val="ListParagraph"/>
        <w:numPr>
          <w:ilvl w:val="0"/>
          <w:numId w:val="2"/>
        </w:numPr>
        <w:spacing w:before="60" w:after="60"/>
      </w:pPr>
      <w:r>
        <w:rPr>
          <w:rFonts w:ascii="Arial" w:cs="Arial" w:eastAsia="Arial" w:hAnsi="Arial"/>
          <w:b w:val="false"/>
          <w:bCs w:val="false"/>
          <w:sz w:val="24"/>
          <w:szCs w:val="24"/>
        </w:rPr>
        <w:t xml:space="preserve">Production CI/CD pipeline and automated testing suite with benchmark result publication.</w:t>
      </w:r>
    </w:p>
    <w:p>
      <w:pPr>
        <w:pStyle w:val="ListParagraph"/>
        <w:numPr>
          <w:ilvl w:val="0"/>
          <w:numId w:val="2"/>
        </w:numPr>
        <w:spacing w:before="60" w:after="60"/>
      </w:pPr>
      <w:r>
        <w:rPr>
          <w:rFonts w:ascii="Arial" w:cs="Arial" w:eastAsia="Arial" w:hAnsi="Arial"/>
          <w:b w:val="false"/>
          <w:bCs w:val="false"/>
          <w:sz w:val="24"/>
          <w:szCs w:val="24"/>
        </w:rPr>
        <w:t xml:space="preserve">Advanced Web Application Firewall (WAF) bypass techniques.</w:t>
      </w:r>
    </w:p>
    <w:p>
      <w:pPr>
        <w:pStyle w:val="ListParagraph"/>
        <w:numPr>
          <w:ilvl w:val="0"/>
          <w:numId w:val="2"/>
        </w:numPr>
        <w:spacing w:before="60" w:after="60"/>
      </w:pPr>
      <w:r>
        <w:rPr>
          <w:rFonts w:ascii="Arial" w:cs="Arial" w:eastAsia="Arial" w:hAnsi="Arial"/>
          <w:b w:val="false"/>
          <w:bCs w:val="false"/>
          <w:sz w:val="24"/>
          <w:szCs w:val="24"/>
        </w:rPr>
        <w:t xml:space="preserve">Full exploit generation and weaponised payloads beyond proof-of-concept.</w:t>
      </w:r>
    </w:p>
    <w:p>
      <w:pPr>
        <w:pStyle w:val="ListParagraph"/>
        <w:numPr>
          <w:ilvl w:val="0"/>
          <w:numId w:val="2"/>
        </w:numPr>
        <w:spacing w:before="60" w:after="60"/>
      </w:pPr>
      <w:r>
        <w:rPr>
          <w:rFonts w:ascii="Arial" w:cs="Arial" w:eastAsia="Arial" w:hAnsi="Arial"/>
          <w:b w:val="false"/>
          <w:bCs w:val="false"/>
          <w:sz w:val="24"/>
          <w:szCs w:val="24"/>
        </w:rPr>
        <w:t xml:space="preserve">Real-time WebSocket communication (the frontend uses polling).</w:t>
      </w:r>
    </w:p>
    <w:p>
      <w:pPr>
        <w:pStyle w:val="ListParagraph"/>
        <w:numPr>
          <w:ilvl w:val="0"/>
          <w:numId w:val="2"/>
        </w:numPr>
        <w:spacing w:before="60" w:after="60"/>
      </w:pPr>
      <w:r>
        <w:rPr>
          <w:rFonts w:ascii="Arial" w:cs="Arial" w:eastAsia="Arial" w:hAnsi="Arial"/>
          <w:b w:val="false"/>
          <w:bCs w:val="false"/>
          <w:sz w:val="24"/>
          <w:szCs w:val="24"/>
        </w:rPr>
        <w:t xml:space="preserve">External service integrations beyond Google Gemini and Playwright.</w:t>
      </w:r>
    </w:p>
    <w:p>
      <w:pPr>
        <w:pStyle w:val="ListParagraph"/>
        <w:numPr>
          <w:ilvl w:val="0"/>
          <w:numId w:val="2"/>
        </w:numPr>
        <w:spacing w:before="60" w:after="60"/>
      </w:pPr>
      <w:r>
        <w:rPr>
          <w:rFonts w:ascii="Arial" w:cs="Arial" w:eastAsia="Arial" w:hAnsi="Arial"/>
          <w:b w:val="false"/>
          <w:bCs w:val="false"/>
          <w:sz w:val="24"/>
          <w:szCs w:val="24"/>
        </w:rPr>
        <w:t xml:space="preserve">Billing system and payment processing for the SaaS layer.</w:t>
      </w:r>
    </w:p>
    <w:p>
      <w:r>
        <w:br w:type="page"/>
      </w:r>
    </w:p>
    <w:p>
      <w:pPr>
        <w:pStyle w:val="Heading1"/>
        <w:spacing w:before="400" w:after="200"/>
      </w:pPr>
      <w:r>
        <w:rPr>
          <w:rFonts w:ascii="Arial" w:cs="Arial" w:eastAsia="Arial" w:hAnsi="Arial"/>
          <w:b/>
          <w:bCs/>
          <w:sz w:val="32"/>
          <w:szCs w:val="32"/>
        </w:rPr>
        <w:t xml:space="preserve">4. Literature Review and Existing Solutions</w:t>
      </w:r>
    </w:p>
    <w:p>
      <w:pPr>
        <w:pStyle w:val="Heading2"/>
        <w:spacing w:before="280" w:after="140"/>
      </w:pPr>
      <w:r>
        <w:rPr>
          <w:rFonts w:ascii="Arial" w:cs="Arial" w:eastAsia="Arial" w:hAnsi="Arial"/>
          <w:b/>
          <w:bCs/>
          <w:sz w:val="26"/>
          <w:szCs w:val="26"/>
        </w:rPr>
        <w:t xml:space="preserve">4.1 Traditional Vulnerability Scanners</w:t>
      </w:r>
    </w:p>
    <w:p>
      <w:pPr>
        <w:spacing w:before="80" w:after="80"/>
        <w:jc w:val="both"/>
      </w:pPr>
      <w:r>
        <w:rPr>
          <w:rFonts w:ascii="Arial" w:cs="Arial" w:eastAsia="Arial" w:hAnsi="Arial"/>
          <w:sz w:val="24"/>
          <w:szCs w:val="24"/>
        </w:rPr>
        <w:t xml:space="preserve">Several commercial and open-source web vulnerability scanners represent the prior art against which VulnForge was designed:</w:t>
      </w:r>
    </w:p>
    <w:p>
      <w:pPr>
        <w:spacing w:before="100" w:after="100"/>
      </w:pPr>
      <w:r>
        <w:t xml:space="preserve"/>
      </w:r>
    </w:p>
    <w:p>
      <w:pPr>
        <w:pStyle w:val="ListParagraph"/>
        <w:numPr>
          <w:ilvl w:val="0"/>
          <w:numId w:val="2"/>
        </w:numPr>
        <w:spacing w:before="60" w:after="60"/>
      </w:pPr>
      <w:r>
        <w:rPr>
          <w:rFonts w:ascii="Arial" w:cs="Arial" w:eastAsia="Arial" w:hAnsi="Arial"/>
          <w:b w:val="false"/>
          <w:bCs w:val="false"/>
          <w:sz w:val="24"/>
          <w:szCs w:val="24"/>
        </w:rPr>
        <w:t xml:space="preserve">OWASP ZAP (Zed Attack Proxy): An open-source scanner providing active and passive scanning modes. Strengths include extensibility via plugins and community support. Limitations include poor performance on JavaScript-heavy SPAs without manual spider configuration, high false positive rates from generic payloads, and no AI-driven reasoning.</w:t>
      </w:r>
    </w:p>
    <w:p>
      <w:pPr>
        <w:pStyle w:val="ListParagraph"/>
        <w:numPr>
          <w:ilvl w:val="0"/>
          <w:numId w:val="2"/>
        </w:numPr>
        <w:spacing w:before="60" w:after="60"/>
      </w:pPr>
      <w:r>
        <w:rPr>
          <w:rFonts w:ascii="Arial" w:cs="Arial" w:eastAsia="Arial" w:hAnsi="Arial"/>
          <w:b w:val="false"/>
          <w:bCs w:val="false"/>
          <w:sz w:val="24"/>
          <w:szCs w:val="24"/>
        </w:rPr>
        <w:t xml:space="preserve">Burp Suite Professional: An industry-standard web security testing platform with a scanner module, intercepting proxy, and manual testing tools. Highly effective in human-assisted testing but the automated scanner still relies on static signatures and lacks contextual adaptation without significant manual configuration.</w:t>
      </w:r>
    </w:p>
    <w:p>
      <w:pPr>
        <w:pStyle w:val="ListParagraph"/>
        <w:numPr>
          <w:ilvl w:val="0"/>
          <w:numId w:val="2"/>
        </w:numPr>
        <w:spacing w:before="60" w:after="60"/>
      </w:pPr>
      <w:r>
        <w:rPr>
          <w:rFonts w:ascii="Arial" w:cs="Arial" w:eastAsia="Arial" w:hAnsi="Arial"/>
          <w:b w:val="false"/>
          <w:bCs w:val="false"/>
          <w:sz w:val="24"/>
          <w:szCs w:val="24"/>
        </w:rPr>
        <w:t xml:space="preserve">Nikto: A fast, lightweight web scanner focused on misconfigurations and known vulnerabilities. Limited to surface-level checks with no JavaScript rendering, authentication handling, or adaptive logic.</w:t>
      </w:r>
    </w:p>
    <w:p>
      <w:pPr>
        <w:pStyle w:val="ListParagraph"/>
        <w:numPr>
          <w:ilvl w:val="0"/>
          <w:numId w:val="2"/>
        </w:numPr>
        <w:spacing w:before="60" w:after="60"/>
      </w:pPr>
      <w:r>
        <w:rPr>
          <w:rFonts w:ascii="Arial" w:cs="Arial" w:eastAsia="Arial" w:hAnsi="Arial"/>
          <w:b w:val="false"/>
          <w:bCs w:val="false"/>
          <w:sz w:val="24"/>
          <w:szCs w:val="24"/>
        </w:rPr>
        <w:t xml:space="preserve">Acunetix and Nessus Web: Commercial scanners with JavaScript rendering capabilities but closed, non-adaptable detection logic with no cross-scan learning or AI integration.</w:t>
      </w:r>
    </w:p>
    <w:p>
      <w:pPr>
        <w:pStyle w:val="ListParagraph"/>
        <w:numPr>
          <w:ilvl w:val="0"/>
          <w:numId w:val="2"/>
        </w:numPr>
        <w:spacing w:before="60" w:after="60"/>
      </w:pPr>
      <w:r>
        <w:rPr>
          <w:rFonts w:ascii="Arial" w:cs="Arial" w:eastAsia="Arial" w:hAnsi="Arial"/>
          <w:b w:val="false"/>
          <w:bCs w:val="false"/>
          <w:sz w:val="24"/>
          <w:szCs w:val="24"/>
        </w:rPr>
        <w:t xml:space="preserve">SQLMap: A highly specialised SQL injection detection and exploitation tool. Effective within its domain but single-purpose, requiring manual invocation per endpoint.</w:t>
      </w:r>
    </w:p>
    <w:p>
      <w:pPr>
        <w:pStyle w:val="Heading2"/>
        <w:spacing w:before="280" w:after="140"/>
      </w:pPr>
      <w:r>
        <w:rPr>
          <w:rFonts w:ascii="Arial" w:cs="Arial" w:eastAsia="Arial" w:hAnsi="Arial"/>
          <w:b/>
          <w:bCs/>
          <w:sz w:val="26"/>
          <w:szCs w:val="26"/>
        </w:rPr>
        <w:t xml:space="preserve">4.2 Limitations of Existing Solutions</w:t>
      </w:r>
    </w:p>
    <w:p>
      <w:pPr>
        <w:spacing w:before="80" w:after="80"/>
        <w:jc w:val="both"/>
      </w:pPr>
      <w:r>
        <w:rPr>
          <w:rFonts w:ascii="Arial" w:cs="Arial" w:eastAsia="Arial" w:hAnsi="Arial"/>
          <w:sz w:val="24"/>
          <w:szCs w:val="24"/>
        </w:rPr>
        <w:t xml:space="preserve">The following limitations are shared across the majority of existing tools and directly motivated the design decisions in VulnForge: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Limitation</w:t>
            </w:r>
          </w:p>
        </w:tc>
        <w:tc>
          <w:tcPr>
            <w:tcW w:type="dxa" w:w="468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Impact on Detection Quality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Static payload libraries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Payloads do not adapt to encoding context, content type, or prior response signals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business logic modelling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Multi-step exploits and privilege escalation chains are undetected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Shallow or no JS rendering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 routes and dynamically loaded API endpoints are missed entirely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Session not propagated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Authenticated-only vulnerabilities remain untested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Single-signal detection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false positive rate undermines analyst confidence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cross-scan memory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scan starts from zero with no accumulated intelligence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explainability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 teams cannot audit why a finding was or was not raised</w:t>
            </w:r>
          </w:p>
        </w:tc>
      </w:tr>
    </w:tbl>
    <w:p>
      <w:pPr>
        <w:spacing w:before="100" w:after="100"/>
      </w:pPr>
      <w:r>
        <w:t xml:space="preserve"/>
      </w:r>
    </w:p>
    <w:p>
      <w:pPr>
        <w:pStyle w:val="Heading2"/>
        <w:spacing w:before="280" w:after="140"/>
      </w:pPr>
      <w:r>
        <w:rPr>
          <w:rFonts w:ascii="Arial" w:cs="Arial" w:eastAsia="Arial" w:hAnsi="Arial"/>
          <w:b/>
          <w:bCs/>
          <w:sz w:val="26"/>
          <w:szCs w:val="26"/>
        </w:rPr>
        <w:t xml:space="preserve">4.3 Emerging AI-Driven Approaches</w:t>
      </w:r>
    </w:p>
    <w:p>
      <w:pPr>
        <w:spacing w:before="80" w:after="80"/>
        <w:jc w:val="both"/>
      </w:pPr>
      <w:r>
        <w:rPr>
          <w:rFonts w:ascii="Arial" w:cs="Arial" w:eastAsia="Arial" w:hAnsi="Arial"/>
          <w:sz w:val="24"/>
          <w:szCs w:val="24"/>
        </w:rPr>
        <w:t xml:space="preserve">Academic research and commercial offerings have begun exploring LLM-assisted penetration testing. Projects such as PentestGPT (academic, 2023) demonstrated that LLMs can assist human testers in reasoning about targets. However, these systems still require significant human-in-the-loop interaction and do not implement fully autonomous, code-executed attack pipelines. VulnForge addresses this gap by combining AI planning with deterministic execution, automated verification, and persistent cross-scan learning.</w:t>
      </w:r>
    </w:p>
    <w:p>
      <w:r>
        <w:br w:type="page"/>
      </w:r>
    </w:p>
    <w:p>
      <w:pPr>
        <w:pStyle w:val="Heading1"/>
        <w:spacing w:before="400" w:after="200"/>
      </w:pPr>
      <w:r>
        <w:rPr>
          <w:rFonts w:ascii="Arial" w:cs="Arial" w:eastAsia="Arial" w:hAnsi="Arial"/>
          <w:b/>
          <w:bCs/>
          <w:sz w:val="32"/>
          <w:szCs w:val="32"/>
        </w:rPr>
        <w:t xml:space="preserve">5. System Overview</w:t>
      </w:r>
    </w:p>
    <w:p>
      <w:pPr>
        <w:pStyle w:val="Heading2"/>
        <w:spacing w:before="280" w:after="140"/>
      </w:pPr>
      <w:r>
        <w:rPr>
          <w:rFonts w:ascii="Arial" w:cs="Arial" w:eastAsia="Arial" w:hAnsi="Arial"/>
          <w:b/>
          <w:bCs/>
          <w:sz w:val="26"/>
          <w:szCs w:val="26"/>
        </w:rPr>
        <w:t xml:space="preserve">5.1 High-Level Architecture</w:t>
      </w:r>
    </w:p>
    <w:p>
      <w:pPr>
        <w:spacing w:before="80" w:after="80"/>
        <w:jc w:val="both"/>
      </w:pPr>
      <w:r>
        <w:rPr>
          <w:rFonts w:ascii="Arial" w:cs="Arial" w:eastAsia="Arial" w:hAnsi="Arial"/>
          <w:sz w:val="24"/>
          <w:szCs w:val="24"/>
        </w:rPr>
        <w:t xml:space="preserve">VulnForge is structured as a full-stack web security platform with clearly separated concerns across five architectural layers:</w:t>
      </w:r>
    </w:p>
    <w:p>
      <w:pPr>
        <w:spacing w:before="100" w:after="100"/>
      </w:pPr>
      <w:r>
        <w:t xml:space="preserve"/>
      </w:r>
    </w:p>
    <w:p>
      <w:pPr>
        <w:pStyle w:val="ListParagraph"/>
        <w:numPr>
          <w:ilvl w:val="0"/>
          <w:numId w:val="3"/>
        </w:numPr>
        <w:spacing w:before="60" w:after="60"/>
      </w:pPr>
      <w:r>
        <w:rPr>
          <w:rFonts w:ascii="Arial" w:cs="Arial" w:eastAsia="Arial" w:hAnsi="Arial"/>
          <w:sz w:val="24"/>
          <w:szCs w:val="24"/>
        </w:rPr>
        <w:t xml:space="preserve">Frontend Layer (React + Vite + TypeScript): A single-page application providing the user interface for initiating scans, monitoring real-time progress, exploring findings, and visualising attack graphs. The frontend communicates with the backend via HTTP polling every three seconds to update progress state.</w:t>
      </w:r>
    </w:p>
    <w:p>
      <w:pPr>
        <w:pStyle w:val="ListParagraph"/>
        <w:numPr>
          <w:ilvl w:val="0"/>
          <w:numId w:val="3"/>
        </w:numPr>
        <w:spacing w:before="60" w:after="60"/>
      </w:pPr>
      <w:r>
        <w:rPr>
          <w:rFonts w:ascii="Arial" w:cs="Arial" w:eastAsia="Arial" w:hAnsi="Arial"/>
          <w:sz w:val="24"/>
          <w:szCs w:val="24"/>
        </w:rPr>
        <w:t xml:space="preserve">API Gateway Layer (Express + TypeScript): A RESTful API server exposing endpoints for scan lifecycle management, authentication context injection, AI planning, and OAST callback handling. All routes except OAST callbacks are protected by an API key middleware (x-vulnforge-api-key header).</w:t>
      </w:r>
    </w:p>
    <w:p>
      <w:pPr>
        <w:pStyle w:val="ListParagraph"/>
        <w:numPr>
          <w:ilvl w:val="0"/>
          <w:numId w:val="3"/>
        </w:numPr>
        <w:spacing w:before="60" w:after="60"/>
      </w:pPr>
      <w:r>
        <w:rPr>
          <w:rFonts w:ascii="Arial" w:cs="Arial" w:eastAsia="Arial" w:hAnsi="Arial"/>
          <w:sz w:val="24"/>
          <w:szCs w:val="24"/>
        </w:rPr>
        <w:t xml:space="preserve">Orchestration Layer (AutoScanPipeline.ts): The autonomous scan pipeline that coordinates the eight phases of a scan from reconnaissance through to completion. Scans are launched in a fire-and-forget manner using setImmediate to avoid blocking the Express event loop.</w:t>
      </w:r>
    </w:p>
    <w:p>
      <w:pPr>
        <w:pStyle w:val="ListParagraph"/>
        <w:numPr>
          <w:ilvl w:val="0"/>
          <w:numId w:val="3"/>
        </w:numPr>
        <w:spacing w:before="60" w:after="60"/>
      </w:pPr>
      <w:r>
        <w:rPr>
          <w:rFonts w:ascii="Arial" w:cs="Arial" w:eastAsia="Arial" w:hAnsi="Arial"/>
          <w:sz w:val="24"/>
          <w:szCs w:val="24"/>
        </w:rPr>
        <w:t xml:space="preserve">Intelligence Layer (Gemini AI Provider + Strategy Engine): The AI orchestrator that generates attack hypotheses based on discovered endpoints, technology fingerprinting, and accumulated findings. A deterministic fallback engine fires baseline probes if AI planning returns empty or erroneous outputs.</w:t>
      </w:r>
    </w:p>
    <w:p>
      <w:pPr>
        <w:pStyle w:val="ListParagraph"/>
        <w:numPr>
          <w:ilvl w:val="0"/>
          <w:numId w:val="3"/>
        </w:numPr>
        <w:spacing w:before="60" w:after="60"/>
      </w:pPr>
      <w:r>
        <w:rPr>
          <w:rFonts w:ascii="Arial" w:cs="Arial" w:eastAsia="Arial" w:hAnsi="Arial"/>
          <w:sz w:val="24"/>
          <w:szCs w:val="24"/>
        </w:rPr>
        <w:t xml:space="preserve">Persistence Layer (Prisma ORM + SQLite/PostgreSQL): A relational database storing scan sessions, discovered endpoints, vulnerability findings, AI interaction logs, attack chains, and KnowledgeBase entries.</w:t>
      </w:r>
    </w:p>
    <w:p>
      <w:pPr>
        <w:pStyle w:val="Heading2"/>
        <w:spacing w:before="280" w:after="140"/>
      </w:pPr>
      <w:r>
        <w:rPr>
          <w:rFonts w:ascii="Arial" w:cs="Arial" w:eastAsia="Arial" w:hAnsi="Arial"/>
          <w:b/>
          <w:bCs/>
          <w:sz w:val="26"/>
          <w:szCs w:val="26"/>
        </w:rPr>
        <w:t xml:space="preserve">5.2 Architectural Patterns</w:t>
      </w:r>
    </w:p>
    <w:p>
      <w:pPr>
        <w:spacing w:before="80" w:after="80"/>
        <w:jc w:val="both"/>
      </w:pPr>
      <w:r>
        <w:rPr>
          <w:rFonts w:ascii="Arial" w:cs="Arial" w:eastAsia="Arial" w:hAnsi="Arial"/>
          <w:sz w:val="24"/>
          <w:szCs w:val="24"/>
        </w:rPr>
        <w:t xml:space="preserve">The following software engineering patterns were applied throughout the system:</w:t>
      </w:r>
    </w:p>
    <w:p>
      <w:pPr>
        <w:pStyle w:val="ListParagraph"/>
        <w:numPr>
          <w:ilvl w:val="0"/>
          <w:numId w:val="2"/>
        </w:numPr>
        <w:spacing w:before="60" w:after="60"/>
      </w:pPr>
      <w:r>
        <w:rPr>
          <w:rFonts w:ascii="Arial" w:cs="Arial" w:eastAsia="Arial" w:hAnsi="Arial"/>
          <w:b w:val="false"/>
          <w:bCs w:val="false"/>
          <w:sz w:val="24"/>
          <w:szCs w:val="24"/>
        </w:rPr>
        <w:t xml:space="preserve">Plugin Architecture: Attack handlers are implemented as discrete plugins with a unified maybeAddFinding interface, enabling independent development, testing, and extension of vulnerability classes.</w:t>
      </w:r>
    </w:p>
    <w:p>
      <w:pPr>
        <w:pStyle w:val="ListParagraph"/>
        <w:numPr>
          <w:ilvl w:val="0"/>
          <w:numId w:val="2"/>
        </w:numPr>
        <w:spacing w:before="60" w:after="60"/>
      </w:pPr>
      <w:r>
        <w:rPr>
          <w:rFonts w:ascii="Arial" w:cs="Arial" w:eastAsia="Arial" w:hAnsi="Arial"/>
          <w:b w:val="false"/>
          <w:bCs w:val="false"/>
          <w:sz w:val="24"/>
          <w:szCs w:val="24"/>
        </w:rPr>
        <w:t xml:space="preserve">Dependency Injection via Provider Factory: The AI layer is abstracted behind a provider interface, allowing the underlying model (Gemini, future local LLM) to be swapped without modifying orchestration logic.</w:t>
      </w:r>
    </w:p>
    <w:p>
      <w:pPr>
        <w:pStyle w:val="ListParagraph"/>
        <w:numPr>
          <w:ilvl w:val="0"/>
          <w:numId w:val="2"/>
        </w:numPr>
        <w:spacing w:before="60" w:after="60"/>
      </w:pPr>
      <w:r>
        <w:rPr>
          <w:rFonts w:ascii="Arial" w:cs="Arial" w:eastAsia="Arial" w:hAnsi="Arial"/>
          <w:b w:val="false"/>
          <w:bCs w:val="false"/>
          <w:sz w:val="24"/>
          <w:szCs w:val="24"/>
        </w:rPr>
        <w:t xml:space="preserve">Singleton Pattern: The ScanProgressService maintains a rolling in-memory event buffer (capped at 50 events) to prevent heap exhaustion during long scans.</w:t>
      </w:r>
    </w:p>
    <w:p>
      <w:pPr>
        <w:pStyle w:val="ListParagraph"/>
        <w:numPr>
          <w:ilvl w:val="0"/>
          <w:numId w:val="2"/>
        </w:numPr>
        <w:spacing w:before="60" w:after="60"/>
      </w:pPr>
      <w:r>
        <w:rPr>
          <w:rFonts w:ascii="Arial" w:cs="Arial" w:eastAsia="Arial" w:hAnsi="Arial"/>
          <w:b w:val="false"/>
          <w:bCs w:val="false"/>
          <w:sz w:val="24"/>
          <w:szCs w:val="24"/>
        </w:rPr>
        <w:t xml:space="preserve">Pure Function Composition: Risk scoring algorithms are implemented as composable pure functions to enable independent unit testing.</w:t>
      </w:r>
    </w:p>
    <w:p>
      <w:pPr>
        <w:pStyle w:val="ListParagraph"/>
        <w:numPr>
          <w:ilvl w:val="0"/>
          <w:numId w:val="2"/>
        </w:numPr>
        <w:spacing w:before="60" w:after="60"/>
      </w:pPr>
      <w:r>
        <w:rPr>
          <w:rFonts w:ascii="Arial" w:cs="Arial" w:eastAsia="Arial" w:hAnsi="Arial"/>
          <w:b w:val="false"/>
          <w:bCs w:val="false"/>
          <w:sz w:val="24"/>
          <w:szCs w:val="24"/>
        </w:rPr>
        <w:t xml:space="preserve">Composition over Inheritance: Risk analyser wrappers (EntropyAnalyzer, CorrelationEngine, ConfidenceScorer) are composed rather than inherited to avoid brittle class hierarchies.</w:t>
      </w:r>
    </w:p>
    <w:p>
      <w:r>
        <w:br w:type="page"/>
      </w:r>
    </w:p>
    <w:p>
      <w:pPr>
        <w:pStyle w:val="Heading1"/>
        <w:spacing w:before="400" w:after="200"/>
      </w:pPr>
      <w:r>
        <w:rPr>
          <w:rFonts w:ascii="Arial" w:cs="Arial" w:eastAsia="Arial" w:hAnsi="Arial"/>
          <w:b/>
          <w:bCs/>
          <w:sz w:val="32"/>
          <w:szCs w:val="32"/>
        </w:rPr>
        <w:t xml:space="preserve">6. Methodology</w:t>
      </w:r>
    </w:p>
    <w:p>
      <w:pPr>
        <w:pStyle w:val="Heading2"/>
        <w:spacing w:before="280" w:after="140"/>
      </w:pPr>
      <w:r>
        <w:rPr>
          <w:rFonts w:ascii="Arial" w:cs="Arial" w:eastAsia="Arial" w:hAnsi="Arial"/>
          <w:b/>
          <w:bCs/>
          <w:sz w:val="26"/>
          <w:szCs w:val="26"/>
        </w:rPr>
        <w:t xml:space="preserve">6.1 Development Approach</w:t>
      </w:r>
    </w:p>
    <w:p>
      <w:pPr>
        <w:spacing w:before="80" w:after="80"/>
        <w:jc w:val="both"/>
      </w:pPr>
      <w:r>
        <w:rPr>
          <w:rFonts w:ascii="Arial" w:cs="Arial" w:eastAsia="Arial" w:hAnsi="Arial"/>
          <w:sz w:val="24"/>
          <w:szCs w:val="24"/>
        </w:rPr>
        <w:t xml:space="preserve">The project was developed iteratively over six distinct phases, each building upon and in some cases refactoring the previous: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68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1: Bring-Up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project bootstrapping, dependency installation, backend and frontend startup, runtime error diagnosis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2: Runtime Stabilisation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Fixed AI API integration, environment variable loading, port conflicts, Playwright binary installation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3: AI Capability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Migrated from OpenAI to Google Gemini; iterated on model selection after 404 errors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4: Engineering Hardening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Implemented detection gap analysis, endpoint discovery rewrite, multi-signal detection logic, auth propagation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5: Advanced 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Built StatefulAttackEngine, LoginDetector, APISchemaInferer, RequestMutationEngine, ScanScheduler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6: Productisation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 readiness, documentation, naming consistency, preflight checks, commit and publish</w:t>
            </w:r>
          </w:p>
        </w:tc>
      </w:tr>
    </w:tbl>
    <w:p>
      <w:pPr>
        <w:spacing w:before="100" w:after="100"/>
      </w:pPr>
      <w:r>
        <w:t xml:space="preserve"/>
      </w:r>
    </w:p>
    <w:p>
      <w:pPr>
        <w:pStyle w:val="Heading2"/>
        <w:spacing w:before="280" w:after="140"/>
      </w:pPr>
      <w:r>
        <w:rPr>
          <w:rFonts w:ascii="Arial" w:cs="Arial" w:eastAsia="Arial" w:hAnsi="Arial"/>
          <w:b/>
          <w:bCs/>
          <w:sz w:val="26"/>
          <w:szCs w:val="26"/>
        </w:rPr>
        <w:t xml:space="preserve">6.2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68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Node.js + TypeScript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 runtime and type-safe application logic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Express.js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RESTful API server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React + Vite + TypeScript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 single-page application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Playwright (Chromium)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Browser automation for JS-rendered crawling and XSS verification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Prisma 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schema, migrations, and type-safe queries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SQLite / PostgreSQL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Relational persistence layer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Gemini (@google/generative-ai)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AI-driven attack planning and hypothesis generation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Axios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 probing engine for attack execution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Runtime schema validation for API inputs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dotenv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Environment variable management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Docker (Juice Shop)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Containerised vulnerable test target</w:t>
            </w:r>
          </w:p>
        </w:tc>
      </w:tr>
    </w:tbl>
    <w:p>
      <w:pPr>
        <w:spacing w:before="100" w:after="100"/>
      </w:pPr>
      <w:r>
        <w:t xml:space="preserve"/>
      </w:r>
    </w:p>
    <w:p>
      <w:pPr>
        <w:pStyle w:val="Heading2"/>
        <w:spacing w:before="280" w:after="140"/>
      </w:pPr>
      <w:r>
        <w:rPr>
          <w:rFonts w:ascii="Arial" w:cs="Arial" w:eastAsia="Arial" w:hAnsi="Arial"/>
          <w:b/>
          <w:bCs/>
          <w:sz w:val="26"/>
          <w:szCs w:val="26"/>
        </w:rPr>
        <w:t xml:space="preserve">6.3 Development Constraints</w:t>
      </w:r>
    </w:p>
    <w:p>
      <w:pPr>
        <w:spacing w:before="80" w:after="80"/>
        <w:jc w:val="both"/>
      </w:pPr>
      <w:r>
        <w:rPr>
          <w:rFonts w:ascii="Arial" w:cs="Arial" w:eastAsia="Arial" w:hAnsi="Arial"/>
          <w:sz w:val="24"/>
          <w:szCs w:val="24"/>
        </w:rPr>
        <w:t xml:space="preserve">Several engineering constraints were applied and enforced throughout development:</w:t>
      </w:r>
    </w:p>
    <w:p>
      <w:pPr>
        <w:pStyle w:val="ListParagraph"/>
        <w:numPr>
          <w:ilvl w:val="0"/>
          <w:numId w:val="2"/>
        </w:numPr>
        <w:spacing w:before="60" w:after="60"/>
      </w:pPr>
      <w:r>
        <w:rPr>
          <w:rFonts w:ascii="Arial" w:cs="Arial" w:eastAsia="Arial" w:hAnsi="Arial"/>
          <w:b w:val="false"/>
          <w:bCs w:val="false"/>
          <w:sz w:val="24"/>
          <w:szCs w:val="24"/>
        </w:rPr>
        <w:t xml:space="preserve">General-purpose scanner: No target-specific hardcoded endpoints, credentials, or logic. All discovery and detection must work against arbitrary web applications.</w:t>
      </w:r>
    </w:p>
    <w:p>
      <w:pPr>
        <w:pStyle w:val="ListParagraph"/>
        <w:numPr>
          <w:ilvl w:val="0"/>
          <w:numId w:val="2"/>
        </w:numPr>
        <w:spacing w:before="60" w:after="60"/>
      </w:pPr>
      <w:r>
        <w:rPr>
          <w:rFonts w:ascii="Arial" w:cs="Arial" w:eastAsia="Arial" w:hAnsi="Arial"/>
          <w:b w:val="false"/>
          <w:bCs w:val="false"/>
          <w:sz w:val="24"/>
          <w:szCs w:val="24"/>
        </w:rPr>
        <w:t xml:space="preserve">One-log policy: A single SCANNER_ENGINEERING_LOG.md file served as the authoritative engineering record, replacing multiple ad hoc documentation files.</w:t>
      </w:r>
    </w:p>
    <w:p>
      <w:pPr>
        <w:pStyle w:val="ListParagraph"/>
        <w:numPr>
          <w:ilvl w:val="0"/>
          <w:numId w:val="2"/>
        </w:numPr>
        <w:spacing w:before="60" w:after="60"/>
      </w:pPr>
      <w:r>
        <w:rPr>
          <w:rFonts w:ascii="Arial" w:cs="Arial" w:eastAsia="Arial" w:hAnsi="Arial"/>
          <w:b w:val="false"/>
          <w:bCs w:val="false"/>
          <w:sz w:val="24"/>
          <w:szCs w:val="24"/>
        </w:rPr>
        <w:t xml:space="preserve">Async safety: All pipeline operations use strict async/await patterns with no synchronous blocking on the Express event loop.</w:t>
      </w:r>
    </w:p>
    <w:p>
      <w:pPr>
        <w:pStyle w:val="ListParagraph"/>
        <w:numPr>
          <w:ilvl w:val="0"/>
          <w:numId w:val="2"/>
        </w:numPr>
        <w:spacing w:before="60" w:after="60"/>
      </w:pPr>
      <w:r>
        <w:rPr>
          <w:rFonts w:ascii="Arial" w:cs="Arial" w:eastAsia="Arial" w:hAnsi="Arial"/>
          <w:b w:val="false"/>
          <w:bCs w:val="false"/>
          <w:sz w:val="24"/>
          <w:szCs w:val="24"/>
        </w:rPr>
        <w:t xml:space="preserve">TypeScript strictness: All modules compiled under strict TypeScript (tsc --noEmit) before being considered complete.</w:t>
      </w:r>
    </w:p>
    <w:p>
      <w:pPr>
        <w:pStyle w:val="ListParagraph"/>
        <w:numPr>
          <w:ilvl w:val="0"/>
          <w:numId w:val="2"/>
        </w:numPr>
        <w:spacing w:before="60" w:after="60"/>
      </w:pPr>
      <w:r>
        <w:rPr>
          <w:rFonts w:ascii="Arial" w:cs="Arial" w:eastAsia="Arial" w:hAnsi="Arial"/>
          <w:b w:val="false"/>
          <w:bCs w:val="false"/>
          <w:sz w:val="24"/>
          <w:szCs w:val="24"/>
        </w:rPr>
        <w:t xml:space="preserve">Memory safety: Rolling buffer arrays (maximum 50 events) prevent heap exhaustion in the progress service during multi-hour scans.</w:t>
      </w:r>
    </w:p>
    <w:p>
      <w:r>
        <w:br w:type="page"/>
      </w:r>
    </w:p>
    <w:p>
      <w:pPr>
        <w:pStyle w:val="Heading1"/>
        <w:spacing w:before="400" w:after="200"/>
      </w:pPr>
      <w:r>
        <w:rPr>
          <w:rFonts w:ascii="Arial" w:cs="Arial" w:eastAsia="Arial" w:hAnsi="Arial"/>
          <w:b/>
          <w:bCs/>
          <w:sz w:val="32"/>
          <w:szCs w:val="32"/>
        </w:rPr>
        <w:t xml:space="preserve">7. Implementation Details</w:t>
      </w:r>
    </w:p>
    <w:p>
      <w:pPr>
        <w:pStyle w:val="Heading2"/>
        <w:spacing w:before="280" w:after="140"/>
      </w:pPr>
      <w:r>
        <w:rPr>
          <w:rFonts w:ascii="Arial" w:cs="Arial" w:eastAsia="Arial" w:hAnsi="Arial"/>
          <w:b/>
          <w:bCs/>
          <w:sz w:val="26"/>
          <w:szCs w:val="26"/>
        </w:rPr>
        <w:t xml:space="preserve">7.1 Crawler and Endpoint Discovery Engine</w:t>
      </w:r>
    </w:p>
    <w:p>
      <w:pPr>
        <w:spacing w:before="80" w:after="80"/>
        <w:jc w:val="both"/>
      </w:pPr>
      <w:r>
        <w:rPr>
          <w:rFonts w:ascii="Arial" w:cs="Arial" w:eastAsia="Arial" w:hAnsi="Arial"/>
          <w:sz w:val="24"/>
          <w:szCs w:val="24"/>
        </w:rPr>
        <w:t xml:space="preserve">The crawler module uses Playwright to render JavaScript and intercept network requests, exposing endpoints that would be invisible to a traditional link-following spider. The EndpointDiscovery module implements the following generalised discovery sources:</w:t>
      </w:r>
    </w:p>
    <w:p>
      <w:pPr>
        <w:pStyle w:val="ListParagraph"/>
        <w:numPr>
          <w:ilvl w:val="0"/>
          <w:numId w:val="2"/>
        </w:numPr>
        <w:spacing w:before="60" w:after="60"/>
      </w:pPr>
      <w:r>
        <w:rPr>
          <w:rFonts w:ascii="Arial" w:cs="Arial" w:eastAsia="Arial" w:hAnsi="Arial"/>
          <w:b w:val="false"/>
          <w:bCs w:val="false"/>
          <w:sz w:val="24"/>
          <w:szCs w:val="24"/>
        </w:rPr>
        <w:t xml:space="preserve">JavaScript source parsing: Regular expression patterns detect fetch(), axios(), XMLHttpRequest.open(), this.http(), template literals containing API paths (e.g., /api/user/${id} normalised to /api/user/:id), GraphQL mutations, and Axios import patterns.</w:t>
      </w:r>
    </w:p>
    <w:p>
      <w:pPr>
        <w:pStyle w:val="ListParagraph"/>
        <w:numPr>
          <w:ilvl w:val="0"/>
          <w:numId w:val="2"/>
        </w:numPr>
        <w:spacing w:before="60" w:after="60"/>
      </w:pPr>
      <w:r>
        <w:rPr>
          <w:rFonts w:ascii="Arial" w:cs="Arial" w:eastAsia="Arial" w:hAnsi="Arial"/>
          <w:b w:val="false"/>
          <w:bCs w:val="false"/>
          <w:sz w:val="24"/>
          <w:szCs w:val="24"/>
        </w:rPr>
        <w:t xml:space="preserve">SPA route extraction: Client-side routing definitions are parsed from route-like attributes and inline script literals to discover navigation paths not present in HTML.</w:t>
      </w:r>
    </w:p>
    <w:p>
      <w:pPr>
        <w:pStyle w:val="ListParagraph"/>
        <w:numPr>
          <w:ilvl w:val="0"/>
          <w:numId w:val="2"/>
        </w:numPr>
        <w:spacing w:before="60" w:after="60"/>
      </w:pPr>
      <w:r>
        <w:rPr>
          <w:rFonts w:ascii="Arial" w:cs="Arial" w:eastAsia="Arial" w:hAnsi="Arial"/>
          <w:b w:val="false"/>
          <w:bCs w:val="false"/>
          <w:sz w:val="24"/>
          <w:szCs w:val="24"/>
        </w:rPr>
        <w:t xml:space="preserve">HTML form extraction: Form action and method attributes are extracted to discover POST endpoints.</w:t>
      </w:r>
    </w:p>
    <w:p>
      <w:pPr>
        <w:pStyle w:val="ListParagraph"/>
        <w:numPr>
          <w:ilvl w:val="0"/>
          <w:numId w:val="2"/>
        </w:numPr>
        <w:spacing w:before="60" w:after="60"/>
      </w:pPr>
      <w:r>
        <w:rPr>
          <w:rFonts w:ascii="Arial" w:cs="Arial" w:eastAsia="Arial" w:hAnsi="Arial"/>
          <w:b w:val="false"/>
          <w:bCs w:val="false"/>
          <w:sz w:val="24"/>
          <w:szCs w:val="24"/>
        </w:rPr>
        <w:t xml:space="preserve">robots.txt and sitemap.xml: Both files are fetched and parsed to discover disclosed paths.</w:t>
      </w:r>
    </w:p>
    <w:p>
      <w:pPr>
        <w:pStyle w:val="ListParagraph"/>
        <w:numPr>
          <w:ilvl w:val="0"/>
          <w:numId w:val="2"/>
        </w:numPr>
        <w:spacing w:before="60" w:after="60"/>
      </w:pPr>
      <w:r>
        <w:rPr>
          <w:rFonts w:ascii="Arial" w:cs="Arial" w:eastAsia="Arial" w:hAnsi="Arial"/>
          <w:b w:val="false"/>
          <w:bCs w:val="false"/>
          <w:sz w:val="24"/>
          <w:szCs w:val="24"/>
        </w:rPr>
        <w:t xml:space="preserve">Response body URL extraction: Crawled responses are scanned for URL-like strings referencing additional endpoints.</w:t>
      </w:r>
    </w:p>
    <w:p>
      <w:pPr>
        <w:pStyle w:val="ListParagraph"/>
        <w:numPr>
          <w:ilvl w:val="0"/>
          <w:numId w:val="2"/>
        </w:numPr>
        <w:spacing w:before="60" w:after="60"/>
      </w:pPr>
      <w:r>
        <w:rPr>
          <w:rFonts w:ascii="Arial" w:cs="Arial" w:eastAsia="Arial" w:hAnsi="Arial"/>
          <w:b w:val="false"/>
          <w:bCs w:val="false"/>
          <w:sz w:val="24"/>
          <w:szCs w:val="24"/>
        </w:rPr>
        <w:t xml:space="preserve">Network request interception: Playwright intercepts all outgoing browser requests and registers observed endpoints for attack surface mapping.</w:t>
      </w:r>
    </w:p>
    <w:p>
      <w:pPr>
        <w:pStyle w:val="ListParagraph"/>
        <w:numPr>
          <w:ilvl w:val="0"/>
          <w:numId w:val="2"/>
        </w:numPr>
        <w:spacing w:before="60" w:after="60"/>
      </w:pPr>
      <w:r>
        <w:rPr>
          <w:rFonts w:ascii="Arial" w:cs="Arial" w:eastAsia="Arial" w:hAnsi="Arial"/>
          <w:b w:val="false"/>
          <w:bCs w:val="false"/>
          <w:sz w:val="24"/>
          <w:szCs w:val="24"/>
        </w:rPr>
        <w:t xml:space="preserve">Heuristic path probing: A generalised set of common API paths (/api/, /rest/, /graphql, /admin, /auth) are probed without application-specific hardcoding.</w:t>
      </w:r>
    </w:p>
    <w:p>
      <w:pPr>
        <w:spacing w:before="100" w:after="100"/>
      </w:pPr>
      <w:r>
        <w:t xml:space="preserve"/>
      </w:r>
    </w:p>
    <w:p>
      <w:pPr>
        <w:spacing w:before="80" w:after="80"/>
        <w:jc w:val="both"/>
      </w:pPr>
      <w:r>
        <w:rPr>
          <w:rFonts w:ascii="Arial" w:cs="Arial" w:eastAsia="Arial" w:hAnsi="Arial"/>
          <w:sz w:val="24"/>
          <w:szCs w:val="24"/>
        </w:rPr>
        <w:t xml:space="preserve">This multi-source approach improved endpoint discovery from approximately 12 endpoints on a typical SPA to 45 or more, representing a 275% improvement in surface coverage.</w:t>
      </w:r>
    </w:p>
    <w:p>
      <w:pPr>
        <w:pStyle w:val="Heading2"/>
        <w:spacing w:before="280" w:after="140"/>
      </w:pPr>
      <w:r>
        <w:rPr>
          <w:rFonts w:ascii="Arial" w:cs="Arial" w:eastAsia="Arial" w:hAnsi="Arial"/>
          <w:b/>
          <w:bCs/>
          <w:sz w:val="26"/>
          <w:szCs w:val="26"/>
        </w:rPr>
        <w:t xml:space="preserve">7.2 Authentication and Session Handling</w:t>
      </w:r>
    </w:p>
    <w:p>
      <w:pPr>
        <w:spacing w:before="80" w:after="80"/>
        <w:jc w:val="both"/>
      </w:pPr>
      <w:r>
        <w:rPr>
          <w:rFonts w:ascii="Arial" w:cs="Arial" w:eastAsia="Arial" w:hAnsi="Arial"/>
          <w:sz w:val="24"/>
          <w:szCs w:val="24"/>
        </w:rPr>
        <w:t xml:space="preserve">The LoginDetector module automatically identifies login forms and API authentication endpoints by scanning HTML for input fields of type password, and API response patterns indicating credential acceptance. It attempts authentication with a library of eight common default credential pairs and populates the system authentication context on success. The httpRequest() utility was refactored to merge authentication headers as a base default with per-request overrides layered on top, ensuring all attack probes inherit the active session context. The BrowserVerificationEngine similarly applies authentication headers when verifying XSS findings via Playwright.</w:t>
      </w:r>
    </w:p>
    <w:p>
      <w:pPr>
        <w:pStyle w:val="Heading2"/>
        <w:spacing w:before="280" w:after="140"/>
      </w:pPr>
      <w:r>
        <w:rPr>
          <w:rFonts w:ascii="Arial" w:cs="Arial" w:eastAsia="Arial" w:hAnsi="Arial"/>
          <w:b/>
          <w:bCs/>
          <w:sz w:val="26"/>
          <w:szCs w:val="26"/>
        </w:rPr>
        <w:t xml:space="preserve">7.3 The Autonomous Scan Pipeline</w:t>
      </w:r>
    </w:p>
    <w:p>
      <w:pPr>
        <w:spacing w:before="80" w:after="80"/>
        <w:jc w:val="both"/>
      </w:pPr>
      <w:r>
        <w:rPr>
          <w:rFonts w:ascii="Arial" w:cs="Arial" w:eastAsia="Arial" w:hAnsi="Arial"/>
          <w:sz w:val="24"/>
          <w:szCs w:val="24"/>
        </w:rPr>
        <w:t xml:space="preserve">AutoScanPipeline.ts implements an eight-phase state machine:</w:t>
      </w:r>
    </w:p>
    <w:p>
      <w:pPr>
        <w:pStyle w:val="ListParagraph"/>
        <w:numPr>
          <w:ilvl w:val="0"/>
          <w:numId w:val="3"/>
        </w:numPr>
        <w:spacing w:before="60" w:after="60"/>
      </w:pPr>
      <w:r>
        <w:rPr>
          <w:rFonts w:ascii="Arial" w:cs="Arial" w:eastAsia="Arial" w:hAnsi="Arial"/>
          <w:sz w:val="24"/>
          <w:szCs w:val="24"/>
        </w:rPr>
        <w:t xml:space="preserve">Reconnaissance: Crawler execution, endpoint registration, JS bundle analysis for secrets, subdomain discovery, server fingerprinting.</w:t>
      </w:r>
    </w:p>
    <w:p>
      <w:pPr>
        <w:pStyle w:val="ListParagraph"/>
        <w:numPr>
          <w:ilvl w:val="0"/>
          <w:numId w:val="3"/>
        </w:numPr>
        <w:spacing w:before="60" w:after="60"/>
      </w:pPr>
      <w:r>
        <w:rPr>
          <w:rFonts w:ascii="Arial" w:cs="Arial" w:eastAsia="Arial" w:hAnsi="Arial"/>
          <w:sz w:val="24"/>
          <w:szCs w:val="24"/>
        </w:rPr>
        <w:t xml:space="preserve">Surface Mapping: Graph-based attack surface construction, endpoint classification by sensitivity, auth-context separation.</w:t>
      </w:r>
    </w:p>
    <w:p>
      <w:pPr>
        <w:pStyle w:val="ListParagraph"/>
        <w:numPr>
          <w:ilvl w:val="0"/>
          <w:numId w:val="3"/>
        </w:numPr>
        <w:spacing w:before="60" w:after="60"/>
      </w:pPr>
      <w:r>
        <w:rPr>
          <w:rFonts w:ascii="Arial" w:cs="Arial" w:eastAsia="Arial" w:hAnsi="Arial"/>
          <w:sz w:val="24"/>
          <w:szCs w:val="24"/>
        </w:rPr>
        <w:t xml:space="preserve">Hypothesis Generation: AI-driven attack hypothesis creation via Gemini, ranked by confidence and risk score.</w:t>
      </w:r>
    </w:p>
    <w:p>
      <w:pPr>
        <w:pStyle w:val="ListParagraph"/>
        <w:numPr>
          <w:ilvl w:val="0"/>
          <w:numId w:val="3"/>
        </w:numPr>
        <w:spacing w:before="60" w:after="60"/>
      </w:pPr>
      <w:r>
        <w:rPr>
          <w:rFonts w:ascii="Arial" w:cs="Arial" w:eastAsia="Arial" w:hAnsi="Arial"/>
          <w:sz w:val="24"/>
          <w:szCs w:val="24"/>
        </w:rPr>
        <w:t xml:space="preserve">Parameter Fuzzing: Context-aware payload injection across query, path, and body parameters extracted by ParameterFuzzer.</w:t>
      </w:r>
    </w:p>
    <w:p>
      <w:pPr>
        <w:pStyle w:val="ListParagraph"/>
        <w:numPr>
          <w:ilvl w:val="0"/>
          <w:numId w:val="3"/>
        </w:numPr>
        <w:spacing w:before="60" w:after="60"/>
      </w:pPr>
      <w:r>
        <w:rPr>
          <w:rFonts w:ascii="Arial" w:cs="Arial" w:eastAsia="Arial" w:hAnsi="Arial"/>
          <w:sz w:val="24"/>
          <w:szCs w:val="24"/>
        </w:rPr>
        <w:t xml:space="preserve">Request Mutation: Header injection, HTTP parameter pollution, method switching, content-type transformation via RequestMutationEngine.</w:t>
      </w:r>
    </w:p>
    <w:p>
      <w:pPr>
        <w:pStyle w:val="ListParagraph"/>
        <w:numPr>
          <w:ilvl w:val="0"/>
          <w:numId w:val="3"/>
        </w:numPr>
        <w:spacing w:before="60" w:after="60"/>
      </w:pPr>
      <w:r>
        <w:rPr>
          <w:rFonts w:ascii="Arial" w:cs="Arial" w:eastAsia="Arial" w:hAnsi="Arial"/>
          <w:sz w:val="24"/>
          <w:szCs w:val="24"/>
        </w:rPr>
        <w:t xml:space="preserve">Exploit Verification: Confirmed findings are re-executed three times to calculate a reliability percentage before classification as confirmed_exploit.</w:t>
      </w:r>
    </w:p>
    <w:p>
      <w:pPr>
        <w:pStyle w:val="ListParagraph"/>
        <w:numPr>
          <w:ilvl w:val="0"/>
          <w:numId w:val="3"/>
        </w:numPr>
        <w:spacing w:before="60" w:after="60"/>
      </w:pPr>
      <w:r>
        <w:rPr>
          <w:rFonts w:ascii="Arial" w:cs="Arial" w:eastAsia="Arial" w:hAnsi="Arial"/>
          <w:sz w:val="24"/>
          <w:szCs w:val="24"/>
        </w:rPr>
        <w:t xml:space="preserve">Attack Chaining: ChainingEngine maps relationships between findings to identify multi-stage exploit paths (e.g., file upload to RCE).</w:t>
      </w:r>
    </w:p>
    <w:p>
      <w:pPr>
        <w:pStyle w:val="ListParagraph"/>
        <w:numPr>
          <w:ilvl w:val="0"/>
          <w:numId w:val="3"/>
        </w:numPr>
        <w:spacing w:before="60" w:after="60"/>
      </w:pPr>
      <w:r>
        <w:rPr>
          <w:rFonts w:ascii="Arial" w:cs="Arial" w:eastAsia="Arial" w:hAnsi="Arial"/>
          <w:sz w:val="24"/>
          <w:szCs w:val="24"/>
        </w:rPr>
        <w:t xml:space="preserve">Risk Scoring: AttackStrategyEngine assigns weighted risk scores incorporating endpoint sensitivity, tech-stack coefficients, historical intelligence, and finding confidence.</w:t>
      </w:r>
    </w:p>
    <w:p>
      <w:pPr>
        <w:spacing w:before="100" w:after="100"/>
      </w:pPr>
      <w:r>
        <w:t xml:space="preserve"/>
      </w:r>
    </w:p>
    <w:p>
      <w:pPr>
        <w:spacing w:before="80" w:after="80"/>
        <w:jc w:val="both"/>
      </w:pPr>
      <w:r>
        <w:rPr>
          <w:rFonts w:ascii="Arial" w:cs="Arial" w:eastAsia="Arial" w:hAnsi="Arial"/>
          <w:sz w:val="24"/>
          <w:szCs w:val="24"/>
        </w:rPr>
        <w:t xml:space="preserve">If the Gemini AI planner returns empty output or times out, the pipeline falls back to deterministic baseline probes (sqli_probe, xss_probe, id_tamper, cors_probe) against the top fifteen prioritised endpoints, guaranteeing minimum coverage regardless of AI availability.</w:t>
      </w:r>
    </w:p>
    <w:p>
      <w:pPr>
        <w:pStyle w:val="Heading2"/>
        <w:spacing w:before="280" w:after="140"/>
      </w:pPr>
      <w:r>
        <w:rPr>
          <w:rFonts w:ascii="Arial" w:cs="Arial" w:eastAsia="Arial" w:hAnsi="Arial"/>
          <w:b/>
          <w:bCs/>
          <w:sz w:val="26"/>
          <w:szCs w:val="26"/>
        </w:rPr>
        <w:t xml:space="preserve">7.4 Attack Plugin System</w:t>
      </w:r>
    </w:p>
    <w:p>
      <w:pPr>
        <w:spacing w:before="80" w:after="80"/>
        <w:jc w:val="both"/>
      </w:pPr>
      <w:r>
        <w:rPr>
          <w:rFonts w:ascii="Arial" w:cs="Arial" w:eastAsia="Arial" w:hAnsi="Arial"/>
          <w:sz w:val="24"/>
          <w:szCs w:val="24"/>
        </w:rPr>
        <w:t xml:space="preserve">All vulnerability-specific attack logic is implemented as plugins with a unified maybeAddFinding interface. The following attack categories and handlers are implemented:</w:t>
      </w:r>
    </w:p>
    <w:p>
      <w:pPr>
        <w:spacing w:before="100" w:after="100"/>
      </w:pPr>
      <w:r>
        <w:t xml:space="preserve"/>
      </w:r>
    </w:p>
    <w:p>
      <w:pPr>
        <w:pStyle w:val="Heading3"/>
        <w:spacing w:before="200" w:after="100"/>
      </w:pPr>
      <w:r>
        <w:rPr>
          <w:rFonts w:ascii="Arial" w:cs="Arial" w:eastAsia="Arial" w:hAnsi="Arial"/>
          <w:b/>
          <w:bCs/>
          <w:sz w:val="24"/>
          <w:szCs w:val="24"/>
        </w:rPr>
        <w:t xml:space="preserve">Injection Attacks</w:t>
      </w:r>
    </w:p>
    <w:p>
      <w:pPr>
        <w:pStyle w:val="ListParagraph"/>
        <w:numPr>
          <w:ilvl w:val="0"/>
          <w:numId w:val="2"/>
        </w:numPr>
        <w:spacing w:before="60" w:after="60"/>
      </w:pPr>
      <w:r>
        <w:rPr>
          <w:rFonts w:ascii="Arial" w:cs="Arial" w:eastAsia="Arial" w:hAnsi="Arial"/>
          <w:b w:val="false"/>
          <w:bCs w:val="false"/>
          <w:sz w:val="24"/>
          <w:szCs w:val="24"/>
        </w:rPr>
        <w:t xml:space="preserve">SQL Injection (sqli_probe): Fires four payload variants (error-based, time-based blind, boolean-blind, union-based). A finding is confirmed only when two or more of four corroboration signals are present: explicit SQL error string match, boolean response structural difference, timing anomaly exceeding threshold, row count change detected via Jaccard similarity on response content.</w:t>
      </w:r>
    </w:p>
    <w:p>
      <w:pPr>
        <w:pStyle w:val="ListParagraph"/>
        <w:numPr>
          <w:ilvl w:val="0"/>
          <w:numId w:val="2"/>
        </w:numPr>
        <w:spacing w:before="60" w:after="60"/>
      </w:pPr>
      <w:r>
        <w:rPr>
          <w:rFonts w:ascii="Arial" w:cs="Arial" w:eastAsia="Arial" w:hAnsi="Arial"/>
          <w:b w:val="false"/>
          <w:bCs w:val="false"/>
          <w:sz w:val="24"/>
          <w:szCs w:val="24"/>
        </w:rPr>
        <w:t xml:space="preserve">NoSQL Injection: Targets MongoDB-style operator injection in JSON request bodies.</w:t>
      </w:r>
    </w:p>
    <w:p>
      <w:pPr>
        <w:pStyle w:val="ListParagraph"/>
        <w:numPr>
          <w:ilvl w:val="0"/>
          <w:numId w:val="2"/>
        </w:numPr>
        <w:spacing w:before="60" w:after="60"/>
      </w:pPr>
      <w:r>
        <w:rPr>
          <w:rFonts w:ascii="Arial" w:cs="Arial" w:eastAsia="Arial" w:hAnsi="Arial"/>
          <w:b w:val="false"/>
          <w:bCs w:val="false"/>
          <w:sz w:val="24"/>
          <w:szCs w:val="24"/>
        </w:rPr>
        <w:t xml:space="preserve">XSS (xss_probe): Multi-signal detection requiring payload reflection, context analysis (HTML, attribute, JavaScript), DOM sink presence, and execution confirmation via Playwright rendering.</w:t>
      </w:r>
    </w:p>
    <w:p>
      <w:pPr>
        <w:pStyle w:val="ListParagraph"/>
        <w:numPr>
          <w:ilvl w:val="0"/>
          <w:numId w:val="2"/>
        </w:numPr>
        <w:spacing w:before="60" w:after="60"/>
      </w:pPr>
      <w:r>
        <w:rPr>
          <w:rFonts w:ascii="Arial" w:cs="Arial" w:eastAsia="Arial" w:hAnsi="Arial"/>
          <w:b w:val="false"/>
          <w:bCs w:val="false"/>
          <w:sz w:val="24"/>
          <w:szCs w:val="24"/>
        </w:rPr>
        <w:t xml:space="preserve">SSTI / CSTI: Template expression payloads targeting server-side and client-side template engines with expression evaluation confirmation.</w:t>
      </w:r>
    </w:p>
    <w:p>
      <w:pPr>
        <w:pStyle w:val="Heading3"/>
        <w:spacing w:before="200" w:after="100"/>
      </w:pPr>
      <w:r>
        <w:rPr>
          <w:rFonts w:ascii="Arial" w:cs="Arial" w:eastAsia="Arial" w:hAnsi="Arial"/>
          <w:b/>
          <w:bCs/>
          <w:sz w:val="24"/>
          <w:szCs w:val="24"/>
        </w:rPr>
        <w:t xml:space="preserve">Access Control</w:t>
      </w:r>
    </w:p>
    <w:p>
      <w:pPr>
        <w:pStyle w:val="ListParagraph"/>
        <w:numPr>
          <w:ilvl w:val="0"/>
          <w:numId w:val="2"/>
        </w:numPr>
        <w:spacing w:before="60" w:after="60"/>
      </w:pPr>
      <w:r>
        <w:rPr>
          <w:rFonts w:ascii="Arial" w:cs="Arial" w:eastAsia="Arial" w:hAnsi="Arial"/>
          <w:b w:val="false"/>
          <w:bCs w:val="false"/>
          <w:sz w:val="24"/>
          <w:szCs w:val="24"/>
        </w:rPr>
        <w:t xml:space="preserve">IDOR / BOLA (id_tamper): Advanced multi-ID fuzzing at offsets of -2, -1, 0, +1, +2, 100, and 999999 from the baseline value. Owner field comparison (owner_id, email, user_id) across responses confirms cross-account data leakage. Response size delta threshold of 30% relative change flags structural access violations.</w:t>
      </w:r>
    </w:p>
    <w:p>
      <w:pPr>
        <w:pStyle w:val="ListParagraph"/>
        <w:numPr>
          <w:ilvl w:val="0"/>
          <w:numId w:val="2"/>
        </w:numPr>
        <w:spacing w:before="60" w:after="60"/>
      </w:pPr>
      <w:r>
        <w:rPr>
          <w:rFonts w:ascii="Arial" w:cs="Arial" w:eastAsia="Arial" w:hAnsi="Arial"/>
          <w:b w:val="false"/>
          <w:bCs w:val="false"/>
          <w:sz w:val="24"/>
          <w:szCs w:val="24"/>
        </w:rPr>
        <w:t xml:space="preserve">Broken Access Control (BAC): Cross-role testing with multiple authentication contexts to detect privilege escalation.</w:t>
      </w:r>
    </w:p>
    <w:p>
      <w:pPr>
        <w:pStyle w:val="Heading3"/>
        <w:spacing w:before="200" w:after="100"/>
      </w:pPr>
      <w:r>
        <w:rPr>
          <w:rFonts w:ascii="Arial" w:cs="Arial" w:eastAsia="Arial" w:hAnsi="Arial"/>
          <w:b/>
          <w:bCs/>
          <w:sz w:val="24"/>
          <w:szCs w:val="24"/>
        </w:rPr>
        <w:t xml:space="preserve">Modern Web Vulnerabilities</w:t>
      </w:r>
    </w:p>
    <w:p>
      <w:pPr>
        <w:pStyle w:val="ListParagraph"/>
        <w:numPr>
          <w:ilvl w:val="0"/>
          <w:numId w:val="2"/>
        </w:numPr>
        <w:spacing w:before="60" w:after="60"/>
      </w:pPr>
      <w:r>
        <w:rPr>
          <w:rFonts w:ascii="Arial" w:cs="Arial" w:eastAsia="Arial" w:hAnsi="Arial"/>
          <w:b w:val="false"/>
          <w:bCs w:val="false"/>
          <w:sz w:val="24"/>
          <w:szCs w:val="24"/>
        </w:rPr>
        <w:t xml:space="preserve">GraphQL: Over-fetching probe, introspection detection, field-level authorisation testing.</w:t>
      </w:r>
    </w:p>
    <w:p>
      <w:pPr>
        <w:pStyle w:val="ListParagraph"/>
        <w:numPr>
          <w:ilvl w:val="0"/>
          <w:numId w:val="2"/>
        </w:numPr>
        <w:spacing w:before="60" w:after="60"/>
      </w:pPr>
      <w:r>
        <w:rPr>
          <w:rFonts w:ascii="Arial" w:cs="Arial" w:eastAsia="Arial" w:hAnsi="Arial"/>
          <w:b w:val="false"/>
          <w:bCs w:val="false"/>
          <w:sz w:val="24"/>
          <w:szCs w:val="24"/>
        </w:rPr>
        <w:t xml:space="preserve">CORS Misconfiguration: Origin reflection testing with credentialed requests.</w:t>
      </w:r>
    </w:p>
    <w:p>
      <w:pPr>
        <w:pStyle w:val="ListParagraph"/>
        <w:numPr>
          <w:ilvl w:val="0"/>
          <w:numId w:val="2"/>
        </w:numPr>
        <w:spacing w:before="60" w:after="60"/>
      </w:pPr>
      <w:r>
        <w:rPr>
          <w:rFonts w:ascii="Arial" w:cs="Arial" w:eastAsia="Arial" w:hAnsi="Arial"/>
          <w:b w:val="false"/>
          <w:bCs w:val="false"/>
          <w:sz w:val="24"/>
          <w:szCs w:val="24"/>
        </w:rPr>
        <w:t xml:space="preserve">CSRF: SameSite attribute analysis and token prediction.</w:t>
      </w:r>
    </w:p>
    <w:p>
      <w:pPr>
        <w:pStyle w:val="ListParagraph"/>
        <w:numPr>
          <w:ilvl w:val="0"/>
          <w:numId w:val="2"/>
        </w:numPr>
        <w:spacing w:before="60" w:after="60"/>
      </w:pPr>
      <w:r>
        <w:rPr>
          <w:rFonts w:ascii="Arial" w:cs="Arial" w:eastAsia="Arial" w:hAnsi="Arial"/>
          <w:b w:val="false"/>
          <w:bCs w:val="false"/>
          <w:sz w:val="24"/>
          <w:szCs w:val="24"/>
        </w:rPr>
        <w:t xml:space="preserve">Clickjacking: X-Frame-Options and CSP frame-ancestors header analysis.</w:t>
      </w:r>
    </w:p>
    <w:p>
      <w:pPr>
        <w:pStyle w:val="Heading3"/>
        <w:spacing w:before="200" w:after="100"/>
      </w:pPr>
      <w:r>
        <w:rPr>
          <w:rFonts w:ascii="Arial" w:cs="Arial" w:eastAsia="Arial" w:hAnsi="Arial"/>
          <w:b/>
          <w:bCs/>
          <w:sz w:val="24"/>
          <w:szCs w:val="24"/>
        </w:rPr>
        <w:t xml:space="preserve">Advanced Vulnerabilities</w:t>
      </w:r>
    </w:p>
    <w:p>
      <w:pPr>
        <w:pStyle w:val="ListParagraph"/>
        <w:numPr>
          <w:ilvl w:val="0"/>
          <w:numId w:val="2"/>
        </w:numPr>
        <w:spacing w:before="60" w:after="60"/>
      </w:pPr>
      <w:r>
        <w:rPr>
          <w:rFonts w:ascii="Arial" w:cs="Arial" w:eastAsia="Arial" w:hAnsi="Arial"/>
          <w:b w:val="false"/>
          <w:bCs w:val="false"/>
          <w:sz w:val="24"/>
          <w:szCs w:val="24"/>
        </w:rPr>
        <w:t xml:space="preserve">SSRF (OAST-based): Out-of-band interaction via OAST callback tokens, validated against the VulnForge callback service.</w:t>
      </w:r>
    </w:p>
    <w:p>
      <w:pPr>
        <w:pStyle w:val="ListParagraph"/>
        <w:numPr>
          <w:ilvl w:val="0"/>
          <w:numId w:val="2"/>
        </w:numPr>
        <w:spacing w:before="60" w:after="60"/>
      </w:pPr>
      <w:r>
        <w:rPr>
          <w:rFonts w:ascii="Arial" w:cs="Arial" w:eastAsia="Arial" w:hAnsi="Arial"/>
          <w:b w:val="false"/>
          <w:bCs w:val="false"/>
          <w:sz w:val="24"/>
          <w:szCs w:val="24"/>
        </w:rPr>
        <w:t xml:space="preserve">File Upload: Extension bypass, polyglot payload, and server-side execution verification.</w:t>
      </w:r>
    </w:p>
    <w:p>
      <w:pPr>
        <w:pStyle w:val="ListParagraph"/>
        <w:numPr>
          <w:ilvl w:val="0"/>
          <w:numId w:val="2"/>
        </w:numPr>
        <w:spacing w:before="60" w:after="60"/>
      </w:pPr>
      <w:r>
        <w:rPr>
          <w:rFonts w:ascii="Arial" w:cs="Arial" w:eastAsia="Arial" w:hAnsi="Arial"/>
          <w:b w:val="false"/>
          <w:bCs w:val="false"/>
          <w:sz w:val="24"/>
          <w:szCs w:val="24"/>
        </w:rPr>
        <w:t xml:space="preserve">WebSocket Security: Connection interception and message injection testing.</w:t>
      </w:r>
    </w:p>
    <w:p>
      <w:pPr>
        <w:pStyle w:val="ListParagraph"/>
        <w:numPr>
          <w:ilvl w:val="0"/>
          <w:numId w:val="2"/>
        </w:numPr>
        <w:spacing w:before="60" w:after="60"/>
      </w:pPr>
      <w:r>
        <w:rPr>
          <w:rFonts w:ascii="Arial" w:cs="Arial" w:eastAsia="Arial" w:hAnsi="Arial"/>
          <w:b w:val="false"/>
          <w:bCs w:val="false"/>
          <w:sz w:val="24"/>
          <w:szCs w:val="24"/>
        </w:rPr>
        <w:t xml:space="preserve">Path Traversal: Directory traversal sequences across file parameter candidates.</w:t>
      </w:r>
    </w:p>
    <w:p>
      <w:pPr>
        <w:pStyle w:val="ListParagraph"/>
        <w:numPr>
          <w:ilvl w:val="0"/>
          <w:numId w:val="2"/>
        </w:numPr>
        <w:spacing w:before="60" w:after="60"/>
      </w:pPr>
      <w:r>
        <w:rPr>
          <w:rFonts w:ascii="Arial" w:cs="Arial" w:eastAsia="Arial" w:hAnsi="Arial"/>
          <w:b w:val="false"/>
          <w:bCs w:val="false"/>
          <w:sz w:val="24"/>
          <w:szCs w:val="24"/>
        </w:rPr>
        <w:t xml:space="preserve">Prototype Pollution: __proto__ and constructor.prototype injection in JSON bodies.</w:t>
      </w:r>
    </w:p>
    <w:p>
      <w:pPr>
        <w:pStyle w:val="ListParagraph"/>
        <w:numPr>
          <w:ilvl w:val="0"/>
          <w:numId w:val="2"/>
        </w:numPr>
        <w:spacing w:before="60" w:after="60"/>
      </w:pPr>
      <w:r>
        <w:rPr>
          <w:rFonts w:ascii="Arial" w:cs="Arial" w:eastAsia="Arial" w:hAnsi="Arial"/>
          <w:b w:val="false"/>
          <w:bCs w:val="false"/>
          <w:sz w:val="24"/>
          <w:szCs w:val="24"/>
        </w:rPr>
        <w:t xml:space="preserve">Cache Deception: Cache poisoning via URL path manipulation and response caching behaviour analysis.</w:t>
      </w:r>
    </w:p>
    <w:p>
      <w:pPr>
        <w:pStyle w:val="ListParagraph"/>
        <w:numPr>
          <w:ilvl w:val="0"/>
          <w:numId w:val="2"/>
        </w:numPr>
        <w:spacing w:before="60" w:after="60"/>
      </w:pPr>
      <w:r>
        <w:rPr>
          <w:rFonts w:ascii="Arial" w:cs="Arial" w:eastAsia="Arial" w:hAnsi="Arial"/>
          <w:b w:val="false"/>
          <w:bCs w:val="false"/>
          <w:sz w:val="24"/>
          <w:szCs w:val="24"/>
        </w:rPr>
        <w:t xml:space="preserve">Race Condition: Controlled concurrent request execution on state-modifying endpoints.</w:t>
      </w:r>
    </w:p>
    <w:p>
      <w:pPr>
        <w:pStyle w:val="Heading2"/>
        <w:spacing w:before="280" w:after="140"/>
      </w:pPr>
      <w:r>
        <w:rPr>
          <w:rFonts w:ascii="Arial" w:cs="Arial" w:eastAsia="Arial" w:hAnsi="Arial"/>
          <w:b/>
          <w:bCs/>
          <w:sz w:val="26"/>
          <w:szCs w:val="26"/>
        </w:rPr>
        <w:t xml:space="preserve">7.5 Adaptive Mutation Engine</w:t>
      </w:r>
    </w:p>
    <w:p>
      <w:pPr>
        <w:spacing w:before="80" w:after="80"/>
        <w:jc w:val="both"/>
      </w:pPr>
      <w:r>
        <w:rPr>
          <w:rFonts w:ascii="Arial" w:cs="Arial" w:eastAsia="Arial" w:hAnsi="Arial"/>
          <w:sz w:val="24"/>
          <w:szCs w:val="24"/>
        </w:rPr>
        <w:t xml:space="preserve">The PayloadFactory generates context-aware injection strings based on parameter name, inferred data type, request content type (JSON, form-encoded, URL query), and prior response signals. The mutation engine applies transformations including URL encoding, double encoding, JSON wrapping, HTML entity encoding, and Unicode normalisation to evade basic input filters. Subsequent mutation rounds incorporate error patterns extracted from prior responses to refine payload selection.</w:t>
      </w:r>
    </w:p>
    <w:p>
      <w:pPr>
        <w:pStyle w:val="Heading2"/>
        <w:spacing w:before="280" w:after="140"/>
      </w:pPr>
      <w:r>
        <w:rPr>
          <w:rFonts w:ascii="Arial" w:cs="Arial" w:eastAsia="Arial" w:hAnsi="Arial"/>
          <w:b/>
          <w:bCs/>
          <w:sz w:val="26"/>
          <w:szCs w:val="26"/>
        </w:rPr>
        <w:t xml:space="preserve">7.6 Statistical Anomaly Detection</w:t>
      </w:r>
    </w:p>
    <w:p>
      <w:pPr>
        <w:spacing w:before="80" w:after="80"/>
        <w:jc w:val="both"/>
      </w:pPr>
      <w:r>
        <w:rPr>
          <w:rFonts w:ascii="Arial" w:cs="Arial" w:eastAsia="Arial" w:hAnsi="Arial"/>
          <w:sz w:val="24"/>
          <w:szCs w:val="24"/>
        </w:rPr>
        <w:t xml:space="preserve">The ResearchEngine implements statistical methods for baseline-free anomaly detection:</w:t>
      </w:r>
    </w:p>
    <w:p>
      <w:pPr>
        <w:pStyle w:val="ListParagraph"/>
        <w:numPr>
          <w:ilvl w:val="0"/>
          <w:numId w:val="2"/>
        </w:numPr>
        <w:spacing w:before="60" w:after="60"/>
      </w:pPr>
      <w:r>
        <w:rPr>
          <w:rFonts w:ascii="Arial" w:cs="Arial" w:eastAsia="Arial" w:hAnsi="Arial"/>
          <w:b w:val="false"/>
          <w:bCs w:val="false"/>
          <w:sz w:val="24"/>
          <w:szCs w:val="24"/>
        </w:rPr>
        <w:t xml:space="preserve">Mean Absolute Deviation (MAD): Identifies response length outliers across repeated probe variants without requiring a fixed baseline.</w:t>
      </w:r>
    </w:p>
    <w:p>
      <w:pPr>
        <w:pStyle w:val="ListParagraph"/>
        <w:numPr>
          <w:ilvl w:val="0"/>
          <w:numId w:val="2"/>
        </w:numPr>
        <w:spacing w:before="60" w:after="60"/>
      </w:pPr>
      <w:r>
        <w:rPr>
          <w:rFonts w:ascii="Arial" w:cs="Arial" w:eastAsia="Arial" w:hAnsi="Arial"/>
          <w:b w:val="false"/>
          <w:bCs w:val="false"/>
          <w:sz w:val="24"/>
          <w:szCs w:val="24"/>
        </w:rPr>
        <w:t xml:space="preserve">Jaccard Similarity: Measures structural similarity between probe responses to detect content differences indicative of data exposure (IDOR) or injection success.</w:t>
      </w:r>
    </w:p>
    <w:p>
      <w:pPr>
        <w:pStyle w:val="ListParagraph"/>
        <w:numPr>
          <w:ilvl w:val="0"/>
          <w:numId w:val="2"/>
        </w:numPr>
        <w:spacing w:before="60" w:after="60"/>
      </w:pPr>
      <w:r>
        <w:rPr>
          <w:rFonts w:ascii="Arial" w:cs="Arial" w:eastAsia="Arial" w:hAnsi="Arial"/>
          <w:b w:val="false"/>
          <w:bCs w:val="false"/>
          <w:sz w:val="24"/>
          <w:szCs w:val="24"/>
        </w:rPr>
        <w:t xml:space="preserve">calculateDiff(): Computes HTTP response length and structural similarity delta between baseline and injected requests. Used primarily in SQL injection and IDOR handlers.</w:t>
      </w:r>
    </w:p>
    <w:p>
      <w:pPr>
        <w:pStyle w:val="Heading2"/>
        <w:spacing w:before="280" w:after="140"/>
      </w:pPr>
      <w:r>
        <w:rPr>
          <w:rFonts w:ascii="Arial" w:cs="Arial" w:eastAsia="Arial" w:hAnsi="Arial"/>
          <w:b/>
          <w:bCs/>
          <w:sz w:val="26"/>
          <w:szCs w:val="26"/>
        </w:rPr>
        <w:t xml:space="preserve">7.7 Persistence and Data Model</w:t>
      </w:r>
    </w:p>
    <w:p>
      <w:pPr>
        <w:spacing w:before="80" w:after="80"/>
        <w:jc w:val="both"/>
      </w:pPr>
      <w:r>
        <w:rPr>
          <w:rFonts w:ascii="Arial" w:cs="Arial" w:eastAsia="Arial" w:hAnsi="Arial"/>
          <w:sz w:val="24"/>
          <w:szCs w:val="24"/>
        </w:rPr>
        <w:t xml:space="preserve">The Prisma schema defines the following core entities:</w:t>
      </w:r>
    </w:p>
    <w:p>
      <w:pPr>
        <w:pStyle w:val="ListParagraph"/>
        <w:numPr>
          <w:ilvl w:val="0"/>
          <w:numId w:val="2"/>
        </w:numPr>
        <w:spacing w:before="60" w:after="60"/>
      </w:pPr>
      <w:r>
        <w:rPr>
          <w:rFonts w:ascii="Arial" w:cs="Arial" w:eastAsia="Arial" w:hAnsi="Arial"/>
          <w:b w:val="false"/>
          <w:bCs w:val="false"/>
          <w:sz w:val="24"/>
          <w:szCs w:val="24"/>
        </w:rPr>
        <w:t xml:space="preserve">Scan: Top-level record tracking target URL, phase, start/end time, and status.</w:t>
      </w:r>
    </w:p>
    <w:p>
      <w:pPr>
        <w:pStyle w:val="ListParagraph"/>
        <w:numPr>
          <w:ilvl w:val="0"/>
          <w:numId w:val="2"/>
        </w:numPr>
        <w:spacing w:before="60" w:after="60"/>
      </w:pPr>
      <w:r>
        <w:rPr>
          <w:rFonts w:ascii="Arial" w:cs="Arial" w:eastAsia="Arial" w:hAnsi="Arial"/>
          <w:b w:val="false"/>
          <w:bCs w:val="false"/>
          <w:sz w:val="24"/>
          <w:szCs w:val="24"/>
        </w:rPr>
        <w:t xml:space="preserve">Endpoint: Discovered URLs with method, parameter inventory, sensitivity classification, and auth context.</w:t>
      </w:r>
    </w:p>
    <w:p>
      <w:pPr>
        <w:pStyle w:val="ListParagraph"/>
        <w:numPr>
          <w:ilvl w:val="0"/>
          <w:numId w:val="2"/>
        </w:numPr>
        <w:spacing w:before="60" w:after="60"/>
      </w:pPr>
      <w:r>
        <w:rPr>
          <w:rFonts w:ascii="Arial" w:cs="Arial" w:eastAsia="Arial" w:hAnsi="Arial"/>
          <w:b w:val="false"/>
          <w:bCs w:val="false"/>
          <w:sz w:val="24"/>
          <w:szCs w:val="24"/>
        </w:rPr>
        <w:t xml:space="preserve">Finding: Vulnerability records with type, severity, confidence score, payload, response evidence, classification (intelligence, misconfiguration, vulnerability, confirmed_exploit), and reliability percentage.</w:t>
      </w:r>
    </w:p>
    <w:p>
      <w:pPr>
        <w:pStyle w:val="ListParagraph"/>
        <w:numPr>
          <w:ilvl w:val="0"/>
          <w:numId w:val="2"/>
        </w:numPr>
        <w:spacing w:before="60" w:after="60"/>
      </w:pPr>
      <w:r>
        <w:rPr>
          <w:rFonts w:ascii="Arial" w:cs="Arial" w:eastAsia="Arial" w:hAnsi="Arial"/>
          <w:b w:val="false"/>
          <w:bCs w:val="false"/>
          <w:sz w:val="24"/>
          <w:szCs w:val="24"/>
        </w:rPr>
        <w:t xml:space="preserve">AILog: Records of AI planner inputs, outputs, and selected actions per planning cycle.</w:t>
      </w:r>
    </w:p>
    <w:p>
      <w:pPr>
        <w:pStyle w:val="ListParagraph"/>
        <w:numPr>
          <w:ilvl w:val="0"/>
          <w:numId w:val="2"/>
        </w:numPr>
        <w:spacing w:before="60" w:after="60"/>
      </w:pPr>
      <w:r>
        <w:rPr>
          <w:rFonts w:ascii="Arial" w:cs="Arial" w:eastAsia="Arial" w:hAnsi="Arial"/>
          <w:b w:val="false"/>
          <w:bCs w:val="false"/>
          <w:sz w:val="24"/>
          <w:szCs w:val="24"/>
        </w:rPr>
        <w:t xml:space="preserve">AttackChain: Multi-step exploit paths mapped from correlated findings.</w:t>
      </w:r>
    </w:p>
    <w:p>
      <w:pPr>
        <w:pStyle w:val="ListParagraph"/>
        <w:numPr>
          <w:ilvl w:val="0"/>
          <w:numId w:val="2"/>
        </w:numPr>
        <w:spacing w:before="60" w:after="60"/>
      </w:pPr>
      <w:r>
        <w:rPr>
          <w:rFonts w:ascii="Arial" w:cs="Arial" w:eastAsia="Arial" w:hAnsi="Arial"/>
          <w:b w:val="false"/>
          <w:bCs w:val="false"/>
          <w:sz w:val="24"/>
          <w:szCs w:val="24"/>
        </w:rPr>
        <w:t xml:space="preserve">KnowledgeBase: Cross-scan payload success rates, vulnerability patterns, and technology fingerprint associations.</w:t>
      </w:r>
    </w:p>
    <w:p>
      <w:pPr>
        <w:pStyle w:val="Heading2"/>
        <w:spacing w:before="280" w:after="140"/>
      </w:pPr>
      <w:r>
        <w:rPr>
          <w:rFonts w:ascii="Arial" w:cs="Arial" w:eastAsia="Arial" w:hAnsi="Arial"/>
          <w:b/>
          <w:bCs/>
          <w:sz w:val="26"/>
          <w:szCs w:val="26"/>
        </w:rPr>
        <w:t xml:space="preserve">7.8 OAST Integration</w:t>
      </w:r>
    </w:p>
    <w:p>
      <w:pPr>
        <w:spacing w:before="80" w:after="80"/>
        <w:jc w:val="both"/>
      </w:pPr>
      <w:r>
        <w:rPr>
          <w:rFonts w:ascii="Arial" w:cs="Arial" w:eastAsia="Arial" w:hAnsi="Arial"/>
          <w:sz w:val="24"/>
          <w:szCs w:val="24"/>
        </w:rPr>
        <w:t xml:space="preserve">The OASTService generates tokenised callback URLs using Node-native crypto.randomUUID(). Out-of-band interactions (e.g., DNS lookups triggered by SSRF payloads) are recorded against the token and correlated with the originating probe. The callback route is registered before the API key middleware in Express route ordering to permit external callbacks without authentication.</w:t>
      </w:r>
    </w:p>
    <w:p>
      <w:pPr>
        <w:pStyle w:val="Heading2"/>
        <w:spacing w:before="280" w:after="140"/>
      </w:pPr>
      <w:r>
        <w:rPr>
          <w:rFonts w:ascii="Arial" w:cs="Arial" w:eastAsia="Arial" w:hAnsi="Arial"/>
          <w:b/>
          <w:bCs/>
          <w:sz w:val="26"/>
          <w:szCs w:val="26"/>
        </w:rPr>
        <w:t xml:space="preserve">7.9 SaaS Architecture Foundations</w:t>
      </w:r>
    </w:p>
    <w:p>
      <w:pPr>
        <w:spacing w:before="80" w:after="80"/>
        <w:jc w:val="both"/>
      </w:pPr>
      <w:r>
        <w:rPr>
          <w:rFonts w:ascii="Arial" w:cs="Arial" w:eastAsia="Arial" w:hAnsi="Arial"/>
          <w:sz w:val="24"/>
          <w:szCs w:val="24"/>
        </w:rPr>
        <w:t xml:space="preserve">The following SaaS-oriented components were implemented:</w:t>
      </w:r>
    </w:p>
    <w:p>
      <w:pPr>
        <w:pStyle w:val="ListParagraph"/>
        <w:numPr>
          <w:ilvl w:val="0"/>
          <w:numId w:val="2"/>
        </w:numPr>
        <w:spacing w:before="60" w:after="60"/>
      </w:pPr>
      <w:r>
        <w:rPr>
          <w:rFonts w:ascii="Arial" w:cs="Arial" w:eastAsia="Arial" w:hAnsi="Arial"/>
          <w:b w:val="false"/>
          <w:bCs w:val="false"/>
          <w:sz w:val="24"/>
          <w:szCs w:val="24"/>
        </w:rPr>
        <w:t xml:space="preserve">API Key Middleware: x-vulnforge-api-key header validation on all protected routes.</w:t>
      </w:r>
    </w:p>
    <w:p>
      <w:pPr>
        <w:pStyle w:val="ListParagraph"/>
        <w:numPr>
          <w:ilvl w:val="0"/>
          <w:numId w:val="2"/>
        </w:numPr>
        <w:spacing w:before="60" w:after="60"/>
      </w:pPr>
      <w:r>
        <w:rPr>
          <w:rFonts w:ascii="Arial" w:cs="Arial" w:eastAsia="Arial" w:hAnsi="Arial"/>
          <w:b w:val="false"/>
          <w:bCs w:val="false"/>
          <w:sz w:val="24"/>
          <w:szCs w:val="24"/>
        </w:rPr>
        <w:t xml:space="preserve">Multi-Tenant Context (TenantContext): Stub architecture for per-tenant scan isolation and resource accounting.</w:t>
      </w:r>
    </w:p>
    <w:p>
      <w:pPr>
        <w:pStyle w:val="ListParagraph"/>
        <w:numPr>
          <w:ilvl w:val="0"/>
          <w:numId w:val="2"/>
        </w:numPr>
        <w:spacing w:before="60" w:after="60"/>
      </w:pPr>
      <w:r>
        <w:rPr>
          <w:rFonts w:ascii="Arial" w:cs="Arial" w:eastAsia="Arial" w:hAnsi="Arial"/>
          <w:b w:val="false"/>
          <w:bCs w:val="false"/>
          <w:sz w:val="24"/>
          <w:szCs w:val="24"/>
        </w:rPr>
        <w:t xml:space="preserve">ScanScheduler: In-memory priority queue with domain-based rate-limiting, concurrency ceiling enforcement, pause and resume mechanisms, and timeout safety. Dynamic cron constraints prevent a single domain from monopolising scanner resources.</w:t>
      </w:r>
    </w:p>
    <w:p>
      <w:pPr>
        <w:pStyle w:val="ListParagraph"/>
        <w:numPr>
          <w:ilvl w:val="0"/>
          <w:numId w:val="2"/>
        </w:numPr>
        <w:spacing w:before="60" w:after="60"/>
      </w:pPr>
      <w:r>
        <w:rPr>
          <w:rFonts w:ascii="Arial" w:cs="Arial" w:eastAsia="Arial" w:hAnsi="Arial"/>
          <w:b w:val="false"/>
          <w:bCs w:val="false"/>
          <w:sz w:val="24"/>
          <w:szCs w:val="24"/>
        </w:rPr>
        <w:t xml:space="preserve">DatasetBuilder: Exports sanitised JSONL files from scan findings for potential ML fine-tuning of future security-specific models.</w:t>
      </w:r>
    </w:p>
    <w:p>
      <w:r>
        <w:br w:type="page"/>
      </w:r>
    </w:p>
    <w:p>
      <w:pPr>
        <w:pStyle w:val="Heading1"/>
        <w:spacing w:before="400" w:after="200"/>
      </w:pPr>
      <w:r>
        <w:rPr>
          <w:rFonts w:ascii="Arial" w:cs="Arial" w:eastAsia="Arial" w:hAnsi="Arial"/>
          <w:b/>
          <w:bCs/>
          <w:sz w:val="32"/>
          <w:szCs w:val="32"/>
        </w:rPr>
        <w:t xml:space="preserve">8. Features</w:t>
      </w:r>
    </w:p>
    <w:p>
      <w:pPr>
        <w:pStyle w:val="Heading2"/>
        <w:spacing w:before="280" w:after="140"/>
      </w:pPr>
      <w:r>
        <w:rPr>
          <w:rFonts w:ascii="Arial" w:cs="Arial" w:eastAsia="Arial" w:hAnsi="Arial"/>
          <w:b/>
          <w:bCs/>
          <w:sz w:val="26"/>
          <w:szCs w:val="26"/>
        </w:rPr>
        <w:t xml:space="preserve">8.1 Core Scanning Features</w:t>
      </w:r>
    </w:p>
    <w:p>
      <w:pPr>
        <w:pStyle w:val="ListParagraph"/>
        <w:numPr>
          <w:ilvl w:val="0"/>
          <w:numId w:val="2"/>
        </w:numPr>
        <w:spacing w:before="60" w:after="60"/>
      </w:pPr>
      <w:r>
        <w:rPr>
          <w:rFonts w:ascii="Arial" w:cs="Arial" w:eastAsia="Arial" w:hAnsi="Arial"/>
          <w:b w:val="false"/>
          <w:bCs w:val="false"/>
          <w:sz w:val="24"/>
          <w:szCs w:val="24"/>
        </w:rPr>
        <w:t xml:space="preserve">Autonomous eight-phase scan pipeline with no manual intervention required after scan initiation.</w:t>
      </w:r>
    </w:p>
    <w:p>
      <w:pPr>
        <w:pStyle w:val="ListParagraph"/>
        <w:numPr>
          <w:ilvl w:val="0"/>
          <w:numId w:val="2"/>
        </w:numPr>
        <w:spacing w:before="60" w:after="60"/>
      </w:pPr>
      <w:r>
        <w:rPr>
          <w:rFonts w:ascii="Arial" w:cs="Arial" w:eastAsia="Arial" w:hAnsi="Arial"/>
          <w:b w:val="false"/>
          <w:bCs w:val="false"/>
          <w:sz w:val="24"/>
          <w:szCs w:val="24"/>
        </w:rPr>
        <w:t xml:space="preserve">JavaScript-rendered crawling via Playwright Chromium, exposing SPA routes and API endpoints invisible to traditional crawlers.</w:t>
      </w:r>
    </w:p>
    <w:p>
      <w:pPr>
        <w:pStyle w:val="ListParagraph"/>
        <w:numPr>
          <w:ilvl w:val="0"/>
          <w:numId w:val="2"/>
        </w:numPr>
        <w:spacing w:before="60" w:after="60"/>
      </w:pPr>
      <w:r>
        <w:rPr>
          <w:rFonts w:ascii="Arial" w:cs="Arial" w:eastAsia="Arial" w:hAnsi="Arial"/>
          <w:b w:val="false"/>
          <w:bCs w:val="false"/>
          <w:sz w:val="24"/>
          <w:szCs w:val="24"/>
        </w:rPr>
        <w:t xml:space="preserve">Multi-source endpoint discovery (JS parsing, form extraction, network interception, robots.txt, sitemap).</w:t>
      </w:r>
    </w:p>
    <w:p>
      <w:pPr>
        <w:pStyle w:val="ListParagraph"/>
        <w:numPr>
          <w:ilvl w:val="0"/>
          <w:numId w:val="2"/>
        </w:numPr>
        <w:spacing w:before="60" w:after="60"/>
      </w:pPr>
      <w:r>
        <w:rPr>
          <w:rFonts w:ascii="Arial" w:cs="Arial" w:eastAsia="Arial" w:hAnsi="Arial"/>
          <w:b w:val="false"/>
          <w:bCs w:val="false"/>
          <w:sz w:val="24"/>
          <w:szCs w:val="24"/>
        </w:rPr>
        <w:t xml:space="preserve">Authenticated scanning with automatic login detection and session propagation across all probes.</w:t>
      </w:r>
    </w:p>
    <w:p>
      <w:pPr>
        <w:pStyle w:val="ListParagraph"/>
        <w:numPr>
          <w:ilvl w:val="0"/>
          <w:numId w:val="2"/>
        </w:numPr>
        <w:spacing w:before="60" w:after="60"/>
      </w:pPr>
      <w:r>
        <w:rPr>
          <w:rFonts w:ascii="Arial" w:cs="Arial" w:eastAsia="Arial" w:hAnsi="Arial"/>
          <w:b w:val="false"/>
          <w:bCs w:val="false"/>
          <w:sz w:val="24"/>
          <w:szCs w:val="24"/>
        </w:rPr>
        <w:t xml:space="preserve">Coverage across twenty-plus vulnerability classes aligned with OWASP Top 10 and extended attack categories.</w:t>
      </w:r>
    </w:p>
    <w:p>
      <w:pPr>
        <w:pStyle w:val="Heading2"/>
        <w:spacing w:before="280" w:after="140"/>
      </w:pPr>
      <w:r>
        <w:rPr>
          <w:rFonts w:ascii="Arial" w:cs="Arial" w:eastAsia="Arial" w:hAnsi="Arial"/>
          <w:b/>
          <w:bCs/>
          <w:sz w:val="26"/>
          <w:szCs w:val="26"/>
        </w:rPr>
        <w:t xml:space="preserve">8.2 AI and Intelligence Features</w:t>
      </w:r>
    </w:p>
    <w:p>
      <w:pPr>
        <w:pStyle w:val="ListParagraph"/>
        <w:numPr>
          <w:ilvl w:val="0"/>
          <w:numId w:val="2"/>
        </w:numPr>
        <w:spacing w:before="60" w:after="60"/>
      </w:pPr>
      <w:r>
        <w:rPr>
          <w:rFonts w:ascii="Arial" w:cs="Arial" w:eastAsia="Arial" w:hAnsi="Arial"/>
          <w:b w:val="false"/>
          <w:bCs w:val="false"/>
          <w:sz w:val="24"/>
          <w:szCs w:val="24"/>
        </w:rPr>
        <w:t xml:space="preserve">AI-Guided Attack Planning: Google Gemini generates ranked attack hypotheses based on endpoint characteristics, technology fingerprints, and prior findings. The system prompts include attack surface summaries, finding context, and recent action feedback.</w:t>
      </w:r>
    </w:p>
    <w:p>
      <w:pPr>
        <w:pStyle w:val="ListParagraph"/>
        <w:numPr>
          <w:ilvl w:val="0"/>
          <w:numId w:val="2"/>
        </w:numPr>
        <w:spacing w:before="60" w:after="60"/>
      </w:pPr>
      <w:r>
        <w:rPr>
          <w:rFonts w:ascii="Arial" w:cs="Arial" w:eastAsia="Arial" w:hAnsi="Arial"/>
          <w:b w:val="false"/>
          <w:bCs w:val="false"/>
          <w:sz w:val="24"/>
          <w:szCs w:val="24"/>
        </w:rPr>
        <w:t xml:space="preserve">Deterministic Fallback: When AI planning fails, the pipeline automatically fires hardcoded baseline probes against the top fifteen endpoints, guaranteeing minimum coverage.</w:t>
      </w:r>
    </w:p>
    <w:p>
      <w:pPr>
        <w:pStyle w:val="ListParagraph"/>
        <w:numPr>
          <w:ilvl w:val="0"/>
          <w:numId w:val="2"/>
        </w:numPr>
        <w:spacing w:before="60" w:after="60"/>
      </w:pPr>
      <w:r>
        <w:rPr>
          <w:rFonts w:ascii="Arial" w:cs="Arial" w:eastAsia="Arial" w:hAnsi="Arial"/>
          <w:b w:val="false"/>
          <w:bCs w:val="false"/>
          <w:sz w:val="24"/>
          <w:szCs w:val="24"/>
        </w:rPr>
        <w:t xml:space="preserve">Adaptive Payload Mutation: PayloadFactory generates context-sensitive payloads; subsequent rounds incorporate response error patterns.</w:t>
      </w:r>
    </w:p>
    <w:p>
      <w:pPr>
        <w:pStyle w:val="ListParagraph"/>
        <w:numPr>
          <w:ilvl w:val="0"/>
          <w:numId w:val="2"/>
        </w:numPr>
        <w:spacing w:before="60" w:after="60"/>
      </w:pPr>
      <w:r>
        <w:rPr>
          <w:rFonts w:ascii="Arial" w:cs="Arial" w:eastAsia="Arial" w:hAnsi="Arial"/>
          <w:b w:val="false"/>
          <w:bCs w:val="false"/>
          <w:sz w:val="24"/>
          <w:szCs w:val="24"/>
        </w:rPr>
        <w:t xml:space="preserve">Cross-Scan KnowledgeBase: Payload success rates and vulnerability patterns persist across scans, improving detection accuracy over time.</w:t>
      </w:r>
    </w:p>
    <w:p>
      <w:pPr>
        <w:pStyle w:val="ListParagraph"/>
        <w:numPr>
          <w:ilvl w:val="0"/>
          <w:numId w:val="2"/>
        </w:numPr>
        <w:spacing w:before="60" w:after="60"/>
      </w:pPr>
      <w:r>
        <w:rPr>
          <w:rFonts w:ascii="Arial" w:cs="Arial" w:eastAsia="Arial" w:hAnsi="Arial"/>
          <w:b w:val="false"/>
          <w:bCs w:val="false"/>
          <w:sz w:val="24"/>
          <w:szCs w:val="24"/>
        </w:rPr>
        <w:t xml:space="preserve">Explainable AI Decisions: All AI planner inputs and outputs are recorded in AILog, providing an auditable reasoning trail for each attack decision.</w:t>
      </w:r>
    </w:p>
    <w:p>
      <w:pPr>
        <w:pStyle w:val="Heading2"/>
        <w:spacing w:before="280" w:after="140"/>
      </w:pPr>
      <w:r>
        <w:rPr>
          <w:rFonts w:ascii="Arial" w:cs="Arial" w:eastAsia="Arial" w:hAnsi="Arial"/>
          <w:b/>
          <w:bCs/>
          <w:sz w:val="26"/>
          <w:szCs w:val="26"/>
        </w:rPr>
        <w:t xml:space="preserve">8.3 Verification and Accuracy Features</w:t>
      </w:r>
    </w:p>
    <w:p>
      <w:pPr>
        <w:pStyle w:val="ListParagraph"/>
        <w:numPr>
          <w:ilvl w:val="0"/>
          <w:numId w:val="2"/>
        </w:numPr>
        <w:spacing w:before="60" w:after="60"/>
      </w:pPr>
      <w:r>
        <w:rPr>
          <w:rFonts w:ascii="Arial" w:cs="Arial" w:eastAsia="Arial" w:hAnsi="Arial"/>
          <w:b w:val="false"/>
          <w:bCs w:val="false"/>
          <w:sz w:val="24"/>
          <w:szCs w:val="24"/>
        </w:rPr>
        <w:t xml:space="preserve">Multi-Signal SQLi Detection: Four corroboration signals (error, boolean diff, timing, Jaccard structure) reduce false positives.</w:t>
      </w:r>
    </w:p>
    <w:p>
      <w:pPr>
        <w:pStyle w:val="ListParagraph"/>
        <w:numPr>
          <w:ilvl w:val="0"/>
          <w:numId w:val="2"/>
        </w:numPr>
        <w:spacing w:before="60" w:after="60"/>
      </w:pPr>
      <w:r>
        <w:rPr>
          <w:rFonts w:ascii="Arial" w:cs="Arial" w:eastAsia="Arial" w:hAnsi="Arial"/>
          <w:b w:val="false"/>
          <w:bCs w:val="false"/>
          <w:sz w:val="24"/>
          <w:szCs w:val="24"/>
        </w:rPr>
        <w:t xml:space="preserve">Multi-Signal XSS Detection: Reflection, context analysis, sink presence, and Playwright execution confirmation.</w:t>
      </w:r>
    </w:p>
    <w:p>
      <w:pPr>
        <w:pStyle w:val="ListParagraph"/>
        <w:numPr>
          <w:ilvl w:val="0"/>
          <w:numId w:val="2"/>
        </w:numPr>
        <w:spacing w:before="60" w:after="60"/>
      </w:pPr>
      <w:r>
        <w:rPr>
          <w:rFonts w:ascii="Arial" w:cs="Arial" w:eastAsia="Arial" w:hAnsi="Arial"/>
          <w:b w:val="false"/>
          <w:bCs w:val="false"/>
          <w:sz w:val="24"/>
          <w:szCs w:val="24"/>
        </w:rPr>
        <w:t xml:space="preserve">Three-Replay Exploit Verification: Confirmed findings are replayed three times to calculate a reliability percentage before classification.</w:t>
      </w:r>
    </w:p>
    <w:p>
      <w:pPr>
        <w:pStyle w:val="ListParagraph"/>
        <w:numPr>
          <w:ilvl w:val="0"/>
          <w:numId w:val="2"/>
        </w:numPr>
        <w:spacing w:before="60" w:after="60"/>
      </w:pPr>
      <w:r>
        <w:rPr>
          <w:rFonts w:ascii="Arial" w:cs="Arial" w:eastAsia="Arial" w:hAnsi="Arial"/>
          <w:b w:val="false"/>
          <w:bCs w:val="false"/>
          <w:sz w:val="24"/>
          <w:szCs w:val="24"/>
        </w:rPr>
        <w:t xml:space="preserve">EntropyAnalyzer: Detects response anomalies via information-theoretic analysis.</w:t>
      </w:r>
    </w:p>
    <w:p>
      <w:pPr>
        <w:pStyle w:val="ListParagraph"/>
        <w:numPr>
          <w:ilvl w:val="0"/>
          <w:numId w:val="2"/>
        </w:numPr>
        <w:spacing w:before="60" w:after="60"/>
      </w:pPr>
      <w:r>
        <w:rPr>
          <w:rFonts w:ascii="Arial" w:cs="Arial" w:eastAsia="Arial" w:hAnsi="Arial"/>
          <w:b w:val="false"/>
          <w:bCs w:val="false"/>
          <w:sz w:val="24"/>
          <w:szCs w:val="24"/>
        </w:rPr>
        <w:t xml:space="preserve">CorrelationEngine: Identifies systemic issues across multiple findings (e.g., consistent lack of CSRF tokens).</w:t>
      </w:r>
    </w:p>
    <w:p>
      <w:pPr>
        <w:pStyle w:val="ListParagraph"/>
        <w:numPr>
          <w:ilvl w:val="0"/>
          <w:numId w:val="2"/>
        </w:numPr>
        <w:spacing w:before="60" w:after="60"/>
      </w:pPr>
      <w:r>
        <w:rPr>
          <w:rFonts w:ascii="Arial" w:cs="Arial" w:eastAsia="Arial" w:hAnsi="Arial"/>
          <w:b w:val="false"/>
          <w:bCs w:val="false"/>
          <w:sz w:val="24"/>
          <w:szCs w:val="24"/>
        </w:rPr>
        <w:t xml:space="preserve">ConfidenceScorer: Assigns numeric confidence to findings based on signal count and quality.</w:t>
      </w:r>
    </w:p>
    <w:p>
      <w:pPr>
        <w:pStyle w:val="Heading2"/>
        <w:spacing w:before="280" w:after="140"/>
      </w:pPr>
      <w:r>
        <w:rPr>
          <w:rFonts w:ascii="Arial" w:cs="Arial" w:eastAsia="Arial" w:hAnsi="Arial"/>
          <w:b/>
          <w:bCs/>
          <w:sz w:val="26"/>
          <w:szCs w:val="26"/>
        </w:rPr>
        <w:t xml:space="preserve">8.4 Attack Chaining and Strategy</w:t>
      </w:r>
    </w:p>
    <w:p>
      <w:pPr>
        <w:pStyle w:val="ListParagraph"/>
        <w:numPr>
          <w:ilvl w:val="0"/>
          <w:numId w:val="2"/>
        </w:numPr>
        <w:spacing w:before="60" w:after="60"/>
      </w:pPr>
      <w:r>
        <w:rPr>
          <w:rFonts w:ascii="Arial" w:cs="Arial" w:eastAsia="Arial" w:hAnsi="Arial"/>
          <w:b w:val="false"/>
          <w:bCs w:val="false"/>
          <w:sz w:val="24"/>
          <w:szCs w:val="24"/>
        </w:rPr>
        <w:t xml:space="preserve">ChainingEngine: Maps correlated vulnerabilities into multi-stage exploit paths (e.g., SSRF discovery chains into internal network probing; file upload into RCE verification).</w:t>
      </w:r>
    </w:p>
    <w:p>
      <w:pPr>
        <w:pStyle w:val="ListParagraph"/>
        <w:numPr>
          <w:ilvl w:val="0"/>
          <w:numId w:val="2"/>
        </w:numPr>
        <w:spacing w:before="60" w:after="60"/>
      </w:pPr>
      <w:r>
        <w:rPr>
          <w:rFonts w:ascii="Arial" w:cs="Arial" w:eastAsia="Arial" w:hAnsi="Arial"/>
          <w:b w:val="false"/>
          <w:bCs w:val="false"/>
          <w:sz w:val="24"/>
          <w:szCs w:val="24"/>
        </w:rPr>
        <w:t xml:space="preserve">PrivilegeModeler: Models privilege escalation paths across multi-role authentication contexts.</w:t>
      </w:r>
    </w:p>
    <w:p>
      <w:pPr>
        <w:pStyle w:val="ListParagraph"/>
        <w:numPr>
          <w:ilvl w:val="0"/>
          <w:numId w:val="2"/>
        </w:numPr>
        <w:spacing w:before="60" w:after="60"/>
      </w:pPr>
      <w:r>
        <w:rPr>
          <w:rFonts w:ascii="Arial" w:cs="Arial" w:eastAsia="Arial" w:hAnsi="Arial"/>
          <w:b w:val="false"/>
          <w:bCs w:val="false"/>
          <w:sz w:val="24"/>
          <w:szCs w:val="24"/>
        </w:rPr>
        <w:t xml:space="preserve">AttackStrategyEngine: Weighted risk scoring incorporating endpoint sensitivity, technology match coefficients, historical success rates, and hypothesis confidence.</w:t>
      </w:r>
    </w:p>
    <w:p>
      <w:pPr>
        <w:pStyle w:val="Heading2"/>
        <w:spacing w:before="280" w:after="140"/>
      </w:pPr>
      <w:r>
        <w:rPr>
          <w:rFonts w:ascii="Arial" w:cs="Arial" w:eastAsia="Arial" w:hAnsi="Arial"/>
          <w:b/>
          <w:bCs/>
          <w:sz w:val="26"/>
          <w:szCs w:val="26"/>
        </w:rPr>
        <w:t xml:space="preserve">8.5 Platform and SaaS Features</w:t>
      </w:r>
    </w:p>
    <w:p>
      <w:pPr>
        <w:pStyle w:val="ListParagraph"/>
        <w:numPr>
          <w:ilvl w:val="0"/>
          <w:numId w:val="2"/>
        </w:numPr>
        <w:spacing w:before="60" w:after="60"/>
      </w:pPr>
      <w:r>
        <w:rPr>
          <w:rFonts w:ascii="Arial" w:cs="Arial" w:eastAsia="Arial" w:hAnsi="Arial"/>
          <w:b w:val="false"/>
          <w:bCs w:val="false"/>
          <w:sz w:val="24"/>
          <w:szCs w:val="24"/>
        </w:rPr>
        <w:t xml:space="preserve">API key-protected REST endpoints for programmatic integration.</w:t>
      </w:r>
    </w:p>
    <w:p>
      <w:pPr>
        <w:pStyle w:val="ListParagraph"/>
        <w:numPr>
          <w:ilvl w:val="0"/>
          <w:numId w:val="2"/>
        </w:numPr>
        <w:spacing w:before="60" w:after="60"/>
      </w:pPr>
      <w:r>
        <w:rPr>
          <w:rFonts w:ascii="Arial" w:cs="Arial" w:eastAsia="Arial" w:hAnsi="Arial"/>
          <w:b w:val="false"/>
          <w:bCs w:val="false"/>
          <w:sz w:val="24"/>
          <w:szCs w:val="24"/>
        </w:rPr>
        <w:t xml:space="preserve">Real-time progress dashboard with 3-second polling for live scan monitoring.</w:t>
      </w:r>
    </w:p>
    <w:p>
      <w:pPr>
        <w:pStyle w:val="ListParagraph"/>
        <w:numPr>
          <w:ilvl w:val="0"/>
          <w:numId w:val="2"/>
        </w:numPr>
        <w:spacing w:before="60" w:after="60"/>
      </w:pPr>
      <w:r>
        <w:rPr>
          <w:rFonts w:ascii="Arial" w:cs="Arial" w:eastAsia="Arial" w:hAnsi="Arial"/>
          <w:b w:val="false"/>
          <w:bCs w:val="false"/>
          <w:sz w:val="24"/>
          <w:szCs w:val="24"/>
        </w:rPr>
        <w:t xml:space="preserve">ScanProgressPanel and ExploitableIssuesPanel frontend components with phase-aware visualisation.</w:t>
      </w:r>
    </w:p>
    <w:p>
      <w:pPr>
        <w:pStyle w:val="ListParagraph"/>
        <w:numPr>
          <w:ilvl w:val="0"/>
          <w:numId w:val="2"/>
        </w:numPr>
        <w:spacing w:before="60" w:after="60"/>
      </w:pPr>
      <w:r>
        <w:rPr>
          <w:rFonts w:ascii="Arial" w:cs="Arial" w:eastAsia="Arial" w:hAnsi="Arial"/>
          <w:b w:val="false"/>
          <w:bCs w:val="false"/>
          <w:sz w:val="24"/>
          <w:szCs w:val="24"/>
        </w:rPr>
        <w:t xml:space="preserve">ScanScheduler with domain rate-limiting, concurrency control, and pause/resume.</w:t>
      </w:r>
    </w:p>
    <w:p>
      <w:pPr>
        <w:pStyle w:val="ListParagraph"/>
        <w:numPr>
          <w:ilvl w:val="0"/>
          <w:numId w:val="2"/>
        </w:numPr>
        <w:spacing w:before="60" w:after="60"/>
      </w:pPr>
      <w:r>
        <w:rPr>
          <w:rFonts w:ascii="Arial" w:cs="Arial" w:eastAsia="Arial" w:hAnsi="Arial"/>
          <w:b w:val="false"/>
          <w:bCs w:val="false"/>
          <w:sz w:val="24"/>
          <w:szCs w:val="24"/>
        </w:rPr>
        <w:t xml:space="preserve">JSONL dataset export for ML fine-tuning pipeline readiness.</w:t>
      </w:r>
    </w:p>
    <w:p>
      <w:pPr>
        <w:pStyle w:val="ListParagraph"/>
        <w:numPr>
          <w:ilvl w:val="0"/>
          <w:numId w:val="2"/>
        </w:numPr>
        <w:spacing w:before="60" w:after="60"/>
      </w:pPr>
      <w:r>
        <w:rPr>
          <w:rFonts w:ascii="Arial" w:cs="Arial" w:eastAsia="Arial" w:hAnsi="Arial"/>
          <w:b w:val="false"/>
          <w:bCs w:val="false"/>
          <w:sz w:val="24"/>
          <w:szCs w:val="24"/>
        </w:rPr>
        <w:t xml:space="preserve">GitHub-ready open-source release with README, LICENSE, CONTRIBUTING, CODE_OF_CONDUCT, SECURITY, CHANGELOG, and preflight verification script.</w:t>
      </w:r>
    </w:p>
    <w:p>
      <w:r>
        <w:br w:type="page"/>
      </w:r>
    </w:p>
    <w:p>
      <w:pPr>
        <w:pStyle w:val="Heading1"/>
        <w:spacing w:before="400" w:after="200"/>
      </w:pPr>
      <w:r>
        <w:rPr>
          <w:rFonts w:ascii="Arial" w:cs="Arial" w:eastAsia="Arial" w:hAnsi="Arial"/>
          <w:b/>
          <w:bCs/>
          <w:sz w:val="32"/>
          <w:szCs w:val="32"/>
        </w:rPr>
        <w:t xml:space="preserve">9. Challenges Faced and Resolutions</w:t>
      </w:r>
    </w:p>
    <w:p>
      <w:pPr>
        <w:pStyle w:val="Heading2"/>
        <w:spacing w:before="280" w:after="140"/>
      </w:pPr>
      <w:r>
        <w:rPr>
          <w:rFonts w:ascii="Arial" w:cs="Arial" w:eastAsia="Arial" w:hAnsi="Arial"/>
          <w:b/>
          <w:bCs/>
          <w:sz w:val="26"/>
          <w:szCs w:val="26"/>
        </w:rPr>
        <w:t xml:space="preserve">9.1 Runtime and Environment Issues</w:t>
      </w:r>
    </w:p>
    <w:p>
      <w:pPr>
        <w:pStyle w:val="Heading3"/>
        <w:spacing w:before="200" w:after="100"/>
      </w:pPr>
      <w:r>
        <w:rPr>
          <w:rFonts w:ascii="Arial" w:cs="Arial" w:eastAsia="Arial" w:hAnsi="Arial"/>
          <w:b/>
          <w:bCs/>
          <w:sz w:val="24"/>
          <w:szCs w:val="24"/>
        </w:rPr>
        <w:t xml:space="preserve">Environment Variable Load Timing</w:t>
      </w:r>
    </w:p>
    <w:p>
      <w:pPr>
        <w:spacing w:before="80" w:after="80"/>
        <w:jc w:val="both"/>
      </w:pPr>
      <w:r>
        <w:rPr>
          <w:rFonts w:ascii="Arial" w:cs="Arial" w:eastAsia="Arial" w:hAnsi="Arial"/>
          <w:sz w:val="24"/>
          <w:szCs w:val="24"/>
        </w:rPr>
        <w:t xml:space="preserve">Problem: The GEMINI_API_KEY environment variable was not reliably available to dependent modules because dotenv.config() was called after module imports had already executed. This caused the AI provider to initialise with an undefined API key, producing silent authentication failures.</w:t>
      </w:r>
    </w:p>
    <w:p>
      <w:pPr>
        <w:spacing w:before="80" w:after="80"/>
        <w:jc w:val="both"/>
      </w:pPr>
      <w:r>
        <w:rPr>
          <w:rFonts w:ascii="Arial" w:cs="Arial" w:eastAsia="Arial" w:hAnsi="Arial"/>
          <w:sz w:val="24"/>
          <w:szCs w:val="24"/>
        </w:rPr>
        <w:t xml:space="preserve">Resolution: dotenv.config() was moved to the very first line of index.ts, before any import statements, ensuring all environment variables are populated before module initialisation occurs.</w:t>
      </w:r>
    </w:p>
    <w:p>
      <w:pPr>
        <w:spacing w:before="100" w:after="100"/>
      </w:pPr>
      <w:r>
        <w:t xml:space="preserve"/>
      </w:r>
    </w:p>
    <w:p>
      <w:pPr>
        <w:pStyle w:val="Heading3"/>
        <w:spacing w:before="200" w:after="100"/>
      </w:pPr>
      <w:r>
        <w:rPr>
          <w:rFonts w:ascii="Arial" w:cs="Arial" w:eastAsia="Arial" w:hAnsi="Arial"/>
          <w:b/>
          <w:bCs/>
          <w:sz w:val="24"/>
          <w:szCs w:val="24"/>
        </w:rPr>
        <w:t xml:space="preserve">Port Conflict on Backend Startup</w:t>
      </w:r>
    </w:p>
    <w:p>
      <w:pPr>
        <w:spacing w:before="80" w:after="80"/>
        <w:jc w:val="both"/>
      </w:pPr>
      <w:r>
        <w:rPr>
          <w:rFonts w:ascii="Arial" w:cs="Arial" w:eastAsia="Arial" w:hAnsi="Arial"/>
          <w:sz w:val="24"/>
          <w:szCs w:val="24"/>
        </w:rPr>
        <w:t xml:space="preserve">Problem: Repeated development restarts left orphaned Node.js processes holding port 4000, causing EADDRINUSE errors on subsequent starts.</w:t>
      </w:r>
    </w:p>
    <w:p>
      <w:pPr>
        <w:spacing w:before="80" w:after="80"/>
        <w:jc w:val="both"/>
      </w:pPr>
      <w:r>
        <w:rPr>
          <w:rFonts w:ascii="Arial" w:cs="Arial" w:eastAsia="Arial" w:hAnsi="Arial"/>
          <w:sz w:val="24"/>
          <w:szCs w:val="24"/>
        </w:rPr>
        <w:t xml:space="preserve">Resolution: Process management was improved through explicit port conflict detection and process termination before startup.</w:t>
      </w:r>
    </w:p>
    <w:p>
      <w:pPr>
        <w:spacing w:before="100" w:after="100"/>
      </w:pPr>
      <w:r>
        <w:t xml:space="preserve"/>
      </w:r>
    </w:p>
    <w:p>
      <w:pPr>
        <w:pStyle w:val="Heading3"/>
        <w:spacing w:before="200" w:after="100"/>
      </w:pPr>
      <w:r>
        <w:rPr>
          <w:rFonts w:ascii="Arial" w:cs="Arial" w:eastAsia="Arial" w:hAnsi="Arial"/>
          <w:b/>
          <w:bCs/>
          <w:sz w:val="24"/>
          <w:szCs w:val="24"/>
        </w:rPr>
        <w:t xml:space="preserve">Playwright Browser Binary Missing</w:t>
      </w:r>
    </w:p>
    <w:p>
      <w:pPr>
        <w:spacing w:before="80" w:after="80"/>
        <w:jc w:val="both"/>
      </w:pPr>
      <w:r>
        <w:rPr>
          <w:rFonts w:ascii="Arial" w:cs="Arial" w:eastAsia="Arial" w:hAnsi="Arial"/>
          <w:sz w:val="24"/>
          <w:szCs w:val="24"/>
        </w:rPr>
        <w:t xml:space="preserve">Problem: After npm install, the Playwright package was present but the required Chromium binary had not been downloaded, causing all browser-based crawling and XSS verification to fail with executable not found errors.</w:t>
      </w:r>
    </w:p>
    <w:p>
      <w:pPr>
        <w:spacing w:before="80" w:after="80"/>
        <w:jc w:val="both"/>
      </w:pPr>
      <w:r>
        <w:rPr>
          <w:rFonts w:ascii="Arial" w:cs="Arial" w:eastAsia="Arial" w:hAnsi="Arial"/>
          <w:sz w:val="24"/>
          <w:szCs w:val="24"/>
        </w:rPr>
        <w:t xml:space="preserve">Resolution: The Playwright browser installation step (playwright install chromium) was added to the project setup documentation and onboarding scripts.</w:t>
      </w:r>
    </w:p>
    <w:p>
      <w:pPr>
        <w:pStyle w:val="Heading2"/>
        <w:spacing w:before="280" w:after="140"/>
      </w:pPr>
      <w:r>
        <w:rPr>
          <w:rFonts w:ascii="Arial" w:cs="Arial" w:eastAsia="Arial" w:hAnsi="Arial"/>
          <w:b/>
          <w:bCs/>
          <w:sz w:val="26"/>
          <w:szCs w:val="26"/>
        </w:rPr>
        <w:t xml:space="preserve">9.2 AI Integration Challenges</w:t>
      </w:r>
    </w:p>
    <w:p>
      <w:pPr>
        <w:pStyle w:val="Heading3"/>
        <w:spacing w:before="200" w:after="100"/>
      </w:pPr>
      <w:r>
        <w:rPr>
          <w:rFonts w:ascii="Arial" w:cs="Arial" w:eastAsia="Arial" w:hAnsi="Arial"/>
          <w:b/>
          <w:bCs/>
          <w:sz w:val="24"/>
          <w:szCs w:val="24"/>
        </w:rPr>
        <w:t xml:space="preserve">OpenAI to Gemini Migration</w:t>
      </w:r>
    </w:p>
    <w:p>
      <w:pPr>
        <w:spacing w:before="80" w:after="80"/>
        <w:jc w:val="both"/>
      </w:pPr>
      <w:r>
        <w:rPr>
          <w:rFonts w:ascii="Arial" w:cs="Arial" w:eastAsia="Arial" w:hAnsi="Arial"/>
          <w:sz w:val="24"/>
          <w:szCs w:val="24"/>
        </w:rPr>
        <w:t xml:space="preserve">Problem: The initial AI integration was written against the OpenAI SDK but the project required migration to Google Gemini due to cost constraints. The AI call structure, SDK method names, and response schema differed significantly between the two providers.</w:t>
      </w:r>
    </w:p>
    <w:p>
      <w:pPr>
        <w:spacing w:before="80" w:after="80"/>
        <w:jc w:val="both"/>
      </w:pPr>
      <w:r>
        <w:rPr>
          <w:rFonts w:ascii="Arial" w:cs="Arial" w:eastAsia="Arial" w:hAnsi="Arial"/>
          <w:sz w:val="24"/>
          <w:szCs w:val="24"/>
        </w:rPr>
        <w:t xml:space="preserve">Resolution: The AI module was entirely rewritten using @google/generative-ai. A provider factory interface was introduced to abstract the underlying AI provider, preventing future migrations from requiring changes throughout the orchestration code.</w:t>
      </w:r>
    </w:p>
    <w:p>
      <w:pPr>
        <w:spacing w:before="100" w:after="100"/>
      </w:pPr>
      <w:r>
        <w:t xml:space="preserve"/>
      </w:r>
    </w:p>
    <w:p>
      <w:pPr>
        <w:pStyle w:val="Heading3"/>
        <w:spacing w:before="200" w:after="100"/>
      </w:pPr>
      <w:r>
        <w:rPr>
          <w:rFonts w:ascii="Arial" w:cs="Arial" w:eastAsia="Arial" w:hAnsi="Arial"/>
          <w:b/>
          <w:bCs/>
          <w:sz w:val="24"/>
          <w:szCs w:val="24"/>
        </w:rPr>
        <w:t xml:space="preserve">Gemini Model 404 Errors</w:t>
      </w:r>
    </w:p>
    <w:p>
      <w:pPr>
        <w:spacing w:before="80" w:after="80"/>
        <w:jc w:val="both"/>
      </w:pPr>
      <w:r>
        <w:rPr>
          <w:rFonts w:ascii="Arial" w:cs="Arial" w:eastAsia="Arial" w:hAnsi="Arial"/>
          <w:sz w:val="24"/>
          <w:szCs w:val="24"/>
        </w:rPr>
        <w:t xml:space="preserve">Problem: The initially selected Gemini model identifier returned HTTP 404 errors, indicating the model was unavailable in the configured API region or had been renamed.</w:t>
      </w:r>
    </w:p>
    <w:p>
      <w:pPr>
        <w:spacing w:before="80" w:after="80"/>
        <w:jc w:val="both"/>
      </w:pPr>
      <w:r>
        <w:rPr>
          <w:rFonts w:ascii="Arial" w:cs="Arial" w:eastAsia="Arial" w:hAnsi="Arial"/>
          <w:sz w:val="24"/>
          <w:szCs w:val="24"/>
        </w:rPr>
        <w:t xml:space="preserve">Resolution: The model reference was iterated to a confirmed available model (gemini-pro). The provider factory was updated to centralise model selection, making future updates a single-line change.</w:t>
      </w:r>
    </w:p>
    <w:p>
      <w:pPr>
        <w:spacing w:before="100" w:after="100"/>
      </w:pPr>
      <w:r>
        <w:t xml:space="preserve"/>
      </w:r>
    </w:p>
    <w:p>
      <w:pPr>
        <w:pStyle w:val="Heading3"/>
        <w:spacing w:before="200" w:after="100"/>
      </w:pPr>
      <w:r>
        <w:rPr>
          <w:rFonts w:ascii="Arial" w:cs="Arial" w:eastAsia="Arial" w:hAnsi="Arial"/>
          <w:b/>
          <w:bCs/>
          <w:sz w:val="24"/>
          <w:szCs w:val="24"/>
        </w:rPr>
        <w:t xml:space="preserve">AI Planner Timeout and Silent Pipeline Failure</w:t>
      </w:r>
    </w:p>
    <w:p>
      <w:pPr>
        <w:spacing w:before="80" w:after="80"/>
        <w:jc w:val="both"/>
      </w:pPr>
      <w:r>
        <w:rPr>
          <w:rFonts w:ascii="Arial" w:cs="Arial" w:eastAsia="Arial" w:hAnsi="Arial"/>
          <w:sz w:val="24"/>
          <w:szCs w:val="24"/>
        </w:rPr>
        <w:t xml:space="preserve">Problem: When the Gemini AI planner returned empty outputs, timed out, or was rate-limited, the scan pipeline would complete the reconnaissance phase but execute no attack probes, producing zero findings. The failure was silent and difficult to diagnose because no error was propagated to the caller.</w:t>
      </w:r>
    </w:p>
    <w:p>
      <w:pPr>
        <w:spacing w:before="80" w:after="80"/>
        <w:jc w:val="both"/>
      </w:pPr>
      <w:r>
        <w:rPr>
          <w:rFonts w:ascii="Arial" w:cs="Arial" w:eastAsia="Arial" w:hAnsi="Arial"/>
          <w:sz w:val="24"/>
          <w:szCs w:val="24"/>
        </w:rPr>
        <w:t xml:space="preserve">Resolution: A deterministic fallback generator was implemented. The pipeline now checks AI output quality; if the AI fails to produce confident hypotheses, baseline hardcoded probes (sqli_probe, xss_probe, id_tamper, cors_probe) are automatically fired against the top fifteen prioritised endpoints. Detailed logging was added to distinguish AI-driven from fallback execution paths.</w:t>
      </w:r>
    </w:p>
    <w:p>
      <w:pPr>
        <w:pStyle w:val="Heading2"/>
        <w:spacing w:before="280" w:after="140"/>
      </w:pPr>
      <w:r>
        <w:rPr>
          <w:rFonts w:ascii="Arial" w:cs="Arial" w:eastAsia="Arial" w:hAnsi="Arial"/>
          <w:b/>
          <w:bCs/>
          <w:sz w:val="26"/>
          <w:szCs w:val="26"/>
        </w:rPr>
        <w:t xml:space="preserve">9.3 TypeScript Compilation Errors</w:t>
      </w:r>
    </w:p>
    <w:p>
      <w:pPr>
        <w:pStyle w:val="Heading3"/>
        <w:spacing w:before="200" w:after="100"/>
      </w:pPr>
      <w:r>
        <w:rPr>
          <w:rFonts w:ascii="Arial" w:cs="Arial" w:eastAsia="Arial" w:hAnsi="Arial"/>
          <w:b/>
          <w:bCs/>
          <w:sz w:val="24"/>
          <w:szCs w:val="24"/>
        </w:rPr>
        <w:t xml:space="preserve">Prisma Client Type Mismatches</w:t>
      </w:r>
    </w:p>
    <w:p>
      <w:pPr>
        <w:spacing w:before="80" w:after="80"/>
        <w:jc w:val="both"/>
      </w:pPr>
      <w:r>
        <w:rPr>
          <w:rFonts w:ascii="Arial" w:cs="Arial" w:eastAsia="Arial" w:hAnsi="Arial"/>
          <w:sz w:val="24"/>
          <w:szCs w:val="24"/>
        </w:rPr>
        <w:t xml:space="preserve">Problem: After modifying the Prisma schema to add new models (hypothesis, AILog, AttackChain), the TypeScript client was not regenerated. Subsequent code referencing these models produced Property 'hypothesis' does not exist on type PrismaClient compilation errors, blocking the build.</w:t>
      </w:r>
    </w:p>
    <w:p>
      <w:pPr>
        <w:spacing w:before="80" w:after="80"/>
        <w:jc w:val="both"/>
      </w:pPr>
      <w:r>
        <w:rPr>
          <w:rFonts w:ascii="Arial" w:cs="Arial" w:eastAsia="Arial" w:hAnsi="Arial"/>
          <w:sz w:val="24"/>
          <w:szCs w:val="24"/>
        </w:rPr>
        <w:t xml:space="preserve">Resolution: npx prisma generate and npx prisma migrate dev were executed to synchronise the Prisma client type definitions with the updated schema.</w:t>
      </w:r>
    </w:p>
    <w:p>
      <w:pPr>
        <w:spacing w:before="100" w:after="100"/>
      </w:pPr>
      <w:r>
        <w:t xml:space="preserve"/>
      </w:r>
    </w:p>
    <w:p>
      <w:pPr>
        <w:pStyle w:val="Heading3"/>
        <w:spacing w:before="200" w:after="100"/>
      </w:pPr>
      <w:r>
        <w:rPr>
          <w:rFonts w:ascii="Arial" w:cs="Arial" w:eastAsia="Arial" w:hAnsi="Arial"/>
          <w:b/>
          <w:bCs/>
          <w:sz w:val="24"/>
          <w:szCs w:val="24"/>
        </w:rPr>
        <w:t xml:space="preserve">Literal Union Inference Errors</w:t>
      </w:r>
    </w:p>
    <w:p>
      <w:pPr>
        <w:spacing w:before="80" w:after="80"/>
        <w:jc w:val="both"/>
      </w:pPr>
      <w:r>
        <w:rPr>
          <w:rFonts w:ascii="Arial" w:cs="Arial" w:eastAsia="Arial" w:hAnsi="Arial"/>
          <w:sz w:val="24"/>
          <w:szCs w:val="24"/>
        </w:rPr>
        <w:t xml:space="preserve">Problem: Arrays of probe type strings were inferred as string[] by TypeScript rather than as the specific literal union type required by the AIAttackAction['actionType'] discriminant. Additionally, invalid properties were passed to typed fallback action interfaces, causing strict mode compilation failures.</w:t>
      </w:r>
    </w:p>
    <w:p>
      <w:pPr>
        <w:spacing w:before="80" w:after="80"/>
        <w:jc w:val="both"/>
      </w:pPr>
      <w:r>
        <w:rPr>
          <w:rFonts w:ascii="Arial" w:cs="Arial" w:eastAsia="Arial" w:hAnsi="Arial"/>
          <w:sz w:val="24"/>
          <w:szCs w:val="24"/>
        </w:rPr>
        <w:t xml:space="preserve">Resolution: Inline probe arrays were annotated with as const to preserve literal type inference. Invalid properties were removed from fallback action objects to align with the typed interface definition.</w:t>
      </w:r>
    </w:p>
    <w:p>
      <w:pPr>
        <w:spacing w:before="100" w:after="100"/>
      </w:pPr>
      <w:r>
        <w:t xml:space="preserve"/>
      </w:r>
    </w:p>
    <w:p>
      <w:pPr>
        <w:pStyle w:val="Heading3"/>
        <w:spacing w:before="200" w:after="100"/>
      </w:pPr>
      <w:r>
        <w:rPr>
          <w:rFonts w:ascii="Arial" w:cs="Arial" w:eastAsia="Arial" w:hAnsi="Arial"/>
          <w:b/>
          <w:bCs/>
          <w:sz w:val="24"/>
          <w:szCs w:val="24"/>
        </w:rPr>
        <w:t xml:space="preserve">deepGet Scope Error in Object Literal</w:t>
      </w:r>
    </w:p>
    <w:p>
      <w:pPr>
        <w:spacing w:before="80" w:after="80"/>
        <w:jc w:val="both"/>
      </w:pPr>
      <w:r>
        <w:rPr>
          <w:rFonts w:ascii="Arial" w:cs="Arial" w:eastAsia="Arial" w:hAnsi="Arial"/>
          <w:sz w:val="24"/>
          <w:szCs w:val="24"/>
        </w:rPr>
        <w:t xml:space="preserve">Problem: The deepGet helper function was defined inside an object literal in handlers.ts, causing TypeScript to report an 'Object is possibly undefined' error because the function was not accessible at the correct scope.</w:t>
      </w:r>
    </w:p>
    <w:p>
      <w:pPr>
        <w:spacing w:before="80" w:after="80"/>
        <w:jc w:val="both"/>
      </w:pPr>
      <w:r>
        <w:rPr>
          <w:rFonts w:ascii="Arial" w:cs="Arial" w:eastAsia="Arial" w:hAnsi="Arial"/>
          <w:sz w:val="24"/>
          <w:szCs w:val="24"/>
        </w:rPr>
        <w:t xml:space="preserve">Resolution: deepGet was extracted as a standalone pure helper function defined before the object literal, eliminating the scope issue and making the function independently testable.</w:t>
      </w:r>
    </w:p>
    <w:p>
      <w:pPr>
        <w:pStyle w:val="Heading2"/>
        <w:spacing w:before="280" w:after="140"/>
      </w:pPr>
      <w:r>
        <w:rPr>
          <w:rFonts w:ascii="Arial" w:cs="Arial" w:eastAsia="Arial" w:hAnsi="Arial"/>
          <w:b/>
          <w:bCs/>
          <w:sz w:val="26"/>
          <w:szCs w:val="26"/>
        </w:rPr>
        <w:t xml:space="preserve">9.4 Detection Quality Issues</w:t>
      </w:r>
    </w:p>
    <w:p>
      <w:pPr>
        <w:pStyle w:val="Heading3"/>
        <w:spacing w:before="200" w:after="100"/>
      </w:pPr>
      <w:r>
        <w:rPr>
          <w:rFonts w:ascii="Arial" w:cs="Arial" w:eastAsia="Arial" w:hAnsi="Arial"/>
          <w:b/>
          <w:bCs/>
          <w:sz w:val="24"/>
          <w:szCs w:val="24"/>
        </w:rPr>
        <w:t xml:space="preserve">Scanner Appearing Functional but Missing Vulnerabilities</w:t>
      </w:r>
    </w:p>
    <w:p>
      <w:pPr>
        <w:spacing w:before="80" w:after="80"/>
        <w:jc w:val="both"/>
      </w:pPr>
      <w:r>
        <w:rPr>
          <w:rFonts w:ascii="Arial" w:cs="Arial" w:eastAsia="Arial" w:hAnsi="Arial"/>
          <w:sz w:val="24"/>
          <w:szCs w:val="24"/>
        </w:rPr>
        <w:t xml:space="preserve">Problem: The TypeScript project compiled successfully and the backend started without errors, but against test targets (OWASP Juice Shop), the scanner found almost no vulnerabilities. This was the most significant engineering quality failure identified during the project.</w:t>
      </w:r>
    </w:p>
    <w:p>
      <w:pPr>
        <w:spacing w:before="80" w:after="80"/>
        <w:jc w:val="both"/>
      </w:pPr>
      <w:r>
        <w:rPr>
          <w:rFonts w:ascii="Arial" w:cs="Arial" w:eastAsia="Arial" w:hAnsi="Arial"/>
          <w:sz w:val="24"/>
          <w:szCs w:val="24"/>
        </w:rPr>
        <w:t xml:space="preserve">Resolution: A systematic detection gap analysis was conducted, identifying three root causes: (1) endpoint discovery was too shallow, missing the majority of attack surface; (2) authentication was captured but not propagated to probes; (3) detection logic used single-signal heuristics (e.g., SQL keyword present in response) that produced both false positives and false negatives. All three areas were systematically remediated.</w:t>
      </w:r>
    </w:p>
    <w:p>
      <w:pPr>
        <w:spacing w:before="100" w:after="100"/>
      </w:pPr>
      <w:r>
        <w:t xml:space="preserve"/>
      </w:r>
    </w:p>
    <w:p>
      <w:pPr>
        <w:pStyle w:val="Heading3"/>
        <w:spacing w:before="200" w:after="100"/>
      </w:pPr>
      <w:r>
        <w:rPr>
          <w:rFonts w:ascii="Arial" w:cs="Arial" w:eastAsia="Arial" w:hAnsi="Arial"/>
          <w:b/>
          <w:bCs/>
          <w:sz w:val="24"/>
          <w:szCs w:val="24"/>
        </w:rPr>
        <w:t xml:space="preserve">False Positives in Timing-Based SQLi Detection</w:t>
      </w:r>
    </w:p>
    <w:p>
      <w:pPr>
        <w:spacing w:before="80" w:after="80"/>
        <w:jc w:val="both"/>
      </w:pPr>
      <w:r>
        <w:rPr>
          <w:rFonts w:ascii="Arial" w:cs="Arial" w:eastAsia="Arial" w:hAnsi="Arial"/>
          <w:sz w:val="24"/>
          <w:szCs w:val="24"/>
        </w:rPr>
        <w:t xml:space="preserve">Problem: Timing-based SQL injection detection was triggering false positives on endpoints that were legitimately slow due to database load or external API calls, not injection-induced delays.</w:t>
      </w:r>
    </w:p>
    <w:p>
      <w:pPr>
        <w:spacing w:before="80" w:after="80"/>
        <w:jc w:val="both"/>
      </w:pPr>
      <w:r>
        <w:rPr>
          <w:rFonts w:ascii="Arial" w:cs="Arial" w:eastAsia="Arial" w:hAnsi="Arial"/>
          <w:sz w:val="24"/>
          <w:szCs w:val="24"/>
        </w:rPr>
        <w:t xml:space="preserve">Resolution: Timing signals were demoted from sole detection triggers to one of four corroboration signals. A finding is now generated only when two or more independent signals confirm the vulnerability.</w:t>
      </w:r>
    </w:p>
    <w:p>
      <w:pPr>
        <w:pStyle w:val="Heading2"/>
        <w:spacing w:before="280" w:after="140"/>
      </w:pPr>
      <w:r>
        <w:rPr>
          <w:rFonts w:ascii="Arial" w:cs="Arial" w:eastAsia="Arial" w:hAnsi="Arial"/>
          <w:b/>
          <w:bCs/>
          <w:sz w:val="26"/>
          <w:szCs w:val="26"/>
        </w:rPr>
        <w:t xml:space="preserve">9.5 Engineering Process Challenges</w:t>
      </w:r>
    </w:p>
    <w:p>
      <w:pPr>
        <w:pStyle w:val="Heading3"/>
        <w:spacing w:before="200" w:after="100"/>
      </w:pPr>
      <w:r>
        <w:rPr>
          <w:rFonts w:ascii="Arial" w:cs="Arial" w:eastAsia="Arial" w:hAnsi="Arial"/>
          <w:b/>
          <w:bCs/>
          <w:sz w:val="24"/>
          <w:szCs w:val="24"/>
        </w:rPr>
        <w:t xml:space="preserve">Documentation Drift and Target-Specific Hardcoding</w:t>
      </w:r>
    </w:p>
    <w:p>
      <w:pPr>
        <w:spacing w:before="80" w:after="80"/>
        <w:jc w:val="both"/>
      </w:pPr>
      <w:r>
        <w:rPr>
          <w:rFonts w:ascii="Arial" w:cs="Arial" w:eastAsia="Arial" w:hAnsi="Arial"/>
          <w:sz w:val="24"/>
          <w:szCs w:val="24"/>
        </w:rPr>
        <w:t xml:space="preserve">Problem: During early development phases, the AI assistant generating code produced multiple markdown documentation files instead of engineering code, and some detection logic included Juice Shop-specific endpoint paths and default credentials, violating the general-purpose scanner constraint.</w:t>
      </w:r>
    </w:p>
    <w:p>
      <w:pPr>
        <w:spacing w:before="80" w:after="80"/>
        <w:jc w:val="both"/>
      </w:pPr>
      <w:r>
        <w:rPr>
          <w:rFonts w:ascii="Arial" w:cs="Arial" w:eastAsia="Arial" w:hAnsi="Arial"/>
          <w:sz w:val="24"/>
          <w:szCs w:val="24"/>
        </w:rPr>
        <w:t xml:space="preserve">Resolution: A strict one-log policy was enforced, consolidating all engineering records into SCANNER_ENGINEERING_LOG.md. Target-specific logic was replaced with generalised heuristics in LoginDetector.ts and EndpointDiscovery.ts.</w:t>
      </w:r>
    </w:p>
    <w:p>
      <w:pPr>
        <w:spacing w:before="100" w:after="100"/>
      </w:pPr>
      <w:r>
        <w:t xml:space="preserve"/>
      </w:r>
    </w:p>
    <w:p>
      <w:pPr>
        <w:pStyle w:val="Heading3"/>
        <w:spacing w:before="200" w:after="100"/>
      </w:pPr>
      <w:r>
        <w:rPr>
          <w:rFonts w:ascii="Arial" w:cs="Arial" w:eastAsia="Arial" w:hAnsi="Arial"/>
          <w:b/>
          <w:bCs/>
          <w:sz w:val="24"/>
          <w:szCs w:val="24"/>
        </w:rPr>
        <w:t xml:space="preserve">HTTP Blocking on Scan Initiation</w:t>
      </w:r>
    </w:p>
    <w:p>
      <w:pPr>
        <w:spacing w:before="80" w:after="80"/>
        <w:jc w:val="both"/>
      </w:pPr>
      <w:r>
        <w:rPr>
          <w:rFonts w:ascii="Arial" w:cs="Arial" w:eastAsia="Arial" w:hAnsi="Arial"/>
          <w:sz w:val="24"/>
          <w:szCs w:val="24"/>
        </w:rPr>
        <w:t xml:space="preserve">Problem: The POST /scan route awaited the full autonomous pipeline synchronously, causing API timeouts for the client before the scan could even begin.</w:t>
      </w:r>
    </w:p>
    <w:p>
      <w:pPr>
        <w:spacing w:before="80" w:after="80"/>
        <w:jc w:val="both"/>
      </w:pPr>
      <w:r>
        <w:rPr>
          <w:rFonts w:ascii="Arial" w:cs="Arial" w:eastAsia="Arial" w:hAnsi="Arial"/>
          <w:sz w:val="24"/>
          <w:szCs w:val="24"/>
        </w:rPr>
        <w:t xml:space="preserve">Resolution: The pipeline was wrapped in setImmediate(() =&gt; startPipeline(scanId).catch(...)) to allow Express to return an immediate 201 Created response while the scan executes asynchronously in the background.</w:t>
      </w:r>
    </w:p>
    <w:p>
      <w:pPr>
        <w:pStyle w:val="Heading2"/>
        <w:spacing w:before="280" w:after="140"/>
      </w:pPr>
      <w:r>
        <w:rPr>
          <w:rFonts w:ascii="Arial" w:cs="Arial" w:eastAsia="Arial" w:hAnsi="Arial"/>
          <w:b/>
          <w:bCs/>
          <w:sz w:val="26"/>
          <w:szCs w:val="26"/>
        </w:rPr>
        <w:t xml:space="preserve">9.6 OAST Callback Route Authentication Conflict</w:t>
      </w:r>
    </w:p>
    <w:p>
      <w:pPr>
        <w:spacing w:before="80" w:after="80"/>
        <w:jc w:val="both"/>
      </w:pPr>
      <w:r>
        <w:rPr>
          <w:rFonts w:ascii="Arial" w:cs="Arial" w:eastAsia="Arial" w:hAnsi="Arial"/>
          <w:sz w:val="24"/>
          <w:szCs w:val="24"/>
        </w:rPr>
        <w:t xml:space="preserve">Problem: The OAST callback endpoint for receiving out-of-band interaction confirmations was registered after the global API key middleware, causing all external SSRF callbacks to be rejected with 401 Unauthorized before they could be recorded.</w:t>
      </w:r>
    </w:p>
    <w:p>
      <w:pPr>
        <w:spacing w:before="80" w:after="80"/>
        <w:jc w:val="both"/>
      </w:pPr>
      <w:r>
        <w:rPr>
          <w:rFonts w:ascii="Arial" w:cs="Arial" w:eastAsia="Arial" w:hAnsi="Arial"/>
          <w:sz w:val="24"/>
          <w:szCs w:val="24"/>
        </w:rPr>
        <w:t xml:space="preserve">Resolution: The OAST callback route was moved before the API key middleware in the Express route registration order, allowing external callbacks to reach the service without authentication.</w:t>
      </w:r>
    </w:p>
    <w:p>
      <w:pPr>
        <w:pStyle w:val="Heading2"/>
        <w:spacing w:before="280" w:after="140"/>
      </w:pPr>
      <w:r>
        <w:rPr>
          <w:rFonts w:ascii="Arial" w:cs="Arial" w:eastAsia="Arial" w:hAnsi="Arial"/>
          <w:b/>
          <w:bCs/>
          <w:sz w:val="26"/>
          <w:szCs w:val="26"/>
        </w:rPr>
        <w:t xml:space="preserve">9.7 Naming Inconsistency</w:t>
      </w:r>
    </w:p>
    <w:p>
      <w:pPr>
        <w:spacing w:before="80" w:after="80"/>
        <w:jc w:val="both"/>
      </w:pPr>
      <w:r>
        <w:rPr>
          <w:rFonts w:ascii="Arial" w:cs="Arial" w:eastAsia="Arial" w:hAnsi="Arial"/>
          <w:sz w:val="24"/>
          <w:szCs w:val="24"/>
        </w:rPr>
        <w:t xml:space="preserve">Problem: During the GitHub publishing phase, project branding was inconsistently changed from VulnForge to Aurascan, and the API key environment variable was renamed from VULNFORGE_API_KEY to AURASCAN_API_KEY, creating a mismatch between code, documentation, and environment templates.</w:t>
      </w:r>
    </w:p>
    <w:p>
      <w:pPr>
        <w:spacing w:before="80" w:after="80"/>
        <w:jc w:val="both"/>
      </w:pPr>
      <w:r>
        <w:rPr>
          <w:rFonts w:ascii="Arial" w:cs="Arial" w:eastAsia="Arial" w:hAnsi="Arial"/>
          <w:sz w:val="24"/>
          <w:szCs w:val="24"/>
        </w:rPr>
        <w:t xml:space="preserve">Resolution: A targeted naming consistency pass was conducted using grep-based search across all source files. All references were reverted to VulnForge and VULNFORGE_API_KEY, and a preflight verification script was added to catch such regressions before future commits.</w:t>
      </w:r>
    </w:p>
    <w:p>
      <w:r>
        <w:br w:type="page"/>
      </w:r>
    </w:p>
    <w:p>
      <w:pPr>
        <w:pStyle w:val="Heading1"/>
        <w:spacing w:before="400" w:after="200"/>
      </w:pPr>
      <w:r>
        <w:rPr>
          <w:rFonts w:ascii="Arial" w:cs="Arial" w:eastAsia="Arial" w:hAnsi="Arial"/>
          <w:b/>
          <w:bCs/>
          <w:sz w:val="32"/>
          <w:szCs w:val="32"/>
        </w:rPr>
        <w:t xml:space="preserve">10. Testing and Results</w:t>
      </w:r>
    </w:p>
    <w:p>
      <w:pPr>
        <w:pStyle w:val="Heading2"/>
        <w:spacing w:before="280" w:after="140"/>
      </w:pPr>
      <w:r>
        <w:rPr>
          <w:rFonts w:ascii="Arial" w:cs="Arial" w:eastAsia="Arial" w:hAnsi="Arial"/>
          <w:b/>
          <w:bCs/>
          <w:sz w:val="26"/>
          <w:szCs w:val="26"/>
        </w:rPr>
        <w:t xml:space="preserve">10.1 Test Targets</w:t>
      </w:r>
    </w:p>
    <w:p>
      <w:pPr>
        <w:spacing w:before="80" w:after="80"/>
        <w:jc w:val="both"/>
      </w:pPr>
      <w:r>
        <w:rPr>
          <w:rFonts w:ascii="Arial" w:cs="Arial" w:eastAsia="Arial" w:hAnsi="Arial"/>
          <w:sz w:val="24"/>
          <w:szCs w:val="24"/>
        </w:rPr>
        <w:t xml:space="preserve">The system was validated against the following intentionally vulnerable benchmark applications:</w:t>
      </w:r>
    </w:p>
    <w:p>
      <w:pPr>
        <w:pStyle w:val="ListParagraph"/>
        <w:numPr>
          <w:ilvl w:val="0"/>
          <w:numId w:val="2"/>
        </w:numPr>
        <w:spacing w:before="60" w:after="60"/>
      </w:pPr>
      <w:r>
        <w:rPr>
          <w:rFonts w:ascii="Arial" w:cs="Arial" w:eastAsia="Arial" w:hAnsi="Arial"/>
          <w:b w:val="false"/>
          <w:bCs w:val="false"/>
          <w:sz w:val="24"/>
          <w:szCs w:val="24"/>
        </w:rPr>
        <w:t xml:space="preserve">OWASP Juice Shop: A modern Node.js SPA with a wide range of OWASP Top 10 vulnerabilities, including SQL injection, XSS, broken access control, JWT vulnerabilities, and business logic flaws.</w:t>
      </w:r>
    </w:p>
    <w:p>
      <w:pPr>
        <w:pStyle w:val="ListParagraph"/>
        <w:numPr>
          <w:ilvl w:val="0"/>
          <w:numId w:val="2"/>
        </w:numPr>
        <w:spacing w:before="60" w:after="60"/>
      </w:pPr>
      <w:r>
        <w:rPr>
          <w:rFonts w:ascii="Arial" w:cs="Arial" w:eastAsia="Arial" w:hAnsi="Arial"/>
          <w:b w:val="false"/>
          <w:bCs w:val="false"/>
          <w:sz w:val="24"/>
          <w:szCs w:val="24"/>
        </w:rPr>
        <w:t xml:space="preserve">DVWA (Damn Vulnerable Web Application): A PHP-based application with configurable security levels, useful for testing injection and file upload handlers.</w:t>
      </w:r>
    </w:p>
    <w:p>
      <w:pPr>
        <w:pStyle w:val="ListParagraph"/>
        <w:numPr>
          <w:ilvl w:val="0"/>
          <w:numId w:val="2"/>
        </w:numPr>
        <w:spacing w:before="60" w:after="60"/>
      </w:pPr>
      <w:r>
        <w:rPr>
          <w:rFonts w:ascii="Arial" w:cs="Arial" w:eastAsia="Arial" w:hAnsi="Arial"/>
          <w:b w:val="false"/>
          <w:bCs w:val="false"/>
          <w:sz w:val="24"/>
          <w:szCs w:val="24"/>
        </w:rPr>
        <w:t xml:space="preserve">WebGoat: An OWASP-maintained Java application with structured lessons covering a broad vulnerability curriculum.</w:t>
      </w:r>
    </w:p>
    <w:p>
      <w:pPr>
        <w:spacing w:before="100" w:after="100"/>
      </w:pPr>
      <w:r>
        <w:t xml:space="preserve"/>
      </w:r>
    </w:p>
    <w:p>
      <w:pPr>
        <w:spacing w:before="80" w:after="80"/>
        <w:jc w:val="both"/>
      </w:pPr>
      <w:r>
        <w:rPr>
          <w:rFonts w:ascii="Arial" w:cs="Arial" w:eastAsia="Arial" w:hAnsi="Arial"/>
          <w:sz w:val="24"/>
          <w:szCs w:val="24"/>
        </w:rPr>
        <w:t xml:space="preserve">Juice Shop was also hosted locally via Docker (port mapping 3001:3000) to enable controlled, isolated testing.</w:t>
      </w:r>
    </w:p>
    <w:p>
      <w:pPr>
        <w:pStyle w:val="Heading2"/>
        <w:spacing w:before="280" w:after="140"/>
      </w:pPr>
      <w:r>
        <w:rPr>
          <w:rFonts w:ascii="Arial" w:cs="Arial" w:eastAsia="Arial" w:hAnsi="Arial"/>
          <w:b/>
          <w:bCs/>
          <w:sz w:val="26"/>
          <w:szCs w:val="26"/>
        </w:rPr>
        <w:t xml:space="preserve">10.2 Performance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Baseline (Pre-Improvement)  vs  After Engineering Hardening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Endpoints discovered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endpoints  vs  45+ endpoints (+275%)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Overall detection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vs  ~70-80%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 injection detection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vs  ~75%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XSS detection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vs  ~80%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Authenticated testing coverage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(sessions unused)  vs  Enabled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False positive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(single-signal)  vs  Significantly reduced (multi-signal)</w:t>
            </w:r>
          </w:p>
        </w:tc>
      </w:tr>
    </w:tbl>
    <w:p>
      <w:pPr>
        <w:spacing w:before="100" w:after="100"/>
      </w:pPr>
      <w:r>
        <w:t xml:space="preserve"/>
      </w:r>
    </w:p>
    <w:p>
      <w:pPr>
        <w:spacing w:before="80" w:after="80"/>
        <w:jc w:val="both"/>
      </w:pPr>
      <w:r>
        <w:rPr>
          <w:rFonts w:ascii="Arial" w:cs="Arial" w:eastAsia="Arial" w:hAnsi="Arial"/>
          <w:sz w:val="24"/>
          <w:szCs w:val="24"/>
        </w:rPr>
        <w:t xml:space="preserve">Note: These figures represent projected improvements based on engineering changes applied during the project. Full empirical re-measurement against all three benchmark targets after all final code changes was not completed within the project timeline and represents an acknowledged limitation.</w:t>
      </w:r>
    </w:p>
    <w:p>
      <w:pPr>
        <w:pStyle w:val="Heading2"/>
        <w:spacing w:before="280" w:after="140"/>
      </w:pPr>
      <w:r>
        <w:rPr>
          <w:rFonts w:ascii="Arial" w:cs="Arial" w:eastAsia="Arial" w:hAnsi="Arial"/>
          <w:b/>
          <w:bCs/>
          <w:sz w:val="26"/>
          <w:szCs w:val="26"/>
        </w:rPr>
        <w:t xml:space="preserve">10.3 Compilation Verification</w:t>
      </w:r>
    </w:p>
    <w:p>
      <w:pPr>
        <w:spacing w:before="80" w:after="80"/>
        <w:jc w:val="both"/>
      </w:pPr>
      <w:r>
        <w:rPr>
          <w:rFonts w:ascii="Arial" w:cs="Arial" w:eastAsia="Arial" w:hAnsi="Arial"/>
          <w:sz w:val="24"/>
          <w:szCs w:val="24"/>
        </w:rPr>
        <w:t xml:space="preserve">All code changes were validated against the TypeScript compiler using npm run build (tsc --noEmit). Successful compilation was confirmed as an explicit gate before each phase was considered complete.</w:t>
      </w:r>
    </w:p>
    <w:p>
      <w:pPr>
        <w:pStyle w:val="Heading2"/>
        <w:spacing w:before="280" w:after="140"/>
      </w:pPr>
      <w:r>
        <w:rPr>
          <w:rFonts w:ascii="Arial" w:cs="Arial" w:eastAsia="Arial" w:hAnsi="Arial"/>
          <w:b/>
          <w:bCs/>
          <w:sz w:val="26"/>
          <w:szCs w:val="26"/>
        </w:rPr>
        <w:t xml:space="preserve">10.4 End-to-End Flow Verification</w:t>
      </w:r>
    </w:p>
    <w:p>
      <w:pPr>
        <w:spacing w:before="80" w:after="80"/>
        <w:jc w:val="both"/>
      </w:pPr>
      <w:r>
        <w:rPr>
          <w:rFonts w:ascii="Arial" w:cs="Arial" w:eastAsia="Arial" w:hAnsi="Arial"/>
          <w:sz w:val="24"/>
          <w:szCs w:val="24"/>
        </w:rPr>
        <w:t xml:space="preserve">The following end-to-end workflow was verified during the project:</w:t>
      </w:r>
    </w:p>
    <w:p>
      <w:pPr>
        <w:pStyle w:val="ListParagraph"/>
        <w:numPr>
          <w:ilvl w:val="0"/>
          <w:numId w:val="3"/>
        </w:numPr>
        <w:spacing w:before="60" w:after="60"/>
      </w:pPr>
      <w:r>
        <w:rPr>
          <w:rFonts w:ascii="Arial" w:cs="Arial" w:eastAsia="Arial" w:hAnsi="Arial"/>
          <w:sz w:val="24"/>
          <w:szCs w:val="24"/>
        </w:rPr>
        <w:t xml:space="preserve">Backend starts on port 4000 with Gemini API key loaded correctly.</w:t>
      </w:r>
    </w:p>
    <w:p>
      <w:pPr>
        <w:pStyle w:val="ListParagraph"/>
        <w:numPr>
          <w:ilvl w:val="0"/>
          <w:numId w:val="3"/>
        </w:numPr>
        <w:spacing w:before="60" w:after="60"/>
      </w:pPr>
      <w:r>
        <w:rPr>
          <w:rFonts w:ascii="Arial" w:cs="Arial" w:eastAsia="Arial" w:hAnsi="Arial"/>
          <w:sz w:val="24"/>
          <w:szCs w:val="24"/>
        </w:rPr>
        <w:t xml:space="preserve">Frontend starts on port 5173 and connects to backend.</w:t>
      </w:r>
    </w:p>
    <w:p>
      <w:pPr>
        <w:pStyle w:val="ListParagraph"/>
        <w:numPr>
          <w:ilvl w:val="0"/>
          <w:numId w:val="3"/>
        </w:numPr>
        <w:spacing w:before="60" w:after="60"/>
      </w:pPr>
      <w:r>
        <w:rPr>
          <w:rFonts w:ascii="Arial" w:cs="Arial" w:eastAsia="Arial" w:hAnsi="Arial"/>
          <w:sz w:val="24"/>
          <w:szCs w:val="24"/>
        </w:rPr>
        <w:t xml:space="preserve">POST /scan with a valid target URL creates a scan session and returns 201 immediately.</w:t>
      </w:r>
    </w:p>
    <w:p>
      <w:pPr>
        <w:pStyle w:val="ListParagraph"/>
        <w:numPr>
          <w:ilvl w:val="0"/>
          <w:numId w:val="3"/>
        </w:numPr>
        <w:spacing w:before="60" w:after="60"/>
      </w:pPr>
      <w:r>
        <w:rPr>
          <w:rFonts w:ascii="Arial" w:cs="Arial" w:eastAsia="Arial" w:hAnsi="Arial"/>
          <w:sz w:val="24"/>
          <w:szCs w:val="24"/>
        </w:rPr>
        <w:t xml:space="preserve">AutoScanPipeline.runAutonomousScan() begins executing asynchronously.</w:t>
      </w:r>
    </w:p>
    <w:p>
      <w:pPr>
        <w:pStyle w:val="ListParagraph"/>
        <w:numPr>
          <w:ilvl w:val="0"/>
          <w:numId w:val="3"/>
        </w:numPr>
        <w:spacing w:before="60" w:after="60"/>
      </w:pPr>
      <w:r>
        <w:rPr>
          <w:rFonts w:ascii="Arial" w:cs="Arial" w:eastAsia="Arial" w:hAnsi="Arial"/>
          <w:sz w:val="24"/>
          <w:szCs w:val="24"/>
        </w:rPr>
        <w:t xml:space="preserve">Frontend polling retrieves progress events every 3 seconds.</w:t>
      </w:r>
    </w:p>
    <w:p>
      <w:pPr>
        <w:pStyle w:val="ListParagraph"/>
        <w:numPr>
          <w:ilvl w:val="0"/>
          <w:numId w:val="3"/>
        </w:numPr>
        <w:spacing w:before="60" w:after="60"/>
      </w:pPr>
      <w:r>
        <w:rPr>
          <w:rFonts w:ascii="Arial" w:cs="Arial" w:eastAsia="Arial" w:hAnsi="Arial"/>
          <w:sz w:val="24"/>
          <w:szCs w:val="24"/>
        </w:rPr>
        <w:t xml:space="preserve">OAST callback endpoint accepts unauthenticated external callbacks.</w:t>
      </w:r>
    </w:p>
    <w:p>
      <w:pPr>
        <w:pStyle w:val="ListParagraph"/>
        <w:numPr>
          <w:ilvl w:val="0"/>
          <w:numId w:val="3"/>
        </w:numPr>
        <w:spacing w:before="60" w:after="60"/>
      </w:pPr>
      <w:r>
        <w:rPr>
          <w:rFonts w:ascii="Arial" w:cs="Arial" w:eastAsia="Arial" w:hAnsi="Arial"/>
          <w:sz w:val="24"/>
          <w:szCs w:val="24"/>
        </w:rPr>
        <w:t xml:space="preserve">Findings are persisted to the SQLite database via Prisma.</w:t>
      </w:r>
    </w:p>
    <w:p>
      <w:r>
        <w:br w:type="page"/>
      </w:r>
    </w:p>
    <w:p>
      <w:pPr>
        <w:pStyle w:val="Heading1"/>
        <w:spacing w:before="400" w:after="200"/>
      </w:pPr>
      <w:r>
        <w:rPr>
          <w:rFonts w:ascii="Arial" w:cs="Arial" w:eastAsia="Arial" w:hAnsi="Arial"/>
          <w:b/>
          <w:bCs/>
          <w:sz w:val="32"/>
          <w:szCs w:val="32"/>
        </w:rPr>
        <w:t xml:space="preserve">11. Limitations</w:t>
      </w:r>
    </w:p>
    <w:p>
      <w:pPr>
        <w:pStyle w:val="ListParagraph"/>
        <w:numPr>
          <w:ilvl w:val="0"/>
          <w:numId w:val="2"/>
        </w:numPr>
        <w:spacing w:before="60" w:after="60"/>
      </w:pPr>
      <w:r>
        <w:rPr>
          <w:rFonts w:ascii="Arial" w:cs="Arial" w:eastAsia="Arial" w:hAnsi="Arial"/>
          <w:b w:val="false"/>
          <w:bCs w:val="false"/>
          <w:sz w:val="24"/>
          <w:szCs w:val="24"/>
        </w:rPr>
        <w:t xml:space="preserve">Empirical Benchmark Results: Full quantitative detection rate measurements against Juice Shop, DVWA, and WebGoat after all final code changes were not completed. Reported figures are projections based on engineering analysis.</w:t>
      </w:r>
    </w:p>
    <w:p>
      <w:pPr>
        <w:pStyle w:val="ListParagraph"/>
        <w:numPr>
          <w:ilvl w:val="0"/>
          <w:numId w:val="2"/>
        </w:numPr>
        <w:spacing w:before="60" w:after="60"/>
      </w:pPr>
      <w:r>
        <w:rPr>
          <w:rFonts w:ascii="Arial" w:cs="Arial" w:eastAsia="Arial" w:hAnsi="Arial"/>
          <w:b w:val="false"/>
          <w:bCs w:val="false"/>
          <w:sz w:val="24"/>
          <w:szCs w:val="24"/>
        </w:rPr>
        <w:t xml:space="preserve">Concurrency Constraints: Playwright-based XSS verification introduces significant RAM overhead per browser process. Running many concurrent scans with browser verification enabled is not feasible on standard hardware.</w:t>
      </w:r>
    </w:p>
    <w:p>
      <w:pPr>
        <w:pStyle w:val="ListParagraph"/>
        <w:numPr>
          <w:ilvl w:val="0"/>
          <w:numId w:val="2"/>
        </w:numPr>
        <w:spacing w:before="60" w:after="60"/>
      </w:pPr>
      <w:r>
        <w:rPr>
          <w:rFonts w:ascii="Arial" w:cs="Arial" w:eastAsia="Arial" w:hAnsi="Arial"/>
          <w:b w:val="false"/>
          <w:bCs w:val="false"/>
          <w:sz w:val="24"/>
          <w:szCs w:val="24"/>
        </w:rPr>
        <w:t xml:space="preserve">Polling Architecture: The frontend uses HTTP polling every 3 seconds for progress updates rather than WebSockets or Server-Sent Events, introducing up to 3 seconds of latency in progress reporting and higher API request volume.</w:t>
      </w:r>
    </w:p>
    <w:p>
      <w:pPr>
        <w:pStyle w:val="ListParagraph"/>
        <w:numPr>
          <w:ilvl w:val="0"/>
          <w:numId w:val="2"/>
        </w:numPr>
        <w:spacing w:before="60" w:after="60"/>
      </w:pPr>
      <w:r>
        <w:rPr>
          <w:rFonts w:ascii="Arial" w:cs="Arial" w:eastAsia="Arial" w:hAnsi="Arial"/>
          <w:b w:val="false"/>
          <w:bCs w:val="false"/>
          <w:sz w:val="24"/>
          <w:szCs w:val="24"/>
        </w:rPr>
        <w:t xml:space="preserve">Execution Caps: To prevent infinite loops and resource exhaustion, the fallback engine is capped to 15 prioritised endpoints and 3 exploit verification replays. This limits exhaustive coverage on large applications.</w:t>
      </w:r>
    </w:p>
    <w:p>
      <w:pPr>
        <w:pStyle w:val="ListParagraph"/>
        <w:numPr>
          <w:ilvl w:val="0"/>
          <w:numId w:val="2"/>
        </w:numPr>
        <w:spacing w:before="60" w:after="60"/>
      </w:pPr>
      <w:r>
        <w:rPr>
          <w:rFonts w:ascii="Arial" w:cs="Arial" w:eastAsia="Arial" w:hAnsi="Arial"/>
          <w:b w:val="false"/>
          <w:bCs w:val="false"/>
          <w:sz w:val="24"/>
          <w:szCs w:val="24"/>
        </w:rPr>
        <w:t xml:space="preserve">No Heavy Fuzzing: Full dictionary-based brute-force fuzzing across all parameters is not implemented. The system relies on curated payload sets and contextual mutation.</w:t>
      </w:r>
    </w:p>
    <w:p>
      <w:pPr>
        <w:pStyle w:val="ListParagraph"/>
        <w:numPr>
          <w:ilvl w:val="0"/>
          <w:numId w:val="2"/>
        </w:numPr>
        <w:spacing w:before="60" w:after="60"/>
      </w:pPr>
      <w:r>
        <w:rPr>
          <w:rFonts w:ascii="Arial" w:cs="Arial" w:eastAsia="Arial" w:hAnsi="Arial"/>
          <w:b w:val="false"/>
          <w:bCs w:val="false"/>
          <w:sz w:val="24"/>
          <w:szCs w:val="24"/>
        </w:rPr>
        <w:t xml:space="preserve">No Distributed Architecture: All scan phases execute within a single Node.js process. Large-scale scanning of enterprise applications is not supported.</w:t>
      </w:r>
    </w:p>
    <w:p>
      <w:pPr>
        <w:pStyle w:val="ListParagraph"/>
        <w:numPr>
          <w:ilvl w:val="0"/>
          <w:numId w:val="2"/>
        </w:numPr>
        <w:spacing w:before="60" w:after="60"/>
      </w:pPr>
      <w:r>
        <w:rPr>
          <w:rFonts w:ascii="Arial" w:cs="Arial" w:eastAsia="Arial" w:hAnsi="Arial"/>
          <w:b w:val="false"/>
          <w:bCs w:val="false"/>
          <w:sz w:val="24"/>
          <w:szCs w:val="24"/>
        </w:rPr>
        <w:t xml:space="preserve">API-Based AI Only: No custom ML model training is performed. The system is dependent on Gemini API availability and rate limits. A local LLM adapter exists in the provider factory interface but is not implemented.</w:t>
      </w:r>
    </w:p>
    <w:p>
      <w:pPr>
        <w:pStyle w:val="ListParagraph"/>
        <w:numPr>
          <w:ilvl w:val="0"/>
          <w:numId w:val="2"/>
        </w:numPr>
        <w:spacing w:before="60" w:after="60"/>
      </w:pPr>
      <w:r>
        <w:rPr>
          <w:rFonts w:ascii="Arial" w:cs="Arial" w:eastAsia="Arial" w:hAnsi="Arial"/>
          <w:b w:val="false"/>
          <w:bCs w:val="false"/>
          <w:sz w:val="24"/>
          <w:szCs w:val="24"/>
        </w:rPr>
        <w:t xml:space="preserve">Race Condition Limitations: Race condition detection is implemented as a controlled concurrent request burst rather than a full timing-channel exploit framework.</w:t>
      </w:r>
    </w:p>
    <w:p>
      <w:pPr>
        <w:pStyle w:val="ListParagraph"/>
        <w:numPr>
          <w:ilvl w:val="0"/>
          <w:numId w:val="2"/>
        </w:numPr>
        <w:spacing w:before="60" w:after="60"/>
      </w:pPr>
      <w:r>
        <w:rPr>
          <w:rFonts w:ascii="Arial" w:cs="Arial" w:eastAsia="Arial" w:hAnsi="Arial"/>
          <w:b w:val="false"/>
          <w:bCs w:val="false"/>
          <w:sz w:val="24"/>
          <w:szCs w:val="24"/>
        </w:rPr>
        <w:t xml:space="preserve">WebSocket Fuzzing: WebSocket security testing is limited to connection interception and basic message injection without full fuzzing depth.</w:t>
      </w:r>
    </w:p>
    <w:p>
      <w:pPr>
        <w:pStyle w:val="ListParagraph"/>
        <w:numPr>
          <w:ilvl w:val="0"/>
          <w:numId w:val="2"/>
        </w:numPr>
        <w:spacing w:before="60" w:after="60"/>
      </w:pPr>
      <w:r>
        <w:rPr>
          <w:rFonts w:ascii="Arial" w:cs="Arial" w:eastAsia="Arial" w:hAnsi="Arial"/>
          <w:b w:val="false"/>
          <w:bCs w:val="false"/>
          <w:sz w:val="24"/>
          <w:szCs w:val="24"/>
        </w:rPr>
        <w:t xml:space="preserve">Historical Artefacts: Documentation files created before the one-log policy enforcement remain in the repository unless explicitly removed.</w:t>
      </w:r>
    </w:p>
    <w:p>
      <w:r>
        <w:br w:type="page"/>
      </w:r>
    </w:p>
    <w:p>
      <w:pPr>
        <w:pStyle w:val="Heading1"/>
        <w:spacing w:before="400" w:after="200"/>
      </w:pPr>
      <w:r>
        <w:rPr>
          <w:rFonts w:ascii="Arial" w:cs="Arial" w:eastAsia="Arial" w:hAnsi="Arial"/>
          <w:b/>
          <w:bCs/>
          <w:sz w:val="32"/>
          <w:szCs w:val="32"/>
        </w:rPr>
        <w:t xml:space="preserve">12. Future Scope</w:t>
      </w:r>
    </w:p>
    <w:p>
      <w:pPr>
        <w:pStyle w:val="Heading2"/>
        <w:spacing w:before="280" w:after="140"/>
      </w:pPr>
      <w:r>
        <w:rPr>
          <w:rFonts w:ascii="Arial" w:cs="Arial" w:eastAsia="Arial" w:hAnsi="Arial"/>
          <w:b/>
          <w:bCs/>
          <w:sz w:val="26"/>
          <w:szCs w:val="26"/>
        </w:rPr>
        <w:t xml:space="preserve">12.1 Detection and Analysis Enhancements</w:t>
      </w:r>
    </w:p>
    <w:p>
      <w:pPr>
        <w:pStyle w:val="ListParagraph"/>
        <w:numPr>
          <w:ilvl w:val="0"/>
          <w:numId w:val="2"/>
        </w:numPr>
        <w:spacing w:before="60" w:after="60"/>
      </w:pPr>
      <w:r>
        <w:rPr>
          <w:rFonts w:ascii="Arial" w:cs="Arial" w:eastAsia="Arial" w:hAnsi="Arial"/>
          <w:b w:val="false"/>
          <w:bCs w:val="false"/>
          <w:sz w:val="24"/>
          <w:szCs w:val="24"/>
        </w:rPr>
        <w:t xml:space="preserve">Framework Fingerprinting Engine: Automatic detection of server-side frameworks, ORM versions, and client-side libraries to enable more precise, technology-specific attack selection.</w:t>
      </w:r>
    </w:p>
    <w:p>
      <w:pPr>
        <w:pStyle w:val="ListParagraph"/>
        <w:numPr>
          <w:ilvl w:val="0"/>
          <w:numId w:val="2"/>
        </w:numPr>
        <w:spacing w:before="60" w:after="60"/>
      </w:pPr>
      <w:r>
        <w:rPr>
          <w:rFonts w:ascii="Arial" w:cs="Arial" w:eastAsia="Arial" w:hAnsi="Arial"/>
          <w:b w:val="false"/>
          <w:bCs w:val="false"/>
          <w:sz w:val="24"/>
          <w:szCs w:val="24"/>
        </w:rPr>
        <w:t xml:space="preserve">Advanced Business Logic Analysis: Multi-step transactional workflow modelling to detect logic flaws that require sequences of authenticated API calls.</w:t>
      </w:r>
    </w:p>
    <w:p>
      <w:pPr>
        <w:pStyle w:val="ListParagraph"/>
        <w:numPr>
          <w:ilvl w:val="0"/>
          <w:numId w:val="2"/>
        </w:numPr>
        <w:spacing w:before="60" w:after="60"/>
      </w:pPr>
      <w:r>
        <w:rPr>
          <w:rFonts w:ascii="Arial" w:cs="Arial" w:eastAsia="Arial" w:hAnsi="Arial"/>
          <w:b w:val="false"/>
          <w:bCs w:val="false"/>
          <w:sz w:val="24"/>
          <w:szCs w:val="24"/>
        </w:rPr>
        <w:t xml:space="preserve">Full OAST Integration: Native out-of-band testing server with DNS, HTTP, and SMTP interaction logging for blind SSRF, XXE, and deserialization vulnerabilities.</w:t>
      </w:r>
    </w:p>
    <w:p>
      <w:pPr>
        <w:pStyle w:val="ListParagraph"/>
        <w:numPr>
          <w:ilvl w:val="0"/>
          <w:numId w:val="2"/>
        </w:numPr>
        <w:spacing w:before="60" w:after="60"/>
      </w:pPr>
      <w:r>
        <w:rPr>
          <w:rFonts w:ascii="Arial" w:cs="Arial" w:eastAsia="Arial" w:hAnsi="Arial"/>
          <w:b w:val="false"/>
          <w:bCs w:val="false"/>
          <w:sz w:val="24"/>
          <w:szCs w:val="24"/>
        </w:rPr>
        <w:t xml:space="preserve">ML-Based Payload Prioritisation: Fine-tuning a purpose-built security model on the JSONL dataset exported by DatasetBuilder to rank payloads by predicted success probability.</w:t>
      </w:r>
    </w:p>
    <w:p>
      <w:pPr>
        <w:pStyle w:val="ListParagraph"/>
        <w:numPr>
          <w:ilvl w:val="0"/>
          <w:numId w:val="2"/>
        </w:numPr>
        <w:spacing w:before="60" w:after="60"/>
      </w:pPr>
      <w:r>
        <w:rPr>
          <w:rFonts w:ascii="Arial" w:cs="Arial" w:eastAsia="Arial" w:hAnsi="Arial"/>
          <w:b w:val="false"/>
          <w:bCs w:val="false"/>
          <w:sz w:val="24"/>
          <w:szCs w:val="24"/>
        </w:rPr>
        <w:t xml:space="preserve">Advanced WAF Bypass Techniques: Encoding variation libraries, chunked transfer, and HTTP/2 protocol-level evasion.</w:t>
      </w:r>
    </w:p>
    <w:p>
      <w:pPr>
        <w:pStyle w:val="Heading2"/>
        <w:spacing w:before="280" w:after="140"/>
      </w:pPr>
      <w:r>
        <w:rPr>
          <w:rFonts w:ascii="Arial" w:cs="Arial" w:eastAsia="Arial" w:hAnsi="Arial"/>
          <w:b/>
          <w:bCs/>
          <w:sz w:val="26"/>
          <w:szCs w:val="26"/>
        </w:rPr>
        <w:t xml:space="preserve">12.2 Platform and Infrastructure</w:t>
      </w:r>
    </w:p>
    <w:p>
      <w:pPr>
        <w:pStyle w:val="ListParagraph"/>
        <w:numPr>
          <w:ilvl w:val="0"/>
          <w:numId w:val="2"/>
        </w:numPr>
        <w:spacing w:before="60" w:after="60"/>
      </w:pPr>
      <w:r>
        <w:rPr>
          <w:rFonts w:ascii="Arial" w:cs="Arial" w:eastAsia="Arial" w:hAnsi="Arial"/>
          <w:b w:val="false"/>
          <w:bCs w:val="false"/>
          <w:sz w:val="24"/>
          <w:szCs w:val="24"/>
        </w:rPr>
        <w:t xml:space="preserve">Real-Time WebSocket Communication: Replace polling with Server-Sent Events or WebSockets for low-latency progress streaming.</w:t>
      </w:r>
    </w:p>
    <w:p>
      <w:pPr>
        <w:pStyle w:val="ListParagraph"/>
        <w:numPr>
          <w:ilvl w:val="0"/>
          <w:numId w:val="2"/>
        </w:numPr>
        <w:spacing w:before="60" w:after="60"/>
      </w:pPr>
      <w:r>
        <w:rPr>
          <w:rFonts w:ascii="Arial" w:cs="Arial" w:eastAsia="Arial" w:hAnsi="Arial"/>
          <w:b w:val="false"/>
          <w:bCs w:val="false"/>
          <w:sz w:val="24"/>
          <w:szCs w:val="24"/>
        </w:rPr>
        <w:t xml:space="preserve">Distributed Scanning Architecture: Horizontal scaling across multiple scanner nodes with a central coordination layer and work queue.</w:t>
      </w:r>
    </w:p>
    <w:p>
      <w:pPr>
        <w:pStyle w:val="ListParagraph"/>
        <w:numPr>
          <w:ilvl w:val="0"/>
          <w:numId w:val="2"/>
        </w:numPr>
        <w:spacing w:before="60" w:after="60"/>
      </w:pPr>
      <w:r>
        <w:rPr>
          <w:rFonts w:ascii="Arial" w:cs="Arial" w:eastAsia="Arial" w:hAnsi="Arial"/>
          <w:b w:val="false"/>
          <w:bCs w:val="false"/>
          <w:sz w:val="24"/>
          <w:szCs w:val="24"/>
        </w:rPr>
        <w:t xml:space="preserve">Full Race Condition Engine: A precision timing-based concurrency exploit framework for transaction integrity vulnerabilities.</w:t>
      </w:r>
    </w:p>
    <w:p>
      <w:pPr>
        <w:pStyle w:val="ListParagraph"/>
        <w:numPr>
          <w:ilvl w:val="0"/>
          <w:numId w:val="2"/>
        </w:numPr>
        <w:spacing w:before="60" w:after="60"/>
      </w:pPr>
      <w:r>
        <w:rPr>
          <w:rFonts w:ascii="Arial" w:cs="Arial" w:eastAsia="Arial" w:hAnsi="Arial"/>
          <w:b w:val="false"/>
          <w:bCs w:val="false"/>
          <w:sz w:val="24"/>
          <w:szCs w:val="24"/>
        </w:rPr>
        <w:t xml:space="preserve">CI/CD Pipeline: Automated build, test, and benchmark regression detection on every commit.</w:t>
      </w:r>
    </w:p>
    <w:p>
      <w:pPr>
        <w:pStyle w:val="ListParagraph"/>
        <w:numPr>
          <w:ilvl w:val="0"/>
          <w:numId w:val="2"/>
        </w:numPr>
        <w:spacing w:before="60" w:after="60"/>
      </w:pPr>
      <w:r>
        <w:rPr>
          <w:rFonts w:ascii="Arial" w:cs="Arial" w:eastAsia="Arial" w:hAnsi="Arial"/>
          <w:b w:val="false"/>
          <w:bCs w:val="false"/>
          <w:sz w:val="24"/>
          <w:szCs w:val="24"/>
        </w:rPr>
        <w:t xml:space="preserve">Redis-Backed State Management: Replace in-memory maps with Redis for persistent cross-request state, enabling multi-process scanner deployments.</w:t>
      </w:r>
    </w:p>
    <w:p>
      <w:pPr>
        <w:pStyle w:val="Heading2"/>
        <w:spacing w:before="280" w:after="140"/>
      </w:pPr>
      <w:r>
        <w:rPr>
          <w:rFonts w:ascii="Arial" w:cs="Arial" w:eastAsia="Arial" w:hAnsi="Arial"/>
          <w:b/>
          <w:bCs/>
          <w:sz w:val="26"/>
          <w:szCs w:val="26"/>
        </w:rPr>
        <w:t xml:space="preserve">12.3 SaaS Expansion</w:t>
      </w:r>
    </w:p>
    <w:p>
      <w:pPr>
        <w:pStyle w:val="ListParagraph"/>
        <w:numPr>
          <w:ilvl w:val="0"/>
          <w:numId w:val="2"/>
        </w:numPr>
        <w:spacing w:before="60" w:after="60"/>
      </w:pPr>
      <w:r>
        <w:rPr>
          <w:rFonts w:ascii="Arial" w:cs="Arial" w:eastAsia="Arial" w:hAnsi="Arial"/>
          <w:b w:val="false"/>
          <w:bCs w:val="false"/>
          <w:sz w:val="24"/>
          <w:szCs w:val="24"/>
        </w:rPr>
        <w:t xml:space="preserve">Multi-User Dashboards: Per-tenant finding management, historical scan comparison, and team collaboration features.</w:t>
      </w:r>
    </w:p>
    <w:p>
      <w:pPr>
        <w:pStyle w:val="ListParagraph"/>
        <w:numPr>
          <w:ilvl w:val="0"/>
          <w:numId w:val="2"/>
        </w:numPr>
        <w:spacing w:before="60" w:after="60"/>
      </w:pPr>
      <w:r>
        <w:rPr>
          <w:rFonts w:ascii="Arial" w:cs="Arial" w:eastAsia="Arial" w:hAnsi="Arial"/>
          <w:b w:val="false"/>
          <w:bCs w:val="false"/>
          <w:sz w:val="24"/>
          <w:szCs w:val="24"/>
        </w:rPr>
        <w:t xml:space="preserve">Billing and Subscription System: Usage-based billing integrated with scan volume and feature tier.</w:t>
      </w:r>
    </w:p>
    <w:p>
      <w:pPr>
        <w:pStyle w:val="ListParagraph"/>
        <w:numPr>
          <w:ilvl w:val="0"/>
          <w:numId w:val="2"/>
        </w:numPr>
        <w:spacing w:before="60" w:after="60"/>
      </w:pPr>
      <w:r>
        <w:rPr>
          <w:rFonts w:ascii="Arial" w:cs="Arial" w:eastAsia="Arial" w:hAnsi="Arial"/>
          <w:b w:val="false"/>
          <w:bCs w:val="false"/>
          <w:sz w:val="24"/>
          <w:szCs w:val="24"/>
        </w:rPr>
        <w:t xml:space="preserve">API Marketplace: Third-party plugin API enabling external developers to contribute attack handlers.</w:t>
      </w:r>
    </w:p>
    <w:p>
      <w:pPr>
        <w:pStyle w:val="ListParagraph"/>
        <w:numPr>
          <w:ilvl w:val="0"/>
          <w:numId w:val="2"/>
        </w:numPr>
        <w:spacing w:before="60" w:after="60"/>
      </w:pPr>
      <w:r>
        <w:rPr>
          <w:rFonts w:ascii="Arial" w:cs="Arial" w:eastAsia="Arial" w:hAnsi="Arial"/>
          <w:b w:val="false"/>
          <w:bCs w:val="false"/>
          <w:sz w:val="24"/>
          <w:szCs w:val="24"/>
        </w:rPr>
        <w:t xml:space="preserve">Continuous Monitoring Mode: Scheduled re-scanning with delta reporting to detect new vulnerabilities introduced by application changes.</w:t>
      </w:r>
    </w:p>
    <w:p>
      <w:pPr>
        <w:pStyle w:val="ListParagraph"/>
        <w:numPr>
          <w:ilvl w:val="0"/>
          <w:numId w:val="2"/>
        </w:numPr>
        <w:spacing w:before="60" w:after="60"/>
      </w:pPr>
      <w:r>
        <w:rPr>
          <w:rFonts w:ascii="Arial" w:cs="Arial" w:eastAsia="Arial" w:hAnsi="Arial"/>
          <w:b w:val="false"/>
          <w:bCs w:val="false"/>
          <w:sz w:val="24"/>
          <w:szCs w:val="24"/>
        </w:rPr>
        <w:t xml:space="preserve">Exploit Validation Engine: Automated proof-of-concept generation for confirmed findings to assist remediation prioritisation.</w:t>
      </w:r>
    </w:p>
    <w:p>
      <w:r>
        <w:br w:type="page"/>
      </w:r>
    </w:p>
    <w:p>
      <w:pPr>
        <w:pStyle w:val="Heading1"/>
        <w:spacing w:before="400" w:after="200"/>
      </w:pPr>
      <w:r>
        <w:rPr>
          <w:rFonts w:ascii="Arial" w:cs="Arial" w:eastAsia="Arial" w:hAnsi="Arial"/>
          <w:b/>
          <w:bCs/>
          <w:sz w:val="32"/>
          <w:szCs w:val="32"/>
        </w:rPr>
        <w:t xml:space="preserve">13. Conclusion</w:t>
      </w:r>
    </w:p>
    <w:p>
      <w:pPr>
        <w:spacing w:before="80" w:after="80"/>
        <w:jc w:val="both"/>
      </w:pPr>
      <w:r>
        <w:rPr>
          <w:rFonts w:ascii="Arial" w:cs="Arial" w:eastAsia="Arial" w:hAnsi="Arial"/>
          <w:sz w:val="24"/>
          <w:szCs w:val="24"/>
        </w:rPr>
        <w:t xml:space="preserve">VulnForge represents a substantial advance over traditional rule-based web vulnerability scanners. By combining browser-based JavaScript rendering, AI-guided attack hypothesis generation, adaptive payload mutation, multi-signal corroboration, and cross-scan knowledge persistence, the system replicates the cognitive workflow of a skilled penetration tester in an automated, scalable platform.</w:t>
      </w:r>
    </w:p>
    <w:p>
      <w:pPr>
        <w:spacing w:before="100" w:after="100"/>
      </w:pPr>
      <w:r>
        <w:t xml:space="preserve"/>
      </w:r>
    </w:p>
    <w:p>
      <w:pPr>
        <w:spacing w:before="80" w:after="80"/>
        <w:jc w:val="both"/>
      </w:pPr>
      <w:r>
        <w:rPr>
          <w:rFonts w:ascii="Arial" w:cs="Arial" w:eastAsia="Arial" w:hAnsi="Arial"/>
          <w:sz w:val="24"/>
          <w:szCs w:val="24"/>
        </w:rPr>
        <w:t xml:space="preserve">The development journey demonstrated several important engineering lessons. First, architectural completeness does not guarantee detection quality: a system can compile and run while finding almost no vulnerabilities if the underlying detection logic is shallow. Systematic detection gap analysis, rather than feature count, is the correct measure of a security tool's value. Second, AI integration in security contexts requires careful fallback design: an AI planner that silently fails can make a system appear functional while rendering it useless. Deterministic fallbacks are not a compromise but an architectural necessity. Third, general-purpose design is harder than target-specific optimisation and far more valuable: every hardcoded path or credential reduces a tool to a demonstration rather than a product.</w:t>
      </w:r>
    </w:p>
    <w:p>
      <w:pPr>
        <w:spacing w:before="100" w:after="100"/>
      </w:pPr>
      <w:r>
        <w:t xml:space="preserve"/>
      </w:r>
    </w:p>
    <w:p>
      <w:pPr>
        <w:spacing w:before="80" w:after="80"/>
        <w:jc w:val="both"/>
      </w:pPr>
      <w:r>
        <w:rPr>
          <w:rFonts w:ascii="Arial" w:cs="Arial" w:eastAsia="Arial" w:hAnsi="Arial"/>
          <w:sz w:val="24"/>
          <w:szCs w:val="24"/>
        </w:rPr>
        <w:t xml:space="preserve">The project achieved its core objectives: a fully functional autonomous scan pipeline, broad vulnerability class coverage, AI-driven planning with explainable decisions, multi-signal verification with reduced false positives, persistent cross-scan learning, and a SaaS-ready architecture. Endpoint discovery improved by 275% and projected detection accuracy improved from approximately 12% to 70-80% through systematic engineering hardening.</w:t>
      </w:r>
    </w:p>
    <w:p>
      <w:pPr>
        <w:spacing w:before="100" w:after="100"/>
      </w:pPr>
      <w:r>
        <w:t xml:space="preserve"/>
      </w:r>
    </w:p>
    <w:p>
      <w:pPr>
        <w:spacing w:before="80" w:after="80"/>
        <w:jc w:val="both"/>
      </w:pPr>
      <w:r>
        <w:rPr>
          <w:rFonts w:ascii="Arial" w:cs="Arial" w:eastAsia="Arial" w:hAnsi="Arial"/>
          <w:sz w:val="24"/>
          <w:szCs w:val="24"/>
        </w:rPr>
        <w:t xml:space="preserve">VulnForge demonstrates that AI can materially improve vulnerability detection when applied thoughtfully as an orchestration and reasoning layer over deterministic execution engines, rather than as a replacement for rigorous engineering. The system represents a credible step toward fully autonomous AI-driven penetration testing platforms that can make professional-grade security testing accessible at scale.</w:t>
      </w:r>
    </w:p>
    <w:p>
      <w:r>
        <w:br w:type="page"/>
      </w:r>
    </w:p>
    <w:p>
      <w:pPr>
        <w:pStyle w:val="Heading1"/>
        <w:spacing w:before="400" w:after="200"/>
      </w:pPr>
      <w:r>
        <w:rPr>
          <w:rFonts w:ascii="Arial" w:cs="Arial" w:eastAsia="Arial" w:hAnsi="Arial"/>
          <w:b/>
          <w:bCs/>
          <w:sz w:val="32"/>
          <w:szCs w:val="32"/>
        </w:rPr>
        <w:t xml:space="preserve">14. References</w:t>
      </w:r>
    </w:p>
    <w:p>
      <w:pPr>
        <w:pStyle w:val="Heading2"/>
        <w:spacing w:before="280" w:after="140"/>
      </w:pPr>
      <w:r>
        <w:rPr>
          <w:rFonts w:ascii="Arial" w:cs="Arial" w:eastAsia="Arial" w:hAnsi="Arial"/>
          <w:b/>
          <w:bCs/>
          <w:sz w:val="26"/>
          <w:szCs w:val="26"/>
        </w:rPr>
        <w:t xml:space="preserve">14.1 Tools and Frameworks</w:t>
      </w:r>
    </w:p>
    <w:p>
      <w:pPr>
        <w:pStyle w:val="ListParagraph"/>
        <w:numPr>
          <w:ilvl w:val="0"/>
          <w:numId w:val="2"/>
        </w:numPr>
        <w:spacing w:before="60" w:after="60"/>
      </w:pPr>
      <w:r>
        <w:rPr>
          <w:rFonts w:ascii="Arial" w:cs="Arial" w:eastAsia="Arial" w:hAnsi="Arial"/>
          <w:b w:val="false"/>
          <w:bCs w:val="false"/>
          <w:sz w:val="24"/>
          <w:szCs w:val="24"/>
        </w:rPr>
        <w:t xml:space="preserve">Node.js - https://nodejs.org (Runtime environment)</w:t>
      </w:r>
    </w:p>
    <w:p>
      <w:pPr>
        <w:pStyle w:val="ListParagraph"/>
        <w:numPr>
          <w:ilvl w:val="0"/>
          <w:numId w:val="2"/>
        </w:numPr>
        <w:spacing w:before="60" w:after="60"/>
      </w:pPr>
      <w:r>
        <w:rPr>
          <w:rFonts w:ascii="Arial" w:cs="Arial" w:eastAsia="Arial" w:hAnsi="Arial"/>
          <w:b w:val="false"/>
          <w:bCs w:val="false"/>
          <w:sz w:val="24"/>
          <w:szCs w:val="24"/>
        </w:rPr>
        <w:t xml:space="preserve">TypeScript - https://www.typescriptlang.org (Type-safe JavaScript superset)</w:t>
      </w:r>
    </w:p>
    <w:p>
      <w:pPr>
        <w:pStyle w:val="ListParagraph"/>
        <w:numPr>
          <w:ilvl w:val="0"/>
          <w:numId w:val="2"/>
        </w:numPr>
        <w:spacing w:before="60" w:after="60"/>
      </w:pPr>
      <w:r>
        <w:rPr>
          <w:rFonts w:ascii="Arial" w:cs="Arial" w:eastAsia="Arial" w:hAnsi="Arial"/>
          <w:b w:val="false"/>
          <w:bCs w:val="false"/>
          <w:sz w:val="24"/>
          <w:szCs w:val="24"/>
        </w:rPr>
        <w:t xml:space="preserve">Express.js - https://expressjs.com (Web API framework)</w:t>
      </w:r>
    </w:p>
    <w:p>
      <w:pPr>
        <w:pStyle w:val="ListParagraph"/>
        <w:numPr>
          <w:ilvl w:val="0"/>
          <w:numId w:val="2"/>
        </w:numPr>
        <w:spacing w:before="60" w:after="60"/>
      </w:pPr>
      <w:r>
        <w:rPr>
          <w:rFonts w:ascii="Arial" w:cs="Arial" w:eastAsia="Arial" w:hAnsi="Arial"/>
          <w:b w:val="false"/>
          <w:bCs w:val="false"/>
          <w:sz w:val="24"/>
          <w:szCs w:val="24"/>
        </w:rPr>
        <w:t xml:space="preserve">React - https://react.dev (Frontend UI framework)</w:t>
      </w:r>
    </w:p>
    <w:p>
      <w:pPr>
        <w:pStyle w:val="ListParagraph"/>
        <w:numPr>
          <w:ilvl w:val="0"/>
          <w:numId w:val="2"/>
        </w:numPr>
        <w:spacing w:before="60" w:after="60"/>
      </w:pPr>
      <w:r>
        <w:rPr>
          <w:rFonts w:ascii="Arial" w:cs="Arial" w:eastAsia="Arial" w:hAnsi="Arial"/>
          <w:b w:val="false"/>
          <w:bCs w:val="false"/>
          <w:sz w:val="24"/>
          <w:szCs w:val="24"/>
        </w:rPr>
        <w:t xml:space="preserve">Vite - https://vitejs.dev (Frontend build tool)</w:t>
      </w:r>
    </w:p>
    <w:p>
      <w:pPr>
        <w:pStyle w:val="ListParagraph"/>
        <w:numPr>
          <w:ilvl w:val="0"/>
          <w:numId w:val="2"/>
        </w:numPr>
        <w:spacing w:before="60" w:after="60"/>
      </w:pPr>
      <w:r>
        <w:rPr>
          <w:rFonts w:ascii="Arial" w:cs="Arial" w:eastAsia="Arial" w:hAnsi="Arial"/>
          <w:b w:val="false"/>
          <w:bCs w:val="false"/>
          <w:sz w:val="24"/>
          <w:szCs w:val="24"/>
        </w:rPr>
        <w:t xml:space="preserve">Playwright - https://playwright.dev (Browser automation for crawling and verification)</w:t>
      </w:r>
    </w:p>
    <w:p>
      <w:pPr>
        <w:pStyle w:val="ListParagraph"/>
        <w:numPr>
          <w:ilvl w:val="0"/>
          <w:numId w:val="2"/>
        </w:numPr>
        <w:spacing w:before="60" w:after="60"/>
      </w:pPr>
      <w:r>
        <w:rPr>
          <w:rFonts w:ascii="Arial" w:cs="Arial" w:eastAsia="Arial" w:hAnsi="Arial"/>
          <w:b w:val="false"/>
          <w:bCs w:val="false"/>
          <w:sz w:val="24"/>
          <w:szCs w:val="24"/>
        </w:rPr>
        <w:t xml:space="preserve">Prisma ORM - https://www.prisma.io (Database schema management and type-safe queries)</w:t>
      </w:r>
    </w:p>
    <w:p>
      <w:pPr>
        <w:pStyle w:val="ListParagraph"/>
        <w:numPr>
          <w:ilvl w:val="0"/>
          <w:numId w:val="2"/>
        </w:numPr>
        <w:spacing w:before="60" w:after="60"/>
      </w:pPr>
      <w:r>
        <w:rPr>
          <w:rFonts w:ascii="Arial" w:cs="Arial" w:eastAsia="Arial" w:hAnsi="Arial"/>
          <w:b w:val="false"/>
          <w:bCs w:val="false"/>
          <w:sz w:val="24"/>
          <w:szCs w:val="24"/>
        </w:rPr>
        <w:t xml:space="preserve">Axios - https://axios-http.com (HTTP client for attack probes)</w:t>
      </w:r>
    </w:p>
    <w:p>
      <w:pPr>
        <w:pStyle w:val="ListParagraph"/>
        <w:numPr>
          <w:ilvl w:val="0"/>
          <w:numId w:val="2"/>
        </w:numPr>
        <w:spacing w:before="60" w:after="60"/>
      </w:pPr>
      <w:r>
        <w:rPr>
          <w:rFonts w:ascii="Arial" w:cs="Arial" w:eastAsia="Arial" w:hAnsi="Arial"/>
          <w:b w:val="false"/>
          <w:bCs w:val="false"/>
          <w:sz w:val="24"/>
          <w:szCs w:val="24"/>
        </w:rPr>
        <w:t xml:space="preserve">Zod - https://zod.dev (Runtime schema validation)</w:t>
      </w:r>
    </w:p>
    <w:p>
      <w:pPr>
        <w:pStyle w:val="ListParagraph"/>
        <w:numPr>
          <w:ilvl w:val="0"/>
          <w:numId w:val="2"/>
        </w:numPr>
        <w:spacing w:before="60" w:after="60"/>
      </w:pPr>
      <w:r>
        <w:rPr>
          <w:rFonts w:ascii="Arial" w:cs="Arial" w:eastAsia="Arial" w:hAnsi="Arial"/>
          <w:b w:val="false"/>
          <w:bCs w:val="false"/>
          <w:sz w:val="24"/>
          <w:szCs w:val="24"/>
        </w:rPr>
        <w:t xml:space="preserve">Google Generative AI SDK (@google/generative-ai) - https://ai.google.dev (Gemini AI integration)</w:t>
      </w:r>
    </w:p>
    <w:p>
      <w:pPr>
        <w:pStyle w:val="Heading2"/>
        <w:spacing w:before="280" w:after="140"/>
      </w:pPr>
      <w:r>
        <w:rPr>
          <w:rFonts w:ascii="Arial" w:cs="Arial" w:eastAsia="Arial" w:hAnsi="Arial"/>
          <w:b/>
          <w:bCs/>
          <w:sz w:val="26"/>
          <w:szCs w:val="26"/>
        </w:rPr>
        <w:t xml:space="preserve">14.2 Security References</w:t>
      </w:r>
    </w:p>
    <w:p>
      <w:pPr>
        <w:pStyle w:val="ListParagraph"/>
        <w:numPr>
          <w:ilvl w:val="0"/>
          <w:numId w:val="2"/>
        </w:numPr>
        <w:spacing w:before="60" w:after="60"/>
      </w:pPr>
      <w:r>
        <w:rPr>
          <w:rFonts w:ascii="Arial" w:cs="Arial" w:eastAsia="Arial" w:hAnsi="Arial"/>
          <w:b w:val="false"/>
          <w:bCs w:val="false"/>
          <w:sz w:val="24"/>
          <w:szCs w:val="24"/>
        </w:rPr>
        <w:t xml:space="preserve">OWASP Top 10 - https://owasp.org/www-project-top-ten/ (Vulnerability classification framework)</w:t>
      </w:r>
    </w:p>
    <w:p>
      <w:pPr>
        <w:pStyle w:val="ListParagraph"/>
        <w:numPr>
          <w:ilvl w:val="0"/>
          <w:numId w:val="2"/>
        </w:numPr>
        <w:spacing w:before="60" w:after="60"/>
      </w:pPr>
      <w:r>
        <w:rPr>
          <w:rFonts w:ascii="Arial" w:cs="Arial" w:eastAsia="Arial" w:hAnsi="Arial"/>
          <w:b w:val="false"/>
          <w:bCs w:val="false"/>
          <w:sz w:val="24"/>
          <w:szCs w:val="24"/>
        </w:rPr>
        <w:t xml:space="preserve">OWASP Juice Shop - https://owasp.org/www-project-juice-shop/ (Primary benchmark test target)</w:t>
      </w:r>
    </w:p>
    <w:p>
      <w:pPr>
        <w:pStyle w:val="ListParagraph"/>
        <w:numPr>
          <w:ilvl w:val="0"/>
          <w:numId w:val="2"/>
        </w:numPr>
        <w:spacing w:before="60" w:after="60"/>
      </w:pPr>
      <w:r>
        <w:rPr>
          <w:rFonts w:ascii="Arial" w:cs="Arial" w:eastAsia="Arial" w:hAnsi="Arial"/>
          <w:b w:val="false"/>
          <w:bCs w:val="false"/>
          <w:sz w:val="24"/>
          <w:szCs w:val="24"/>
        </w:rPr>
        <w:t xml:space="preserve">DVWA (Damn Vulnerable Web Application) - https://github.com/digininja/DVWA (Secondary benchmark target)</w:t>
      </w:r>
    </w:p>
    <w:p>
      <w:pPr>
        <w:pStyle w:val="ListParagraph"/>
        <w:numPr>
          <w:ilvl w:val="0"/>
          <w:numId w:val="2"/>
        </w:numPr>
        <w:spacing w:before="60" w:after="60"/>
      </w:pPr>
      <w:r>
        <w:rPr>
          <w:rFonts w:ascii="Arial" w:cs="Arial" w:eastAsia="Arial" w:hAnsi="Arial"/>
          <w:b w:val="false"/>
          <w:bCs w:val="false"/>
          <w:sz w:val="24"/>
          <w:szCs w:val="24"/>
        </w:rPr>
        <w:t xml:space="preserve">WebGoat - https://owasp.org/www-project-webgoat/ (Tertiary benchmark target)</w:t>
      </w:r>
    </w:p>
    <w:p>
      <w:pPr>
        <w:pStyle w:val="ListParagraph"/>
        <w:numPr>
          <w:ilvl w:val="0"/>
          <w:numId w:val="2"/>
        </w:numPr>
        <w:spacing w:before="60" w:after="60"/>
      </w:pPr>
      <w:r>
        <w:rPr>
          <w:rFonts w:ascii="Arial" w:cs="Arial" w:eastAsia="Arial" w:hAnsi="Arial"/>
          <w:b w:val="false"/>
          <w:bCs w:val="false"/>
          <w:sz w:val="24"/>
          <w:szCs w:val="24"/>
        </w:rPr>
        <w:t xml:space="preserve">OWASP Testing Guide v4.2 - https://owasp.org/www-project-web-security-testing-guide/ (Testing methodology reference)</w:t>
      </w:r>
    </w:p>
    <w:p>
      <w:pPr>
        <w:pStyle w:val="ListParagraph"/>
        <w:numPr>
          <w:ilvl w:val="0"/>
          <w:numId w:val="2"/>
        </w:numPr>
        <w:spacing w:before="60" w:after="60"/>
      </w:pPr>
      <w:r>
        <w:rPr>
          <w:rFonts w:ascii="Arial" w:cs="Arial" w:eastAsia="Arial" w:hAnsi="Arial"/>
          <w:b w:val="false"/>
          <w:bCs w:val="false"/>
          <w:sz w:val="24"/>
          <w:szCs w:val="24"/>
        </w:rPr>
        <w:t xml:space="preserve">PortSwigger Web Security Academy - https://portswigger.net/web-security (Vulnerability pattern references)</w:t>
      </w:r>
    </w:p>
    <w:p>
      <w:pPr>
        <w:pStyle w:val="Heading2"/>
        <w:spacing w:before="280" w:after="140"/>
      </w:pPr>
      <w:r>
        <w:rPr>
          <w:rFonts w:ascii="Arial" w:cs="Arial" w:eastAsia="Arial" w:hAnsi="Arial"/>
          <w:b/>
          <w:bCs/>
          <w:sz w:val="26"/>
          <w:szCs w:val="26"/>
        </w:rPr>
        <w:t xml:space="preserve">14.3 AI Tools</w:t>
      </w:r>
    </w:p>
    <w:p>
      <w:pPr>
        <w:pStyle w:val="ListParagraph"/>
        <w:numPr>
          <w:ilvl w:val="0"/>
          <w:numId w:val="2"/>
        </w:numPr>
        <w:spacing w:before="60" w:after="60"/>
      </w:pPr>
      <w:r>
        <w:rPr>
          <w:rFonts w:ascii="Arial" w:cs="Arial" w:eastAsia="Arial" w:hAnsi="Arial"/>
          <w:b w:val="false"/>
          <w:bCs w:val="false"/>
          <w:sz w:val="24"/>
          <w:szCs w:val="24"/>
        </w:rPr>
        <w:t xml:space="preserve">Google Gemini (gemini-pro) - AI-driven attack planning and hypothesis generation engine used within the project.</w:t>
      </w:r>
    </w:p>
    <w:p>
      <w:pPr>
        <w:pStyle w:val="ListParagraph"/>
        <w:numPr>
          <w:ilvl w:val="0"/>
          <w:numId w:val="2"/>
        </w:numPr>
        <w:spacing w:before="60" w:after="60"/>
      </w:pPr>
      <w:r>
        <w:rPr>
          <w:rFonts w:ascii="Arial" w:cs="Arial" w:eastAsia="Arial" w:hAnsi="Arial"/>
          <w:b w:val="false"/>
          <w:bCs w:val="false"/>
          <w:sz w:val="24"/>
          <w:szCs w:val="24"/>
        </w:rPr>
        <w:t xml:space="preserve">Claude (Anthropic) - AI assistant used during development for code generation, debugging, architecture planning, and documentation.</w:t>
      </w:r>
    </w:p>
    <w:p>
      <w:pPr>
        <w:pStyle w:val="Heading2"/>
        <w:spacing w:before="280" w:after="140"/>
      </w:pPr>
      <w:r>
        <w:rPr>
          <w:rFonts w:ascii="Arial" w:cs="Arial" w:eastAsia="Arial" w:hAnsi="Arial"/>
          <w:b/>
          <w:bCs/>
          <w:sz w:val="26"/>
          <w:szCs w:val="26"/>
        </w:rPr>
        <w:t xml:space="preserve">14.4 Research References</w:t>
      </w:r>
    </w:p>
    <w:p>
      <w:pPr>
        <w:pStyle w:val="ListParagraph"/>
        <w:numPr>
          <w:ilvl w:val="0"/>
          <w:numId w:val="2"/>
        </w:numPr>
        <w:spacing w:before="60" w:after="60"/>
      </w:pPr>
      <w:r>
        <w:rPr>
          <w:rFonts w:ascii="Arial" w:cs="Arial" w:eastAsia="Arial" w:hAnsi="Arial"/>
          <w:b w:val="false"/>
          <w:bCs w:val="false"/>
          <w:sz w:val="24"/>
          <w:szCs w:val="24"/>
        </w:rPr>
        <w:t xml:space="preserve">PentestGPT: An LLM-based Framework for Automated Penetration Testing (2023) - Academic reference for AI-assisted security testing approaches.</w:t>
      </w:r>
    </w:p>
    <w:p>
      <w:pPr>
        <w:pStyle w:val="ListParagraph"/>
        <w:numPr>
          <w:ilvl w:val="0"/>
          <w:numId w:val="2"/>
        </w:numPr>
        <w:spacing w:before="60" w:after="60"/>
      </w:pPr>
      <w:r>
        <w:rPr>
          <w:rFonts w:ascii="Arial" w:cs="Arial" w:eastAsia="Arial" w:hAnsi="Arial"/>
          <w:b w:val="false"/>
          <w:bCs w:val="false"/>
          <w:sz w:val="24"/>
          <w:szCs w:val="24"/>
        </w:rPr>
        <w:t xml:space="preserve">OWASP Automated Threats to Web Applications - https://owasp.org/www-project-automated-threats-to-web-applications/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Arial" w:cs="Arial" w:eastAsia="Arial" w:hAnsi="Arial"/>
        <w:color w:val="555555"/>
        <w:sz w:val="18"/>
        <w:szCs w:val="18"/>
      </w:rPr>
      <w:t xml:space="preserve">B.Tech Project Report — </w:t>
    </w:r>
    <w:r>
      <w:rPr>
        <w:rFonts w:ascii="Arial" w:cs="Arial" w:eastAsia="Arial" w:hAnsi="Arial"/>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center"/>
    </w:pPr>
    <w:r>
      <w:rPr>
        <w:rFonts w:ascii="Arial" w:cs="Arial" w:eastAsia="Arial" w:hAnsi="Arial"/>
        <w:i/>
        <w:iCs/>
        <w:color w:val="1F3864"/>
        <w:sz w:val="18"/>
        <w:szCs w:val="18"/>
      </w:rPr>
      <w:t xml:space="preserve">VulnForge — AI-Powered Autonomous Web Application Security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6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2026-03-25T07:29:35.115Z</dcterms:created>
  <dcterms:modified xsi:type="dcterms:W3CDTF">2026-03-25T07:29:35.115Z</dcterms:modified>
</cp:coreProperties>
</file>

<file path=docProps/custom.xml><?xml version="1.0" encoding="utf-8"?>
<Properties xmlns="http://schemas.openxmlformats.org/officeDocument/2006/custom-properties" xmlns:vt="http://schemas.openxmlformats.org/officeDocument/2006/docPropsVTypes"/>
</file>