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0298202"/>
    <w:bookmarkStart w:id="1" w:name="_Hlk50298245"/>
    <w:p w14:paraId="778E8443" w14:textId="4C4F44E0" w:rsidR="002359A8" w:rsidRPr="00401860" w:rsidRDefault="002E5497" w:rsidP="00401860">
      <w:pPr>
        <w:pStyle w:val="Title"/>
        <w:rPr>
          <w:rFonts w:ascii="Arial" w:hAnsi="Arial" w:cs="Arial"/>
          <w:sz w:val="22"/>
          <w:szCs w:val="22"/>
        </w:rPr>
      </w:pPr>
      <w:sdt>
        <w:sdtPr>
          <w:rPr>
            <w:rFonts w:ascii="Arial" w:hAnsi="Arial" w:cs="Arial"/>
            <w:sz w:val="22"/>
            <w:szCs w:val="22"/>
          </w:rPr>
          <w:alias w:val="Title:"/>
          <w:tag w:val="Title:"/>
          <w:id w:val="726351117"/>
          <w:placeholder>
            <w:docPart w:val="8A5D71AB644847D7925CC1F7FD1759C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13234" w:rsidRPr="00401860">
            <w:rPr>
              <w:rFonts w:ascii="Arial" w:hAnsi="Arial" w:cs="Arial"/>
              <w:sz w:val="22"/>
              <w:szCs w:val="22"/>
            </w:rPr>
            <w:t>Comparing Microsoft and Apple stocks</w:t>
          </w:r>
        </w:sdtContent>
      </w:sdt>
    </w:p>
    <w:bookmarkEnd w:id="0"/>
    <w:p w14:paraId="3174FE2B" w14:textId="77777777" w:rsidR="002359A8" w:rsidRPr="00401860" w:rsidRDefault="002359A8" w:rsidP="00401860">
      <w:pPr>
        <w:pStyle w:val="Title2"/>
        <w:rPr>
          <w:rFonts w:ascii="Arial" w:hAnsi="Arial" w:cs="Arial"/>
          <w:sz w:val="22"/>
          <w:szCs w:val="22"/>
        </w:rPr>
      </w:pPr>
      <w:r w:rsidRPr="00401860">
        <w:rPr>
          <w:rFonts w:ascii="Arial" w:hAnsi="Arial" w:cs="Arial"/>
          <w:sz w:val="22"/>
          <w:szCs w:val="22"/>
        </w:rPr>
        <w:t>Mukundan Sankar LNU</w:t>
      </w:r>
    </w:p>
    <w:p w14:paraId="70478CF6" w14:textId="77777777" w:rsidR="002359A8" w:rsidRPr="00401860" w:rsidRDefault="002359A8" w:rsidP="00401860">
      <w:pPr>
        <w:pStyle w:val="Title2"/>
        <w:rPr>
          <w:rFonts w:ascii="Arial" w:hAnsi="Arial" w:cs="Arial"/>
          <w:sz w:val="22"/>
          <w:szCs w:val="22"/>
        </w:rPr>
      </w:pPr>
      <w:r w:rsidRPr="00401860">
        <w:rPr>
          <w:rFonts w:ascii="Arial" w:hAnsi="Arial" w:cs="Arial"/>
          <w:sz w:val="22"/>
          <w:szCs w:val="22"/>
        </w:rPr>
        <w:t>Harrisburg University of Science and Technology</w:t>
      </w:r>
    </w:p>
    <w:p w14:paraId="03F7B54D" w14:textId="22100DA2" w:rsidR="002359A8" w:rsidRPr="00401860" w:rsidRDefault="002359A8" w:rsidP="00401860">
      <w:pPr>
        <w:pStyle w:val="Title"/>
        <w:rPr>
          <w:rFonts w:ascii="Arial" w:hAnsi="Arial" w:cs="Arial"/>
          <w:sz w:val="22"/>
          <w:szCs w:val="22"/>
        </w:rPr>
      </w:pPr>
      <w:r w:rsidRPr="00401860">
        <w:rPr>
          <w:rFonts w:ascii="Arial" w:hAnsi="Arial" w:cs="Arial"/>
          <w:sz w:val="22"/>
          <w:szCs w:val="22"/>
        </w:rPr>
        <w:t xml:space="preserve">Prof. </w:t>
      </w:r>
      <w:r w:rsidR="00237CC8" w:rsidRPr="00401860">
        <w:rPr>
          <w:rFonts w:ascii="Arial" w:hAnsi="Arial" w:cs="Arial"/>
          <w:sz w:val="22"/>
          <w:szCs w:val="22"/>
        </w:rPr>
        <w:t>Pavlo Buryi</w:t>
      </w:r>
    </w:p>
    <w:p w14:paraId="50F30F3B" w14:textId="6D71E187" w:rsidR="002359A8" w:rsidRPr="00401860" w:rsidRDefault="00237CC8" w:rsidP="00401860">
      <w:pPr>
        <w:pStyle w:val="Title2"/>
        <w:rPr>
          <w:rFonts w:ascii="Arial" w:hAnsi="Arial" w:cs="Arial"/>
          <w:sz w:val="22"/>
          <w:szCs w:val="22"/>
        </w:rPr>
      </w:pPr>
      <w:r w:rsidRPr="00401860">
        <w:rPr>
          <w:rFonts w:ascii="Arial" w:hAnsi="Arial" w:cs="Arial"/>
          <w:sz w:val="22"/>
          <w:szCs w:val="22"/>
        </w:rPr>
        <w:t>ANLY 515</w:t>
      </w:r>
      <w:r w:rsidR="002359A8" w:rsidRPr="00401860">
        <w:rPr>
          <w:rFonts w:ascii="Arial" w:hAnsi="Arial" w:cs="Arial"/>
          <w:sz w:val="22"/>
          <w:szCs w:val="22"/>
        </w:rPr>
        <w:t>/</w:t>
      </w:r>
      <w:r w:rsidRPr="00401860">
        <w:rPr>
          <w:rFonts w:ascii="Arial" w:hAnsi="Arial" w:cs="Arial"/>
          <w:sz w:val="22"/>
          <w:szCs w:val="22"/>
        </w:rPr>
        <w:t>Risk Modeling &amp; Assessment</w:t>
      </w:r>
    </w:p>
    <w:p w14:paraId="179C367C" w14:textId="77777777" w:rsidR="002359A8" w:rsidRPr="00401860" w:rsidRDefault="002359A8" w:rsidP="00401860">
      <w:pPr>
        <w:spacing w:line="480" w:lineRule="auto"/>
        <w:rPr>
          <w:rFonts w:ascii="Arial" w:hAnsi="Arial" w:cs="Arial"/>
        </w:rPr>
      </w:pPr>
    </w:p>
    <w:p w14:paraId="5EE2E3AC" w14:textId="77777777" w:rsidR="002359A8" w:rsidRPr="00401860" w:rsidRDefault="002359A8" w:rsidP="00401860">
      <w:pPr>
        <w:spacing w:line="480" w:lineRule="auto"/>
        <w:rPr>
          <w:rFonts w:ascii="Arial" w:hAnsi="Arial" w:cs="Arial"/>
        </w:rPr>
      </w:pPr>
    </w:p>
    <w:p w14:paraId="41453944" w14:textId="77777777" w:rsidR="002359A8" w:rsidRPr="00401860" w:rsidRDefault="002359A8" w:rsidP="00401860">
      <w:pPr>
        <w:spacing w:line="480" w:lineRule="auto"/>
        <w:rPr>
          <w:rFonts w:ascii="Arial" w:hAnsi="Arial" w:cs="Arial"/>
        </w:rPr>
      </w:pPr>
    </w:p>
    <w:p w14:paraId="17B2C23E" w14:textId="77777777" w:rsidR="002359A8" w:rsidRPr="00401860" w:rsidRDefault="002359A8" w:rsidP="00401860">
      <w:pPr>
        <w:spacing w:line="480" w:lineRule="auto"/>
        <w:rPr>
          <w:rFonts w:ascii="Arial" w:hAnsi="Arial" w:cs="Arial"/>
        </w:rPr>
      </w:pPr>
    </w:p>
    <w:p w14:paraId="3FD28483" w14:textId="77777777" w:rsidR="002359A8" w:rsidRPr="00401860" w:rsidRDefault="002359A8" w:rsidP="00401860">
      <w:pPr>
        <w:spacing w:line="480" w:lineRule="auto"/>
        <w:rPr>
          <w:rFonts w:ascii="Arial" w:hAnsi="Arial" w:cs="Arial"/>
        </w:rPr>
      </w:pPr>
    </w:p>
    <w:p w14:paraId="0A327414" w14:textId="77777777" w:rsidR="002359A8" w:rsidRPr="00401860" w:rsidRDefault="002359A8" w:rsidP="00401860">
      <w:pPr>
        <w:spacing w:line="480" w:lineRule="auto"/>
        <w:rPr>
          <w:rFonts w:ascii="Arial" w:hAnsi="Arial" w:cs="Arial"/>
        </w:rPr>
      </w:pPr>
    </w:p>
    <w:p w14:paraId="4C9BD89D" w14:textId="77777777" w:rsidR="002359A8" w:rsidRPr="00401860" w:rsidRDefault="002359A8" w:rsidP="00401860">
      <w:pPr>
        <w:spacing w:line="480" w:lineRule="auto"/>
        <w:rPr>
          <w:rFonts w:ascii="Arial" w:hAnsi="Arial" w:cs="Arial"/>
        </w:rPr>
      </w:pPr>
    </w:p>
    <w:p w14:paraId="17458EAC" w14:textId="77777777" w:rsidR="00945C5C" w:rsidRPr="00401860" w:rsidRDefault="00945C5C" w:rsidP="00401860">
      <w:pPr>
        <w:spacing w:line="480" w:lineRule="auto"/>
        <w:rPr>
          <w:rFonts w:ascii="Arial" w:hAnsi="Arial" w:cs="Arial"/>
          <w:b/>
          <w:bCs/>
        </w:rPr>
      </w:pPr>
      <w:bookmarkStart w:id="2" w:name="_Hlk50298468"/>
      <w:bookmarkEnd w:id="1"/>
    </w:p>
    <w:p w14:paraId="36E1D9FC" w14:textId="77777777" w:rsidR="00E6555F" w:rsidRPr="00401860" w:rsidRDefault="00E6555F" w:rsidP="00401860">
      <w:pPr>
        <w:spacing w:line="480" w:lineRule="auto"/>
        <w:jc w:val="center"/>
        <w:rPr>
          <w:rFonts w:ascii="Arial" w:hAnsi="Arial" w:cs="Arial"/>
          <w:b/>
          <w:bCs/>
        </w:rPr>
      </w:pPr>
    </w:p>
    <w:p w14:paraId="3F66241C" w14:textId="79185E2D" w:rsidR="00945C5C" w:rsidRPr="00401860" w:rsidRDefault="00945C5C" w:rsidP="00401860">
      <w:pPr>
        <w:spacing w:line="480" w:lineRule="auto"/>
        <w:jc w:val="center"/>
        <w:rPr>
          <w:rFonts w:ascii="Arial" w:hAnsi="Arial" w:cs="Arial"/>
          <w:b/>
          <w:bCs/>
        </w:rPr>
      </w:pPr>
      <w:r w:rsidRPr="00401860">
        <w:rPr>
          <w:rFonts w:ascii="Arial" w:hAnsi="Arial" w:cs="Arial"/>
          <w:b/>
          <w:bCs/>
        </w:rPr>
        <w:lastRenderedPageBreak/>
        <w:t>Introduction</w:t>
      </w:r>
    </w:p>
    <w:p w14:paraId="3D237E4D" w14:textId="3045287B" w:rsidR="00BA727A" w:rsidRPr="00401860" w:rsidRDefault="00D44545" w:rsidP="00401860">
      <w:pPr>
        <w:spacing w:line="480" w:lineRule="auto"/>
        <w:ind w:firstLine="720"/>
        <w:rPr>
          <w:rFonts w:ascii="Arial" w:hAnsi="Arial" w:cs="Arial"/>
        </w:rPr>
      </w:pPr>
      <w:r w:rsidRPr="00401860">
        <w:rPr>
          <w:rFonts w:ascii="Arial" w:hAnsi="Arial" w:cs="Arial"/>
        </w:rPr>
        <w:t xml:space="preserve">For anyone who has been following technology or not, they will know about Microsoft and Apple. </w:t>
      </w:r>
      <w:r w:rsidR="00561BD0" w:rsidRPr="00401860">
        <w:rPr>
          <w:rFonts w:ascii="Arial" w:hAnsi="Arial" w:cs="Arial"/>
        </w:rPr>
        <w:t xml:space="preserve">Microsoft and Apple are two of the oldest and biggest players in Technology. Both have been founded by two revolutionary leaders in Bill Gates and Steve Jobs. They are dream organizations for anyone who envisions a career in Tech. </w:t>
      </w:r>
      <w:r w:rsidR="0044242E" w:rsidRPr="00401860">
        <w:rPr>
          <w:rFonts w:ascii="Arial" w:hAnsi="Arial" w:cs="Arial"/>
        </w:rPr>
        <w:t xml:space="preserve">They are one of the top 6 companies in Tech. </w:t>
      </w:r>
      <w:r w:rsidR="00D03CC7" w:rsidRPr="00401860">
        <w:rPr>
          <w:rFonts w:ascii="Arial" w:hAnsi="Arial" w:cs="Arial"/>
        </w:rPr>
        <w:t>Both companies have stocks that have been consistently performing well in the Stock market</w:t>
      </w:r>
      <w:r w:rsidR="00E1791E" w:rsidRPr="00401860">
        <w:rPr>
          <w:rFonts w:ascii="Arial" w:hAnsi="Arial" w:cs="Arial"/>
        </w:rPr>
        <w:t xml:space="preserve"> and have been existence before the dot-com boom </w:t>
      </w:r>
      <w:r w:rsidR="00C61570" w:rsidRPr="00401860">
        <w:rPr>
          <w:rFonts w:ascii="Arial" w:hAnsi="Arial" w:cs="Arial"/>
        </w:rPr>
        <w:t xml:space="preserve">that happened </w:t>
      </w:r>
      <w:r w:rsidR="00E1791E" w:rsidRPr="00401860">
        <w:rPr>
          <w:rFonts w:ascii="Arial" w:hAnsi="Arial" w:cs="Arial"/>
        </w:rPr>
        <w:t>in the 1990s</w:t>
      </w:r>
      <w:r w:rsidR="00D03CC7" w:rsidRPr="00401860">
        <w:rPr>
          <w:rFonts w:ascii="Arial" w:hAnsi="Arial" w:cs="Arial"/>
        </w:rPr>
        <w:t xml:space="preserve">. Microsoft went public </w:t>
      </w:r>
      <w:r w:rsidR="00CC7E92" w:rsidRPr="00401860">
        <w:rPr>
          <w:rFonts w:ascii="Arial" w:hAnsi="Arial" w:cs="Arial"/>
        </w:rPr>
        <w:t xml:space="preserve">in 1980 </w:t>
      </w:r>
      <w:r w:rsidR="00C61570" w:rsidRPr="00401860">
        <w:rPr>
          <w:rFonts w:ascii="Arial" w:hAnsi="Arial" w:cs="Arial"/>
        </w:rPr>
        <w:t>while</w:t>
      </w:r>
      <w:r w:rsidR="00CC7E92" w:rsidRPr="00401860">
        <w:rPr>
          <w:rFonts w:ascii="Arial" w:hAnsi="Arial" w:cs="Arial"/>
        </w:rPr>
        <w:t xml:space="preserve"> Apple</w:t>
      </w:r>
      <w:r w:rsidR="00C61570" w:rsidRPr="00401860">
        <w:rPr>
          <w:rFonts w:ascii="Arial" w:hAnsi="Arial" w:cs="Arial"/>
        </w:rPr>
        <w:t xml:space="preserve"> went public</w:t>
      </w:r>
      <w:r w:rsidR="00CC7E92" w:rsidRPr="00401860">
        <w:rPr>
          <w:rFonts w:ascii="Arial" w:hAnsi="Arial" w:cs="Arial"/>
        </w:rPr>
        <w:t xml:space="preserve"> in 1986 and both have been continuing to dominate the tech</w:t>
      </w:r>
      <w:r w:rsidR="00C61570" w:rsidRPr="00401860">
        <w:rPr>
          <w:rFonts w:ascii="Arial" w:hAnsi="Arial" w:cs="Arial"/>
        </w:rPr>
        <w:t>nology</w:t>
      </w:r>
      <w:r w:rsidR="00CC7E92" w:rsidRPr="00401860">
        <w:rPr>
          <w:rFonts w:ascii="Arial" w:hAnsi="Arial" w:cs="Arial"/>
        </w:rPr>
        <w:t xml:space="preserve"> stocks continuously.</w:t>
      </w:r>
      <w:r w:rsidR="00E1791E" w:rsidRPr="00401860">
        <w:rPr>
          <w:rFonts w:ascii="Arial" w:hAnsi="Arial" w:cs="Arial"/>
        </w:rPr>
        <w:t xml:space="preserve"> While both companies</w:t>
      </w:r>
      <w:r w:rsidR="00325845" w:rsidRPr="00401860">
        <w:rPr>
          <w:rFonts w:ascii="Arial" w:hAnsi="Arial" w:cs="Arial"/>
        </w:rPr>
        <w:t xml:space="preserve"> have been doing good,</w:t>
      </w:r>
      <w:r w:rsidR="00056E80" w:rsidRPr="00401860">
        <w:rPr>
          <w:rFonts w:ascii="Arial" w:hAnsi="Arial" w:cs="Arial"/>
        </w:rPr>
        <w:t xml:space="preserve"> an investor would</w:t>
      </w:r>
      <w:r w:rsidR="00325845" w:rsidRPr="00401860">
        <w:rPr>
          <w:rFonts w:ascii="Arial" w:hAnsi="Arial" w:cs="Arial"/>
        </w:rPr>
        <w:t xml:space="preserve"> always wonder which </w:t>
      </w:r>
      <w:r w:rsidRPr="00401860">
        <w:rPr>
          <w:rFonts w:ascii="Arial" w:hAnsi="Arial" w:cs="Arial"/>
        </w:rPr>
        <w:t>one is better than the other.</w:t>
      </w:r>
      <w:r w:rsidR="00CC7E92" w:rsidRPr="00401860">
        <w:rPr>
          <w:rFonts w:ascii="Arial" w:hAnsi="Arial" w:cs="Arial"/>
        </w:rPr>
        <w:t xml:space="preserve"> </w:t>
      </w:r>
      <w:r w:rsidR="00644C79" w:rsidRPr="00401860">
        <w:rPr>
          <w:rFonts w:ascii="Arial" w:hAnsi="Arial" w:cs="Arial"/>
        </w:rPr>
        <w:t>The main motivation behind choosing these big players is my personal interest in these two companies</w:t>
      </w:r>
      <w:r w:rsidR="005E4424" w:rsidRPr="00401860">
        <w:rPr>
          <w:rFonts w:ascii="Arial" w:hAnsi="Arial" w:cs="Arial"/>
        </w:rPr>
        <w:t>. As someone who is an avid technology news reader, these two companies have become synonymous with everyday life right from basic products we use to the services</w:t>
      </w:r>
      <w:r w:rsidR="00686B9A" w:rsidRPr="00401860">
        <w:rPr>
          <w:rFonts w:ascii="Arial" w:hAnsi="Arial" w:cs="Arial"/>
        </w:rPr>
        <w:t xml:space="preserve"> we use</w:t>
      </w:r>
      <w:r w:rsidR="00E570BC" w:rsidRPr="00401860">
        <w:rPr>
          <w:rFonts w:ascii="Arial" w:hAnsi="Arial" w:cs="Arial"/>
        </w:rPr>
        <w:t>.</w:t>
      </w:r>
      <w:r w:rsidR="00686B9A" w:rsidRPr="00401860">
        <w:rPr>
          <w:rFonts w:ascii="Arial" w:hAnsi="Arial" w:cs="Arial"/>
        </w:rPr>
        <w:t xml:space="preserve"> Microsoft Office products like Word, Excel, </w:t>
      </w:r>
      <w:r w:rsidR="00CA5DF1" w:rsidRPr="00401860">
        <w:rPr>
          <w:rFonts w:ascii="Arial" w:hAnsi="Arial" w:cs="Arial"/>
        </w:rPr>
        <w:t>PowerPoint</w:t>
      </w:r>
      <w:r w:rsidR="00E570BC" w:rsidRPr="00401860">
        <w:rPr>
          <w:rFonts w:ascii="Arial" w:hAnsi="Arial" w:cs="Arial"/>
        </w:rPr>
        <w:t xml:space="preserve">, Access, Windows OS </w:t>
      </w:r>
      <w:r w:rsidR="00686B9A" w:rsidRPr="00401860">
        <w:rPr>
          <w:rFonts w:ascii="Arial" w:hAnsi="Arial" w:cs="Arial"/>
        </w:rPr>
        <w:t xml:space="preserve"> or Apple products like the </w:t>
      </w:r>
      <w:r w:rsidR="00CA5DF1" w:rsidRPr="00401860">
        <w:rPr>
          <w:rFonts w:ascii="Arial" w:hAnsi="Arial" w:cs="Arial"/>
        </w:rPr>
        <w:t>iPhone</w:t>
      </w:r>
      <w:r w:rsidR="00E570BC" w:rsidRPr="00401860">
        <w:rPr>
          <w:rFonts w:ascii="Arial" w:hAnsi="Arial" w:cs="Arial"/>
        </w:rPr>
        <w:t>, Mac</w:t>
      </w:r>
      <w:r w:rsidR="00686B9A" w:rsidRPr="00401860">
        <w:rPr>
          <w:rFonts w:ascii="Arial" w:hAnsi="Arial" w:cs="Arial"/>
        </w:rPr>
        <w:t xml:space="preserve"> and services like </w:t>
      </w:r>
      <w:r w:rsidR="00CA5DF1" w:rsidRPr="00401860">
        <w:rPr>
          <w:rFonts w:ascii="Arial" w:hAnsi="Arial" w:cs="Arial"/>
        </w:rPr>
        <w:t>iCloud</w:t>
      </w:r>
      <w:r w:rsidR="00686B9A" w:rsidRPr="00401860">
        <w:rPr>
          <w:rFonts w:ascii="Arial" w:hAnsi="Arial" w:cs="Arial"/>
        </w:rPr>
        <w:t xml:space="preserve"> and IMessage</w:t>
      </w:r>
      <w:r w:rsidR="00213234" w:rsidRPr="00401860">
        <w:rPr>
          <w:rFonts w:ascii="Arial" w:hAnsi="Arial" w:cs="Arial"/>
        </w:rPr>
        <w:t>, IOS</w:t>
      </w:r>
      <w:r w:rsidR="00836DC5" w:rsidRPr="00401860">
        <w:rPr>
          <w:rFonts w:ascii="Arial" w:hAnsi="Arial" w:cs="Arial"/>
        </w:rPr>
        <w:t xml:space="preserve"> have become our go-to products for personal and business uses</w:t>
      </w:r>
      <w:r w:rsidR="005E4424" w:rsidRPr="00401860">
        <w:rPr>
          <w:rFonts w:ascii="Arial" w:hAnsi="Arial" w:cs="Arial"/>
        </w:rPr>
        <w:t xml:space="preserve">. They are </w:t>
      </w:r>
      <w:r w:rsidR="00687856" w:rsidRPr="00401860">
        <w:rPr>
          <w:rFonts w:ascii="Arial" w:hAnsi="Arial" w:cs="Arial"/>
        </w:rPr>
        <w:t>among the top</w:t>
      </w:r>
      <w:r w:rsidR="00644C79" w:rsidRPr="00401860">
        <w:rPr>
          <w:rFonts w:ascii="Arial" w:hAnsi="Arial" w:cs="Arial"/>
        </w:rPr>
        <w:t xml:space="preserve"> choice of stocks</w:t>
      </w:r>
      <w:r w:rsidR="005E4424" w:rsidRPr="00401860">
        <w:rPr>
          <w:rFonts w:ascii="Arial" w:hAnsi="Arial" w:cs="Arial"/>
        </w:rPr>
        <w:t xml:space="preserve"> for </w:t>
      </w:r>
      <w:r w:rsidR="00213234" w:rsidRPr="00401860">
        <w:rPr>
          <w:rFonts w:ascii="Arial" w:hAnsi="Arial" w:cs="Arial"/>
        </w:rPr>
        <w:t xml:space="preserve">most technology </w:t>
      </w:r>
      <w:r w:rsidR="00687856" w:rsidRPr="00401860">
        <w:rPr>
          <w:rFonts w:ascii="Arial" w:hAnsi="Arial" w:cs="Arial"/>
        </w:rPr>
        <w:t xml:space="preserve">stock </w:t>
      </w:r>
      <w:r w:rsidR="00213234" w:rsidRPr="00401860">
        <w:rPr>
          <w:rFonts w:ascii="Arial" w:hAnsi="Arial" w:cs="Arial"/>
        </w:rPr>
        <w:t xml:space="preserve">followers. </w:t>
      </w:r>
      <w:r w:rsidR="00903473" w:rsidRPr="00401860">
        <w:rPr>
          <w:rFonts w:ascii="Arial" w:hAnsi="Arial" w:cs="Arial"/>
        </w:rPr>
        <w:t xml:space="preserve">Thankfully, in this modern day and time, we do not have to rely on just investment brokers to help us make that decision. Back in the day, investment brokers would play a huge part in helping to buy a stock. Today, we have apps like Robinhood which also help with a stock investment. With Risk analysis and portfolio optimization packages available </w:t>
      </w:r>
      <w:r w:rsidR="00C51ECF">
        <w:rPr>
          <w:rFonts w:ascii="Arial" w:hAnsi="Arial" w:cs="Arial"/>
        </w:rPr>
        <w:t>at our disposal today</w:t>
      </w:r>
      <w:r w:rsidR="00903473" w:rsidRPr="00401860">
        <w:rPr>
          <w:rFonts w:ascii="Arial" w:hAnsi="Arial" w:cs="Arial"/>
        </w:rPr>
        <w:t>, it helps in evaluating the risk behind each stock. The investor can get more control this way and not just rely on a third party like an app or an actual human stockbroker.</w:t>
      </w:r>
    </w:p>
    <w:p w14:paraId="2EF4DE38" w14:textId="16042F45" w:rsidR="003276ED" w:rsidRPr="00401860" w:rsidRDefault="00D6027D" w:rsidP="00401860">
      <w:pPr>
        <w:spacing w:line="480" w:lineRule="auto"/>
        <w:rPr>
          <w:rFonts w:ascii="Arial" w:hAnsi="Arial" w:cs="Arial"/>
          <w:b/>
          <w:bCs/>
        </w:rPr>
      </w:pPr>
      <w:r w:rsidRPr="00401860">
        <w:rPr>
          <w:rFonts w:ascii="Arial" w:hAnsi="Arial" w:cs="Arial"/>
          <w:b/>
          <w:bCs/>
        </w:rPr>
        <w:t>Research Question</w:t>
      </w:r>
    </w:p>
    <w:p w14:paraId="4A9F952E" w14:textId="1854BB3B" w:rsidR="00E809E9" w:rsidRPr="00401860" w:rsidRDefault="00D6027D" w:rsidP="00401860">
      <w:pPr>
        <w:spacing w:line="480" w:lineRule="auto"/>
        <w:rPr>
          <w:rFonts w:ascii="Arial" w:hAnsi="Arial" w:cs="Arial"/>
        </w:rPr>
      </w:pPr>
      <w:r w:rsidRPr="00401860">
        <w:rPr>
          <w:rFonts w:ascii="Arial" w:hAnsi="Arial" w:cs="Arial"/>
          <w:b/>
          <w:bCs/>
        </w:rPr>
        <w:tab/>
      </w:r>
      <w:r w:rsidR="007000E3" w:rsidRPr="00401860">
        <w:rPr>
          <w:rFonts w:ascii="Arial" w:hAnsi="Arial" w:cs="Arial"/>
        </w:rPr>
        <w:t xml:space="preserve">With these two </w:t>
      </w:r>
      <w:r w:rsidR="006D50F8" w:rsidRPr="00401860">
        <w:rPr>
          <w:rFonts w:ascii="Arial" w:hAnsi="Arial" w:cs="Arial"/>
        </w:rPr>
        <w:t xml:space="preserve">company </w:t>
      </w:r>
      <w:r w:rsidR="007000E3" w:rsidRPr="00401860">
        <w:rPr>
          <w:rFonts w:ascii="Arial" w:hAnsi="Arial" w:cs="Arial"/>
        </w:rPr>
        <w:t>stocks in question,</w:t>
      </w:r>
      <w:r w:rsidR="00E7521F" w:rsidRPr="00401860">
        <w:rPr>
          <w:rFonts w:ascii="Arial" w:hAnsi="Arial" w:cs="Arial"/>
        </w:rPr>
        <w:t xml:space="preserve"> </w:t>
      </w:r>
      <w:r w:rsidR="0098228D" w:rsidRPr="00401860">
        <w:rPr>
          <w:rFonts w:ascii="Arial" w:hAnsi="Arial" w:cs="Arial"/>
        </w:rPr>
        <w:t>a</w:t>
      </w:r>
      <w:r w:rsidR="00F255C4" w:rsidRPr="00401860">
        <w:rPr>
          <w:rFonts w:ascii="Arial" w:hAnsi="Arial" w:cs="Arial"/>
        </w:rPr>
        <w:t xml:space="preserve"> new or an existing</w:t>
      </w:r>
      <w:r w:rsidR="0098228D" w:rsidRPr="00401860">
        <w:rPr>
          <w:rFonts w:ascii="Arial" w:hAnsi="Arial" w:cs="Arial"/>
        </w:rPr>
        <w:t xml:space="preserve"> investor</w:t>
      </w:r>
      <w:r w:rsidR="00E7521F" w:rsidRPr="00401860">
        <w:rPr>
          <w:rFonts w:ascii="Arial" w:hAnsi="Arial" w:cs="Arial"/>
        </w:rPr>
        <w:t xml:space="preserve"> will always wonder which stock they should invest in first</w:t>
      </w:r>
      <w:r w:rsidR="0098228D" w:rsidRPr="00401860">
        <w:rPr>
          <w:rFonts w:ascii="Arial" w:hAnsi="Arial" w:cs="Arial"/>
        </w:rPr>
        <w:t xml:space="preserve"> or should they invest in a combination of both </w:t>
      </w:r>
      <w:r w:rsidR="0098228D" w:rsidRPr="00401860">
        <w:rPr>
          <w:rFonts w:ascii="Arial" w:hAnsi="Arial" w:cs="Arial"/>
        </w:rPr>
        <w:lastRenderedPageBreak/>
        <w:t>Apple and Microsoft stocks</w:t>
      </w:r>
      <w:r w:rsidR="00E7521F" w:rsidRPr="00401860">
        <w:rPr>
          <w:rFonts w:ascii="Arial" w:hAnsi="Arial" w:cs="Arial"/>
        </w:rPr>
        <w:t>.</w:t>
      </w:r>
      <w:r w:rsidR="007000E3" w:rsidRPr="00401860">
        <w:rPr>
          <w:rFonts w:ascii="Arial" w:hAnsi="Arial" w:cs="Arial"/>
        </w:rPr>
        <w:t xml:space="preserve"> </w:t>
      </w:r>
      <w:r w:rsidR="00F255C4" w:rsidRPr="00401860">
        <w:rPr>
          <w:rFonts w:ascii="Arial" w:hAnsi="Arial" w:cs="Arial"/>
        </w:rPr>
        <w:t>Having got into stock market investing, a new investor would wonder between two of the greatest technology stocks</w:t>
      </w:r>
      <w:r w:rsidR="00292678" w:rsidRPr="00401860">
        <w:rPr>
          <w:rFonts w:ascii="Arial" w:hAnsi="Arial" w:cs="Arial"/>
        </w:rPr>
        <w:t xml:space="preserve"> on which they should choose first</w:t>
      </w:r>
      <w:r w:rsidR="00F255C4" w:rsidRPr="00401860">
        <w:rPr>
          <w:rFonts w:ascii="Arial" w:hAnsi="Arial" w:cs="Arial"/>
        </w:rPr>
        <w:t>.</w:t>
      </w:r>
      <w:r w:rsidR="00292678" w:rsidRPr="00401860">
        <w:rPr>
          <w:rFonts w:ascii="Arial" w:hAnsi="Arial" w:cs="Arial"/>
        </w:rPr>
        <w:t xml:space="preserve"> An existing investor who does not already know can use this analysis as well.</w:t>
      </w:r>
      <w:r w:rsidR="00F255C4" w:rsidRPr="00401860">
        <w:rPr>
          <w:rFonts w:ascii="Arial" w:hAnsi="Arial" w:cs="Arial"/>
        </w:rPr>
        <w:t xml:space="preserve"> </w:t>
      </w:r>
      <w:r w:rsidR="00BE4561" w:rsidRPr="00401860">
        <w:rPr>
          <w:rFonts w:ascii="Arial" w:hAnsi="Arial" w:cs="Arial"/>
        </w:rPr>
        <w:t>Essentially, the research problem being tackled is</w:t>
      </w:r>
      <w:r w:rsidR="007000E3" w:rsidRPr="00401860">
        <w:rPr>
          <w:rFonts w:ascii="Arial" w:hAnsi="Arial" w:cs="Arial"/>
        </w:rPr>
        <w:t xml:space="preserve"> </w:t>
      </w:r>
      <w:r w:rsidR="0098228D" w:rsidRPr="00401860">
        <w:rPr>
          <w:rFonts w:ascii="Arial" w:hAnsi="Arial" w:cs="Arial"/>
        </w:rPr>
        <w:t>if one</w:t>
      </w:r>
      <w:r w:rsidR="007000E3" w:rsidRPr="00401860">
        <w:rPr>
          <w:rFonts w:ascii="Arial" w:hAnsi="Arial" w:cs="Arial"/>
        </w:rPr>
        <w:t xml:space="preserve"> stock is </w:t>
      </w:r>
      <w:r w:rsidR="0098228D" w:rsidRPr="00401860">
        <w:rPr>
          <w:rFonts w:ascii="Arial" w:hAnsi="Arial" w:cs="Arial"/>
        </w:rPr>
        <w:t>more valuable to buy than the other or is it more valuable to buy a combination of both Apple and Microsoft</w:t>
      </w:r>
      <w:r w:rsidR="007000E3" w:rsidRPr="00401860">
        <w:rPr>
          <w:rFonts w:ascii="Arial" w:hAnsi="Arial" w:cs="Arial"/>
        </w:rPr>
        <w:t>.</w:t>
      </w:r>
      <w:r w:rsidR="00093F4E" w:rsidRPr="00401860">
        <w:rPr>
          <w:rFonts w:ascii="Arial" w:hAnsi="Arial" w:cs="Arial"/>
        </w:rPr>
        <w:t xml:space="preserve"> </w:t>
      </w:r>
      <w:r w:rsidR="002B4A13" w:rsidRPr="00401860">
        <w:rPr>
          <w:rFonts w:ascii="Arial" w:hAnsi="Arial" w:cs="Arial"/>
        </w:rPr>
        <w:t xml:space="preserve">By evaluating </w:t>
      </w:r>
      <w:r w:rsidR="001D0AE2" w:rsidRPr="00401860">
        <w:rPr>
          <w:rFonts w:ascii="Arial" w:hAnsi="Arial" w:cs="Arial"/>
        </w:rPr>
        <w:t xml:space="preserve">these stocks </w:t>
      </w:r>
      <w:r w:rsidR="002B4A13" w:rsidRPr="00401860">
        <w:rPr>
          <w:rFonts w:ascii="Arial" w:hAnsi="Arial" w:cs="Arial"/>
        </w:rPr>
        <w:t xml:space="preserve">using </w:t>
      </w:r>
      <w:r w:rsidR="001D0AE2" w:rsidRPr="00401860">
        <w:rPr>
          <w:rFonts w:ascii="Arial" w:hAnsi="Arial" w:cs="Arial"/>
        </w:rPr>
        <w:t xml:space="preserve">individual </w:t>
      </w:r>
      <w:r w:rsidR="002B4A13" w:rsidRPr="00401860">
        <w:rPr>
          <w:rFonts w:ascii="Arial" w:hAnsi="Arial" w:cs="Arial"/>
        </w:rPr>
        <w:t>Expected Shortfall and Value at Risk</w:t>
      </w:r>
      <w:r w:rsidR="001D0AE2" w:rsidRPr="00401860">
        <w:rPr>
          <w:rFonts w:ascii="Arial" w:hAnsi="Arial" w:cs="Arial"/>
        </w:rPr>
        <w:t xml:space="preserve"> and the combined Expected Shortfall and Value at Risk</w:t>
      </w:r>
      <w:r w:rsidR="002B4A13" w:rsidRPr="00401860">
        <w:rPr>
          <w:rFonts w:ascii="Arial" w:hAnsi="Arial" w:cs="Arial"/>
        </w:rPr>
        <w:t xml:space="preserve">, it would be </w:t>
      </w:r>
      <w:r w:rsidR="00E809E9" w:rsidRPr="00401860">
        <w:rPr>
          <w:rFonts w:ascii="Arial" w:hAnsi="Arial" w:cs="Arial"/>
        </w:rPr>
        <w:t>a good way to tell if one stock is a better investment than the other</w:t>
      </w:r>
      <w:r w:rsidR="001D0AE2" w:rsidRPr="00401860">
        <w:rPr>
          <w:rFonts w:ascii="Arial" w:hAnsi="Arial" w:cs="Arial"/>
        </w:rPr>
        <w:t xml:space="preserve"> or if a combination of the two stocks is the best way to go</w:t>
      </w:r>
      <w:r w:rsidR="00E809E9" w:rsidRPr="00401860">
        <w:rPr>
          <w:rFonts w:ascii="Arial" w:hAnsi="Arial" w:cs="Arial"/>
        </w:rPr>
        <w:t>.</w:t>
      </w:r>
    </w:p>
    <w:bookmarkEnd w:id="2"/>
    <w:p w14:paraId="6601DA0A" w14:textId="7C09FC41" w:rsidR="00B3775A" w:rsidRPr="00401860" w:rsidRDefault="00B3775A" w:rsidP="00401860">
      <w:pPr>
        <w:spacing w:line="480" w:lineRule="auto"/>
        <w:ind w:firstLine="720"/>
        <w:jc w:val="center"/>
        <w:rPr>
          <w:rFonts w:ascii="Arial" w:hAnsi="Arial" w:cs="Arial"/>
          <w:b/>
          <w:bCs/>
        </w:rPr>
      </w:pPr>
      <w:r w:rsidRPr="00401860">
        <w:rPr>
          <w:rFonts w:ascii="Arial" w:hAnsi="Arial" w:cs="Arial"/>
          <w:b/>
          <w:bCs/>
        </w:rPr>
        <w:t xml:space="preserve">Methodology </w:t>
      </w:r>
    </w:p>
    <w:p w14:paraId="2DFEA519" w14:textId="179533EC" w:rsidR="00A76AE6" w:rsidRPr="00401860" w:rsidRDefault="00A76AE6" w:rsidP="00401860">
      <w:pPr>
        <w:spacing w:line="480" w:lineRule="auto"/>
        <w:rPr>
          <w:rFonts w:ascii="Arial" w:hAnsi="Arial" w:cs="Arial"/>
          <w:b/>
          <w:bCs/>
        </w:rPr>
      </w:pPr>
      <w:r w:rsidRPr="00401860">
        <w:rPr>
          <w:rFonts w:ascii="Arial" w:hAnsi="Arial" w:cs="Arial"/>
          <w:b/>
          <w:bCs/>
        </w:rPr>
        <w:t>Data Gathering</w:t>
      </w:r>
    </w:p>
    <w:p w14:paraId="327B72F6" w14:textId="283F28CD" w:rsidR="00254429" w:rsidRPr="00401860" w:rsidRDefault="000F3811" w:rsidP="00401860">
      <w:pPr>
        <w:spacing w:line="480" w:lineRule="auto"/>
        <w:ind w:firstLine="720"/>
        <w:rPr>
          <w:rFonts w:ascii="Arial" w:hAnsi="Arial" w:cs="Arial"/>
        </w:rPr>
      </w:pPr>
      <w:r w:rsidRPr="00401860">
        <w:rPr>
          <w:rFonts w:ascii="Arial" w:hAnsi="Arial" w:cs="Arial"/>
        </w:rPr>
        <w:t>T</w:t>
      </w:r>
      <w:r w:rsidR="008E215F" w:rsidRPr="00401860">
        <w:rPr>
          <w:rFonts w:ascii="Arial" w:hAnsi="Arial" w:cs="Arial"/>
        </w:rPr>
        <w:t>he data was obtained from</w:t>
      </w:r>
      <w:r w:rsidR="00E809E9" w:rsidRPr="00401860">
        <w:rPr>
          <w:rFonts w:ascii="Arial" w:hAnsi="Arial" w:cs="Arial"/>
        </w:rPr>
        <w:t xml:space="preserve"> Yahoo Finance. </w:t>
      </w:r>
      <w:r w:rsidRPr="00401860">
        <w:rPr>
          <w:rFonts w:ascii="Arial" w:hAnsi="Arial" w:cs="Arial"/>
        </w:rPr>
        <w:t>As a first step, t</w:t>
      </w:r>
      <w:r w:rsidR="004062AA" w:rsidRPr="00401860">
        <w:rPr>
          <w:rFonts w:ascii="Arial" w:hAnsi="Arial" w:cs="Arial"/>
        </w:rPr>
        <w:t>he data was obtained for Apple and Microsoft separately</w:t>
      </w:r>
      <w:r w:rsidR="001C2166" w:rsidRPr="00401860">
        <w:rPr>
          <w:rFonts w:ascii="Arial" w:hAnsi="Arial" w:cs="Arial"/>
        </w:rPr>
        <w:t xml:space="preserve"> using </w:t>
      </w:r>
      <w:r w:rsidR="00357316" w:rsidRPr="00401860">
        <w:rPr>
          <w:rFonts w:ascii="Arial" w:hAnsi="Arial" w:cs="Arial"/>
        </w:rPr>
        <w:t>a ‘</w:t>
      </w:r>
      <w:r w:rsidR="00FA100C" w:rsidRPr="00401860">
        <w:rPr>
          <w:rFonts w:ascii="Arial" w:hAnsi="Arial" w:cs="Arial"/>
        </w:rPr>
        <w:t>quantmod</w:t>
      </w:r>
      <w:r w:rsidR="00357316" w:rsidRPr="00401860">
        <w:rPr>
          <w:rFonts w:ascii="Arial" w:hAnsi="Arial" w:cs="Arial"/>
        </w:rPr>
        <w:t>’</w:t>
      </w:r>
      <w:r w:rsidR="00ED3587" w:rsidRPr="00401860">
        <w:rPr>
          <w:rFonts w:ascii="Arial" w:hAnsi="Arial" w:cs="Arial"/>
        </w:rPr>
        <w:t xml:space="preserve"> package</w:t>
      </w:r>
      <w:r w:rsidR="004B5F18" w:rsidRPr="00401860">
        <w:rPr>
          <w:rFonts w:ascii="Arial" w:hAnsi="Arial" w:cs="Arial"/>
        </w:rPr>
        <w:t xml:space="preserve"> in R</w:t>
      </w:r>
      <w:r w:rsidR="00F32599" w:rsidRPr="00401860">
        <w:rPr>
          <w:rFonts w:ascii="Arial" w:hAnsi="Arial" w:cs="Arial"/>
        </w:rPr>
        <w:t>.</w:t>
      </w:r>
      <w:r w:rsidRPr="00401860">
        <w:rPr>
          <w:rFonts w:ascii="Arial" w:hAnsi="Arial" w:cs="Arial"/>
        </w:rPr>
        <w:t xml:space="preserve"> The </w:t>
      </w:r>
      <w:r w:rsidR="00096BBB" w:rsidRPr="00401860">
        <w:rPr>
          <w:rFonts w:ascii="Arial" w:hAnsi="Arial" w:cs="Arial"/>
        </w:rPr>
        <w:t>‘</w:t>
      </w:r>
      <w:r w:rsidRPr="00401860">
        <w:rPr>
          <w:rFonts w:ascii="Arial" w:hAnsi="Arial" w:cs="Arial"/>
        </w:rPr>
        <w:t>get</w:t>
      </w:r>
      <w:r w:rsidR="00096BBB" w:rsidRPr="00401860">
        <w:rPr>
          <w:rFonts w:ascii="Arial" w:hAnsi="Arial" w:cs="Arial"/>
        </w:rPr>
        <w:t>S</w:t>
      </w:r>
      <w:r w:rsidRPr="00401860">
        <w:rPr>
          <w:rFonts w:ascii="Arial" w:hAnsi="Arial" w:cs="Arial"/>
        </w:rPr>
        <w:t>ymbols</w:t>
      </w:r>
      <w:r w:rsidR="00096BBB" w:rsidRPr="00401860">
        <w:rPr>
          <w:rFonts w:ascii="Arial" w:hAnsi="Arial" w:cs="Arial"/>
        </w:rPr>
        <w:t xml:space="preserve">’ method in this </w:t>
      </w:r>
      <w:r w:rsidR="00357316" w:rsidRPr="00401860">
        <w:rPr>
          <w:rFonts w:ascii="Arial" w:hAnsi="Arial" w:cs="Arial"/>
        </w:rPr>
        <w:t>‘</w:t>
      </w:r>
      <w:r w:rsidR="00096BBB" w:rsidRPr="00401860">
        <w:rPr>
          <w:rFonts w:ascii="Arial" w:hAnsi="Arial" w:cs="Arial"/>
        </w:rPr>
        <w:t>quantmod</w:t>
      </w:r>
      <w:r w:rsidR="00357316" w:rsidRPr="00401860">
        <w:rPr>
          <w:rFonts w:ascii="Arial" w:hAnsi="Arial" w:cs="Arial"/>
        </w:rPr>
        <w:t>’</w:t>
      </w:r>
      <w:r w:rsidR="00096BBB" w:rsidRPr="00401860">
        <w:rPr>
          <w:rFonts w:ascii="Arial" w:hAnsi="Arial" w:cs="Arial"/>
        </w:rPr>
        <w:t xml:space="preserve"> package helps to retrieve the historical stock data.</w:t>
      </w:r>
      <w:r w:rsidR="003F2B57" w:rsidRPr="00401860">
        <w:rPr>
          <w:rFonts w:ascii="Arial" w:hAnsi="Arial" w:cs="Arial"/>
        </w:rPr>
        <w:t xml:space="preserve"> </w:t>
      </w:r>
      <w:r w:rsidR="00B40183" w:rsidRPr="00401860">
        <w:rPr>
          <w:rFonts w:ascii="Arial" w:hAnsi="Arial" w:cs="Arial"/>
        </w:rPr>
        <w:t>Th</w:t>
      </w:r>
      <w:r w:rsidR="00096BBB" w:rsidRPr="00401860">
        <w:rPr>
          <w:rFonts w:ascii="Arial" w:hAnsi="Arial" w:cs="Arial"/>
        </w:rPr>
        <w:t>is historical</w:t>
      </w:r>
      <w:r w:rsidR="00B40183" w:rsidRPr="00401860">
        <w:rPr>
          <w:rFonts w:ascii="Arial" w:hAnsi="Arial" w:cs="Arial"/>
        </w:rPr>
        <w:t xml:space="preserve"> data that is used </w:t>
      </w:r>
      <w:r w:rsidR="00096BBB" w:rsidRPr="00401860">
        <w:rPr>
          <w:rFonts w:ascii="Arial" w:hAnsi="Arial" w:cs="Arial"/>
        </w:rPr>
        <w:t>in the analysis here, goes as back as</w:t>
      </w:r>
      <w:r w:rsidR="00B40183" w:rsidRPr="00401860">
        <w:rPr>
          <w:rFonts w:ascii="Arial" w:hAnsi="Arial" w:cs="Arial"/>
        </w:rPr>
        <w:t xml:space="preserve"> the </w:t>
      </w:r>
      <w:r w:rsidR="00096BBB" w:rsidRPr="00401860">
        <w:rPr>
          <w:rFonts w:ascii="Arial" w:hAnsi="Arial" w:cs="Arial"/>
        </w:rPr>
        <w:t xml:space="preserve">start of the market in the </w:t>
      </w:r>
      <w:r w:rsidR="00B40183" w:rsidRPr="00401860">
        <w:rPr>
          <w:rFonts w:ascii="Arial" w:hAnsi="Arial" w:cs="Arial"/>
        </w:rPr>
        <w:t>year 2000</w:t>
      </w:r>
      <w:r w:rsidR="00096BBB" w:rsidRPr="00401860">
        <w:rPr>
          <w:rFonts w:ascii="Arial" w:hAnsi="Arial" w:cs="Arial"/>
        </w:rPr>
        <w:t xml:space="preserve"> (January 3</w:t>
      </w:r>
      <w:r w:rsidR="00096BBB" w:rsidRPr="00401860">
        <w:rPr>
          <w:rFonts w:ascii="Arial" w:hAnsi="Arial" w:cs="Arial"/>
          <w:vertAlign w:val="superscript"/>
        </w:rPr>
        <w:t>rd</w:t>
      </w:r>
      <w:r w:rsidR="00096BBB" w:rsidRPr="00401860">
        <w:rPr>
          <w:rFonts w:ascii="Arial" w:hAnsi="Arial" w:cs="Arial"/>
        </w:rPr>
        <w:t>)</w:t>
      </w:r>
      <w:r w:rsidR="0083016E" w:rsidRPr="00401860">
        <w:rPr>
          <w:rFonts w:ascii="Arial" w:hAnsi="Arial" w:cs="Arial"/>
        </w:rPr>
        <w:t xml:space="preserve"> and </w:t>
      </w:r>
      <w:r w:rsidR="00CC1BC1" w:rsidRPr="00401860">
        <w:rPr>
          <w:rFonts w:ascii="Arial" w:hAnsi="Arial" w:cs="Arial"/>
        </w:rPr>
        <w:t>goes until the</w:t>
      </w:r>
      <w:r w:rsidR="0083016E" w:rsidRPr="00401860">
        <w:rPr>
          <w:rFonts w:ascii="Arial" w:hAnsi="Arial" w:cs="Arial"/>
        </w:rPr>
        <w:t xml:space="preserve"> </w:t>
      </w:r>
      <w:r w:rsidR="00F619AF" w:rsidRPr="00401860">
        <w:rPr>
          <w:rFonts w:ascii="Arial" w:hAnsi="Arial" w:cs="Arial"/>
        </w:rPr>
        <w:t xml:space="preserve">end of </w:t>
      </w:r>
      <w:r w:rsidR="00BD2F38" w:rsidRPr="00401860">
        <w:rPr>
          <w:rFonts w:ascii="Arial" w:hAnsi="Arial" w:cs="Arial"/>
        </w:rPr>
        <w:t>September 2020</w:t>
      </w:r>
      <w:r w:rsidR="00B40183" w:rsidRPr="00401860">
        <w:rPr>
          <w:rFonts w:ascii="Arial" w:hAnsi="Arial" w:cs="Arial"/>
        </w:rPr>
        <w:t xml:space="preserve">. </w:t>
      </w:r>
      <w:r w:rsidR="00DC78DC" w:rsidRPr="00401860">
        <w:rPr>
          <w:rFonts w:ascii="Arial" w:hAnsi="Arial" w:cs="Arial"/>
        </w:rPr>
        <w:t>It contains 31,314 records</w:t>
      </w:r>
      <w:r w:rsidR="003A5151" w:rsidRPr="00401860">
        <w:rPr>
          <w:rFonts w:ascii="Arial" w:hAnsi="Arial" w:cs="Arial"/>
        </w:rPr>
        <w:t xml:space="preserve"> and 6 columns</w:t>
      </w:r>
      <w:r w:rsidR="00DC78DC" w:rsidRPr="00401860">
        <w:rPr>
          <w:rFonts w:ascii="Arial" w:hAnsi="Arial" w:cs="Arial"/>
        </w:rPr>
        <w:t xml:space="preserve"> for </w:t>
      </w:r>
      <w:r w:rsidR="00260F84" w:rsidRPr="00401860">
        <w:rPr>
          <w:rFonts w:ascii="Arial" w:hAnsi="Arial" w:cs="Arial"/>
        </w:rPr>
        <w:t>each Apple and Microsoft since both companies were existing d</w:t>
      </w:r>
      <w:r w:rsidR="00747733" w:rsidRPr="00401860">
        <w:rPr>
          <w:rFonts w:ascii="Arial" w:hAnsi="Arial" w:cs="Arial"/>
        </w:rPr>
        <w:t xml:space="preserve">uring this timeframe. </w:t>
      </w:r>
      <w:r w:rsidR="00343BBE" w:rsidRPr="00401860">
        <w:rPr>
          <w:rFonts w:ascii="Arial" w:hAnsi="Arial" w:cs="Arial"/>
        </w:rPr>
        <w:t xml:space="preserve">The data thus contains close to 20 years of stock related data for each of the two companies. This wide timeframe was chosen arbitrarily because it gives a good size of data to make a conclusive observation of the data. </w:t>
      </w:r>
      <w:r w:rsidR="001308B3" w:rsidRPr="00401860">
        <w:rPr>
          <w:rFonts w:ascii="Arial" w:hAnsi="Arial" w:cs="Arial"/>
        </w:rPr>
        <w:t xml:space="preserve">It contains </w:t>
      </w:r>
      <w:r w:rsidR="00CC1BC1" w:rsidRPr="00401860">
        <w:rPr>
          <w:rFonts w:ascii="Arial" w:hAnsi="Arial" w:cs="Arial"/>
        </w:rPr>
        <w:t xml:space="preserve">the following </w:t>
      </w:r>
      <w:r w:rsidR="001308B3" w:rsidRPr="00401860">
        <w:rPr>
          <w:rFonts w:ascii="Arial" w:hAnsi="Arial" w:cs="Arial"/>
        </w:rPr>
        <w:t>columns</w:t>
      </w:r>
      <w:r w:rsidR="00CC1BC1" w:rsidRPr="00401860">
        <w:rPr>
          <w:rFonts w:ascii="Arial" w:hAnsi="Arial" w:cs="Arial"/>
        </w:rPr>
        <w:t>:</w:t>
      </w:r>
      <w:r w:rsidR="001308B3" w:rsidRPr="00401860">
        <w:rPr>
          <w:rFonts w:ascii="Arial" w:hAnsi="Arial" w:cs="Arial"/>
        </w:rPr>
        <w:t xml:space="preserve"> </w:t>
      </w:r>
      <w:r w:rsidR="005C38E4" w:rsidRPr="00401860">
        <w:rPr>
          <w:rFonts w:ascii="Arial" w:hAnsi="Arial" w:cs="Arial"/>
        </w:rPr>
        <w:t>Stock opening price, High price of the day, low price of the day, Closing Price of the Day, Volume of Shares</w:t>
      </w:r>
      <w:r w:rsidR="005B74EC" w:rsidRPr="00401860">
        <w:rPr>
          <w:rFonts w:ascii="Arial" w:hAnsi="Arial" w:cs="Arial"/>
        </w:rPr>
        <w:t xml:space="preserve">, Adjusted Price. </w:t>
      </w:r>
      <w:r w:rsidR="00343BBE" w:rsidRPr="00401860">
        <w:rPr>
          <w:rFonts w:ascii="Arial" w:hAnsi="Arial" w:cs="Arial"/>
        </w:rPr>
        <w:t>Each row in the observation represents a new trading day in the stock market and so it represents the corresponding stock related information</w:t>
      </w:r>
      <w:r w:rsidR="001A3604" w:rsidRPr="00401860">
        <w:rPr>
          <w:rFonts w:ascii="Arial" w:hAnsi="Arial" w:cs="Arial"/>
        </w:rPr>
        <w:t>, i.e., Stock open, close, high, low, volume, adjusted price</w:t>
      </w:r>
      <w:r w:rsidR="00343BBE" w:rsidRPr="00401860">
        <w:rPr>
          <w:rFonts w:ascii="Arial" w:hAnsi="Arial" w:cs="Arial"/>
        </w:rPr>
        <w:t xml:space="preserve"> for that </w:t>
      </w:r>
      <w:r w:rsidR="007C2EBF" w:rsidRPr="00401860">
        <w:rPr>
          <w:rFonts w:ascii="Arial" w:hAnsi="Arial" w:cs="Arial"/>
        </w:rPr>
        <w:t xml:space="preserve">specific </w:t>
      </w:r>
      <w:r w:rsidR="00343BBE" w:rsidRPr="00401860">
        <w:rPr>
          <w:rFonts w:ascii="Arial" w:hAnsi="Arial" w:cs="Arial"/>
        </w:rPr>
        <w:t>day.</w:t>
      </w:r>
    </w:p>
    <w:p w14:paraId="18340C81" w14:textId="6ACE9DA0" w:rsidR="00F74417" w:rsidRPr="00401860" w:rsidRDefault="00F74417" w:rsidP="00401860">
      <w:pPr>
        <w:spacing w:line="480" w:lineRule="auto"/>
        <w:rPr>
          <w:rFonts w:ascii="Arial" w:hAnsi="Arial" w:cs="Arial"/>
          <w:b/>
          <w:bCs/>
        </w:rPr>
      </w:pPr>
      <w:r w:rsidRPr="00401860">
        <w:rPr>
          <w:rFonts w:ascii="Arial" w:hAnsi="Arial" w:cs="Arial"/>
          <w:b/>
          <w:bCs/>
        </w:rPr>
        <w:t>Data Preprocessing</w:t>
      </w:r>
      <w:r w:rsidR="005125F0" w:rsidRPr="00401860">
        <w:rPr>
          <w:rFonts w:ascii="Arial" w:hAnsi="Arial" w:cs="Arial"/>
          <w:b/>
          <w:bCs/>
        </w:rPr>
        <w:t xml:space="preserve"> &amp; Analysis</w:t>
      </w:r>
    </w:p>
    <w:p w14:paraId="523B900E" w14:textId="77777777" w:rsidR="008900F6" w:rsidRPr="00401860" w:rsidRDefault="00F74417" w:rsidP="00401860">
      <w:pPr>
        <w:spacing w:line="480" w:lineRule="auto"/>
        <w:rPr>
          <w:rFonts w:ascii="Arial" w:hAnsi="Arial" w:cs="Arial"/>
        </w:rPr>
      </w:pPr>
      <w:r w:rsidRPr="00401860">
        <w:rPr>
          <w:rFonts w:ascii="Arial" w:hAnsi="Arial" w:cs="Arial"/>
        </w:rPr>
        <w:lastRenderedPageBreak/>
        <w:tab/>
        <w:t>Once the dataset was retrieved for Apple and Microsoft using the quantmod package, the “Date” was the index used for getting stock related info. So, the index was shifted to make Date as a column which can then be used in the risk analysis. Using Date as a character variable, it was used in timeseries format, for which the timeseries package was used and using the ‘returnseries’ function in the FRAPO package, the daily returns of each of the two stocks was calculated. The ‘Closing Price’ field of both the stocks were used to evaluate the returns. ‘Closing Price’ was used here as the evaluating field because it is only useful to see the closing price at the end of the stock trading day. The FRAPO package is the Financial Risk Modelling and Portfolio Optimization package which was used heavily here. A subset each for Apple and Microsoft was then created which contained only Date and return fields from the original data and the missing values were removed. Time attribute was created for each of the date field so that they can be used for the return later. Variables representing the mean expected returns of each of the two stocks were created and combined and stored in a vector. In addition, variables representing the variance of returns of each Apple and Microsoft were created with a view to capture volatility of each of the two stocks were created and combined and stored in a vector.</w:t>
      </w:r>
      <w:r w:rsidR="00D75739" w:rsidRPr="00401860">
        <w:rPr>
          <w:rFonts w:ascii="Arial" w:hAnsi="Arial" w:cs="Arial"/>
        </w:rPr>
        <w:t xml:space="preserve"> </w:t>
      </w:r>
    </w:p>
    <w:p w14:paraId="725C0062" w14:textId="50063C78" w:rsidR="00BC5C15" w:rsidRPr="00401860" w:rsidRDefault="00BC5C15" w:rsidP="00401860">
      <w:pPr>
        <w:spacing w:line="480" w:lineRule="auto"/>
        <w:ind w:firstLine="720"/>
        <w:rPr>
          <w:rFonts w:ascii="Arial" w:hAnsi="Arial" w:cs="Arial"/>
        </w:rPr>
      </w:pPr>
      <w:r w:rsidRPr="00401860">
        <w:rPr>
          <w:rFonts w:ascii="Arial" w:hAnsi="Arial" w:cs="Arial"/>
        </w:rPr>
        <w:t xml:space="preserve">For the individual </w:t>
      </w:r>
      <w:r w:rsidR="003842C7" w:rsidRPr="00401860">
        <w:rPr>
          <w:rFonts w:ascii="Arial" w:hAnsi="Arial" w:cs="Arial"/>
        </w:rPr>
        <w:t xml:space="preserve">portfolios of Microsoft and Apple, </w:t>
      </w:r>
      <w:r w:rsidR="006C7CBB" w:rsidRPr="00401860">
        <w:rPr>
          <w:rFonts w:ascii="Arial" w:hAnsi="Arial" w:cs="Arial"/>
        </w:rPr>
        <w:t>the AIC diagnostics were used to see which model fits best.</w:t>
      </w:r>
      <w:r w:rsidR="00C76A06" w:rsidRPr="00401860">
        <w:rPr>
          <w:rFonts w:ascii="Arial" w:hAnsi="Arial" w:cs="Arial"/>
        </w:rPr>
        <w:t xml:space="preserve"> For Microsoft, asymmetric ghyp </w:t>
      </w:r>
      <w:r w:rsidR="00EC37C8" w:rsidRPr="00401860">
        <w:rPr>
          <w:rFonts w:ascii="Arial" w:hAnsi="Arial" w:cs="Arial"/>
        </w:rPr>
        <w:t xml:space="preserve">distribution </w:t>
      </w:r>
      <w:r w:rsidR="00C76A06" w:rsidRPr="00401860">
        <w:rPr>
          <w:rFonts w:ascii="Arial" w:hAnsi="Arial" w:cs="Arial"/>
        </w:rPr>
        <w:t xml:space="preserve">and for Apple, </w:t>
      </w:r>
      <w:r w:rsidR="00EC37C8" w:rsidRPr="00401860">
        <w:rPr>
          <w:rFonts w:ascii="Arial" w:hAnsi="Arial" w:cs="Arial"/>
        </w:rPr>
        <w:t xml:space="preserve">asymmetric </w:t>
      </w:r>
      <w:r w:rsidR="00C76A06" w:rsidRPr="00401860">
        <w:rPr>
          <w:rFonts w:ascii="Arial" w:hAnsi="Arial" w:cs="Arial"/>
        </w:rPr>
        <w:t>VG model were best fit based on low AIC values.</w:t>
      </w:r>
      <w:r w:rsidR="00D06281" w:rsidRPr="00401860">
        <w:rPr>
          <w:rFonts w:ascii="Arial" w:hAnsi="Arial" w:cs="Arial"/>
        </w:rPr>
        <w:t xml:space="preserve"> They were then fit to the individual return variables</w:t>
      </w:r>
      <w:r w:rsidR="00BC207D" w:rsidRPr="00401860">
        <w:rPr>
          <w:rFonts w:ascii="Arial" w:hAnsi="Arial" w:cs="Arial"/>
        </w:rPr>
        <w:t xml:space="preserve"> according to the model chosen. Then the value at risk and expected shortfall were calculated for probabilities 0.01, 0.05 and 1 and results were reported.</w:t>
      </w:r>
    </w:p>
    <w:p w14:paraId="672B5D0D" w14:textId="3465C0AE" w:rsidR="001E1B8F" w:rsidRPr="00401860" w:rsidRDefault="006C37D5" w:rsidP="00401860">
      <w:pPr>
        <w:spacing w:line="480" w:lineRule="auto"/>
        <w:ind w:firstLine="720"/>
        <w:rPr>
          <w:rFonts w:ascii="Arial" w:hAnsi="Arial" w:cs="Arial"/>
        </w:rPr>
      </w:pPr>
      <w:r w:rsidRPr="00401860">
        <w:rPr>
          <w:rFonts w:ascii="Arial" w:hAnsi="Arial" w:cs="Arial"/>
        </w:rPr>
        <w:t xml:space="preserve">For creating a personalized portfolio of weighted combination of </w:t>
      </w:r>
      <w:r w:rsidR="0057623A" w:rsidRPr="00401860">
        <w:rPr>
          <w:rFonts w:ascii="Arial" w:hAnsi="Arial" w:cs="Arial"/>
        </w:rPr>
        <w:t>the two stocks</w:t>
      </w:r>
      <w:r w:rsidR="005D1AEA" w:rsidRPr="00401860">
        <w:rPr>
          <w:rFonts w:ascii="Arial" w:hAnsi="Arial" w:cs="Arial"/>
        </w:rPr>
        <w:t>, a</w:t>
      </w:r>
      <w:r w:rsidR="00735FB5" w:rsidRPr="00401860">
        <w:rPr>
          <w:rFonts w:ascii="Arial" w:hAnsi="Arial" w:cs="Arial"/>
        </w:rPr>
        <w:t xml:space="preserve"> formula was then created to calculate the </w:t>
      </w:r>
      <w:r w:rsidR="00273B70" w:rsidRPr="00401860">
        <w:rPr>
          <w:rFonts w:ascii="Arial" w:hAnsi="Arial" w:cs="Arial"/>
        </w:rPr>
        <w:t>value at Risk and expected return f</w:t>
      </w:r>
      <w:r w:rsidR="002947C8" w:rsidRPr="00401860">
        <w:rPr>
          <w:rFonts w:ascii="Arial" w:hAnsi="Arial" w:cs="Arial"/>
        </w:rPr>
        <w:t xml:space="preserve">or </w:t>
      </w:r>
      <w:r w:rsidR="00FA4312" w:rsidRPr="00401860">
        <w:rPr>
          <w:rFonts w:ascii="Arial" w:hAnsi="Arial" w:cs="Arial"/>
        </w:rPr>
        <w:t xml:space="preserve">the combination of </w:t>
      </w:r>
      <w:r w:rsidR="002947C8" w:rsidRPr="00401860">
        <w:rPr>
          <w:rFonts w:ascii="Arial" w:hAnsi="Arial" w:cs="Arial"/>
        </w:rPr>
        <w:t xml:space="preserve">Apple and Microsoft. This formula </w:t>
      </w:r>
      <w:r w:rsidR="004A5BAA" w:rsidRPr="00401860">
        <w:rPr>
          <w:rFonts w:ascii="Arial" w:hAnsi="Arial" w:cs="Arial"/>
        </w:rPr>
        <w:t>took</w:t>
      </w:r>
      <w:r w:rsidR="002A2309" w:rsidRPr="00401860">
        <w:rPr>
          <w:rFonts w:ascii="Arial" w:hAnsi="Arial" w:cs="Arial"/>
        </w:rPr>
        <w:t xml:space="preserve"> </w:t>
      </w:r>
      <w:r w:rsidR="00FA4312" w:rsidRPr="00401860">
        <w:rPr>
          <w:rFonts w:ascii="Arial" w:hAnsi="Arial" w:cs="Arial"/>
        </w:rPr>
        <w:t xml:space="preserve">both </w:t>
      </w:r>
      <w:r w:rsidR="002A2309" w:rsidRPr="00401860">
        <w:rPr>
          <w:rFonts w:ascii="Arial" w:hAnsi="Arial" w:cs="Arial"/>
        </w:rPr>
        <w:t xml:space="preserve">returns and </w:t>
      </w:r>
      <w:r w:rsidR="00FA4312" w:rsidRPr="00401860">
        <w:rPr>
          <w:rFonts w:ascii="Arial" w:hAnsi="Arial" w:cs="Arial"/>
        </w:rPr>
        <w:t xml:space="preserve">one of </w:t>
      </w:r>
      <w:r w:rsidR="002A2309" w:rsidRPr="00401860">
        <w:rPr>
          <w:rFonts w:ascii="Arial" w:hAnsi="Arial" w:cs="Arial"/>
        </w:rPr>
        <w:t>their weight</w:t>
      </w:r>
      <w:r w:rsidR="00FA4312" w:rsidRPr="00401860">
        <w:rPr>
          <w:rFonts w:ascii="Arial" w:hAnsi="Arial" w:cs="Arial"/>
        </w:rPr>
        <w:t>s</w:t>
      </w:r>
      <w:r w:rsidR="002A2309" w:rsidRPr="00401860">
        <w:rPr>
          <w:rFonts w:ascii="Arial" w:hAnsi="Arial" w:cs="Arial"/>
        </w:rPr>
        <w:t xml:space="preserve"> as input parameters and </w:t>
      </w:r>
      <w:r w:rsidR="002947C8" w:rsidRPr="00401860">
        <w:rPr>
          <w:rFonts w:ascii="Arial" w:hAnsi="Arial" w:cs="Arial"/>
        </w:rPr>
        <w:t xml:space="preserve">made use of </w:t>
      </w:r>
      <w:r w:rsidR="008D7B28" w:rsidRPr="00401860">
        <w:rPr>
          <w:rFonts w:ascii="Arial" w:hAnsi="Arial" w:cs="Arial"/>
        </w:rPr>
        <w:t>means of both stocks, variances</w:t>
      </w:r>
      <w:r w:rsidR="004A5BAA" w:rsidRPr="00401860">
        <w:rPr>
          <w:rFonts w:ascii="Arial" w:hAnsi="Arial" w:cs="Arial"/>
        </w:rPr>
        <w:t>, correlation and use that to c</w:t>
      </w:r>
      <w:r w:rsidR="000745C8" w:rsidRPr="00401860">
        <w:rPr>
          <w:rFonts w:ascii="Arial" w:hAnsi="Arial" w:cs="Arial"/>
        </w:rPr>
        <w:t>alculate risk and expected return.</w:t>
      </w:r>
      <w:r w:rsidR="003169DA" w:rsidRPr="00401860">
        <w:rPr>
          <w:rFonts w:ascii="Arial" w:hAnsi="Arial" w:cs="Arial"/>
        </w:rPr>
        <w:t xml:space="preserve"> A dataset was then created which contained a combination </w:t>
      </w:r>
      <w:r w:rsidR="003169DA" w:rsidRPr="00401860">
        <w:rPr>
          <w:rFonts w:ascii="Arial" w:hAnsi="Arial" w:cs="Arial"/>
        </w:rPr>
        <w:lastRenderedPageBreak/>
        <w:t xml:space="preserve">of </w:t>
      </w:r>
      <w:r w:rsidR="00DA3CE5" w:rsidRPr="00401860">
        <w:rPr>
          <w:rFonts w:ascii="Arial" w:hAnsi="Arial" w:cs="Arial"/>
        </w:rPr>
        <w:t>Apple and Microsoft return</w:t>
      </w:r>
      <w:r w:rsidR="00D124F5" w:rsidRPr="00401860">
        <w:rPr>
          <w:rFonts w:ascii="Arial" w:hAnsi="Arial" w:cs="Arial"/>
        </w:rPr>
        <w:t xml:space="preserve"> and the missing values were omitted</w:t>
      </w:r>
      <w:r w:rsidR="00DA3CE5" w:rsidRPr="00401860">
        <w:rPr>
          <w:rFonts w:ascii="Arial" w:hAnsi="Arial" w:cs="Arial"/>
        </w:rPr>
        <w:t>.</w:t>
      </w:r>
      <w:r w:rsidR="002F48F2" w:rsidRPr="00401860">
        <w:rPr>
          <w:rFonts w:ascii="Arial" w:hAnsi="Arial" w:cs="Arial"/>
        </w:rPr>
        <w:t xml:space="preserve"> Pairwise </w:t>
      </w:r>
      <w:r w:rsidR="003326A0" w:rsidRPr="00401860">
        <w:rPr>
          <w:rFonts w:ascii="Arial" w:hAnsi="Arial" w:cs="Arial"/>
        </w:rPr>
        <w:t xml:space="preserve">co-variance matrix </w:t>
      </w:r>
      <w:r w:rsidR="002F48F2" w:rsidRPr="00401860">
        <w:rPr>
          <w:rFonts w:ascii="Arial" w:hAnsi="Arial" w:cs="Arial"/>
        </w:rPr>
        <w:t>was created</w:t>
      </w:r>
      <w:r w:rsidR="00EB0ABD" w:rsidRPr="00401860">
        <w:rPr>
          <w:rFonts w:ascii="Arial" w:hAnsi="Arial" w:cs="Arial"/>
        </w:rPr>
        <w:t xml:space="preserve">. The dataset created previously which was used as a combination of Apple and Microsoft was then used to find </w:t>
      </w:r>
      <w:r w:rsidR="00B42579" w:rsidRPr="00401860">
        <w:rPr>
          <w:rFonts w:ascii="Arial" w:hAnsi="Arial" w:cs="Arial"/>
        </w:rPr>
        <w:t>weights of the Global Minimum Variance Portfolio.</w:t>
      </w:r>
      <w:r w:rsidR="00791B32" w:rsidRPr="00401860">
        <w:rPr>
          <w:rFonts w:ascii="Arial" w:hAnsi="Arial" w:cs="Arial"/>
        </w:rPr>
        <w:t xml:space="preserve"> This helped to calculate suggested weights</w:t>
      </w:r>
      <w:r w:rsidR="00C672B4" w:rsidRPr="00401860">
        <w:rPr>
          <w:rFonts w:ascii="Arial" w:hAnsi="Arial" w:cs="Arial"/>
        </w:rPr>
        <w:t>. Using the formula created earlier to calculate risk and expected return</w:t>
      </w:r>
      <w:r w:rsidR="00327CF2" w:rsidRPr="00401860">
        <w:rPr>
          <w:rFonts w:ascii="Arial" w:hAnsi="Arial" w:cs="Arial"/>
        </w:rPr>
        <w:t xml:space="preserve">, the risk and expected return of the portfolio </w:t>
      </w:r>
      <w:r w:rsidR="000C7FD0" w:rsidRPr="00401860">
        <w:rPr>
          <w:rFonts w:ascii="Arial" w:hAnsi="Arial" w:cs="Arial"/>
        </w:rPr>
        <w:t>with GMVP weights were calculated.</w:t>
      </w:r>
      <w:r w:rsidR="00E95031" w:rsidRPr="00401860">
        <w:rPr>
          <w:rFonts w:ascii="Arial" w:hAnsi="Arial" w:cs="Arial"/>
        </w:rPr>
        <w:t xml:space="preserve"> A variable that </w:t>
      </w:r>
      <w:r w:rsidR="000D6FB2" w:rsidRPr="00401860">
        <w:rPr>
          <w:rFonts w:ascii="Arial" w:hAnsi="Arial" w:cs="Arial"/>
        </w:rPr>
        <w:t>represents daily returns of the GMVP portfolio was created</w:t>
      </w:r>
      <w:r w:rsidR="008E0663" w:rsidRPr="00401860">
        <w:rPr>
          <w:rFonts w:ascii="Arial" w:hAnsi="Arial" w:cs="Arial"/>
        </w:rPr>
        <w:t xml:space="preserve"> and converted to timeseries format.</w:t>
      </w:r>
      <w:r w:rsidR="00E2484B" w:rsidRPr="00401860">
        <w:rPr>
          <w:rFonts w:ascii="Arial" w:hAnsi="Arial" w:cs="Arial"/>
        </w:rPr>
        <w:t xml:space="preserve"> stepAIC.ghyp() function was used to</w:t>
      </w:r>
      <w:r w:rsidR="001C6D97" w:rsidRPr="00401860">
        <w:rPr>
          <w:rFonts w:ascii="Arial" w:hAnsi="Arial" w:cs="Arial"/>
        </w:rPr>
        <w:t xml:space="preserve"> see which distribution has closest fit to the actual</w:t>
      </w:r>
      <w:r w:rsidR="00587CB8" w:rsidRPr="00401860">
        <w:rPr>
          <w:rFonts w:ascii="Arial" w:hAnsi="Arial" w:cs="Arial"/>
        </w:rPr>
        <w:t xml:space="preserve"> distribution of the created variable’s returns.</w:t>
      </w:r>
      <w:r w:rsidR="00BC1657" w:rsidRPr="00401860">
        <w:rPr>
          <w:rFonts w:ascii="Arial" w:hAnsi="Arial" w:cs="Arial"/>
        </w:rPr>
        <w:t xml:space="preserve"> </w:t>
      </w:r>
      <w:r w:rsidR="00DD1129" w:rsidRPr="00401860">
        <w:rPr>
          <w:rFonts w:ascii="Arial" w:hAnsi="Arial" w:cs="Arial"/>
        </w:rPr>
        <w:t xml:space="preserve">The created variable in the previous step which represents daily returns of the GMVP portfolio </w:t>
      </w:r>
      <w:r w:rsidR="00572887" w:rsidRPr="00401860">
        <w:rPr>
          <w:rFonts w:ascii="Arial" w:hAnsi="Arial" w:cs="Arial"/>
        </w:rPr>
        <w:t xml:space="preserve">was then fit to the chosen model </w:t>
      </w:r>
      <w:r w:rsidR="00E90B41" w:rsidRPr="00401860">
        <w:rPr>
          <w:rFonts w:ascii="Arial" w:hAnsi="Arial" w:cs="Arial"/>
        </w:rPr>
        <w:t xml:space="preserve">which is NIG Asymmetric in this case </w:t>
      </w:r>
      <w:r w:rsidR="00572887" w:rsidRPr="00401860">
        <w:rPr>
          <w:rFonts w:ascii="Arial" w:hAnsi="Arial" w:cs="Arial"/>
        </w:rPr>
        <w:t>and then</w:t>
      </w:r>
      <w:r w:rsidR="00DF330F" w:rsidRPr="00401860">
        <w:rPr>
          <w:rFonts w:ascii="Arial" w:hAnsi="Arial" w:cs="Arial"/>
        </w:rPr>
        <w:t xml:space="preserve"> they were then fit to the portfolio variable according to the model chosen. Then the value at risk and expected shortfall were calculated for probabilities 0.01, 0.05 and 1 and results were reported.</w:t>
      </w:r>
    </w:p>
    <w:p w14:paraId="636D3A88" w14:textId="2991C6B5" w:rsidR="009A6A5E" w:rsidRPr="00401860" w:rsidRDefault="00C206FA" w:rsidP="00401860">
      <w:pPr>
        <w:spacing w:line="480" w:lineRule="auto"/>
        <w:rPr>
          <w:rFonts w:ascii="Arial" w:hAnsi="Arial" w:cs="Arial"/>
          <w:b/>
          <w:bCs/>
        </w:rPr>
      </w:pPr>
      <w:r w:rsidRPr="00401860">
        <w:rPr>
          <w:rFonts w:ascii="Arial" w:hAnsi="Arial" w:cs="Arial"/>
          <w:b/>
          <w:bCs/>
        </w:rPr>
        <w:t xml:space="preserve">Strengths &amp; Weaknesses of the </w:t>
      </w:r>
      <w:r w:rsidR="000457A5" w:rsidRPr="00401860">
        <w:rPr>
          <w:rFonts w:ascii="Arial" w:hAnsi="Arial" w:cs="Arial"/>
          <w:b/>
          <w:bCs/>
        </w:rPr>
        <w:t>Analysis</w:t>
      </w:r>
    </w:p>
    <w:p w14:paraId="45739BAC" w14:textId="3BE3871B" w:rsidR="00C206FA" w:rsidRPr="00401860" w:rsidRDefault="00C206FA" w:rsidP="00401860">
      <w:pPr>
        <w:spacing w:line="480" w:lineRule="auto"/>
        <w:rPr>
          <w:rFonts w:ascii="Arial" w:hAnsi="Arial" w:cs="Arial"/>
        </w:rPr>
      </w:pPr>
      <w:r w:rsidRPr="00401860">
        <w:rPr>
          <w:rFonts w:ascii="Arial" w:hAnsi="Arial" w:cs="Arial"/>
          <w:b/>
          <w:bCs/>
        </w:rPr>
        <w:tab/>
      </w:r>
      <w:r w:rsidRPr="00401860">
        <w:rPr>
          <w:rFonts w:ascii="Arial" w:hAnsi="Arial" w:cs="Arial"/>
        </w:rPr>
        <w:t xml:space="preserve">One of the strong points of the </w:t>
      </w:r>
      <w:r w:rsidR="00BD428D" w:rsidRPr="00401860">
        <w:rPr>
          <w:rFonts w:ascii="Arial" w:hAnsi="Arial" w:cs="Arial"/>
        </w:rPr>
        <w:t>analysis</w:t>
      </w:r>
      <w:r w:rsidRPr="00401860">
        <w:rPr>
          <w:rFonts w:ascii="Arial" w:hAnsi="Arial" w:cs="Arial"/>
        </w:rPr>
        <w:t xml:space="preserve"> is the fact that </w:t>
      </w:r>
      <w:r w:rsidR="000457A5" w:rsidRPr="00401860">
        <w:rPr>
          <w:rFonts w:ascii="Arial" w:hAnsi="Arial" w:cs="Arial"/>
        </w:rPr>
        <w:t>the data being used</w:t>
      </w:r>
      <w:r w:rsidRPr="00401860">
        <w:rPr>
          <w:rFonts w:ascii="Arial" w:hAnsi="Arial" w:cs="Arial"/>
        </w:rPr>
        <w:t xml:space="preserve"> contains a huge size of data</w:t>
      </w:r>
      <w:r w:rsidR="00DC78DC" w:rsidRPr="00401860">
        <w:rPr>
          <w:rFonts w:ascii="Arial" w:hAnsi="Arial" w:cs="Arial"/>
        </w:rPr>
        <w:t xml:space="preserve"> of more than 30,000 data points</w:t>
      </w:r>
      <w:r w:rsidRPr="00401860">
        <w:rPr>
          <w:rFonts w:ascii="Arial" w:hAnsi="Arial" w:cs="Arial"/>
        </w:rPr>
        <w:t xml:space="preserve">. It contains almost 20 years of data which is a large timeframe. This large timeframe makes it a weaker model as well. </w:t>
      </w:r>
      <w:r w:rsidR="00477785" w:rsidRPr="00401860">
        <w:rPr>
          <w:rFonts w:ascii="Arial" w:hAnsi="Arial" w:cs="Arial"/>
        </w:rPr>
        <w:t>The market conditions could have changed significantly in the last 5 years</w:t>
      </w:r>
      <w:r w:rsidR="0093722D" w:rsidRPr="00401860">
        <w:rPr>
          <w:rFonts w:ascii="Arial" w:hAnsi="Arial" w:cs="Arial"/>
        </w:rPr>
        <w:t>. Both have had different CEOs</w:t>
      </w:r>
      <w:r w:rsidR="00933C26" w:rsidRPr="00401860">
        <w:rPr>
          <w:rFonts w:ascii="Arial" w:hAnsi="Arial" w:cs="Arial"/>
        </w:rPr>
        <w:t xml:space="preserve"> in the past decade</w:t>
      </w:r>
      <w:r w:rsidR="00477785" w:rsidRPr="00401860">
        <w:rPr>
          <w:rFonts w:ascii="Arial" w:hAnsi="Arial" w:cs="Arial"/>
        </w:rPr>
        <w:t xml:space="preserve"> so only considering that may have had made it stronger</w:t>
      </w:r>
      <w:r w:rsidR="009E1947" w:rsidRPr="00401860">
        <w:rPr>
          <w:rFonts w:ascii="Arial" w:hAnsi="Arial" w:cs="Arial"/>
        </w:rPr>
        <w:t xml:space="preserve"> and probably given a different result</w:t>
      </w:r>
      <w:r w:rsidR="00477785" w:rsidRPr="00401860">
        <w:rPr>
          <w:rFonts w:ascii="Arial" w:hAnsi="Arial" w:cs="Arial"/>
        </w:rPr>
        <w:t>.</w:t>
      </w:r>
    </w:p>
    <w:p w14:paraId="4599ADE3" w14:textId="770CE9D6" w:rsidR="0075386F" w:rsidRPr="00401860" w:rsidRDefault="00F90ACE" w:rsidP="00401860">
      <w:pPr>
        <w:spacing w:line="480" w:lineRule="auto"/>
        <w:jc w:val="center"/>
        <w:rPr>
          <w:rFonts w:ascii="Arial" w:hAnsi="Arial" w:cs="Arial"/>
          <w:b/>
          <w:bCs/>
        </w:rPr>
      </w:pPr>
      <w:r w:rsidRPr="00401860">
        <w:rPr>
          <w:rFonts w:ascii="Arial" w:hAnsi="Arial" w:cs="Arial"/>
          <w:b/>
          <w:bCs/>
        </w:rPr>
        <w:t>Results</w:t>
      </w:r>
    </w:p>
    <w:p w14:paraId="2541B0FE" w14:textId="29AD8208" w:rsidR="008854DF" w:rsidRPr="00401860" w:rsidRDefault="00274CF6" w:rsidP="00401860">
      <w:pPr>
        <w:spacing w:line="480" w:lineRule="auto"/>
        <w:ind w:firstLine="720"/>
        <w:rPr>
          <w:rFonts w:ascii="Arial" w:hAnsi="Arial" w:cs="Arial"/>
        </w:rPr>
      </w:pPr>
      <w:r w:rsidRPr="00401860">
        <w:rPr>
          <w:rFonts w:ascii="Arial" w:hAnsi="Arial" w:cs="Arial"/>
        </w:rPr>
        <w:t xml:space="preserve">When the expected </w:t>
      </w:r>
      <w:r w:rsidR="00E4521D" w:rsidRPr="00401860">
        <w:rPr>
          <w:rFonts w:ascii="Arial" w:hAnsi="Arial" w:cs="Arial"/>
        </w:rPr>
        <w:t xml:space="preserve">mean of the </w:t>
      </w:r>
      <w:r w:rsidR="008854DF" w:rsidRPr="00401860">
        <w:rPr>
          <w:rFonts w:ascii="Arial" w:hAnsi="Arial" w:cs="Arial"/>
        </w:rPr>
        <w:t>Apple</w:t>
      </w:r>
      <w:r w:rsidR="000C1B3B" w:rsidRPr="00401860">
        <w:rPr>
          <w:rFonts w:ascii="Arial" w:hAnsi="Arial" w:cs="Arial"/>
        </w:rPr>
        <w:t xml:space="preserve"> returns and Microsoft returns</w:t>
      </w:r>
      <w:r w:rsidRPr="00401860">
        <w:rPr>
          <w:rFonts w:ascii="Arial" w:hAnsi="Arial" w:cs="Arial"/>
        </w:rPr>
        <w:t xml:space="preserve"> was calculated</w:t>
      </w:r>
      <w:r w:rsidR="000C1B3B" w:rsidRPr="00401860">
        <w:rPr>
          <w:rFonts w:ascii="Arial" w:hAnsi="Arial" w:cs="Arial"/>
        </w:rPr>
        <w:t>, it was noted that Apple</w:t>
      </w:r>
      <w:r w:rsidR="008854DF" w:rsidRPr="00401860">
        <w:rPr>
          <w:rFonts w:ascii="Arial" w:hAnsi="Arial" w:cs="Arial"/>
        </w:rPr>
        <w:t xml:space="preserve"> offers higher average return than Microsoft.</w:t>
      </w:r>
      <w:r w:rsidR="00A73196" w:rsidRPr="00401860">
        <w:rPr>
          <w:rFonts w:ascii="Arial" w:hAnsi="Arial" w:cs="Arial"/>
        </w:rPr>
        <w:t xml:space="preserve"> Apple offers </w:t>
      </w:r>
      <w:r w:rsidR="008E0E13" w:rsidRPr="00401860">
        <w:rPr>
          <w:rFonts w:ascii="Arial" w:hAnsi="Arial" w:cs="Arial"/>
        </w:rPr>
        <w:t>0.09</w:t>
      </w:r>
      <w:r w:rsidR="00AC7897" w:rsidRPr="00401860">
        <w:rPr>
          <w:rFonts w:ascii="Arial" w:hAnsi="Arial" w:cs="Arial"/>
        </w:rPr>
        <w:t>%</w:t>
      </w:r>
      <w:r w:rsidR="008E0E13" w:rsidRPr="00401860">
        <w:rPr>
          <w:rFonts w:ascii="Arial" w:hAnsi="Arial" w:cs="Arial"/>
        </w:rPr>
        <w:t xml:space="preserve"> </w:t>
      </w:r>
      <w:r w:rsidR="00407044" w:rsidRPr="00401860">
        <w:rPr>
          <w:rFonts w:ascii="Arial" w:hAnsi="Arial" w:cs="Arial"/>
        </w:rPr>
        <w:t xml:space="preserve">average expected return </w:t>
      </w:r>
      <w:r w:rsidR="008E0E13" w:rsidRPr="00401860">
        <w:rPr>
          <w:rFonts w:ascii="Arial" w:hAnsi="Arial" w:cs="Arial"/>
        </w:rPr>
        <w:t>and Microsoft offers 0.02</w:t>
      </w:r>
      <w:r w:rsidR="00AC7897" w:rsidRPr="00401860">
        <w:rPr>
          <w:rFonts w:ascii="Arial" w:hAnsi="Arial" w:cs="Arial"/>
        </w:rPr>
        <w:t>%</w:t>
      </w:r>
      <w:r w:rsidR="00407044" w:rsidRPr="00401860">
        <w:rPr>
          <w:rFonts w:ascii="Arial" w:hAnsi="Arial" w:cs="Arial"/>
        </w:rPr>
        <w:t xml:space="preserve"> average expected return</w:t>
      </w:r>
      <w:r w:rsidR="008E0E13" w:rsidRPr="00401860">
        <w:rPr>
          <w:rFonts w:ascii="Arial" w:hAnsi="Arial" w:cs="Arial"/>
        </w:rPr>
        <w:t>.</w:t>
      </w:r>
      <w:r w:rsidR="000458B3" w:rsidRPr="00401860">
        <w:rPr>
          <w:rFonts w:ascii="Arial" w:hAnsi="Arial" w:cs="Arial"/>
        </w:rPr>
        <w:t xml:space="preserve"> </w:t>
      </w:r>
      <w:r w:rsidR="00407044" w:rsidRPr="00401860">
        <w:rPr>
          <w:rFonts w:ascii="Arial" w:hAnsi="Arial" w:cs="Arial"/>
        </w:rPr>
        <w:t xml:space="preserve">Apple </w:t>
      </w:r>
      <w:r w:rsidR="00E10333" w:rsidRPr="00401860">
        <w:rPr>
          <w:rFonts w:ascii="Arial" w:hAnsi="Arial" w:cs="Arial"/>
        </w:rPr>
        <w:t xml:space="preserve">has higher variance of </w:t>
      </w:r>
      <w:r w:rsidR="00491C71" w:rsidRPr="00401860">
        <w:rPr>
          <w:rFonts w:ascii="Arial" w:hAnsi="Arial" w:cs="Arial"/>
        </w:rPr>
        <w:t xml:space="preserve">7.09% and Microsoft has lower variance of 3.83%. So, while Apple is offering a higher </w:t>
      </w:r>
      <w:r w:rsidR="00491C71" w:rsidRPr="00401860">
        <w:rPr>
          <w:rFonts w:ascii="Arial" w:hAnsi="Arial" w:cs="Arial"/>
        </w:rPr>
        <w:lastRenderedPageBreak/>
        <w:t xml:space="preserve">expected return, </w:t>
      </w:r>
      <w:r w:rsidR="00AC7897" w:rsidRPr="00401860">
        <w:rPr>
          <w:rFonts w:ascii="Arial" w:hAnsi="Arial" w:cs="Arial"/>
        </w:rPr>
        <w:t xml:space="preserve">it can be said that Apple is </w:t>
      </w:r>
      <w:r w:rsidR="00491C71" w:rsidRPr="00401860">
        <w:rPr>
          <w:rFonts w:ascii="Arial" w:hAnsi="Arial" w:cs="Arial"/>
        </w:rPr>
        <w:t xml:space="preserve">more volatile </w:t>
      </w:r>
      <w:r w:rsidR="00AC7897" w:rsidRPr="00401860">
        <w:rPr>
          <w:rFonts w:ascii="Arial" w:hAnsi="Arial" w:cs="Arial"/>
        </w:rPr>
        <w:t xml:space="preserve">than Microsoft. </w:t>
      </w:r>
      <w:r w:rsidR="00732E4A" w:rsidRPr="00401860">
        <w:rPr>
          <w:rFonts w:ascii="Arial" w:hAnsi="Arial" w:cs="Arial"/>
        </w:rPr>
        <w:t xml:space="preserve">Using Global Minimum Variance Portfolio, </w:t>
      </w:r>
      <w:r w:rsidR="00565A98" w:rsidRPr="00401860">
        <w:rPr>
          <w:rFonts w:ascii="Arial" w:hAnsi="Arial" w:cs="Arial"/>
        </w:rPr>
        <w:t>an expected return of 0.04 and variance of 1.86% was obtained</w:t>
      </w:r>
      <w:r w:rsidR="00CC2570" w:rsidRPr="00401860">
        <w:rPr>
          <w:rFonts w:ascii="Arial" w:hAnsi="Arial" w:cs="Arial"/>
        </w:rPr>
        <w:t xml:space="preserve"> for the combination of Apple and Microsoft stocks</w:t>
      </w:r>
      <w:r w:rsidR="00565A98" w:rsidRPr="00401860">
        <w:rPr>
          <w:rFonts w:ascii="Arial" w:hAnsi="Arial" w:cs="Arial"/>
        </w:rPr>
        <w:t>. I</w:t>
      </w:r>
      <w:r w:rsidR="00732E4A" w:rsidRPr="00401860">
        <w:rPr>
          <w:rFonts w:ascii="Arial" w:hAnsi="Arial" w:cs="Arial"/>
        </w:rPr>
        <w:t xml:space="preserve">t was </w:t>
      </w:r>
      <w:r w:rsidR="007C4745" w:rsidRPr="00401860">
        <w:rPr>
          <w:rFonts w:ascii="Arial" w:hAnsi="Arial" w:cs="Arial"/>
        </w:rPr>
        <w:t xml:space="preserve">Asymmetric NIG </w:t>
      </w:r>
      <w:r w:rsidR="009542EB" w:rsidRPr="00401860">
        <w:rPr>
          <w:rFonts w:ascii="Arial" w:hAnsi="Arial" w:cs="Arial"/>
        </w:rPr>
        <w:t xml:space="preserve">model </w:t>
      </w:r>
      <w:r w:rsidR="0046606B" w:rsidRPr="00401860">
        <w:rPr>
          <w:rFonts w:ascii="Arial" w:hAnsi="Arial" w:cs="Arial"/>
        </w:rPr>
        <w:t>is observed to be the</w:t>
      </w:r>
      <w:r w:rsidR="007C4745" w:rsidRPr="00401860">
        <w:rPr>
          <w:rFonts w:ascii="Arial" w:hAnsi="Arial" w:cs="Arial"/>
        </w:rPr>
        <w:t xml:space="preserve"> best fi</w:t>
      </w:r>
      <w:r w:rsidR="009542EB" w:rsidRPr="00401860">
        <w:rPr>
          <w:rFonts w:ascii="Arial" w:hAnsi="Arial" w:cs="Arial"/>
        </w:rPr>
        <w:t>t distribution</w:t>
      </w:r>
      <w:r w:rsidR="0046606B" w:rsidRPr="00401860">
        <w:rPr>
          <w:rFonts w:ascii="Arial" w:hAnsi="Arial" w:cs="Arial"/>
        </w:rPr>
        <w:t xml:space="preserve"> using stepAIC.ghyp() function</w:t>
      </w:r>
      <w:r w:rsidR="007120B7" w:rsidRPr="00401860">
        <w:rPr>
          <w:rFonts w:ascii="Arial" w:hAnsi="Arial" w:cs="Arial"/>
        </w:rPr>
        <w:t xml:space="preserve"> based on the low AIC value than other models</w:t>
      </w:r>
      <w:r w:rsidR="0046606B" w:rsidRPr="00401860">
        <w:rPr>
          <w:rFonts w:ascii="Arial" w:hAnsi="Arial" w:cs="Arial"/>
        </w:rPr>
        <w:t>.</w:t>
      </w:r>
    </w:p>
    <w:p w14:paraId="5AB12A5C" w14:textId="2C748ED9" w:rsidR="00C26D01" w:rsidRPr="00401860" w:rsidRDefault="00C26D01" w:rsidP="00401860">
      <w:pPr>
        <w:spacing w:line="480" w:lineRule="auto"/>
        <w:ind w:firstLine="720"/>
        <w:rPr>
          <w:rFonts w:ascii="Arial" w:hAnsi="Arial" w:cs="Arial"/>
        </w:rPr>
      </w:pPr>
      <w:r w:rsidRPr="00401860">
        <w:rPr>
          <w:rFonts w:ascii="Arial" w:hAnsi="Arial" w:cs="Arial"/>
        </w:rPr>
        <w:t>For the Microsoft portfolio, there is a 1% chance that losses tomorrow will exceed 5.</w:t>
      </w:r>
      <w:r w:rsidR="0069450C" w:rsidRPr="00401860">
        <w:rPr>
          <w:rFonts w:ascii="Arial" w:hAnsi="Arial" w:cs="Arial"/>
        </w:rPr>
        <w:t>7</w:t>
      </w:r>
      <w:r w:rsidR="00D042DB" w:rsidRPr="00401860">
        <w:rPr>
          <w:rFonts w:ascii="Arial" w:hAnsi="Arial" w:cs="Arial"/>
        </w:rPr>
        <w:t xml:space="preserve"> </w:t>
      </w:r>
      <w:r w:rsidRPr="00401860">
        <w:rPr>
          <w:rFonts w:ascii="Arial" w:hAnsi="Arial" w:cs="Arial"/>
        </w:rPr>
        <w:t xml:space="preserve">(Value at Risk) and when that happens you as the investor will stand to lose </w:t>
      </w:r>
      <w:r w:rsidR="0061493A" w:rsidRPr="00401860">
        <w:rPr>
          <w:rFonts w:ascii="Arial" w:hAnsi="Arial" w:cs="Arial"/>
        </w:rPr>
        <w:t>7.99</w:t>
      </w:r>
      <w:r w:rsidRPr="00401860">
        <w:rPr>
          <w:rFonts w:ascii="Arial" w:hAnsi="Arial" w:cs="Arial"/>
        </w:rPr>
        <w:t xml:space="preserve"> (Expected Shortfall) on average, a 5% chance that losses tomorrow will exceed </w:t>
      </w:r>
      <w:r w:rsidR="008A5EC7" w:rsidRPr="00401860">
        <w:rPr>
          <w:rFonts w:ascii="Arial" w:hAnsi="Arial" w:cs="Arial"/>
        </w:rPr>
        <w:t>2.88</w:t>
      </w:r>
      <w:r w:rsidRPr="00401860">
        <w:rPr>
          <w:rFonts w:ascii="Arial" w:hAnsi="Arial" w:cs="Arial"/>
        </w:rPr>
        <w:t xml:space="preserve"> (Value at Risk) and when that happens you as the investor will stand to lose 4.</w:t>
      </w:r>
      <w:r w:rsidR="008A5EC7" w:rsidRPr="00401860">
        <w:rPr>
          <w:rFonts w:ascii="Arial" w:hAnsi="Arial" w:cs="Arial"/>
        </w:rPr>
        <w:t>68</w:t>
      </w:r>
      <w:r w:rsidRPr="00401860">
        <w:rPr>
          <w:rFonts w:ascii="Arial" w:hAnsi="Arial" w:cs="Arial"/>
        </w:rPr>
        <w:t xml:space="preserve"> (Expected Shortfall) on average, a 10% chance that losses tomorrow will exceed </w:t>
      </w:r>
      <w:r w:rsidR="008A5EC7" w:rsidRPr="00401860">
        <w:rPr>
          <w:rFonts w:ascii="Arial" w:hAnsi="Arial" w:cs="Arial"/>
        </w:rPr>
        <w:t>1.92</w:t>
      </w:r>
      <w:r w:rsidRPr="00401860">
        <w:rPr>
          <w:rFonts w:ascii="Arial" w:hAnsi="Arial" w:cs="Arial"/>
        </w:rPr>
        <w:t xml:space="preserve"> (Value at Risk) and when that happens you as the investor will stand to lose 3.</w:t>
      </w:r>
      <w:r w:rsidR="008A5EC7" w:rsidRPr="00401860">
        <w:rPr>
          <w:rFonts w:ascii="Arial" w:hAnsi="Arial" w:cs="Arial"/>
        </w:rPr>
        <w:t>51</w:t>
      </w:r>
      <w:r w:rsidRPr="00401860">
        <w:rPr>
          <w:rFonts w:ascii="Arial" w:hAnsi="Arial" w:cs="Arial"/>
        </w:rPr>
        <w:t xml:space="preserve"> (Expected Shortfall) on average.</w:t>
      </w:r>
    </w:p>
    <w:p w14:paraId="6AAA62E6" w14:textId="76F7C11C" w:rsidR="000A013A" w:rsidRPr="00401860" w:rsidRDefault="000A013A" w:rsidP="00401860">
      <w:pPr>
        <w:spacing w:line="480" w:lineRule="auto"/>
        <w:ind w:firstLine="720"/>
        <w:rPr>
          <w:rFonts w:ascii="Arial" w:hAnsi="Arial" w:cs="Arial"/>
        </w:rPr>
      </w:pPr>
      <w:r w:rsidRPr="00401860">
        <w:rPr>
          <w:rFonts w:ascii="Arial" w:hAnsi="Arial" w:cs="Arial"/>
        </w:rPr>
        <w:t xml:space="preserve">For the Apple portfolio, </w:t>
      </w:r>
      <w:r w:rsidR="00630334" w:rsidRPr="00401860">
        <w:rPr>
          <w:rFonts w:ascii="Arial" w:hAnsi="Arial" w:cs="Arial"/>
        </w:rPr>
        <w:t xml:space="preserve">Asymmetric </w:t>
      </w:r>
      <w:r w:rsidR="00192B25" w:rsidRPr="00401860">
        <w:rPr>
          <w:rFonts w:ascii="Arial" w:hAnsi="Arial" w:cs="Arial"/>
        </w:rPr>
        <w:t>V</w:t>
      </w:r>
      <w:r w:rsidR="00630334" w:rsidRPr="00401860">
        <w:rPr>
          <w:rFonts w:ascii="Arial" w:hAnsi="Arial" w:cs="Arial"/>
        </w:rPr>
        <w:t>G model is observed to be the best fit distribution using stepAIC.ghyp() function based on the low AIC value than other models. T</w:t>
      </w:r>
      <w:r w:rsidRPr="00401860">
        <w:rPr>
          <w:rFonts w:ascii="Arial" w:hAnsi="Arial" w:cs="Arial"/>
        </w:rPr>
        <w:t xml:space="preserve">here is a 1% chance that losses tomorrow will exceed 6.68 (Value at Risk) and when that happens you as the investor will stand to lose </w:t>
      </w:r>
      <w:r w:rsidR="00462E00" w:rsidRPr="00401860">
        <w:rPr>
          <w:rFonts w:ascii="Arial" w:hAnsi="Arial" w:cs="Arial"/>
        </w:rPr>
        <w:t>8.43</w:t>
      </w:r>
      <w:r w:rsidRPr="00401860">
        <w:rPr>
          <w:rFonts w:ascii="Arial" w:hAnsi="Arial" w:cs="Arial"/>
        </w:rPr>
        <w:t xml:space="preserve"> (Expected Shortfall) on average, a 5% chance that losses tomorrow will exceed </w:t>
      </w:r>
      <w:r w:rsidR="00462E00" w:rsidRPr="00401860">
        <w:rPr>
          <w:rFonts w:ascii="Arial" w:hAnsi="Arial" w:cs="Arial"/>
        </w:rPr>
        <w:t>3.88</w:t>
      </w:r>
      <w:r w:rsidRPr="00401860">
        <w:rPr>
          <w:rFonts w:ascii="Arial" w:hAnsi="Arial" w:cs="Arial"/>
        </w:rPr>
        <w:t xml:space="preserve"> (Value at Risk) and when that happens you as the investor will stand to lose </w:t>
      </w:r>
      <w:r w:rsidR="00462E00" w:rsidRPr="00401860">
        <w:rPr>
          <w:rFonts w:ascii="Arial" w:hAnsi="Arial" w:cs="Arial"/>
        </w:rPr>
        <w:t>5.62</w:t>
      </w:r>
      <w:r w:rsidRPr="00401860">
        <w:rPr>
          <w:rFonts w:ascii="Arial" w:hAnsi="Arial" w:cs="Arial"/>
        </w:rPr>
        <w:t xml:space="preserve"> (Expected Shortfall) on average, a 10% chance that losses tomorrow will exceed </w:t>
      </w:r>
      <w:r w:rsidR="002D0C9E" w:rsidRPr="00401860">
        <w:rPr>
          <w:rFonts w:ascii="Arial" w:hAnsi="Arial" w:cs="Arial"/>
        </w:rPr>
        <w:t>2.68</w:t>
      </w:r>
      <w:r w:rsidRPr="00401860">
        <w:rPr>
          <w:rFonts w:ascii="Arial" w:hAnsi="Arial" w:cs="Arial"/>
        </w:rPr>
        <w:t xml:space="preserve"> (Value at Risk) and when that happens you as the investor will stand to lose </w:t>
      </w:r>
      <w:r w:rsidR="002D0C9E" w:rsidRPr="00401860">
        <w:rPr>
          <w:rFonts w:ascii="Arial" w:hAnsi="Arial" w:cs="Arial"/>
        </w:rPr>
        <w:t>4</w:t>
      </w:r>
      <w:r w:rsidRPr="00401860">
        <w:rPr>
          <w:rFonts w:ascii="Arial" w:hAnsi="Arial" w:cs="Arial"/>
        </w:rPr>
        <w:t>.4</w:t>
      </w:r>
      <w:r w:rsidR="002D0C9E" w:rsidRPr="00401860">
        <w:rPr>
          <w:rFonts w:ascii="Arial" w:hAnsi="Arial" w:cs="Arial"/>
        </w:rPr>
        <w:t>1</w:t>
      </w:r>
      <w:r w:rsidRPr="00401860">
        <w:rPr>
          <w:rFonts w:ascii="Arial" w:hAnsi="Arial" w:cs="Arial"/>
        </w:rPr>
        <w:t xml:space="preserve"> (Expected Shortfall) on average.</w:t>
      </w:r>
    </w:p>
    <w:p w14:paraId="0938F416" w14:textId="5507FE1A" w:rsidR="001C44DE" w:rsidRPr="00401860" w:rsidRDefault="00293E33" w:rsidP="00401860">
      <w:pPr>
        <w:spacing w:line="480" w:lineRule="auto"/>
        <w:ind w:firstLine="720"/>
        <w:rPr>
          <w:rFonts w:ascii="Arial" w:hAnsi="Arial" w:cs="Arial"/>
        </w:rPr>
      </w:pPr>
      <w:r w:rsidRPr="00401860">
        <w:rPr>
          <w:rFonts w:ascii="Arial" w:hAnsi="Arial" w:cs="Arial"/>
        </w:rPr>
        <w:t xml:space="preserve">Using </w:t>
      </w:r>
      <w:r w:rsidR="00C77D59" w:rsidRPr="00401860">
        <w:rPr>
          <w:rFonts w:ascii="Arial" w:hAnsi="Arial" w:cs="Arial"/>
        </w:rPr>
        <w:t>weighted combination of Apple and Microsoft</w:t>
      </w:r>
      <w:r w:rsidRPr="00401860">
        <w:rPr>
          <w:rFonts w:ascii="Arial" w:hAnsi="Arial" w:cs="Arial"/>
        </w:rPr>
        <w:t xml:space="preserve">, an expected return of 0.04 and variance of 1.86% was obtained for the combination of Apple and Microsoft stocks. Asymmetric NIG model is observed to be the best fit distribution using stepAIC.ghyp() function based on the low AIC value than other models. </w:t>
      </w:r>
      <w:r w:rsidR="006909F1" w:rsidRPr="00401860">
        <w:rPr>
          <w:rFonts w:ascii="Arial" w:hAnsi="Arial" w:cs="Arial"/>
        </w:rPr>
        <w:t xml:space="preserve">For the </w:t>
      </w:r>
      <w:r w:rsidR="00C77D59" w:rsidRPr="00401860">
        <w:rPr>
          <w:rFonts w:ascii="Arial" w:hAnsi="Arial" w:cs="Arial"/>
        </w:rPr>
        <w:t>Weighted combination of Apple and Microsoft</w:t>
      </w:r>
      <w:r w:rsidR="006909F1" w:rsidRPr="00401860">
        <w:rPr>
          <w:rFonts w:ascii="Arial" w:hAnsi="Arial" w:cs="Arial"/>
        </w:rPr>
        <w:t>, t</w:t>
      </w:r>
      <w:r w:rsidR="001C44DE" w:rsidRPr="00401860">
        <w:rPr>
          <w:rFonts w:ascii="Arial" w:hAnsi="Arial" w:cs="Arial"/>
        </w:rPr>
        <w:t xml:space="preserve">here is a 1% chance that losses tomorrow will </w:t>
      </w:r>
      <w:r w:rsidR="00C8156B" w:rsidRPr="00401860">
        <w:rPr>
          <w:rFonts w:ascii="Arial" w:hAnsi="Arial" w:cs="Arial"/>
        </w:rPr>
        <w:t xml:space="preserve">exceed </w:t>
      </w:r>
      <w:r w:rsidR="007B4124" w:rsidRPr="00401860">
        <w:rPr>
          <w:rFonts w:ascii="Arial" w:hAnsi="Arial" w:cs="Arial"/>
        </w:rPr>
        <w:t>5.52</w:t>
      </w:r>
      <w:r w:rsidR="00A7600F" w:rsidRPr="00401860">
        <w:rPr>
          <w:rFonts w:ascii="Arial" w:hAnsi="Arial" w:cs="Arial"/>
        </w:rPr>
        <w:t xml:space="preserve"> (Value at Risk)</w:t>
      </w:r>
      <w:r w:rsidR="005700D1" w:rsidRPr="00401860">
        <w:rPr>
          <w:rFonts w:ascii="Arial" w:hAnsi="Arial" w:cs="Arial"/>
        </w:rPr>
        <w:t xml:space="preserve"> and when that happens you as the investor will stand to lose </w:t>
      </w:r>
      <w:r w:rsidR="00C95661" w:rsidRPr="00401860">
        <w:rPr>
          <w:rFonts w:ascii="Arial" w:hAnsi="Arial" w:cs="Arial"/>
        </w:rPr>
        <w:t>7.48 (Expected Shortfall)</w:t>
      </w:r>
      <w:r w:rsidR="00A018F5" w:rsidRPr="00401860">
        <w:rPr>
          <w:rFonts w:ascii="Arial" w:hAnsi="Arial" w:cs="Arial"/>
        </w:rPr>
        <w:t xml:space="preserve"> on average</w:t>
      </w:r>
      <w:r w:rsidR="00C8156B" w:rsidRPr="00401860">
        <w:rPr>
          <w:rFonts w:ascii="Arial" w:hAnsi="Arial" w:cs="Arial"/>
        </w:rPr>
        <w:t>, a 5% chance that losses tomorrow will exceed</w:t>
      </w:r>
      <w:r w:rsidR="007B4124" w:rsidRPr="00401860">
        <w:rPr>
          <w:rFonts w:ascii="Arial" w:hAnsi="Arial" w:cs="Arial"/>
        </w:rPr>
        <w:t xml:space="preserve"> 2.86</w:t>
      </w:r>
      <w:r w:rsidR="00A7600F" w:rsidRPr="00401860">
        <w:rPr>
          <w:rFonts w:ascii="Arial" w:hAnsi="Arial" w:cs="Arial"/>
        </w:rPr>
        <w:t xml:space="preserve"> (Value at Risk) and when that happens you as the investor will stand </w:t>
      </w:r>
      <w:r w:rsidR="00A7600F" w:rsidRPr="00401860">
        <w:rPr>
          <w:rFonts w:ascii="Arial" w:hAnsi="Arial" w:cs="Arial"/>
        </w:rPr>
        <w:lastRenderedPageBreak/>
        <w:t xml:space="preserve">to lose </w:t>
      </w:r>
      <w:r w:rsidR="00B969E9" w:rsidRPr="00401860">
        <w:rPr>
          <w:rFonts w:ascii="Arial" w:hAnsi="Arial" w:cs="Arial"/>
        </w:rPr>
        <w:t>4.54</w:t>
      </w:r>
      <w:r w:rsidR="00A7600F" w:rsidRPr="00401860">
        <w:rPr>
          <w:rFonts w:ascii="Arial" w:hAnsi="Arial" w:cs="Arial"/>
        </w:rPr>
        <w:t xml:space="preserve"> (Expected Shortfall)</w:t>
      </w:r>
      <w:r w:rsidR="00A018F5" w:rsidRPr="00401860">
        <w:rPr>
          <w:rFonts w:ascii="Arial" w:hAnsi="Arial" w:cs="Arial"/>
        </w:rPr>
        <w:t xml:space="preserve"> on average</w:t>
      </w:r>
      <w:r w:rsidR="00C8156B" w:rsidRPr="00401860">
        <w:rPr>
          <w:rFonts w:ascii="Arial" w:hAnsi="Arial" w:cs="Arial"/>
        </w:rPr>
        <w:t>, a 10% chance that losses tomorrow will exceed</w:t>
      </w:r>
      <w:r w:rsidR="007B4124" w:rsidRPr="00401860">
        <w:rPr>
          <w:rFonts w:ascii="Arial" w:hAnsi="Arial" w:cs="Arial"/>
        </w:rPr>
        <w:t xml:space="preserve"> 1.9</w:t>
      </w:r>
      <w:r w:rsidR="00A7600F" w:rsidRPr="00401860">
        <w:rPr>
          <w:rFonts w:ascii="Arial" w:hAnsi="Arial" w:cs="Arial"/>
        </w:rPr>
        <w:t xml:space="preserve"> (Value at Risk) and when that happens you as the investor will stand to lose </w:t>
      </w:r>
      <w:r w:rsidR="00B969E9" w:rsidRPr="00401860">
        <w:rPr>
          <w:rFonts w:ascii="Arial" w:hAnsi="Arial" w:cs="Arial"/>
        </w:rPr>
        <w:t>3.43</w:t>
      </w:r>
      <w:r w:rsidR="00A7600F" w:rsidRPr="00401860">
        <w:rPr>
          <w:rFonts w:ascii="Arial" w:hAnsi="Arial" w:cs="Arial"/>
        </w:rPr>
        <w:t xml:space="preserve"> (Expected Shortfall)</w:t>
      </w:r>
      <w:r w:rsidR="00A018F5" w:rsidRPr="00401860">
        <w:rPr>
          <w:rFonts w:ascii="Arial" w:hAnsi="Arial" w:cs="Arial"/>
        </w:rPr>
        <w:t xml:space="preserve"> on average.</w:t>
      </w:r>
    </w:p>
    <w:p w14:paraId="3A69436A" w14:textId="113DB498" w:rsidR="00811006" w:rsidRPr="00401860" w:rsidRDefault="00CE390E" w:rsidP="00401860">
      <w:pPr>
        <w:spacing w:line="480" w:lineRule="auto"/>
        <w:jc w:val="center"/>
        <w:rPr>
          <w:rFonts w:ascii="Arial" w:hAnsi="Arial" w:cs="Arial"/>
          <w:b/>
          <w:bCs/>
        </w:rPr>
      </w:pPr>
      <w:r w:rsidRPr="00401860">
        <w:rPr>
          <w:rFonts w:ascii="Arial" w:hAnsi="Arial" w:cs="Arial"/>
          <w:b/>
          <w:bCs/>
        </w:rPr>
        <w:t>Conclusion</w:t>
      </w:r>
    </w:p>
    <w:p w14:paraId="0745DFF9" w14:textId="4D8B5015" w:rsidR="00FB64BF" w:rsidRPr="00401860" w:rsidRDefault="00097AC5" w:rsidP="00401860">
      <w:pPr>
        <w:spacing w:line="480" w:lineRule="auto"/>
        <w:ind w:firstLine="720"/>
        <w:rPr>
          <w:rFonts w:ascii="Arial" w:hAnsi="Arial" w:cs="Arial"/>
          <w:b/>
          <w:bCs/>
        </w:rPr>
      </w:pPr>
      <w:r w:rsidRPr="00401860">
        <w:rPr>
          <w:rFonts w:ascii="Arial" w:hAnsi="Arial" w:cs="Arial"/>
        </w:rPr>
        <w:t xml:space="preserve">Since Apple offers approximately 0.09% average return and Microsoft offers around 0.02%, it can be said the average return for Apple is nearly 4.5 times that of the average return for Microsoft. </w:t>
      </w:r>
      <w:r w:rsidR="004525BB" w:rsidRPr="00401860">
        <w:rPr>
          <w:rFonts w:ascii="Arial" w:hAnsi="Arial" w:cs="Arial"/>
        </w:rPr>
        <w:t>When the variance was being calculated,</w:t>
      </w:r>
      <w:r w:rsidR="00FB64BF" w:rsidRPr="00401860">
        <w:rPr>
          <w:rFonts w:ascii="Arial" w:hAnsi="Arial" w:cs="Arial"/>
        </w:rPr>
        <w:t xml:space="preserve"> it was observed that Apple is more volatile than Microsoft.</w:t>
      </w:r>
      <w:r w:rsidR="004525BB" w:rsidRPr="00401860">
        <w:rPr>
          <w:rFonts w:ascii="Arial" w:hAnsi="Arial" w:cs="Arial"/>
        </w:rPr>
        <w:t xml:space="preserve"> With a variance of </w:t>
      </w:r>
      <w:r w:rsidR="00297F1F" w:rsidRPr="00401860">
        <w:rPr>
          <w:rFonts w:ascii="Arial" w:hAnsi="Arial" w:cs="Arial"/>
        </w:rPr>
        <w:t>7.09%</w:t>
      </w:r>
      <w:r w:rsidR="00B152CC" w:rsidRPr="00401860">
        <w:rPr>
          <w:rFonts w:ascii="Arial" w:hAnsi="Arial" w:cs="Arial"/>
        </w:rPr>
        <w:t>,</w:t>
      </w:r>
      <w:r w:rsidR="00297F1F" w:rsidRPr="00401860">
        <w:rPr>
          <w:rFonts w:ascii="Arial" w:hAnsi="Arial" w:cs="Arial"/>
        </w:rPr>
        <w:t xml:space="preserve"> Apple is riskier than Microsoft which has a variance of 3.83%</w:t>
      </w:r>
      <w:r w:rsidR="008C3794" w:rsidRPr="00401860">
        <w:rPr>
          <w:rFonts w:ascii="Arial" w:hAnsi="Arial" w:cs="Arial"/>
        </w:rPr>
        <w:t>.</w:t>
      </w:r>
      <w:r w:rsidR="002D0C9E" w:rsidRPr="00401860">
        <w:rPr>
          <w:rFonts w:ascii="Arial" w:hAnsi="Arial" w:cs="Arial"/>
        </w:rPr>
        <w:t xml:space="preserve"> Using Value at Risk</w:t>
      </w:r>
      <w:r w:rsidR="00C56193" w:rsidRPr="00401860">
        <w:rPr>
          <w:rFonts w:ascii="Arial" w:hAnsi="Arial" w:cs="Arial"/>
        </w:rPr>
        <w:t xml:space="preserve"> (VaR)</w:t>
      </w:r>
      <w:r w:rsidR="002D0C9E" w:rsidRPr="00401860">
        <w:rPr>
          <w:rFonts w:ascii="Arial" w:hAnsi="Arial" w:cs="Arial"/>
        </w:rPr>
        <w:t xml:space="preserve"> and Expected Shortfall </w:t>
      </w:r>
      <w:r w:rsidR="00C56193" w:rsidRPr="00401860">
        <w:rPr>
          <w:rFonts w:ascii="Arial" w:hAnsi="Arial" w:cs="Arial"/>
        </w:rPr>
        <w:t xml:space="preserve">(ES) </w:t>
      </w:r>
      <w:r w:rsidR="002D0C9E" w:rsidRPr="00401860">
        <w:rPr>
          <w:rFonts w:ascii="Arial" w:hAnsi="Arial" w:cs="Arial"/>
        </w:rPr>
        <w:t xml:space="preserve">values above, we are able to further </w:t>
      </w:r>
      <w:r w:rsidR="001050B8" w:rsidRPr="00401860">
        <w:rPr>
          <w:rFonts w:ascii="Arial" w:hAnsi="Arial" w:cs="Arial"/>
        </w:rPr>
        <w:t xml:space="preserve">validate that Apple </w:t>
      </w:r>
      <w:r w:rsidR="00C56193" w:rsidRPr="00401860">
        <w:rPr>
          <w:rFonts w:ascii="Arial" w:hAnsi="Arial" w:cs="Arial"/>
        </w:rPr>
        <w:t>stock purchase will have</w:t>
      </w:r>
      <w:r w:rsidR="001050B8" w:rsidRPr="00401860">
        <w:rPr>
          <w:rFonts w:ascii="Arial" w:hAnsi="Arial" w:cs="Arial"/>
        </w:rPr>
        <w:t xml:space="preserve"> higher losses</w:t>
      </w:r>
      <w:r w:rsidR="008C3794" w:rsidRPr="00401860">
        <w:rPr>
          <w:rFonts w:ascii="Arial" w:hAnsi="Arial" w:cs="Arial"/>
        </w:rPr>
        <w:t xml:space="preserve"> </w:t>
      </w:r>
      <w:r w:rsidR="00C56193" w:rsidRPr="00401860">
        <w:rPr>
          <w:rFonts w:ascii="Arial" w:hAnsi="Arial" w:cs="Arial"/>
        </w:rPr>
        <w:t>than Microsoft stocks since Apple has Va</w:t>
      </w:r>
      <w:r w:rsidR="00435743" w:rsidRPr="00401860">
        <w:rPr>
          <w:rFonts w:ascii="Arial" w:hAnsi="Arial" w:cs="Arial"/>
        </w:rPr>
        <w:t xml:space="preserve">lue at </w:t>
      </w:r>
      <w:r w:rsidR="00C56193" w:rsidRPr="00401860">
        <w:rPr>
          <w:rFonts w:ascii="Arial" w:hAnsi="Arial" w:cs="Arial"/>
        </w:rPr>
        <w:t>R</w:t>
      </w:r>
      <w:r w:rsidR="00435743" w:rsidRPr="00401860">
        <w:rPr>
          <w:rFonts w:ascii="Arial" w:hAnsi="Arial" w:cs="Arial"/>
        </w:rPr>
        <w:t>isk</w:t>
      </w:r>
      <w:r w:rsidR="00C56193" w:rsidRPr="00401860">
        <w:rPr>
          <w:rFonts w:ascii="Arial" w:hAnsi="Arial" w:cs="Arial"/>
        </w:rPr>
        <w:t xml:space="preserve"> and E</w:t>
      </w:r>
      <w:r w:rsidR="00435743" w:rsidRPr="00401860">
        <w:rPr>
          <w:rFonts w:ascii="Arial" w:hAnsi="Arial" w:cs="Arial"/>
        </w:rPr>
        <w:t xml:space="preserve">xpected </w:t>
      </w:r>
      <w:r w:rsidR="00C56193" w:rsidRPr="00401860">
        <w:rPr>
          <w:rFonts w:ascii="Arial" w:hAnsi="Arial" w:cs="Arial"/>
        </w:rPr>
        <w:t>S</w:t>
      </w:r>
      <w:r w:rsidR="00435743" w:rsidRPr="00401860">
        <w:rPr>
          <w:rFonts w:ascii="Arial" w:hAnsi="Arial" w:cs="Arial"/>
        </w:rPr>
        <w:t>hortfall</w:t>
      </w:r>
      <w:r w:rsidR="00C56193" w:rsidRPr="00401860">
        <w:rPr>
          <w:rFonts w:ascii="Arial" w:hAnsi="Arial" w:cs="Arial"/>
        </w:rPr>
        <w:t xml:space="preserve"> values</w:t>
      </w:r>
      <w:r w:rsidR="00707217" w:rsidRPr="00401860">
        <w:rPr>
          <w:rFonts w:ascii="Arial" w:hAnsi="Arial" w:cs="Arial"/>
        </w:rPr>
        <w:t xml:space="preserve"> </w:t>
      </w:r>
      <w:r w:rsidR="00435743" w:rsidRPr="00401860">
        <w:rPr>
          <w:rFonts w:ascii="Arial" w:hAnsi="Arial" w:cs="Arial"/>
        </w:rPr>
        <w:t xml:space="preserve">higher </w:t>
      </w:r>
      <w:r w:rsidR="00707217" w:rsidRPr="00401860">
        <w:rPr>
          <w:rFonts w:ascii="Arial" w:hAnsi="Arial" w:cs="Arial"/>
        </w:rPr>
        <w:t>than Microsof</w:t>
      </w:r>
      <w:r w:rsidR="00303EFD" w:rsidRPr="00401860">
        <w:rPr>
          <w:rFonts w:ascii="Arial" w:hAnsi="Arial" w:cs="Arial"/>
        </w:rPr>
        <w:t>t</w:t>
      </w:r>
      <w:r w:rsidR="00707217" w:rsidRPr="00401860">
        <w:rPr>
          <w:rFonts w:ascii="Arial" w:hAnsi="Arial" w:cs="Arial"/>
        </w:rPr>
        <w:t>.</w:t>
      </w:r>
      <w:r w:rsidR="008C3794" w:rsidRPr="00401860">
        <w:rPr>
          <w:rFonts w:ascii="Arial" w:hAnsi="Arial" w:cs="Arial"/>
        </w:rPr>
        <w:t xml:space="preserve"> </w:t>
      </w:r>
      <w:r w:rsidR="007838EF" w:rsidRPr="00401860">
        <w:rPr>
          <w:rFonts w:ascii="Arial" w:hAnsi="Arial" w:cs="Arial"/>
        </w:rPr>
        <w:t>However, the combination of these two will be a better buy if one is interested</w:t>
      </w:r>
      <w:r w:rsidR="00435743" w:rsidRPr="00401860">
        <w:rPr>
          <w:rFonts w:ascii="Arial" w:hAnsi="Arial" w:cs="Arial"/>
        </w:rPr>
        <w:t xml:space="preserve"> in </w:t>
      </w:r>
      <w:r w:rsidR="00360986" w:rsidRPr="00401860">
        <w:rPr>
          <w:rFonts w:ascii="Arial" w:hAnsi="Arial" w:cs="Arial"/>
        </w:rPr>
        <w:t>both</w:t>
      </w:r>
      <w:r w:rsidR="005559ED" w:rsidRPr="00401860">
        <w:rPr>
          <w:rFonts w:ascii="Arial" w:hAnsi="Arial" w:cs="Arial"/>
        </w:rPr>
        <w:t xml:space="preserve"> since the losses and expected shortfall </w:t>
      </w:r>
      <w:r w:rsidR="00435743" w:rsidRPr="00401860">
        <w:rPr>
          <w:rFonts w:ascii="Arial" w:hAnsi="Arial" w:cs="Arial"/>
        </w:rPr>
        <w:t>can be mitigated</w:t>
      </w:r>
      <w:r w:rsidR="005559ED" w:rsidRPr="00401860">
        <w:rPr>
          <w:rFonts w:ascii="Arial" w:hAnsi="Arial" w:cs="Arial"/>
        </w:rPr>
        <w:t xml:space="preserve"> than both Microsoft and Apple</w:t>
      </w:r>
      <w:r w:rsidR="00973D3B" w:rsidRPr="00401860">
        <w:rPr>
          <w:rFonts w:ascii="Arial" w:hAnsi="Arial" w:cs="Arial"/>
        </w:rPr>
        <w:t xml:space="preserve"> individually</w:t>
      </w:r>
      <w:r w:rsidR="007838EF" w:rsidRPr="00401860">
        <w:rPr>
          <w:rFonts w:ascii="Arial" w:hAnsi="Arial" w:cs="Arial"/>
        </w:rPr>
        <w:t>.</w:t>
      </w:r>
      <w:r w:rsidR="005559ED" w:rsidRPr="00401860">
        <w:rPr>
          <w:rFonts w:ascii="Arial" w:hAnsi="Arial" w:cs="Arial"/>
        </w:rPr>
        <w:t xml:space="preserve"> So, if you </w:t>
      </w:r>
      <w:r w:rsidR="00435743" w:rsidRPr="00401860">
        <w:rPr>
          <w:rFonts w:ascii="Arial" w:hAnsi="Arial" w:cs="Arial"/>
        </w:rPr>
        <w:t xml:space="preserve">as an investor </w:t>
      </w:r>
      <w:r w:rsidR="005559ED" w:rsidRPr="00401860">
        <w:rPr>
          <w:rFonts w:ascii="Arial" w:hAnsi="Arial" w:cs="Arial"/>
        </w:rPr>
        <w:t xml:space="preserve">want to decide between Microsoft and Apple, go for Microsoft else if you want higher returns than go for Apple. </w:t>
      </w:r>
      <w:r w:rsidR="004B5E49" w:rsidRPr="00401860">
        <w:rPr>
          <w:rFonts w:ascii="Arial" w:hAnsi="Arial" w:cs="Arial"/>
        </w:rPr>
        <w:t>I am not a stock market expert so please consider this as a suggestion</w:t>
      </w:r>
      <w:r w:rsidR="004B5E49" w:rsidRPr="00401860">
        <w:rPr>
          <w:rFonts w:ascii="Arial" w:hAnsi="Arial" w:cs="Arial"/>
          <w:b/>
          <w:bCs/>
        </w:rPr>
        <w:t xml:space="preserve">. </w:t>
      </w:r>
      <w:r w:rsidR="00DF330F" w:rsidRPr="00401860">
        <w:rPr>
          <w:rFonts w:ascii="Arial" w:hAnsi="Arial" w:cs="Arial"/>
        </w:rPr>
        <w:t xml:space="preserve">If an investor is a safety-first approach taking person, they </w:t>
      </w:r>
      <w:r w:rsidR="004B5E49" w:rsidRPr="00401860">
        <w:rPr>
          <w:rFonts w:ascii="Arial" w:hAnsi="Arial" w:cs="Arial"/>
        </w:rPr>
        <w:t>may</w:t>
      </w:r>
      <w:r w:rsidR="00DF330F" w:rsidRPr="00401860">
        <w:rPr>
          <w:rFonts w:ascii="Arial" w:hAnsi="Arial" w:cs="Arial"/>
        </w:rPr>
        <w:t xml:space="preserve"> go for Microsoft if they want to only buy one of them else </w:t>
      </w:r>
      <w:r w:rsidR="004B5E49" w:rsidRPr="00401860">
        <w:rPr>
          <w:rFonts w:ascii="Arial" w:hAnsi="Arial" w:cs="Arial"/>
        </w:rPr>
        <w:t xml:space="preserve">go for </w:t>
      </w:r>
      <w:r w:rsidR="00DF330F" w:rsidRPr="00401860">
        <w:rPr>
          <w:rFonts w:ascii="Arial" w:hAnsi="Arial" w:cs="Arial"/>
        </w:rPr>
        <w:t xml:space="preserve">Apple for higher returns. </w:t>
      </w:r>
      <w:r w:rsidR="00B152CC" w:rsidRPr="00401860">
        <w:rPr>
          <w:rFonts w:ascii="Arial" w:hAnsi="Arial" w:cs="Arial"/>
        </w:rPr>
        <w:t xml:space="preserve">While Apple is a more profitable stock to buy it is a riskier buy than Microsoft. </w:t>
      </w:r>
      <w:r w:rsidR="005559ED" w:rsidRPr="00401860">
        <w:rPr>
          <w:rFonts w:ascii="Arial" w:hAnsi="Arial" w:cs="Arial"/>
        </w:rPr>
        <w:t xml:space="preserve">A weighted combination is always </w:t>
      </w:r>
      <w:r w:rsidR="00DF330F" w:rsidRPr="00401860">
        <w:rPr>
          <w:rFonts w:ascii="Arial" w:hAnsi="Arial" w:cs="Arial"/>
        </w:rPr>
        <w:t>a better investment</w:t>
      </w:r>
      <w:r w:rsidR="00973D3B" w:rsidRPr="00401860">
        <w:rPr>
          <w:rFonts w:ascii="Arial" w:hAnsi="Arial" w:cs="Arial"/>
        </w:rPr>
        <w:t xml:space="preserve"> as those losses</w:t>
      </w:r>
      <w:r w:rsidR="00266096" w:rsidRPr="00401860">
        <w:rPr>
          <w:rFonts w:ascii="Arial" w:hAnsi="Arial" w:cs="Arial"/>
        </w:rPr>
        <w:t xml:space="preserve"> and expected shortfalls</w:t>
      </w:r>
      <w:r w:rsidR="00973D3B" w:rsidRPr="00401860">
        <w:rPr>
          <w:rFonts w:ascii="Arial" w:hAnsi="Arial" w:cs="Arial"/>
        </w:rPr>
        <w:t xml:space="preserve"> can be reduced</w:t>
      </w:r>
      <w:r w:rsidR="00DF330F" w:rsidRPr="00401860">
        <w:rPr>
          <w:rFonts w:ascii="Arial" w:hAnsi="Arial" w:cs="Arial"/>
        </w:rPr>
        <w:t>.</w:t>
      </w:r>
      <w:r w:rsidR="004B5E49" w:rsidRPr="00401860">
        <w:rPr>
          <w:rFonts w:ascii="Arial" w:hAnsi="Arial" w:cs="Arial"/>
        </w:rPr>
        <w:t xml:space="preserve"> </w:t>
      </w:r>
    </w:p>
    <w:p w14:paraId="45996CC9" w14:textId="7BB89E62" w:rsidR="00811006" w:rsidRPr="00401860" w:rsidRDefault="00CE390E" w:rsidP="00401860">
      <w:pPr>
        <w:spacing w:line="480" w:lineRule="auto"/>
        <w:rPr>
          <w:rFonts w:ascii="Arial" w:hAnsi="Arial" w:cs="Arial"/>
        </w:rPr>
      </w:pPr>
      <w:r w:rsidRPr="00401860">
        <w:rPr>
          <w:rFonts w:ascii="Arial" w:hAnsi="Arial" w:cs="Arial"/>
        </w:rPr>
        <w:tab/>
      </w:r>
    </w:p>
    <w:p w14:paraId="72EA1690" w14:textId="77777777" w:rsidR="00C51B16" w:rsidRPr="00401860" w:rsidRDefault="00C51B16" w:rsidP="00401860">
      <w:pPr>
        <w:spacing w:line="480" w:lineRule="auto"/>
        <w:rPr>
          <w:rFonts w:ascii="Arial" w:hAnsi="Arial" w:cs="Arial"/>
        </w:rPr>
      </w:pPr>
    </w:p>
    <w:sdt>
      <w:sdtPr>
        <w:rPr>
          <w:rFonts w:ascii="Arial" w:eastAsiaTheme="minorHAnsi" w:hAnsi="Arial" w:cs="Arial"/>
          <w:color w:val="auto"/>
          <w:sz w:val="22"/>
          <w:szCs w:val="22"/>
        </w:rPr>
        <w:id w:val="-429355379"/>
        <w:docPartObj>
          <w:docPartGallery w:val="Bibliographies"/>
          <w:docPartUnique/>
        </w:docPartObj>
      </w:sdtPr>
      <w:sdtEndPr/>
      <w:sdtContent>
        <w:p w14:paraId="6609804D" w14:textId="6A224D42" w:rsidR="000445A4" w:rsidRPr="00401860" w:rsidRDefault="00291203" w:rsidP="00401860">
          <w:pPr>
            <w:pStyle w:val="Heading1"/>
            <w:spacing w:line="480" w:lineRule="auto"/>
            <w:jc w:val="center"/>
            <w:rPr>
              <w:rFonts w:ascii="Arial" w:hAnsi="Arial" w:cs="Arial"/>
              <w:color w:val="auto"/>
              <w:sz w:val="22"/>
              <w:szCs w:val="22"/>
            </w:rPr>
          </w:pPr>
          <w:r w:rsidRPr="00401860">
            <w:rPr>
              <w:rFonts w:ascii="Arial" w:hAnsi="Arial" w:cs="Arial"/>
              <w:color w:val="auto"/>
              <w:sz w:val="22"/>
              <w:szCs w:val="22"/>
            </w:rPr>
            <w:t>References</w:t>
          </w:r>
        </w:p>
        <w:sdt>
          <w:sdtPr>
            <w:rPr>
              <w:rFonts w:ascii="Arial" w:hAnsi="Arial" w:cs="Arial"/>
            </w:rPr>
            <w:id w:val="-573587230"/>
            <w:bibliography/>
          </w:sdtPr>
          <w:sdtEndPr/>
          <w:sdtContent>
            <w:p w14:paraId="4C7551AC" w14:textId="77777777" w:rsidR="00291203" w:rsidRPr="00401860" w:rsidRDefault="00291203" w:rsidP="00401860">
              <w:pPr>
                <w:pStyle w:val="Bibliography"/>
                <w:spacing w:line="480" w:lineRule="auto"/>
                <w:ind w:left="720" w:hanging="720"/>
                <w:rPr>
                  <w:rFonts w:ascii="Arial" w:hAnsi="Arial" w:cs="Arial"/>
                  <w:noProof/>
                </w:rPr>
              </w:pPr>
              <w:r w:rsidRPr="00401860">
                <w:rPr>
                  <w:rFonts w:ascii="Arial" w:hAnsi="Arial" w:cs="Arial"/>
                </w:rPr>
                <w:fldChar w:fldCharType="begin"/>
              </w:r>
              <w:r w:rsidRPr="00401860">
                <w:rPr>
                  <w:rFonts w:ascii="Arial" w:hAnsi="Arial" w:cs="Arial"/>
                </w:rPr>
                <w:instrText xml:space="preserve"> BIBLIOGRAPHY </w:instrText>
              </w:r>
              <w:r w:rsidRPr="00401860">
                <w:rPr>
                  <w:rFonts w:ascii="Arial" w:hAnsi="Arial" w:cs="Arial"/>
                </w:rPr>
                <w:fldChar w:fldCharType="separate"/>
              </w:r>
              <w:r w:rsidRPr="00401860">
                <w:rPr>
                  <w:rFonts w:ascii="Arial" w:hAnsi="Arial" w:cs="Arial"/>
                  <w:noProof/>
                </w:rPr>
                <w:t>Yahoo Finance. (2020). quantmod package. Yahoo Finance.</w:t>
              </w:r>
            </w:p>
            <w:p w14:paraId="4BCB05FB" w14:textId="77777777" w:rsidR="00291203" w:rsidRPr="00401860" w:rsidRDefault="00291203" w:rsidP="00401860">
              <w:pPr>
                <w:pStyle w:val="Bibliography"/>
                <w:spacing w:line="480" w:lineRule="auto"/>
                <w:ind w:left="720" w:hanging="720"/>
                <w:rPr>
                  <w:rFonts w:ascii="Arial" w:hAnsi="Arial" w:cs="Arial"/>
                  <w:noProof/>
                </w:rPr>
              </w:pPr>
              <w:r w:rsidRPr="00401860">
                <w:rPr>
                  <w:rFonts w:ascii="Arial" w:hAnsi="Arial" w:cs="Arial"/>
                  <w:noProof/>
                </w:rPr>
                <w:t xml:space="preserve">Buryi, P. (2020). </w:t>
              </w:r>
              <w:r w:rsidRPr="00401860">
                <w:rPr>
                  <w:rFonts w:ascii="Arial" w:hAnsi="Arial" w:cs="Arial"/>
                  <w:i/>
                  <w:iCs/>
                  <w:noProof/>
                </w:rPr>
                <w:t>Assignment 2.</w:t>
              </w:r>
              <w:r w:rsidRPr="00401860">
                <w:rPr>
                  <w:rFonts w:ascii="Arial" w:hAnsi="Arial" w:cs="Arial"/>
                  <w:noProof/>
                </w:rPr>
                <w:t xml:space="preserve"> </w:t>
              </w:r>
            </w:p>
            <w:p w14:paraId="1A10C0C2" w14:textId="34A43A07" w:rsidR="00291203" w:rsidRPr="00401860" w:rsidRDefault="00291203" w:rsidP="00401860">
              <w:pPr>
                <w:pStyle w:val="Bibliography"/>
                <w:spacing w:line="480" w:lineRule="auto"/>
                <w:ind w:left="720" w:hanging="720"/>
                <w:rPr>
                  <w:rFonts w:ascii="Arial" w:hAnsi="Arial" w:cs="Arial"/>
                  <w:noProof/>
                </w:rPr>
              </w:pPr>
            </w:p>
            <w:p w14:paraId="09F88BD3" w14:textId="4880A50C" w:rsidR="00303EFD" w:rsidRPr="00401860" w:rsidRDefault="00291203" w:rsidP="00401860">
              <w:pPr>
                <w:spacing w:line="480" w:lineRule="auto"/>
                <w:rPr>
                  <w:rFonts w:ascii="Arial" w:hAnsi="Arial" w:cs="Arial"/>
                </w:rPr>
              </w:pPr>
              <w:r w:rsidRPr="00401860">
                <w:rPr>
                  <w:rFonts w:ascii="Arial" w:hAnsi="Arial" w:cs="Arial"/>
                  <w:b/>
                  <w:bCs/>
                  <w:noProof/>
                </w:rPr>
                <w:fldChar w:fldCharType="end"/>
              </w:r>
            </w:p>
          </w:sdtContent>
        </w:sdt>
      </w:sdtContent>
    </w:sdt>
    <w:p w14:paraId="4603003D" w14:textId="781E3F13" w:rsidR="00BA727A" w:rsidRPr="00401860" w:rsidRDefault="003842C7" w:rsidP="00401860">
      <w:pPr>
        <w:spacing w:line="480" w:lineRule="auto"/>
        <w:jc w:val="center"/>
        <w:rPr>
          <w:rFonts w:ascii="Arial" w:hAnsi="Arial" w:cs="Arial"/>
        </w:rPr>
      </w:pPr>
      <w:r w:rsidRPr="00401860">
        <w:rPr>
          <w:rFonts w:ascii="Arial" w:hAnsi="Arial" w:cs="Arial"/>
        </w:rPr>
        <w:t>Appendix</w:t>
      </w:r>
    </w:p>
    <w:p w14:paraId="7F180B81" w14:textId="22E7A476" w:rsidR="003842C7" w:rsidRPr="00401860" w:rsidRDefault="00371271" w:rsidP="00401860">
      <w:pPr>
        <w:spacing w:line="480" w:lineRule="auto"/>
        <w:rPr>
          <w:rFonts w:ascii="Arial" w:hAnsi="Arial" w:cs="Arial"/>
          <w:b/>
          <w:bCs/>
        </w:rPr>
      </w:pPr>
      <w:r w:rsidRPr="00401860">
        <w:rPr>
          <w:rFonts w:ascii="Arial" w:hAnsi="Arial" w:cs="Arial"/>
          <w:b/>
          <w:bCs/>
        </w:rPr>
        <w:t xml:space="preserve">R </w:t>
      </w:r>
      <w:r w:rsidR="003842C7" w:rsidRPr="00401860">
        <w:rPr>
          <w:rFonts w:ascii="Arial" w:hAnsi="Arial" w:cs="Arial"/>
          <w:b/>
          <w:bCs/>
        </w:rPr>
        <w:t>Code</w:t>
      </w:r>
    </w:p>
    <w:p w14:paraId="587E448E" w14:textId="6361CB70" w:rsidR="003842C7" w:rsidRPr="00401860" w:rsidRDefault="00614E1B" w:rsidP="00401860">
      <w:pPr>
        <w:spacing w:line="480" w:lineRule="auto"/>
        <w:rPr>
          <w:rFonts w:ascii="Arial" w:hAnsi="Arial" w:cs="Arial"/>
          <w:b/>
          <w:bCs/>
        </w:rPr>
      </w:pPr>
      <w:r w:rsidRPr="00401860">
        <w:rPr>
          <w:rFonts w:ascii="Arial" w:hAnsi="Arial" w:cs="Arial"/>
          <w:b/>
          <w:bCs/>
        </w:rPr>
        <w:t>```{r}</w:t>
      </w:r>
    </w:p>
    <w:p w14:paraId="7F18DC9D" w14:textId="77777777" w:rsidR="003842C7" w:rsidRPr="00401860" w:rsidRDefault="003842C7" w:rsidP="00401860">
      <w:pPr>
        <w:spacing w:line="480" w:lineRule="auto"/>
        <w:rPr>
          <w:rFonts w:ascii="Arial" w:hAnsi="Arial" w:cs="Arial"/>
          <w:b/>
          <w:bCs/>
        </w:rPr>
      </w:pPr>
      <w:r w:rsidRPr="00401860">
        <w:rPr>
          <w:rFonts w:ascii="Arial" w:hAnsi="Arial" w:cs="Arial"/>
          <w:b/>
          <w:bCs/>
        </w:rPr>
        <w:t>getwd()</w:t>
      </w:r>
    </w:p>
    <w:p w14:paraId="77D47BDA" w14:textId="77777777" w:rsidR="003842C7" w:rsidRPr="00401860" w:rsidRDefault="003842C7" w:rsidP="00401860">
      <w:pPr>
        <w:spacing w:line="480" w:lineRule="auto"/>
        <w:rPr>
          <w:rFonts w:ascii="Arial" w:hAnsi="Arial" w:cs="Arial"/>
          <w:b/>
          <w:bCs/>
        </w:rPr>
      </w:pPr>
      <w:r w:rsidRPr="00401860">
        <w:rPr>
          <w:rFonts w:ascii="Arial" w:hAnsi="Arial" w:cs="Arial"/>
          <w:b/>
          <w:bCs/>
        </w:rPr>
        <w:t>dir="C:/Users/mukun/OneDrive/harrisburg/515 risk assessment/RStudio"</w:t>
      </w:r>
    </w:p>
    <w:p w14:paraId="2DA04E1C" w14:textId="77777777" w:rsidR="003842C7" w:rsidRPr="00401860" w:rsidRDefault="003842C7" w:rsidP="00401860">
      <w:pPr>
        <w:spacing w:line="480" w:lineRule="auto"/>
        <w:rPr>
          <w:rFonts w:ascii="Arial" w:hAnsi="Arial" w:cs="Arial"/>
          <w:b/>
          <w:bCs/>
        </w:rPr>
      </w:pPr>
      <w:r w:rsidRPr="00401860">
        <w:rPr>
          <w:rFonts w:ascii="Arial" w:hAnsi="Arial" w:cs="Arial"/>
          <w:b/>
          <w:bCs/>
        </w:rPr>
        <w:t>setwd(dir)</w:t>
      </w:r>
    </w:p>
    <w:p w14:paraId="79E16202" w14:textId="77777777" w:rsidR="003842C7" w:rsidRPr="00401860" w:rsidRDefault="003842C7" w:rsidP="00401860">
      <w:pPr>
        <w:spacing w:line="480" w:lineRule="auto"/>
        <w:rPr>
          <w:rFonts w:ascii="Arial" w:hAnsi="Arial" w:cs="Arial"/>
          <w:b/>
          <w:bCs/>
        </w:rPr>
      </w:pPr>
      <w:r w:rsidRPr="00401860">
        <w:rPr>
          <w:rFonts w:ascii="Arial" w:hAnsi="Arial" w:cs="Arial"/>
          <w:b/>
          <w:bCs/>
        </w:rPr>
        <w:t>library(QRM)</w:t>
      </w:r>
    </w:p>
    <w:p w14:paraId="5679DEC3" w14:textId="77777777" w:rsidR="003842C7" w:rsidRPr="00401860" w:rsidRDefault="003842C7" w:rsidP="00401860">
      <w:pPr>
        <w:spacing w:line="480" w:lineRule="auto"/>
        <w:rPr>
          <w:rFonts w:ascii="Arial" w:hAnsi="Arial" w:cs="Arial"/>
          <w:b/>
          <w:bCs/>
        </w:rPr>
      </w:pPr>
      <w:r w:rsidRPr="00401860">
        <w:rPr>
          <w:rFonts w:ascii="Arial" w:hAnsi="Arial" w:cs="Arial"/>
          <w:b/>
          <w:bCs/>
        </w:rPr>
        <w:t>library(fGarch)</w:t>
      </w:r>
    </w:p>
    <w:p w14:paraId="1C63B862" w14:textId="77777777" w:rsidR="003842C7" w:rsidRPr="00401860" w:rsidRDefault="003842C7" w:rsidP="00401860">
      <w:pPr>
        <w:spacing w:line="480" w:lineRule="auto"/>
        <w:rPr>
          <w:rFonts w:ascii="Arial" w:hAnsi="Arial" w:cs="Arial"/>
          <w:b/>
          <w:bCs/>
        </w:rPr>
      </w:pPr>
      <w:r w:rsidRPr="00401860">
        <w:rPr>
          <w:rFonts w:ascii="Arial" w:hAnsi="Arial" w:cs="Arial"/>
          <w:b/>
          <w:bCs/>
        </w:rPr>
        <w:t>library(FRAPO)</w:t>
      </w:r>
    </w:p>
    <w:p w14:paraId="38A53D67" w14:textId="77777777" w:rsidR="003842C7" w:rsidRPr="00401860" w:rsidRDefault="003842C7" w:rsidP="00401860">
      <w:pPr>
        <w:spacing w:line="480" w:lineRule="auto"/>
        <w:rPr>
          <w:rFonts w:ascii="Arial" w:hAnsi="Arial" w:cs="Arial"/>
          <w:b/>
          <w:bCs/>
        </w:rPr>
      </w:pPr>
      <w:r w:rsidRPr="00401860">
        <w:rPr>
          <w:rFonts w:ascii="Arial" w:hAnsi="Arial" w:cs="Arial"/>
          <w:b/>
          <w:bCs/>
        </w:rPr>
        <w:t>library(timeSeries)</w:t>
      </w:r>
    </w:p>
    <w:p w14:paraId="25B0709F" w14:textId="77777777" w:rsidR="003842C7" w:rsidRPr="00401860" w:rsidRDefault="003842C7" w:rsidP="00401860">
      <w:pPr>
        <w:spacing w:line="480" w:lineRule="auto"/>
        <w:rPr>
          <w:rFonts w:ascii="Arial" w:hAnsi="Arial" w:cs="Arial"/>
          <w:b/>
          <w:bCs/>
        </w:rPr>
      </w:pPr>
      <w:r w:rsidRPr="00401860">
        <w:rPr>
          <w:rFonts w:ascii="Arial" w:hAnsi="Arial" w:cs="Arial"/>
          <w:b/>
          <w:bCs/>
        </w:rPr>
        <w:t>library(quantmod)</w:t>
      </w:r>
    </w:p>
    <w:p w14:paraId="7CDD520F" w14:textId="77777777" w:rsidR="003842C7" w:rsidRPr="00401860" w:rsidRDefault="003842C7" w:rsidP="00401860">
      <w:pPr>
        <w:spacing w:line="480" w:lineRule="auto"/>
        <w:rPr>
          <w:rFonts w:ascii="Arial" w:hAnsi="Arial" w:cs="Arial"/>
          <w:b/>
          <w:bCs/>
        </w:rPr>
      </w:pPr>
      <w:r w:rsidRPr="00401860">
        <w:rPr>
          <w:rFonts w:ascii="Arial" w:hAnsi="Arial" w:cs="Arial"/>
          <w:b/>
          <w:bCs/>
        </w:rPr>
        <w:t>aapl &lt;- getSymbols("aapl", src = "yahoo", from = "2000-01-01", to = "2020-09-30", auto.assign = FALSE)</w:t>
      </w:r>
    </w:p>
    <w:p w14:paraId="51A20288" w14:textId="77777777" w:rsidR="003842C7" w:rsidRPr="00401860" w:rsidRDefault="003842C7" w:rsidP="00401860">
      <w:pPr>
        <w:spacing w:line="480" w:lineRule="auto"/>
        <w:rPr>
          <w:rFonts w:ascii="Arial" w:hAnsi="Arial" w:cs="Arial"/>
          <w:b/>
          <w:bCs/>
        </w:rPr>
      </w:pPr>
      <w:r w:rsidRPr="00401860">
        <w:rPr>
          <w:rFonts w:ascii="Arial" w:hAnsi="Arial" w:cs="Arial"/>
          <w:b/>
          <w:bCs/>
        </w:rPr>
        <w:t>head(aapl)</w:t>
      </w:r>
    </w:p>
    <w:p w14:paraId="4F4809A0" w14:textId="77777777" w:rsidR="003842C7" w:rsidRPr="00401860" w:rsidRDefault="003842C7" w:rsidP="00401860">
      <w:pPr>
        <w:spacing w:line="480" w:lineRule="auto"/>
        <w:rPr>
          <w:rFonts w:ascii="Arial" w:hAnsi="Arial" w:cs="Arial"/>
          <w:b/>
          <w:bCs/>
        </w:rPr>
      </w:pPr>
      <w:r w:rsidRPr="00401860">
        <w:rPr>
          <w:rFonts w:ascii="Arial" w:hAnsi="Arial" w:cs="Arial"/>
          <w:b/>
          <w:bCs/>
        </w:rPr>
        <w:t>#aapl&lt;-as.data.frame(aapl)</w:t>
      </w:r>
    </w:p>
    <w:p w14:paraId="19A62062" w14:textId="77777777" w:rsidR="003842C7" w:rsidRPr="00401860" w:rsidRDefault="003842C7" w:rsidP="00401860">
      <w:pPr>
        <w:spacing w:line="480" w:lineRule="auto"/>
        <w:rPr>
          <w:rFonts w:ascii="Arial" w:hAnsi="Arial" w:cs="Arial"/>
          <w:b/>
          <w:bCs/>
        </w:rPr>
      </w:pPr>
      <w:r w:rsidRPr="00401860">
        <w:rPr>
          <w:rFonts w:ascii="Arial" w:hAnsi="Arial" w:cs="Arial"/>
          <w:b/>
          <w:bCs/>
        </w:rPr>
        <w:t>msft &lt;- getSymbols("msft", src = "yahoo", from = "2000-01-01", to = "2020-09-30", auto.assign = FALSE)</w:t>
      </w:r>
    </w:p>
    <w:p w14:paraId="1535209A" w14:textId="77777777" w:rsidR="003842C7" w:rsidRPr="00401860" w:rsidRDefault="003842C7" w:rsidP="00401860">
      <w:pPr>
        <w:spacing w:line="480" w:lineRule="auto"/>
        <w:rPr>
          <w:rFonts w:ascii="Arial" w:hAnsi="Arial" w:cs="Arial"/>
          <w:b/>
          <w:bCs/>
        </w:rPr>
      </w:pPr>
      <w:r w:rsidRPr="00401860">
        <w:rPr>
          <w:rFonts w:ascii="Arial" w:hAnsi="Arial" w:cs="Arial"/>
          <w:b/>
          <w:bCs/>
        </w:rPr>
        <w:t>#msft&lt;-as.data.frame(msft)</w:t>
      </w:r>
    </w:p>
    <w:p w14:paraId="0804B481" w14:textId="076EC181" w:rsidR="003842C7" w:rsidRPr="00401860" w:rsidRDefault="003842C7" w:rsidP="00401860">
      <w:pPr>
        <w:spacing w:line="480" w:lineRule="auto"/>
        <w:rPr>
          <w:rFonts w:ascii="Arial" w:hAnsi="Arial" w:cs="Arial"/>
          <w:b/>
          <w:bCs/>
        </w:rPr>
      </w:pPr>
      <w:r w:rsidRPr="00401860">
        <w:rPr>
          <w:rFonts w:ascii="Arial" w:hAnsi="Arial" w:cs="Arial"/>
          <w:b/>
          <w:bCs/>
        </w:rPr>
        <w:lastRenderedPageBreak/>
        <w:t>head(msft)</w:t>
      </w:r>
    </w:p>
    <w:p w14:paraId="378D5AE2" w14:textId="77777777" w:rsidR="003842C7" w:rsidRPr="00401860" w:rsidRDefault="003842C7" w:rsidP="00401860">
      <w:pPr>
        <w:spacing w:line="480" w:lineRule="auto"/>
        <w:rPr>
          <w:rFonts w:ascii="Arial" w:hAnsi="Arial" w:cs="Arial"/>
          <w:b/>
          <w:bCs/>
        </w:rPr>
      </w:pPr>
      <w:r w:rsidRPr="00401860">
        <w:rPr>
          <w:rFonts w:ascii="Arial" w:hAnsi="Arial" w:cs="Arial"/>
          <w:b/>
          <w:bCs/>
        </w:rPr>
        <w:t>length(aapl)</w:t>
      </w:r>
    </w:p>
    <w:p w14:paraId="44E45569" w14:textId="77777777" w:rsidR="003842C7" w:rsidRPr="00401860" w:rsidRDefault="003842C7" w:rsidP="00401860">
      <w:pPr>
        <w:spacing w:line="480" w:lineRule="auto"/>
        <w:rPr>
          <w:rFonts w:ascii="Arial" w:hAnsi="Arial" w:cs="Arial"/>
          <w:b/>
          <w:bCs/>
        </w:rPr>
      </w:pPr>
      <w:r w:rsidRPr="00401860">
        <w:rPr>
          <w:rFonts w:ascii="Arial" w:hAnsi="Arial" w:cs="Arial"/>
          <w:b/>
          <w:bCs/>
        </w:rPr>
        <w:t>length(msft)</w:t>
      </w:r>
    </w:p>
    <w:p w14:paraId="3817283F" w14:textId="77777777" w:rsidR="003842C7" w:rsidRPr="00401860" w:rsidRDefault="003842C7" w:rsidP="00401860">
      <w:pPr>
        <w:spacing w:line="480" w:lineRule="auto"/>
        <w:rPr>
          <w:rFonts w:ascii="Arial" w:hAnsi="Arial" w:cs="Arial"/>
          <w:b/>
          <w:bCs/>
        </w:rPr>
      </w:pPr>
      <w:r w:rsidRPr="00401860">
        <w:rPr>
          <w:rFonts w:ascii="Arial" w:hAnsi="Arial" w:cs="Arial"/>
          <w:b/>
          <w:bCs/>
        </w:rPr>
        <w:t>library(data.table)</w:t>
      </w:r>
    </w:p>
    <w:p w14:paraId="6B6FC862" w14:textId="77777777" w:rsidR="003842C7" w:rsidRPr="00401860" w:rsidRDefault="003842C7" w:rsidP="00401860">
      <w:pPr>
        <w:spacing w:line="480" w:lineRule="auto"/>
        <w:rPr>
          <w:rFonts w:ascii="Arial" w:hAnsi="Arial" w:cs="Arial"/>
          <w:b/>
          <w:bCs/>
        </w:rPr>
      </w:pPr>
      <w:r w:rsidRPr="00401860">
        <w:rPr>
          <w:rFonts w:ascii="Arial" w:hAnsi="Arial" w:cs="Arial"/>
          <w:b/>
          <w:bCs/>
        </w:rPr>
        <w:t>aapl=as.data.frame(aapl)</w:t>
      </w:r>
    </w:p>
    <w:p w14:paraId="3A674D17" w14:textId="77777777" w:rsidR="003842C7" w:rsidRPr="00401860" w:rsidRDefault="003842C7" w:rsidP="00401860">
      <w:pPr>
        <w:spacing w:line="480" w:lineRule="auto"/>
        <w:rPr>
          <w:rFonts w:ascii="Arial" w:hAnsi="Arial" w:cs="Arial"/>
          <w:b/>
          <w:bCs/>
        </w:rPr>
      </w:pPr>
      <w:r w:rsidRPr="00401860">
        <w:rPr>
          <w:rFonts w:ascii="Arial" w:hAnsi="Arial" w:cs="Arial"/>
          <w:b/>
          <w:bCs/>
        </w:rPr>
        <w:t>setDT(aapl, keep.rownames = TRUE)[]</w:t>
      </w:r>
    </w:p>
    <w:p w14:paraId="28053E01" w14:textId="77777777" w:rsidR="003842C7" w:rsidRPr="00401860" w:rsidRDefault="003842C7" w:rsidP="00401860">
      <w:pPr>
        <w:spacing w:line="480" w:lineRule="auto"/>
        <w:rPr>
          <w:rFonts w:ascii="Arial" w:hAnsi="Arial" w:cs="Arial"/>
          <w:b/>
          <w:bCs/>
        </w:rPr>
      </w:pPr>
      <w:r w:rsidRPr="00401860">
        <w:rPr>
          <w:rFonts w:ascii="Arial" w:hAnsi="Arial" w:cs="Arial"/>
          <w:b/>
          <w:bCs/>
        </w:rPr>
        <w:t>colnames(aapl)</w:t>
      </w:r>
    </w:p>
    <w:p w14:paraId="6C286D40" w14:textId="77777777" w:rsidR="003842C7" w:rsidRPr="00401860" w:rsidRDefault="003842C7" w:rsidP="00401860">
      <w:pPr>
        <w:spacing w:line="480" w:lineRule="auto"/>
        <w:rPr>
          <w:rFonts w:ascii="Arial" w:hAnsi="Arial" w:cs="Arial"/>
          <w:b/>
          <w:bCs/>
        </w:rPr>
      </w:pPr>
      <w:r w:rsidRPr="00401860">
        <w:rPr>
          <w:rFonts w:ascii="Arial" w:hAnsi="Arial" w:cs="Arial"/>
          <w:b/>
          <w:bCs/>
        </w:rPr>
        <w:t>names(aapl)[names(aapl)=="rn"]&lt;-"Date"</w:t>
      </w:r>
    </w:p>
    <w:p w14:paraId="65F415A0" w14:textId="77777777" w:rsidR="003842C7" w:rsidRPr="00401860" w:rsidRDefault="003842C7" w:rsidP="00401860">
      <w:pPr>
        <w:spacing w:line="480" w:lineRule="auto"/>
        <w:rPr>
          <w:rFonts w:ascii="Arial" w:hAnsi="Arial" w:cs="Arial"/>
          <w:b/>
          <w:bCs/>
        </w:rPr>
      </w:pPr>
      <w:r w:rsidRPr="00401860">
        <w:rPr>
          <w:rFonts w:ascii="Arial" w:hAnsi="Arial" w:cs="Arial"/>
          <w:b/>
          <w:bCs/>
        </w:rPr>
        <w:t>head(aapl)</w:t>
      </w:r>
    </w:p>
    <w:p w14:paraId="4AF70F2A" w14:textId="77777777" w:rsidR="003842C7" w:rsidRPr="00401860" w:rsidRDefault="003842C7" w:rsidP="00401860">
      <w:pPr>
        <w:spacing w:line="480" w:lineRule="auto"/>
        <w:rPr>
          <w:rFonts w:ascii="Arial" w:hAnsi="Arial" w:cs="Arial"/>
          <w:b/>
          <w:bCs/>
        </w:rPr>
      </w:pPr>
      <w:r w:rsidRPr="00401860">
        <w:rPr>
          <w:rFonts w:ascii="Arial" w:hAnsi="Arial" w:cs="Arial"/>
          <w:b/>
          <w:bCs/>
        </w:rPr>
        <w:t>msft=as.data.frame(msft)</w:t>
      </w:r>
    </w:p>
    <w:p w14:paraId="030DAB82" w14:textId="77777777" w:rsidR="003842C7" w:rsidRPr="00401860" w:rsidRDefault="003842C7" w:rsidP="00401860">
      <w:pPr>
        <w:spacing w:line="480" w:lineRule="auto"/>
        <w:rPr>
          <w:rFonts w:ascii="Arial" w:hAnsi="Arial" w:cs="Arial"/>
          <w:b/>
          <w:bCs/>
        </w:rPr>
      </w:pPr>
      <w:r w:rsidRPr="00401860">
        <w:rPr>
          <w:rFonts w:ascii="Arial" w:hAnsi="Arial" w:cs="Arial"/>
          <w:b/>
          <w:bCs/>
        </w:rPr>
        <w:t>setDT(msft, keep.rownames = TRUE)[]</w:t>
      </w:r>
    </w:p>
    <w:p w14:paraId="3E794742" w14:textId="77777777" w:rsidR="003842C7" w:rsidRPr="00401860" w:rsidRDefault="003842C7" w:rsidP="00401860">
      <w:pPr>
        <w:spacing w:line="480" w:lineRule="auto"/>
        <w:rPr>
          <w:rFonts w:ascii="Arial" w:hAnsi="Arial" w:cs="Arial"/>
          <w:b/>
          <w:bCs/>
        </w:rPr>
      </w:pPr>
      <w:r w:rsidRPr="00401860">
        <w:rPr>
          <w:rFonts w:ascii="Arial" w:hAnsi="Arial" w:cs="Arial"/>
          <w:b/>
          <w:bCs/>
        </w:rPr>
        <w:t>colnames(msft)</w:t>
      </w:r>
    </w:p>
    <w:p w14:paraId="4DAF8F30" w14:textId="77777777" w:rsidR="003842C7" w:rsidRPr="00401860" w:rsidRDefault="003842C7" w:rsidP="00401860">
      <w:pPr>
        <w:spacing w:line="480" w:lineRule="auto"/>
        <w:rPr>
          <w:rFonts w:ascii="Arial" w:hAnsi="Arial" w:cs="Arial"/>
          <w:b/>
          <w:bCs/>
        </w:rPr>
      </w:pPr>
      <w:r w:rsidRPr="00401860">
        <w:rPr>
          <w:rFonts w:ascii="Arial" w:hAnsi="Arial" w:cs="Arial"/>
          <w:b/>
          <w:bCs/>
        </w:rPr>
        <w:t>names(msft)[names(msft)=="rn"]&lt;-"Date"</w:t>
      </w:r>
    </w:p>
    <w:p w14:paraId="6314F79B" w14:textId="77777777" w:rsidR="003842C7" w:rsidRPr="00401860" w:rsidRDefault="003842C7" w:rsidP="00401860">
      <w:pPr>
        <w:spacing w:line="480" w:lineRule="auto"/>
        <w:rPr>
          <w:rFonts w:ascii="Arial" w:hAnsi="Arial" w:cs="Arial"/>
          <w:b/>
          <w:bCs/>
        </w:rPr>
      </w:pPr>
      <w:r w:rsidRPr="00401860">
        <w:rPr>
          <w:rFonts w:ascii="Arial" w:hAnsi="Arial" w:cs="Arial"/>
          <w:b/>
          <w:bCs/>
        </w:rPr>
        <w:t>head(msft)</w:t>
      </w:r>
    </w:p>
    <w:p w14:paraId="3D3B97D3" w14:textId="77777777" w:rsidR="003842C7" w:rsidRPr="00401860" w:rsidRDefault="003842C7" w:rsidP="00401860">
      <w:pPr>
        <w:spacing w:line="480" w:lineRule="auto"/>
        <w:rPr>
          <w:rFonts w:ascii="Arial" w:hAnsi="Arial" w:cs="Arial"/>
          <w:b/>
          <w:bCs/>
        </w:rPr>
      </w:pPr>
      <w:r w:rsidRPr="00401860">
        <w:rPr>
          <w:rFonts w:ascii="Arial" w:hAnsi="Arial" w:cs="Arial"/>
          <w:b/>
          <w:bCs/>
        </w:rPr>
        <w:t>aapl$Date=as.Date(aapl$Date, origin = "1900-01-01")</w:t>
      </w:r>
    </w:p>
    <w:p w14:paraId="323C3E37" w14:textId="77777777" w:rsidR="003842C7" w:rsidRPr="00401860" w:rsidRDefault="003842C7" w:rsidP="00401860">
      <w:pPr>
        <w:spacing w:line="480" w:lineRule="auto"/>
        <w:rPr>
          <w:rFonts w:ascii="Arial" w:hAnsi="Arial" w:cs="Arial"/>
          <w:b/>
          <w:bCs/>
        </w:rPr>
      </w:pPr>
      <w:r w:rsidRPr="00401860">
        <w:rPr>
          <w:rFonts w:ascii="Arial" w:hAnsi="Arial" w:cs="Arial"/>
          <w:b/>
          <w:bCs/>
        </w:rPr>
        <w:t>head(aapl)</w:t>
      </w:r>
    </w:p>
    <w:p w14:paraId="4C2B7F2C" w14:textId="77777777" w:rsidR="003842C7" w:rsidRPr="00401860" w:rsidRDefault="003842C7" w:rsidP="00401860">
      <w:pPr>
        <w:spacing w:line="480" w:lineRule="auto"/>
        <w:rPr>
          <w:rFonts w:ascii="Arial" w:hAnsi="Arial" w:cs="Arial"/>
          <w:b/>
          <w:bCs/>
        </w:rPr>
      </w:pPr>
      <w:r w:rsidRPr="00401860">
        <w:rPr>
          <w:rFonts w:ascii="Arial" w:hAnsi="Arial" w:cs="Arial"/>
          <w:b/>
          <w:bCs/>
        </w:rPr>
        <w:t>msft$Date=as.Date(msft$Date, origin = "1900-01-01")</w:t>
      </w:r>
    </w:p>
    <w:p w14:paraId="3BBAA7DB" w14:textId="77777777" w:rsidR="003842C7" w:rsidRPr="00401860" w:rsidRDefault="003842C7" w:rsidP="00401860">
      <w:pPr>
        <w:spacing w:line="480" w:lineRule="auto"/>
        <w:rPr>
          <w:rFonts w:ascii="Arial" w:hAnsi="Arial" w:cs="Arial"/>
          <w:b/>
          <w:bCs/>
        </w:rPr>
      </w:pPr>
      <w:r w:rsidRPr="00401860">
        <w:rPr>
          <w:rFonts w:ascii="Arial" w:hAnsi="Arial" w:cs="Arial"/>
          <w:b/>
          <w:bCs/>
        </w:rPr>
        <w:t>head(msft)</w:t>
      </w:r>
    </w:p>
    <w:p w14:paraId="6C9DA484" w14:textId="77777777" w:rsidR="003842C7" w:rsidRPr="00401860" w:rsidRDefault="003842C7" w:rsidP="00401860">
      <w:pPr>
        <w:spacing w:line="480" w:lineRule="auto"/>
        <w:rPr>
          <w:rFonts w:ascii="Arial" w:hAnsi="Arial" w:cs="Arial"/>
          <w:b/>
          <w:bCs/>
        </w:rPr>
      </w:pPr>
      <w:r w:rsidRPr="00401860">
        <w:rPr>
          <w:rFonts w:ascii="Arial" w:hAnsi="Arial" w:cs="Arial"/>
          <w:b/>
          <w:bCs/>
        </w:rPr>
        <w:t>aapl&lt;-aapl</w:t>
      </w:r>
    </w:p>
    <w:p w14:paraId="76BD406E" w14:textId="77777777" w:rsidR="003842C7" w:rsidRPr="00401860" w:rsidRDefault="003842C7" w:rsidP="00401860">
      <w:pPr>
        <w:spacing w:line="480" w:lineRule="auto"/>
        <w:rPr>
          <w:rFonts w:ascii="Arial" w:hAnsi="Arial" w:cs="Arial"/>
          <w:b/>
          <w:bCs/>
        </w:rPr>
      </w:pPr>
      <w:r w:rsidRPr="00401860">
        <w:rPr>
          <w:rFonts w:ascii="Arial" w:hAnsi="Arial" w:cs="Arial"/>
          <w:b/>
          <w:bCs/>
        </w:rPr>
        <w:t>msft&lt;-msft</w:t>
      </w:r>
    </w:p>
    <w:p w14:paraId="555DAC21" w14:textId="77777777" w:rsidR="003842C7" w:rsidRPr="00401860" w:rsidRDefault="003842C7" w:rsidP="00401860">
      <w:pPr>
        <w:spacing w:line="480" w:lineRule="auto"/>
        <w:rPr>
          <w:rFonts w:ascii="Arial" w:hAnsi="Arial" w:cs="Arial"/>
          <w:b/>
          <w:bCs/>
        </w:rPr>
      </w:pPr>
      <w:r w:rsidRPr="00401860">
        <w:rPr>
          <w:rFonts w:ascii="Arial" w:hAnsi="Arial" w:cs="Arial"/>
          <w:b/>
          <w:bCs/>
        </w:rPr>
        <w:lastRenderedPageBreak/>
        <w:t>head(msft)</w:t>
      </w:r>
    </w:p>
    <w:p w14:paraId="0BA81A3A" w14:textId="77777777" w:rsidR="003842C7" w:rsidRPr="00401860" w:rsidRDefault="003842C7" w:rsidP="00401860">
      <w:pPr>
        <w:spacing w:line="480" w:lineRule="auto"/>
        <w:rPr>
          <w:rFonts w:ascii="Arial" w:hAnsi="Arial" w:cs="Arial"/>
          <w:b/>
          <w:bCs/>
        </w:rPr>
      </w:pPr>
      <w:r w:rsidRPr="00401860">
        <w:rPr>
          <w:rFonts w:ascii="Arial" w:hAnsi="Arial" w:cs="Arial"/>
          <w:b/>
          <w:bCs/>
        </w:rPr>
        <w:t>Date&lt;-aapl$Date</w:t>
      </w:r>
    </w:p>
    <w:p w14:paraId="295BBF6F" w14:textId="77777777" w:rsidR="003842C7" w:rsidRPr="00401860" w:rsidRDefault="003842C7" w:rsidP="00401860">
      <w:pPr>
        <w:spacing w:line="480" w:lineRule="auto"/>
        <w:rPr>
          <w:rFonts w:ascii="Arial" w:hAnsi="Arial" w:cs="Arial"/>
          <w:b/>
          <w:bCs/>
        </w:rPr>
      </w:pPr>
      <w:r w:rsidRPr="00401860">
        <w:rPr>
          <w:rFonts w:ascii="Arial" w:hAnsi="Arial" w:cs="Arial"/>
          <w:b/>
          <w:bCs/>
        </w:rPr>
        <w:t>library(timeSeries)</w:t>
      </w:r>
    </w:p>
    <w:p w14:paraId="3FCBCBFB" w14:textId="77777777" w:rsidR="003842C7" w:rsidRPr="00401860" w:rsidRDefault="003842C7" w:rsidP="00401860">
      <w:pPr>
        <w:spacing w:line="480" w:lineRule="auto"/>
        <w:rPr>
          <w:rFonts w:ascii="Arial" w:hAnsi="Arial" w:cs="Arial"/>
          <w:b/>
          <w:bCs/>
        </w:rPr>
      </w:pPr>
      <w:r w:rsidRPr="00401860">
        <w:rPr>
          <w:rFonts w:ascii="Arial" w:hAnsi="Arial" w:cs="Arial"/>
          <w:b/>
          <w:bCs/>
        </w:rPr>
        <w:t>aaplPrice&lt;-aapl$AAPL.Close</w:t>
      </w:r>
    </w:p>
    <w:p w14:paraId="085D410A" w14:textId="77777777" w:rsidR="003842C7" w:rsidRPr="00401860" w:rsidRDefault="003842C7" w:rsidP="00401860">
      <w:pPr>
        <w:spacing w:line="480" w:lineRule="auto"/>
        <w:rPr>
          <w:rFonts w:ascii="Arial" w:hAnsi="Arial" w:cs="Arial"/>
          <w:b/>
          <w:bCs/>
        </w:rPr>
      </w:pPr>
      <w:r w:rsidRPr="00401860">
        <w:rPr>
          <w:rFonts w:ascii="Arial" w:hAnsi="Arial" w:cs="Arial"/>
          <w:b/>
          <w:bCs/>
        </w:rPr>
        <w:t>aaplPriceTS&lt;-timeSeries(aaplPrice, charvec = Date)</w:t>
      </w:r>
    </w:p>
    <w:p w14:paraId="7C94E2D6" w14:textId="77777777" w:rsidR="003842C7" w:rsidRPr="00401860" w:rsidRDefault="003842C7" w:rsidP="00401860">
      <w:pPr>
        <w:spacing w:line="480" w:lineRule="auto"/>
        <w:rPr>
          <w:rFonts w:ascii="Arial" w:hAnsi="Arial" w:cs="Arial"/>
          <w:b/>
          <w:bCs/>
        </w:rPr>
      </w:pPr>
      <w:r w:rsidRPr="00401860">
        <w:rPr>
          <w:rFonts w:ascii="Arial" w:hAnsi="Arial" w:cs="Arial"/>
          <w:b/>
          <w:bCs/>
        </w:rPr>
        <w:t>aapl$aaplRet&lt;-returnseries(aaplPriceTS)</w:t>
      </w:r>
    </w:p>
    <w:p w14:paraId="76CF3382" w14:textId="77777777" w:rsidR="003842C7" w:rsidRPr="00401860" w:rsidRDefault="003842C7" w:rsidP="00401860">
      <w:pPr>
        <w:spacing w:line="480" w:lineRule="auto"/>
        <w:rPr>
          <w:rFonts w:ascii="Arial" w:hAnsi="Arial" w:cs="Arial"/>
          <w:b/>
          <w:bCs/>
        </w:rPr>
      </w:pPr>
      <w:r w:rsidRPr="00401860">
        <w:rPr>
          <w:rFonts w:ascii="Arial" w:hAnsi="Arial" w:cs="Arial"/>
          <w:b/>
          <w:bCs/>
        </w:rPr>
        <w:t>msftPrice&lt;-msft$MSFT.Close</w:t>
      </w:r>
    </w:p>
    <w:p w14:paraId="05F80787" w14:textId="77777777" w:rsidR="003842C7" w:rsidRPr="00401860" w:rsidRDefault="003842C7" w:rsidP="00401860">
      <w:pPr>
        <w:spacing w:line="480" w:lineRule="auto"/>
        <w:rPr>
          <w:rFonts w:ascii="Arial" w:hAnsi="Arial" w:cs="Arial"/>
          <w:b/>
          <w:bCs/>
        </w:rPr>
      </w:pPr>
      <w:r w:rsidRPr="00401860">
        <w:rPr>
          <w:rFonts w:ascii="Arial" w:hAnsi="Arial" w:cs="Arial"/>
          <w:b/>
          <w:bCs/>
        </w:rPr>
        <w:t>msftPriceTS&lt;-timeSeries(msftPrice, charvec = Date)</w:t>
      </w:r>
    </w:p>
    <w:p w14:paraId="17457EEB" w14:textId="77777777" w:rsidR="003842C7" w:rsidRPr="00401860" w:rsidRDefault="003842C7" w:rsidP="00401860">
      <w:pPr>
        <w:spacing w:line="480" w:lineRule="auto"/>
        <w:rPr>
          <w:rFonts w:ascii="Arial" w:hAnsi="Arial" w:cs="Arial"/>
          <w:b/>
          <w:bCs/>
        </w:rPr>
      </w:pPr>
      <w:r w:rsidRPr="00401860">
        <w:rPr>
          <w:rFonts w:ascii="Arial" w:hAnsi="Arial" w:cs="Arial"/>
          <w:b/>
          <w:bCs/>
        </w:rPr>
        <w:t>msft$msftRet&lt;-returnseries(msftPriceTS)</w:t>
      </w:r>
    </w:p>
    <w:p w14:paraId="5F0BD2C7" w14:textId="77777777" w:rsidR="003842C7" w:rsidRPr="00401860" w:rsidRDefault="003842C7" w:rsidP="00401860">
      <w:pPr>
        <w:spacing w:line="480" w:lineRule="auto"/>
        <w:rPr>
          <w:rFonts w:ascii="Arial" w:hAnsi="Arial" w:cs="Arial"/>
          <w:b/>
          <w:bCs/>
        </w:rPr>
      </w:pPr>
      <w:r w:rsidRPr="00401860">
        <w:rPr>
          <w:rFonts w:ascii="Arial" w:hAnsi="Arial" w:cs="Arial"/>
          <w:b/>
          <w:bCs/>
        </w:rPr>
        <w:t>aaplsubset=subset(aapl,select=c(Date,aaplRet))</w:t>
      </w:r>
    </w:p>
    <w:p w14:paraId="63A20A83" w14:textId="77777777" w:rsidR="003842C7" w:rsidRPr="00401860" w:rsidRDefault="003842C7" w:rsidP="00401860">
      <w:pPr>
        <w:spacing w:line="480" w:lineRule="auto"/>
        <w:rPr>
          <w:rFonts w:ascii="Arial" w:hAnsi="Arial" w:cs="Arial"/>
          <w:b/>
          <w:bCs/>
        </w:rPr>
      </w:pPr>
      <w:r w:rsidRPr="00401860">
        <w:rPr>
          <w:rFonts w:ascii="Arial" w:hAnsi="Arial" w:cs="Arial"/>
          <w:b/>
          <w:bCs/>
        </w:rPr>
        <w:t>msftsubset=subset(msft,select=c(Date,msftRet))</w:t>
      </w:r>
    </w:p>
    <w:p w14:paraId="5A7A24D8" w14:textId="77777777" w:rsidR="003842C7" w:rsidRPr="00401860" w:rsidRDefault="003842C7" w:rsidP="00401860">
      <w:pPr>
        <w:spacing w:line="480" w:lineRule="auto"/>
        <w:rPr>
          <w:rFonts w:ascii="Arial" w:hAnsi="Arial" w:cs="Arial"/>
          <w:b/>
          <w:bCs/>
        </w:rPr>
      </w:pPr>
      <w:r w:rsidRPr="00401860">
        <w:rPr>
          <w:rFonts w:ascii="Arial" w:hAnsi="Arial" w:cs="Arial"/>
          <w:b/>
          <w:bCs/>
        </w:rPr>
        <w:t>aaplsubset=na.omit(aaplsubset)</w:t>
      </w:r>
    </w:p>
    <w:p w14:paraId="1AE469D5" w14:textId="77777777" w:rsidR="003842C7" w:rsidRPr="00401860" w:rsidRDefault="003842C7" w:rsidP="00401860">
      <w:pPr>
        <w:spacing w:line="480" w:lineRule="auto"/>
        <w:rPr>
          <w:rFonts w:ascii="Arial" w:hAnsi="Arial" w:cs="Arial"/>
          <w:b/>
          <w:bCs/>
        </w:rPr>
      </w:pPr>
      <w:r w:rsidRPr="00401860">
        <w:rPr>
          <w:rFonts w:ascii="Arial" w:hAnsi="Arial" w:cs="Arial"/>
          <w:b/>
          <w:bCs/>
        </w:rPr>
        <w:t>msftsubset=na.omit(msftsubset)</w:t>
      </w:r>
    </w:p>
    <w:p w14:paraId="47BCD16B" w14:textId="77777777" w:rsidR="003842C7" w:rsidRPr="00401860" w:rsidRDefault="003842C7" w:rsidP="00401860">
      <w:pPr>
        <w:spacing w:line="480" w:lineRule="auto"/>
        <w:rPr>
          <w:rFonts w:ascii="Arial" w:hAnsi="Arial" w:cs="Arial"/>
          <w:b/>
          <w:bCs/>
        </w:rPr>
      </w:pPr>
      <w:r w:rsidRPr="00401860">
        <w:rPr>
          <w:rFonts w:ascii="Arial" w:hAnsi="Arial" w:cs="Arial"/>
          <w:b/>
          <w:bCs/>
        </w:rPr>
        <w:t>head(aaplsubset)</w:t>
      </w:r>
    </w:p>
    <w:p w14:paraId="26D43290" w14:textId="77777777" w:rsidR="003842C7" w:rsidRPr="00401860" w:rsidRDefault="003842C7" w:rsidP="00401860">
      <w:pPr>
        <w:spacing w:line="480" w:lineRule="auto"/>
        <w:rPr>
          <w:rFonts w:ascii="Arial" w:hAnsi="Arial" w:cs="Arial"/>
          <w:b/>
          <w:bCs/>
        </w:rPr>
      </w:pPr>
      <w:r w:rsidRPr="00401860">
        <w:rPr>
          <w:rFonts w:ascii="Arial" w:hAnsi="Arial" w:cs="Arial"/>
          <w:b/>
          <w:bCs/>
        </w:rPr>
        <w:t>aaplret= aapl$aaplRet[complete.cases(aapl$aaplRet)]</w:t>
      </w:r>
    </w:p>
    <w:p w14:paraId="35A490A9" w14:textId="77777777" w:rsidR="003842C7" w:rsidRPr="00401860" w:rsidRDefault="003842C7" w:rsidP="00401860">
      <w:pPr>
        <w:spacing w:line="480" w:lineRule="auto"/>
        <w:rPr>
          <w:rFonts w:ascii="Arial" w:hAnsi="Arial" w:cs="Arial"/>
          <w:b/>
          <w:bCs/>
        </w:rPr>
      </w:pPr>
      <w:r w:rsidRPr="00401860">
        <w:rPr>
          <w:rFonts w:ascii="Arial" w:hAnsi="Arial" w:cs="Arial"/>
          <w:b/>
          <w:bCs/>
        </w:rPr>
        <w:t>msftret=msft$msftRet[complete.cases(msft$msftRet)]</w:t>
      </w:r>
    </w:p>
    <w:p w14:paraId="054E6EC7" w14:textId="77777777" w:rsidR="003842C7" w:rsidRPr="00401860" w:rsidRDefault="003842C7" w:rsidP="00401860">
      <w:pPr>
        <w:spacing w:line="480" w:lineRule="auto"/>
        <w:rPr>
          <w:rFonts w:ascii="Arial" w:hAnsi="Arial" w:cs="Arial"/>
          <w:b/>
          <w:bCs/>
        </w:rPr>
      </w:pPr>
      <w:r w:rsidRPr="00401860">
        <w:rPr>
          <w:rFonts w:ascii="Arial" w:hAnsi="Arial" w:cs="Arial"/>
          <w:b/>
          <w:bCs/>
        </w:rPr>
        <w:t>head(aaplret)</w:t>
      </w:r>
    </w:p>
    <w:p w14:paraId="2CFC716E" w14:textId="7798B5DE" w:rsidR="003842C7" w:rsidRPr="00401860" w:rsidRDefault="003842C7" w:rsidP="00401860">
      <w:pPr>
        <w:spacing w:line="480" w:lineRule="auto"/>
        <w:rPr>
          <w:rFonts w:ascii="Arial" w:hAnsi="Arial" w:cs="Arial"/>
          <w:b/>
          <w:bCs/>
        </w:rPr>
      </w:pPr>
    </w:p>
    <w:p w14:paraId="6B985815" w14:textId="77777777" w:rsidR="003842C7" w:rsidRPr="00401860" w:rsidRDefault="003842C7" w:rsidP="00401860">
      <w:pPr>
        <w:spacing w:line="480" w:lineRule="auto"/>
        <w:rPr>
          <w:rFonts w:ascii="Arial" w:hAnsi="Arial" w:cs="Arial"/>
          <w:b/>
          <w:bCs/>
        </w:rPr>
      </w:pPr>
    </w:p>
    <w:p w14:paraId="4E7816A3" w14:textId="77777777" w:rsidR="003842C7" w:rsidRPr="00401860" w:rsidRDefault="003842C7" w:rsidP="00401860">
      <w:pPr>
        <w:spacing w:line="480" w:lineRule="auto"/>
        <w:rPr>
          <w:rFonts w:ascii="Arial" w:hAnsi="Arial" w:cs="Arial"/>
          <w:b/>
          <w:bCs/>
        </w:rPr>
      </w:pPr>
    </w:p>
    <w:p w14:paraId="7009528A" w14:textId="3C6AB8CD" w:rsidR="003842C7" w:rsidRPr="00401860" w:rsidRDefault="003842C7" w:rsidP="00401860">
      <w:pPr>
        <w:spacing w:line="480" w:lineRule="auto"/>
        <w:rPr>
          <w:rFonts w:ascii="Arial" w:hAnsi="Arial" w:cs="Arial"/>
          <w:b/>
          <w:bCs/>
        </w:rPr>
      </w:pPr>
    </w:p>
    <w:p w14:paraId="30B0647B" w14:textId="77777777" w:rsidR="003842C7" w:rsidRPr="00401860" w:rsidRDefault="003842C7" w:rsidP="00401860">
      <w:pPr>
        <w:spacing w:line="480" w:lineRule="auto"/>
        <w:rPr>
          <w:rFonts w:ascii="Arial" w:hAnsi="Arial" w:cs="Arial"/>
          <w:b/>
          <w:bCs/>
        </w:rPr>
      </w:pPr>
      <w:r w:rsidRPr="00401860">
        <w:rPr>
          <w:rFonts w:ascii="Arial" w:hAnsi="Arial" w:cs="Arial"/>
          <w:b/>
          <w:bCs/>
        </w:rPr>
        <w:t>attr(aaplret, 'time')&lt;-date</w:t>
      </w:r>
    </w:p>
    <w:p w14:paraId="7A0B8F55" w14:textId="77777777" w:rsidR="003842C7" w:rsidRPr="00401860" w:rsidRDefault="003842C7" w:rsidP="00401860">
      <w:pPr>
        <w:spacing w:line="480" w:lineRule="auto"/>
        <w:rPr>
          <w:rFonts w:ascii="Arial" w:hAnsi="Arial" w:cs="Arial"/>
          <w:b/>
          <w:bCs/>
        </w:rPr>
      </w:pPr>
      <w:r w:rsidRPr="00401860">
        <w:rPr>
          <w:rFonts w:ascii="Arial" w:hAnsi="Arial" w:cs="Arial"/>
          <w:b/>
          <w:bCs/>
        </w:rPr>
        <w:t>attr(msftret, 'time')&lt;-date</w:t>
      </w:r>
    </w:p>
    <w:p w14:paraId="213701BF" w14:textId="77777777" w:rsidR="003842C7" w:rsidRPr="00401860" w:rsidRDefault="003842C7" w:rsidP="00401860">
      <w:pPr>
        <w:spacing w:line="480" w:lineRule="auto"/>
        <w:rPr>
          <w:rFonts w:ascii="Arial" w:hAnsi="Arial" w:cs="Arial"/>
          <w:b/>
          <w:bCs/>
        </w:rPr>
      </w:pPr>
      <w:r w:rsidRPr="00401860">
        <w:rPr>
          <w:rFonts w:ascii="Arial" w:hAnsi="Arial" w:cs="Arial"/>
          <w:b/>
          <w:bCs/>
        </w:rPr>
        <w:t>expaaplret&lt;-mean(aaplret,na.rm=TRUE)</w:t>
      </w:r>
    </w:p>
    <w:p w14:paraId="564AC896" w14:textId="77777777" w:rsidR="003842C7" w:rsidRPr="00401860" w:rsidRDefault="003842C7" w:rsidP="00401860">
      <w:pPr>
        <w:spacing w:line="480" w:lineRule="auto"/>
        <w:rPr>
          <w:rFonts w:ascii="Arial" w:hAnsi="Arial" w:cs="Arial"/>
          <w:b/>
          <w:bCs/>
        </w:rPr>
      </w:pPr>
      <w:r w:rsidRPr="00401860">
        <w:rPr>
          <w:rFonts w:ascii="Arial" w:hAnsi="Arial" w:cs="Arial"/>
          <w:b/>
          <w:bCs/>
        </w:rPr>
        <w:t>expmsftret&lt;-mean(msftret,na.rm=TRUE)</w:t>
      </w:r>
    </w:p>
    <w:p w14:paraId="0DFE1848" w14:textId="77777777" w:rsidR="003842C7" w:rsidRPr="00401860" w:rsidRDefault="003842C7" w:rsidP="00401860">
      <w:pPr>
        <w:spacing w:line="480" w:lineRule="auto"/>
        <w:rPr>
          <w:rFonts w:ascii="Arial" w:hAnsi="Arial" w:cs="Arial"/>
          <w:b/>
          <w:bCs/>
        </w:rPr>
      </w:pPr>
      <w:r w:rsidRPr="00401860">
        <w:rPr>
          <w:rFonts w:ascii="Arial" w:hAnsi="Arial" w:cs="Arial"/>
          <w:b/>
          <w:bCs/>
        </w:rPr>
        <w:t>c(expaaplret,expmsftret)</w:t>
      </w:r>
    </w:p>
    <w:p w14:paraId="7E51200C" w14:textId="77777777" w:rsidR="003842C7" w:rsidRPr="00401860" w:rsidRDefault="003842C7" w:rsidP="00401860">
      <w:pPr>
        <w:spacing w:line="480" w:lineRule="auto"/>
        <w:rPr>
          <w:rFonts w:ascii="Arial" w:hAnsi="Arial" w:cs="Arial"/>
          <w:b/>
          <w:bCs/>
        </w:rPr>
      </w:pPr>
      <w:r w:rsidRPr="00401860">
        <w:rPr>
          <w:rFonts w:ascii="Arial" w:hAnsi="Arial" w:cs="Arial"/>
          <w:b/>
          <w:bCs/>
        </w:rPr>
        <w:t>varaapl&lt;-var(aaplret,na.rm = TRUE)</w:t>
      </w:r>
    </w:p>
    <w:p w14:paraId="09475FE7" w14:textId="77777777" w:rsidR="003842C7" w:rsidRPr="00401860" w:rsidRDefault="003842C7" w:rsidP="00401860">
      <w:pPr>
        <w:spacing w:line="480" w:lineRule="auto"/>
        <w:rPr>
          <w:rFonts w:ascii="Arial" w:hAnsi="Arial" w:cs="Arial"/>
          <w:b/>
          <w:bCs/>
        </w:rPr>
      </w:pPr>
      <w:r w:rsidRPr="00401860">
        <w:rPr>
          <w:rFonts w:ascii="Arial" w:hAnsi="Arial" w:cs="Arial"/>
          <w:b/>
          <w:bCs/>
        </w:rPr>
        <w:t>varmsft&lt;-var(msftret,na.rm = TRUE)</w:t>
      </w:r>
    </w:p>
    <w:p w14:paraId="1236D7FE" w14:textId="77777777" w:rsidR="003842C7" w:rsidRPr="00401860" w:rsidRDefault="003842C7" w:rsidP="00401860">
      <w:pPr>
        <w:spacing w:line="480" w:lineRule="auto"/>
        <w:rPr>
          <w:rFonts w:ascii="Arial" w:hAnsi="Arial" w:cs="Arial"/>
          <w:b/>
          <w:bCs/>
        </w:rPr>
      </w:pPr>
      <w:r w:rsidRPr="00401860">
        <w:rPr>
          <w:rFonts w:ascii="Arial" w:hAnsi="Arial" w:cs="Arial"/>
          <w:b/>
          <w:bCs/>
        </w:rPr>
        <w:t>c(varaapl,varmsft)</w:t>
      </w:r>
    </w:p>
    <w:p w14:paraId="12EB4E18" w14:textId="77777777" w:rsidR="003842C7" w:rsidRPr="00401860" w:rsidRDefault="003842C7" w:rsidP="00401860">
      <w:pPr>
        <w:spacing w:line="480" w:lineRule="auto"/>
        <w:rPr>
          <w:rFonts w:ascii="Arial" w:hAnsi="Arial" w:cs="Arial"/>
          <w:b/>
          <w:bCs/>
        </w:rPr>
      </w:pPr>
      <w:r w:rsidRPr="00401860">
        <w:rPr>
          <w:rFonts w:ascii="Arial" w:hAnsi="Arial" w:cs="Arial"/>
          <w:b/>
          <w:bCs/>
        </w:rPr>
        <w:t>portriskret&lt;-function(x,y,wx){</w:t>
      </w:r>
    </w:p>
    <w:p w14:paraId="681FBD64"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varx&lt;-var(x, na.rm = TRUE)</w:t>
      </w:r>
    </w:p>
    <w:p w14:paraId="24B19AE5"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vary&lt;-var(y, na.rm = TRUE)</w:t>
      </w:r>
    </w:p>
    <w:p w14:paraId="4C8FF671"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meanx&lt;-mean(x, na.rm = TRUE)</w:t>
      </w:r>
    </w:p>
    <w:p w14:paraId="49EE302E"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meany&lt;-mean(y, na.rm = TRUE)</w:t>
      </w:r>
    </w:p>
    <w:p w14:paraId="51BB3A76"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corxy&lt;-cor(x,y, use="pairwise.complete.obs")</w:t>
      </w:r>
    </w:p>
    <w:p w14:paraId="16BEB456"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risk&lt;-wx^2*varx+(1-wx)^2*vary+2*sqrt(varx)*sqrt(vary)*wx*(1-wx)*corxy</w:t>
      </w:r>
    </w:p>
    <w:p w14:paraId="2D18F733"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ERp&lt;-wx*meanx+(1-wx)*meany</w:t>
      </w:r>
    </w:p>
    <w:p w14:paraId="31D01C98"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c(ERp, sqrt(risk))</w:t>
      </w:r>
    </w:p>
    <w:p w14:paraId="17E5CE7C" w14:textId="77777777" w:rsidR="003842C7" w:rsidRPr="00401860" w:rsidRDefault="003842C7" w:rsidP="00401860">
      <w:pPr>
        <w:spacing w:line="480" w:lineRule="auto"/>
        <w:rPr>
          <w:rFonts w:ascii="Arial" w:hAnsi="Arial" w:cs="Arial"/>
          <w:b/>
          <w:bCs/>
        </w:rPr>
      </w:pPr>
      <w:r w:rsidRPr="00401860">
        <w:rPr>
          <w:rFonts w:ascii="Arial" w:hAnsi="Arial" w:cs="Arial"/>
          <w:b/>
          <w:bCs/>
        </w:rPr>
        <w:t>}</w:t>
      </w:r>
    </w:p>
    <w:p w14:paraId="662F27A9" w14:textId="77777777" w:rsidR="003842C7" w:rsidRPr="00401860" w:rsidRDefault="003842C7" w:rsidP="00401860">
      <w:pPr>
        <w:spacing w:line="480" w:lineRule="auto"/>
        <w:rPr>
          <w:rFonts w:ascii="Arial" w:hAnsi="Arial" w:cs="Arial"/>
          <w:b/>
          <w:bCs/>
        </w:rPr>
      </w:pPr>
    </w:p>
    <w:p w14:paraId="3ABB762D" w14:textId="77777777" w:rsidR="003842C7" w:rsidRPr="00401860" w:rsidRDefault="003842C7" w:rsidP="00401860">
      <w:pPr>
        <w:spacing w:line="480" w:lineRule="auto"/>
        <w:rPr>
          <w:rFonts w:ascii="Arial" w:hAnsi="Arial" w:cs="Arial"/>
          <w:b/>
          <w:bCs/>
        </w:rPr>
      </w:pPr>
      <w:r w:rsidRPr="00401860">
        <w:rPr>
          <w:rFonts w:ascii="Arial" w:hAnsi="Arial" w:cs="Arial"/>
          <w:b/>
          <w:bCs/>
        </w:rPr>
        <w:lastRenderedPageBreak/>
        <w:t>#one&lt;-portriskret(aaplret,msftret, 0.6,0.35)</w:t>
      </w:r>
    </w:p>
    <w:p w14:paraId="44B17104" w14:textId="77777777" w:rsidR="003842C7" w:rsidRPr="00401860" w:rsidRDefault="003842C7" w:rsidP="00401860">
      <w:pPr>
        <w:spacing w:line="480" w:lineRule="auto"/>
        <w:rPr>
          <w:rFonts w:ascii="Arial" w:hAnsi="Arial" w:cs="Arial"/>
          <w:b/>
          <w:bCs/>
        </w:rPr>
      </w:pPr>
      <w:r w:rsidRPr="00401860">
        <w:rPr>
          <w:rFonts w:ascii="Arial" w:hAnsi="Arial" w:cs="Arial"/>
          <w:b/>
          <w:bCs/>
        </w:rPr>
        <w:t>#one[1]/one[2]</w:t>
      </w:r>
    </w:p>
    <w:p w14:paraId="66498A08" w14:textId="77777777" w:rsidR="003842C7" w:rsidRPr="00401860" w:rsidRDefault="003842C7" w:rsidP="00401860">
      <w:pPr>
        <w:spacing w:line="480" w:lineRule="auto"/>
        <w:rPr>
          <w:rFonts w:ascii="Arial" w:hAnsi="Arial" w:cs="Arial"/>
          <w:b/>
          <w:bCs/>
        </w:rPr>
      </w:pPr>
      <w:r w:rsidRPr="00401860">
        <w:rPr>
          <w:rFonts w:ascii="Arial" w:hAnsi="Arial" w:cs="Arial"/>
          <w:b/>
          <w:bCs/>
        </w:rPr>
        <w:t xml:space="preserve"># To check for any individual coin, we can divide expected rate  by variable rate  </w:t>
      </w:r>
    </w:p>
    <w:p w14:paraId="2E413E1B" w14:textId="77777777" w:rsidR="003842C7" w:rsidRPr="00401860" w:rsidRDefault="003842C7" w:rsidP="00401860">
      <w:pPr>
        <w:spacing w:line="480" w:lineRule="auto"/>
        <w:rPr>
          <w:rFonts w:ascii="Arial" w:hAnsi="Arial" w:cs="Arial"/>
          <w:b/>
          <w:bCs/>
        </w:rPr>
      </w:pPr>
      <w:r w:rsidRPr="00401860">
        <w:rPr>
          <w:rFonts w:ascii="Arial" w:hAnsi="Arial" w:cs="Arial"/>
          <w:b/>
          <w:bCs/>
        </w:rPr>
        <w:t>c(expaaplret,expmsftret)/c(varaapl,varmsft)</w:t>
      </w:r>
    </w:p>
    <w:p w14:paraId="17F86C8D" w14:textId="77777777" w:rsidR="003842C7" w:rsidRPr="00401860" w:rsidRDefault="003842C7" w:rsidP="00401860">
      <w:pPr>
        <w:spacing w:line="480" w:lineRule="auto"/>
        <w:rPr>
          <w:rFonts w:ascii="Arial" w:hAnsi="Arial" w:cs="Arial"/>
          <w:b/>
          <w:bCs/>
        </w:rPr>
      </w:pPr>
      <w:r w:rsidRPr="00401860">
        <w:rPr>
          <w:rFonts w:ascii="Arial" w:hAnsi="Arial" w:cs="Arial"/>
          <w:b/>
          <w:bCs/>
        </w:rPr>
        <w:t>portriskret(aaplret,msftret, 0.6)</w:t>
      </w:r>
    </w:p>
    <w:p w14:paraId="30690F6D" w14:textId="77777777" w:rsidR="003842C7" w:rsidRPr="00401860" w:rsidRDefault="003842C7" w:rsidP="00401860">
      <w:pPr>
        <w:spacing w:line="480" w:lineRule="auto"/>
        <w:rPr>
          <w:rFonts w:ascii="Arial" w:hAnsi="Arial" w:cs="Arial"/>
          <w:b/>
          <w:bCs/>
        </w:rPr>
      </w:pPr>
      <w:r w:rsidRPr="00401860">
        <w:rPr>
          <w:rFonts w:ascii="Arial" w:hAnsi="Arial" w:cs="Arial"/>
          <w:b/>
          <w:bCs/>
        </w:rPr>
        <w:t>aaplrets=c(expaaplret,varaapl)</w:t>
      </w:r>
    </w:p>
    <w:p w14:paraId="498196E6" w14:textId="77777777" w:rsidR="003842C7" w:rsidRPr="00401860" w:rsidRDefault="003842C7" w:rsidP="00401860">
      <w:pPr>
        <w:spacing w:line="480" w:lineRule="auto"/>
        <w:rPr>
          <w:rFonts w:ascii="Arial" w:hAnsi="Arial" w:cs="Arial"/>
          <w:b/>
          <w:bCs/>
        </w:rPr>
      </w:pPr>
      <w:r w:rsidRPr="00401860">
        <w:rPr>
          <w:rFonts w:ascii="Arial" w:hAnsi="Arial" w:cs="Arial"/>
          <w:b/>
          <w:bCs/>
        </w:rPr>
        <w:t>msftrets=c(expaaplret,varmsft)</w:t>
      </w:r>
    </w:p>
    <w:p w14:paraId="68455719" w14:textId="77777777" w:rsidR="003842C7" w:rsidRPr="00401860" w:rsidRDefault="003842C7" w:rsidP="00401860">
      <w:pPr>
        <w:spacing w:line="480" w:lineRule="auto"/>
        <w:rPr>
          <w:rFonts w:ascii="Arial" w:hAnsi="Arial" w:cs="Arial"/>
          <w:b/>
          <w:bCs/>
        </w:rPr>
      </w:pPr>
      <w:r w:rsidRPr="00401860">
        <w:rPr>
          <w:rFonts w:ascii="Arial" w:hAnsi="Arial" w:cs="Arial"/>
          <w:b/>
          <w:bCs/>
        </w:rPr>
        <w:t>coinsrets&lt;-cbind(aaplret,msftret)</w:t>
      </w:r>
    </w:p>
    <w:p w14:paraId="472B4D66" w14:textId="77777777" w:rsidR="003842C7" w:rsidRPr="00401860" w:rsidRDefault="003842C7" w:rsidP="00401860">
      <w:pPr>
        <w:spacing w:line="480" w:lineRule="auto"/>
        <w:rPr>
          <w:rFonts w:ascii="Arial" w:hAnsi="Arial" w:cs="Arial"/>
          <w:b/>
          <w:bCs/>
        </w:rPr>
      </w:pPr>
      <w:r w:rsidRPr="00401860">
        <w:rPr>
          <w:rFonts w:ascii="Arial" w:hAnsi="Arial" w:cs="Arial"/>
          <w:b/>
          <w:bCs/>
        </w:rPr>
        <w:t>coinsrets&lt;-na.omit(coinsrets)</w:t>
      </w:r>
    </w:p>
    <w:p w14:paraId="63450A6F" w14:textId="77777777" w:rsidR="003842C7" w:rsidRPr="00401860" w:rsidRDefault="003842C7" w:rsidP="00401860">
      <w:pPr>
        <w:spacing w:line="480" w:lineRule="auto"/>
        <w:rPr>
          <w:rFonts w:ascii="Arial" w:hAnsi="Arial" w:cs="Arial"/>
          <w:b/>
          <w:bCs/>
        </w:rPr>
      </w:pPr>
      <w:r w:rsidRPr="00401860">
        <w:rPr>
          <w:rFonts w:ascii="Arial" w:hAnsi="Arial" w:cs="Arial"/>
          <w:b/>
          <w:bCs/>
        </w:rPr>
        <w:t>head(coinsrets)</w:t>
      </w:r>
    </w:p>
    <w:p w14:paraId="58B532AD" w14:textId="77777777" w:rsidR="003842C7" w:rsidRPr="00401860" w:rsidRDefault="003842C7" w:rsidP="00401860">
      <w:pPr>
        <w:spacing w:line="480" w:lineRule="auto"/>
        <w:rPr>
          <w:rFonts w:ascii="Arial" w:hAnsi="Arial" w:cs="Arial"/>
          <w:b/>
          <w:bCs/>
        </w:rPr>
      </w:pPr>
      <w:r w:rsidRPr="00401860">
        <w:rPr>
          <w:rFonts w:ascii="Arial" w:hAnsi="Arial" w:cs="Arial"/>
          <w:b/>
          <w:bCs/>
        </w:rPr>
        <w:t>coinscov=cov(coinsrets, use="pairwise.complete.obs")</w:t>
      </w:r>
    </w:p>
    <w:p w14:paraId="2D1B61CD" w14:textId="77777777" w:rsidR="003842C7" w:rsidRPr="00401860" w:rsidRDefault="003842C7" w:rsidP="00401860">
      <w:pPr>
        <w:spacing w:line="480" w:lineRule="auto"/>
        <w:rPr>
          <w:rFonts w:ascii="Arial" w:hAnsi="Arial" w:cs="Arial"/>
          <w:b/>
          <w:bCs/>
        </w:rPr>
      </w:pPr>
      <w:r w:rsidRPr="00401860">
        <w:rPr>
          <w:rFonts w:ascii="Arial" w:hAnsi="Arial" w:cs="Arial"/>
          <w:b/>
          <w:bCs/>
        </w:rPr>
        <w:t>ERC&lt;-PGMV(coinsrets)</w:t>
      </w:r>
    </w:p>
    <w:p w14:paraId="0E83B23E" w14:textId="77777777" w:rsidR="003842C7" w:rsidRPr="00401860" w:rsidRDefault="003842C7" w:rsidP="00401860">
      <w:pPr>
        <w:spacing w:line="480" w:lineRule="auto"/>
        <w:rPr>
          <w:rFonts w:ascii="Arial" w:hAnsi="Arial" w:cs="Arial"/>
          <w:b/>
          <w:bCs/>
        </w:rPr>
      </w:pPr>
      <w:r w:rsidRPr="00401860">
        <w:rPr>
          <w:rFonts w:ascii="Arial" w:hAnsi="Arial" w:cs="Arial"/>
          <w:b/>
          <w:bCs/>
        </w:rPr>
        <w:t>str(ERC)</w:t>
      </w:r>
    </w:p>
    <w:p w14:paraId="2557E51C" w14:textId="73D25036" w:rsidR="003842C7" w:rsidRPr="00401860" w:rsidRDefault="003842C7" w:rsidP="00401860">
      <w:pPr>
        <w:spacing w:line="480" w:lineRule="auto"/>
        <w:rPr>
          <w:rFonts w:ascii="Arial" w:hAnsi="Arial" w:cs="Arial"/>
          <w:b/>
          <w:bCs/>
        </w:rPr>
      </w:pPr>
      <w:r w:rsidRPr="00401860">
        <w:rPr>
          <w:rFonts w:ascii="Arial" w:hAnsi="Arial" w:cs="Arial"/>
          <w:b/>
          <w:bCs/>
        </w:rPr>
        <w:t>w&lt;-Weights(ERC)</w:t>
      </w:r>
    </w:p>
    <w:p w14:paraId="37FD3991" w14:textId="77777777" w:rsidR="003842C7" w:rsidRPr="00401860" w:rsidRDefault="003842C7" w:rsidP="00401860">
      <w:pPr>
        <w:spacing w:line="480" w:lineRule="auto"/>
        <w:rPr>
          <w:rFonts w:ascii="Arial" w:hAnsi="Arial" w:cs="Arial"/>
          <w:b/>
          <w:bCs/>
        </w:rPr>
      </w:pPr>
      <w:r w:rsidRPr="00401860">
        <w:rPr>
          <w:rFonts w:ascii="Arial" w:hAnsi="Arial" w:cs="Arial"/>
          <w:b/>
          <w:bCs/>
        </w:rPr>
        <w:t>waapl&lt;-as.numeric(w[1])/100</w:t>
      </w:r>
    </w:p>
    <w:p w14:paraId="089633B7" w14:textId="77777777" w:rsidR="003842C7" w:rsidRPr="00401860" w:rsidRDefault="003842C7" w:rsidP="00401860">
      <w:pPr>
        <w:spacing w:line="480" w:lineRule="auto"/>
        <w:rPr>
          <w:rFonts w:ascii="Arial" w:hAnsi="Arial" w:cs="Arial"/>
          <w:b/>
          <w:bCs/>
        </w:rPr>
      </w:pPr>
      <w:r w:rsidRPr="00401860">
        <w:rPr>
          <w:rFonts w:ascii="Arial" w:hAnsi="Arial" w:cs="Arial"/>
          <w:b/>
          <w:bCs/>
        </w:rPr>
        <w:t>wmsft&lt;-as.numeric(w[2])/100</w:t>
      </w:r>
    </w:p>
    <w:p w14:paraId="054AA443" w14:textId="77777777" w:rsidR="003842C7" w:rsidRPr="00401860" w:rsidRDefault="003842C7" w:rsidP="00401860">
      <w:pPr>
        <w:spacing w:line="480" w:lineRule="auto"/>
        <w:rPr>
          <w:rFonts w:ascii="Arial" w:hAnsi="Arial" w:cs="Arial"/>
          <w:b/>
          <w:bCs/>
        </w:rPr>
      </w:pPr>
      <w:r w:rsidRPr="00401860">
        <w:rPr>
          <w:rFonts w:ascii="Arial" w:hAnsi="Arial" w:cs="Arial"/>
          <w:b/>
          <w:bCs/>
        </w:rPr>
        <w:t>waapl</w:t>
      </w:r>
    </w:p>
    <w:p w14:paraId="17390931" w14:textId="67811556" w:rsidR="003842C7" w:rsidRPr="00401860" w:rsidRDefault="003842C7" w:rsidP="00401860">
      <w:pPr>
        <w:spacing w:line="480" w:lineRule="auto"/>
        <w:rPr>
          <w:rFonts w:ascii="Arial" w:hAnsi="Arial" w:cs="Arial"/>
          <w:b/>
          <w:bCs/>
        </w:rPr>
      </w:pPr>
      <w:r w:rsidRPr="00401860">
        <w:rPr>
          <w:rFonts w:ascii="Arial" w:hAnsi="Arial" w:cs="Arial"/>
          <w:b/>
          <w:bCs/>
        </w:rPr>
        <w:t>wmsft</w:t>
      </w:r>
    </w:p>
    <w:p w14:paraId="0222609D" w14:textId="77777777" w:rsidR="003842C7" w:rsidRPr="00401860" w:rsidRDefault="003842C7" w:rsidP="00401860">
      <w:pPr>
        <w:spacing w:line="480" w:lineRule="auto"/>
        <w:rPr>
          <w:rFonts w:ascii="Arial" w:hAnsi="Arial" w:cs="Arial"/>
          <w:b/>
          <w:bCs/>
        </w:rPr>
      </w:pPr>
      <w:r w:rsidRPr="00401860">
        <w:rPr>
          <w:rFonts w:ascii="Arial" w:hAnsi="Arial" w:cs="Arial"/>
          <w:b/>
          <w:bCs/>
        </w:rPr>
        <w:t>gmvpretrisk&lt;-portriskret(aaplret,msftret,waapl)</w:t>
      </w:r>
    </w:p>
    <w:p w14:paraId="7BE12945" w14:textId="77777777" w:rsidR="003842C7" w:rsidRPr="00401860" w:rsidRDefault="003842C7" w:rsidP="00401860">
      <w:pPr>
        <w:spacing w:line="480" w:lineRule="auto"/>
        <w:rPr>
          <w:rFonts w:ascii="Arial" w:hAnsi="Arial" w:cs="Arial"/>
          <w:b/>
          <w:bCs/>
        </w:rPr>
      </w:pPr>
    </w:p>
    <w:p w14:paraId="07F92BCA" w14:textId="77777777" w:rsidR="003842C7" w:rsidRPr="00401860" w:rsidRDefault="003842C7" w:rsidP="00401860">
      <w:pPr>
        <w:spacing w:line="480" w:lineRule="auto"/>
        <w:rPr>
          <w:rFonts w:ascii="Arial" w:hAnsi="Arial" w:cs="Arial"/>
          <w:b/>
          <w:bCs/>
        </w:rPr>
      </w:pPr>
      <w:r w:rsidRPr="00401860">
        <w:rPr>
          <w:rFonts w:ascii="Arial" w:hAnsi="Arial" w:cs="Arial"/>
          <w:b/>
          <w:bCs/>
        </w:rPr>
        <w:lastRenderedPageBreak/>
        <w:t>gmvpretrisk</w:t>
      </w:r>
    </w:p>
    <w:p w14:paraId="22803ABD" w14:textId="4DEBCD16" w:rsidR="003842C7" w:rsidRPr="00401860" w:rsidRDefault="003842C7" w:rsidP="00401860">
      <w:pPr>
        <w:spacing w:line="480" w:lineRule="auto"/>
        <w:rPr>
          <w:rFonts w:ascii="Arial" w:hAnsi="Arial" w:cs="Arial"/>
          <w:b/>
          <w:bCs/>
        </w:rPr>
      </w:pPr>
      <w:r w:rsidRPr="00401860">
        <w:rPr>
          <w:rFonts w:ascii="Arial" w:hAnsi="Arial" w:cs="Arial"/>
          <w:b/>
          <w:bCs/>
        </w:rPr>
        <w:t>myport&lt;-waapl*aaplret+wmsft*msftret</w:t>
      </w:r>
    </w:p>
    <w:p w14:paraId="2C5A3369" w14:textId="77777777" w:rsidR="003842C7" w:rsidRPr="00401860" w:rsidRDefault="003842C7" w:rsidP="00401860">
      <w:pPr>
        <w:spacing w:line="480" w:lineRule="auto"/>
        <w:rPr>
          <w:rFonts w:ascii="Arial" w:hAnsi="Arial" w:cs="Arial"/>
          <w:b/>
          <w:bCs/>
        </w:rPr>
      </w:pPr>
      <w:r w:rsidRPr="00401860">
        <w:rPr>
          <w:rFonts w:ascii="Arial" w:hAnsi="Arial" w:cs="Arial"/>
          <w:b/>
          <w:bCs/>
        </w:rPr>
        <w:t>library(ghyp)</w:t>
      </w:r>
    </w:p>
    <w:p w14:paraId="1B731951" w14:textId="77777777" w:rsidR="003842C7" w:rsidRPr="00401860" w:rsidRDefault="003842C7" w:rsidP="00401860">
      <w:pPr>
        <w:spacing w:line="480" w:lineRule="auto"/>
        <w:rPr>
          <w:rFonts w:ascii="Arial" w:hAnsi="Arial" w:cs="Arial"/>
          <w:b/>
          <w:bCs/>
        </w:rPr>
      </w:pPr>
      <w:r w:rsidRPr="00401860">
        <w:rPr>
          <w:rFonts w:ascii="Arial" w:hAnsi="Arial" w:cs="Arial"/>
          <w:b/>
          <w:bCs/>
        </w:rPr>
        <w:t>library(timeSeries)</w:t>
      </w:r>
    </w:p>
    <w:p w14:paraId="299EE78F" w14:textId="77777777" w:rsidR="003842C7" w:rsidRPr="00401860" w:rsidRDefault="003842C7" w:rsidP="00401860">
      <w:pPr>
        <w:spacing w:line="480" w:lineRule="auto"/>
        <w:rPr>
          <w:rFonts w:ascii="Arial" w:hAnsi="Arial" w:cs="Arial"/>
          <w:b/>
          <w:bCs/>
        </w:rPr>
      </w:pPr>
      <w:r w:rsidRPr="00401860">
        <w:rPr>
          <w:rFonts w:ascii="Arial" w:hAnsi="Arial" w:cs="Arial"/>
          <w:b/>
          <w:bCs/>
        </w:rPr>
        <w:t>library(fBasics)</w:t>
      </w:r>
    </w:p>
    <w:p w14:paraId="1C5338D9" w14:textId="77777777" w:rsidR="003842C7" w:rsidRPr="00401860" w:rsidRDefault="003842C7" w:rsidP="00401860">
      <w:pPr>
        <w:spacing w:line="480" w:lineRule="auto"/>
        <w:rPr>
          <w:rFonts w:ascii="Arial" w:hAnsi="Arial" w:cs="Arial"/>
          <w:b/>
          <w:bCs/>
        </w:rPr>
      </w:pPr>
      <w:r w:rsidRPr="00401860">
        <w:rPr>
          <w:rFonts w:ascii="Arial" w:hAnsi="Arial" w:cs="Arial"/>
          <w:b/>
          <w:bCs/>
        </w:rPr>
        <w:t>myportts&lt;-timeSeries(myport)</w:t>
      </w:r>
    </w:p>
    <w:p w14:paraId="3FB8A2D1" w14:textId="77777777" w:rsidR="003842C7" w:rsidRPr="00401860" w:rsidRDefault="003842C7" w:rsidP="00401860">
      <w:pPr>
        <w:spacing w:line="480" w:lineRule="auto"/>
        <w:rPr>
          <w:rFonts w:ascii="Arial" w:hAnsi="Arial" w:cs="Arial"/>
          <w:b/>
          <w:bCs/>
        </w:rPr>
      </w:pPr>
      <w:r w:rsidRPr="00401860">
        <w:rPr>
          <w:rFonts w:ascii="Arial" w:hAnsi="Arial" w:cs="Arial"/>
          <w:b/>
          <w:bCs/>
        </w:rPr>
        <w:t>str(myportts)</w:t>
      </w:r>
    </w:p>
    <w:p w14:paraId="7FA2FCAC" w14:textId="612A4A9F" w:rsidR="003842C7" w:rsidRPr="00401860" w:rsidRDefault="003842C7" w:rsidP="00401860">
      <w:pPr>
        <w:spacing w:line="480" w:lineRule="auto"/>
        <w:rPr>
          <w:rFonts w:ascii="Arial" w:hAnsi="Arial" w:cs="Arial"/>
          <w:b/>
          <w:bCs/>
        </w:rPr>
      </w:pPr>
      <w:r w:rsidRPr="00401860">
        <w:rPr>
          <w:rFonts w:ascii="Arial" w:hAnsi="Arial" w:cs="Arial"/>
          <w:b/>
          <w:bCs/>
        </w:rPr>
        <w:t xml:space="preserve">head(myportts)  </w:t>
      </w:r>
    </w:p>
    <w:p w14:paraId="2AC458D5" w14:textId="77777777" w:rsidR="003842C7" w:rsidRPr="00401860" w:rsidRDefault="003842C7" w:rsidP="00401860">
      <w:pPr>
        <w:spacing w:line="480" w:lineRule="auto"/>
        <w:rPr>
          <w:rFonts w:ascii="Arial" w:hAnsi="Arial" w:cs="Arial"/>
          <w:b/>
          <w:bCs/>
        </w:rPr>
      </w:pPr>
      <w:r w:rsidRPr="00401860">
        <w:rPr>
          <w:rFonts w:ascii="Arial" w:hAnsi="Arial" w:cs="Arial"/>
          <w:b/>
          <w:bCs/>
        </w:rPr>
        <w:t>## Diagnostics to check which model works best</w:t>
      </w:r>
    </w:p>
    <w:p w14:paraId="4990B114" w14:textId="77777777" w:rsidR="003842C7" w:rsidRPr="00401860" w:rsidRDefault="003842C7" w:rsidP="00401860">
      <w:pPr>
        <w:spacing w:line="480" w:lineRule="auto"/>
        <w:rPr>
          <w:rFonts w:ascii="Arial" w:hAnsi="Arial" w:cs="Arial"/>
          <w:b/>
          <w:bCs/>
        </w:rPr>
      </w:pPr>
      <w:r w:rsidRPr="00401860">
        <w:rPr>
          <w:rFonts w:ascii="Arial" w:hAnsi="Arial" w:cs="Arial"/>
          <w:b/>
          <w:bCs/>
        </w:rPr>
        <w:t>AIC &lt;- stepAIC.ghyp(myportts, control = list(maxit = 1000))</w:t>
      </w:r>
    </w:p>
    <w:p w14:paraId="4EE633F7" w14:textId="77777777" w:rsidR="003842C7" w:rsidRPr="00401860" w:rsidRDefault="003842C7" w:rsidP="00401860">
      <w:pPr>
        <w:spacing w:line="480" w:lineRule="auto"/>
        <w:rPr>
          <w:rFonts w:ascii="Arial" w:hAnsi="Arial" w:cs="Arial"/>
          <w:b/>
          <w:bCs/>
        </w:rPr>
      </w:pPr>
      <w:r w:rsidRPr="00401860">
        <w:rPr>
          <w:rFonts w:ascii="Arial" w:hAnsi="Arial" w:cs="Arial"/>
          <w:b/>
          <w:bCs/>
        </w:rPr>
        <w:t>AIC$fit.table</w:t>
      </w:r>
    </w:p>
    <w:p w14:paraId="6D4119D0" w14:textId="77777777" w:rsidR="003842C7" w:rsidRPr="00401860" w:rsidRDefault="003842C7" w:rsidP="00401860">
      <w:pPr>
        <w:spacing w:line="480" w:lineRule="auto"/>
        <w:rPr>
          <w:rFonts w:ascii="Arial" w:hAnsi="Arial" w:cs="Arial"/>
          <w:b/>
          <w:bCs/>
        </w:rPr>
      </w:pPr>
      <w:r w:rsidRPr="00401860">
        <w:rPr>
          <w:rFonts w:ascii="Arial" w:hAnsi="Arial" w:cs="Arial"/>
          <w:b/>
          <w:bCs/>
        </w:rPr>
        <w:t>## Diagnostics to check which model works best</w:t>
      </w:r>
    </w:p>
    <w:p w14:paraId="75883C1E" w14:textId="77777777" w:rsidR="003842C7" w:rsidRPr="00401860" w:rsidRDefault="003842C7" w:rsidP="00401860">
      <w:pPr>
        <w:spacing w:line="480" w:lineRule="auto"/>
        <w:rPr>
          <w:rFonts w:ascii="Arial" w:hAnsi="Arial" w:cs="Arial"/>
          <w:b/>
          <w:bCs/>
        </w:rPr>
      </w:pPr>
      <w:r w:rsidRPr="00401860">
        <w:rPr>
          <w:rFonts w:ascii="Arial" w:hAnsi="Arial" w:cs="Arial"/>
          <w:b/>
          <w:bCs/>
        </w:rPr>
        <w:t>AICm1 &lt;- stepAIC.ghyp(msftPriceTS, control = list(maxit = 1000))</w:t>
      </w:r>
    </w:p>
    <w:p w14:paraId="067738F9" w14:textId="77777777" w:rsidR="003842C7" w:rsidRPr="00401860" w:rsidRDefault="003842C7" w:rsidP="00401860">
      <w:pPr>
        <w:spacing w:line="480" w:lineRule="auto"/>
        <w:rPr>
          <w:rFonts w:ascii="Arial" w:hAnsi="Arial" w:cs="Arial"/>
          <w:b/>
          <w:bCs/>
        </w:rPr>
      </w:pPr>
      <w:r w:rsidRPr="00401860">
        <w:rPr>
          <w:rFonts w:ascii="Arial" w:hAnsi="Arial" w:cs="Arial"/>
          <w:b/>
          <w:bCs/>
        </w:rPr>
        <w:t>AICm1$fit.table</w:t>
      </w:r>
    </w:p>
    <w:p w14:paraId="0670CDD6" w14:textId="77777777" w:rsidR="003842C7" w:rsidRPr="00401860" w:rsidRDefault="003842C7" w:rsidP="00401860">
      <w:pPr>
        <w:spacing w:line="480" w:lineRule="auto"/>
        <w:rPr>
          <w:rFonts w:ascii="Arial" w:hAnsi="Arial" w:cs="Arial"/>
          <w:b/>
          <w:bCs/>
        </w:rPr>
      </w:pPr>
      <w:r w:rsidRPr="00401860">
        <w:rPr>
          <w:rFonts w:ascii="Arial" w:hAnsi="Arial" w:cs="Arial"/>
          <w:b/>
          <w:bCs/>
        </w:rPr>
        <w:t>## Diagnostics to check which model works best</w:t>
      </w:r>
    </w:p>
    <w:p w14:paraId="30952C16" w14:textId="77777777" w:rsidR="003842C7" w:rsidRPr="00401860" w:rsidRDefault="003842C7" w:rsidP="00401860">
      <w:pPr>
        <w:spacing w:line="480" w:lineRule="auto"/>
        <w:rPr>
          <w:rFonts w:ascii="Arial" w:hAnsi="Arial" w:cs="Arial"/>
          <w:b/>
          <w:bCs/>
        </w:rPr>
      </w:pPr>
      <w:r w:rsidRPr="00401860">
        <w:rPr>
          <w:rFonts w:ascii="Arial" w:hAnsi="Arial" w:cs="Arial"/>
          <w:b/>
          <w:bCs/>
        </w:rPr>
        <w:t>AICa1 &lt;- stepAIC.ghyp(aaplPriceTS, control = list(maxit = 1000))</w:t>
      </w:r>
    </w:p>
    <w:p w14:paraId="65C91B4F" w14:textId="77777777" w:rsidR="003842C7" w:rsidRPr="00401860" w:rsidRDefault="003842C7" w:rsidP="00401860">
      <w:pPr>
        <w:spacing w:line="480" w:lineRule="auto"/>
        <w:rPr>
          <w:rFonts w:ascii="Arial" w:hAnsi="Arial" w:cs="Arial"/>
          <w:b/>
          <w:bCs/>
        </w:rPr>
      </w:pPr>
      <w:r w:rsidRPr="00401860">
        <w:rPr>
          <w:rFonts w:ascii="Arial" w:hAnsi="Arial" w:cs="Arial"/>
          <w:b/>
          <w:bCs/>
        </w:rPr>
        <w:t>AICa1$fit.table</w:t>
      </w:r>
    </w:p>
    <w:p w14:paraId="02A22F3C" w14:textId="77777777" w:rsidR="003842C7" w:rsidRPr="00401860" w:rsidRDefault="003842C7" w:rsidP="00401860">
      <w:pPr>
        <w:spacing w:line="480" w:lineRule="auto"/>
        <w:rPr>
          <w:rFonts w:ascii="Arial" w:hAnsi="Arial" w:cs="Arial"/>
          <w:b/>
          <w:bCs/>
        </w:rPr>
      </w:pPr>
      <w:r w:rsidRPr="00401860">
        <w:rPr>
          <w:rFonts w:ascii="Arial" w:hAnsi="Arial" w:cs="Arial"/>
          <w:b/>
          <w:bCs/>
        </w:rPr>
        <w:t># Since we chose ghyp model, we will fit that to myport</w:t>
      </w:r>
    </w:p>
    <w:p w14:paraId="22FACA1E" w14:textId="77777777" w:rsidR="003842C7" w:rsidRPr="00401860" w:rsidRDefault="003842C7" w:rsidP="00401860">
      <w:pPr>
        <w:spacing w:line="480" w:lineRule="auto"/>
        <w:rPr>
          <w:rFonts w:ascii="Arial" w:hAnsi="Arial" w:cs="Arial"/>
          <w:b/>
          <w:bCs/>
        </w:rPr>
      </w:pPr>
      <w:r w:rsidRPr="00401860">
        <w:rPr>
          <w:rFonts w:ascii="Arial" w:hAnsi="Arial" w:cs="Arial"/>
          <w:b/>
          <w:bCs/>
        </w:rPr>
        <w:t>NIGfit&lt;- fit.NIGuv(myport, symmetric = FALSE, control = list(maxit = 1000), na.rm = TRUE)</w:t>
      </w:r>
    </w:p>
    <w:p w14:paraId="0A28B905" w14:textId="77777777" w:rsidR="003842C7" w:rsidRPr="00401860" w:rsidRDefault="003842C7" w:rsidP="00401860">
      <w:pPr>
        <w:spacing w:line="480" w:lineRule="auto"/>
        <w:rPr>
          <w:rFonts w:ascii="Arial" w:hAnsi="Arial" w:cs="Arial"/>
          <w:b/>
          <w:bCs/>
        </w:rPr>
      </w:pPr>
    </w:p>
    <w:p w14:paraId="574EB04F" w14:textId="77777777" w:rsidR="003842C7" w:rsidRPr="00401860" w:rsidRDefault="003842C7" w:rsidP="00401860">
      <w:pPr>
        <w:spacing w:line="480" w:lineRule="auto"/>
        <w:rPr>
          <w:rFonts w:ascii="Arial" w:hAnsi="Arial" w:cs="Arial"/>
          <w:b/>
          <w:bCs/>
        </w:rPr>
      </w:pPr>
      <w:r w:rsidRPr="00401860">
        <w:rPr>
          <w:rFonts w:ascii="Arial" w:hAnsi="Arial" w:cs="Arial"/>
          <w:b/>
          <w:bCs/>
        </w:rPr>
        <w:lastRenderedPageBreak/>
        <w:t>VGfit_aapl&lt;- fit.VGuv(aaplret, symmetric = FALSE, control = list(maxit = 1000), na.rm = TRUE)</w:t>
      </w:r>
    </w:p>
    <w:p w14:paraId="5F1A3650" w14:textId="1915FCBE" w:rsidR="003842C7" w:rsidRPr="00401860" w:rsidRDefault="003842C7" w:rsidP="00401860">
      <w:pPr>
        <w:spacing w:line="480" w:lineRule="auto"/>
        <w:rPr>
          <w:rFonts w:ascii="Arial" w:hAnsi="Arial" w:cs="Arial"/>
          <w:b/>
          <w:bCs/>
        </w:rPr>
      </w:pPr>
      <w:r w:rsidRPr="00401860">
        <w:rPr>
          <w:rFonts w:ascii="Arial" w:hAnsi="Arial" w:cs="Arial"/>
          <w:b/>
          <w:bCs/>
        </w:rPr>
        <w:t>fit_msft&lt;- fit.ghypuv(msftret, symmetric = FALSE, control = list(maxit = 1000), na.rm = TRUE)</w:t>
      </w:r>
    </w:p>
    <w:p w14:paraId="4422FBCF" w14:textId="77777777" w:rsidR="003842C7" w:rsidRPr="00401860" w:rsidRDefault="003842C7" w:rsidP="00401860">
      <w:pPr>
        <w:spacing w:line="480" w:lineRule="auto"/>
        <w:rPr>
          <w:rFonts w:ascii="Arial" w:hAnsi="Arial" w:cs="Arial"/>
          <w:b/>
          <w:bCs/>
        </w:rPr>
      </w:pPr>
      <w:r w:rsidRPr="00401860">
        <w:rPr>
          <w:rFonts w:ascii="Arial" w:hAnsi="Arial" w:cs="Arial"/>
          <w:b/>
          <w:bCs/>
        </w:rPr>
        <w:t>## Probabilities</w:t>
      </w:r>
    </w:p>
    <w:p w14:paraId="0D22FB03" w14:textId="77777777" w:rsidR="003842C7" w:rsidRPr="00401860" w:rsidRDefault="003842C7" w:rsidP="00401860">
      <w:pPr>
        <w:spacing w:line="480" w:lineRule="auto"/>
        <w:rPr>
          <w:rFonts w:ascii="Arial" w:hAnsi="Arial" w:cs="Arial"/>
          <w:b/>
          <w:bCs/>
        </w:rPr>
      </w:pPr>
      <w:r w:rsidRPr="00401860">
        <w:rPr>
          <w:rFonts w:ascii="Arial" w:hAnsi="Arial" w:cs="Arial"/>
          <w:b/>
          <w:bCs/>
        </w:rPr>
        <w:t>p &lt;- c(0.01, 0.05,0.1)</w:t>
      </w:r>
    </w:p>
    <w:p w14:paraId="12044828" w14:textId="77777777" w:rsidR="003842C7" w:rsidRPr="00401860" w:rsidRDefault="003842C7" w:rsidP="00401860">
      <w:pPr>
        <w:spacing w:line="480" w:lineRule="auto"/>
        <w:rPr>
          <w:rFonts w:ascii="Arial" w:hAnsi="Arial" w:cs="Arial"/>
          <w:b/>
          <w:bCs/>
        </w:rPr>
      </w:pPr>
      <w:r w:rsidRPr="00401860">
        <w:rPr>
          <w:rFonts w:ascii="Arial" w:hAnsi="Arial" w:cs="Arial"/>
          <w:b/>
          <w:bCs/>
        </w:rPr>
        <w:t>p</w:t>
      </w:r>
    </w:p>
    <w:p w14:paraId="6497D7C2" w14:textId="77777777" w:rsidR="003842C7" w:rsidRPr="00401860" w:rsidRDefault="003842C7" w:rsidP="00401860">
      <w:pPr>
        <w:spacing w:line="480" w:lineRule="auto"/>
        <w:rPr>
          <w:rFonts w:ascii="Arial" w:hAnsi="Arial" w:cs="Arial"/>
          <w:b/>
          <w:bCs/>
        </w:rPr>
      </w:pPr>
      <w:r w:rsidRPr="00401860">
        <w:rPr>
          <w:rFonts w:ascii="Arial" w:hAnsi="Arial" w:cs="Arial"/>
          <w:b/>
          <w:bCs/>
        </w:rPr>
        <w:t>portvar&lt;- qghyp(p, NIGfit)</w:t>
      </w:r>
    </w:p>
    <w:p w14:paraId="306B3ECE" w14:textId="1561A1AD" w:rsidR="003842C7" w:rsidRPr="00401860" w:rsidRDefault="003842C7" w:rsidP="00401860">
      <w:pPr>
        <w:spacing w:line="480" w:lineRule="auto"/>
        <w:rPr>
          <w:rFonts w:ascii="Arial" w:hAnsi="Arial" w:cs="Arial"/>
          <w:b/>
          <w:bCs/>
        </w:rPr>
      </w:pPr>
      <w:r w:rsidRPr="00401860">
        <w:rPr>
          <w:rFonts w:ascii="Arial" w:hAnsi="Arial" w:cs="Arial"/>
          <w:b/>
          <w:bCs/>
        </w:rPr>
        <w:t>portvar</w:t>
      </w:r>
    </w:p>
    <w:p w14:paraId="1D553B61" w14:textId="77777777" w:rsidR="003842C7" w:rsidRPr="00401860" w:rsidRDefault="003842C7" w:rsidP="00401860">
      <w:pPr>
        <w:spacing w:line="480" w:lineRule="auto"/>
        <w:rPr>
          <w:rFonts w:ascii="Arial" w:hAnsi="Arial" w:cs="Arial"/>
          <w:b/>
          <w:bCs/>
        </w:rPr>
      </w:pPr>
      <w:r w:rsidRPr="00401860">
        <w:rPr>
          <w:rFonts w:ascii="Arial" w:hAnsi="Arial" w:cs="Arial"/>
          <w:b/>
          <w:bCs/>
        </w:rPr>
        <w:t>aaplvar&lt;- qghyp(p, VGfit_aapl)</w:t>
      </w:r>
    </w:p>
    <w:p w14:paraId="7D014883" w14:textId="7ECD26C5" w:rsidR="003842C7" w:rsidRPr="00401860" w:rsidRDefault="003842C7" w:rsidP="00401860">
      <w:pPr>
        <w:spacing w:line="480" w:lineRule="auto"/>
        <w:rPr>
          <w:rFonts w:ascii="Arial" w:hAnsi="Arial" w:cs="Arial"/>
          <w:b/>
          <w:bCs/>
        </w:rPr>
      </w:pPr>
      <w:r w:rsidRPr="00401860">
        <w:rPr>
          <w:rFonts w:ascii="Arial" w:hAnsi="Arial" w:cs="Arial"/>
          <w:b/>
          <w:bCs/>
        </w:rPr>
        <w:t>aaplvar</w:t>
      </w:r>
    </w:p>
    <w:p w14:paraId="3547D40F" w14:textId="77777777" w:rsidR="003842C7" w:rsidRPr="00401860" w:rsidRDefault="003842C7" w:rsidP="00401860">
      <w:pPr>
        <w:spacing w:line="480" w:lineRule="auto"/>
        <w:rPr>
          <w:rFonts w:ascii="Arial" w:hAnsi="Arial" w:cs="Arial"/>
          <w:b/>
          <w:bCs/>
        </w:rPr>
      </w:pPr>
      <w:r w:rsidRPr="00401860">
        <w:rPr>
          <w:rFonts w:ascii="Arial" w:hAnsi="Arial" w:cs="Arial"/>
          <w:b/>
          <w:bCs/>
        </w:rPr>
        <w:t>msftvar&lt;- qghyp(p, ghypfit_msft)</w:t>
      </w:r>
    </w:p>
    <w:p w14:paraId="1F9F10B4" w14:textId="77777777" w:rsidR="003842C7" w:rsidRPr="00401860" w:rsidRDefault="003842C7" w:rsidP="00401860">
      <w:pPr>
        <w:spacing w:line="480" w:lineRule="auto"/>
        <w:rPr>
          <w:rFonts w:ascii="Arial" w:hAnsi="Arial" w:cs="Arial"/>
          <w:b/>
          <w:bCs/>
        </w:rPr>
      </w:pPr>
      <w:r w:rsidRPr="00401860">
        <w:rPr>
          <w:rFonts w:ascii="Arial" w:hAnsi="Arial" w:cs="Arial"/>
          <w:b/>
          <w:bCs/>
        </w:rPr>
        <w:t>msftvar</w:t>
      </w:r>
    </w:p>
    <w:p w14:paraId="3995D1EE" w14:textId="77777777" w:rsidR="003842C7" w:rsidRPr="00401860" w:rsidRDefault="003842C7" w:rsidP="00401860">
      <w:pPr>
        <w:spacing w:line="480" w:lineRule="auto"/>
        <w:rPr>
          <w:rFonts w:ascii="Arial" w:hAnsi="Arial" w:cs="Arial"/>
          <w:b/>
          <w:bCs/>
        </w:rPr>
      </w:pPr>
      <w:r w:rsidRPr="00401860">
        <w:rPr>
          <w:rFonts w:ascii="Arial" w:hAnsi="Arial" w:cs="Arial"/>
          <w:b/>
          <w:bCs/>
        </w:rPr>
        <w:t>portes&lt;-ESghyp(p,NIGfit)</w:t>
      </w:r>
    </w:p>
    <w:p w14:paraId="43A361F1" w14:textId="77777777" w:rsidR="003842C7" w:rsidRPr="00401860" w:rsidRDefault="003842C7" w:rsidP="00401860">
      <w:pPr>
        <w:spacing w:line="480" w:lineRule="auto"/>
        <w:rPr>
          <w:rFonts w:ascii="Arial" w:hAnsi="Arial" w:cs="Arial"/>
          <w:b/>
          <w:bCs/>
        </w:rPr>
      </w:pPr>
      <w:r w:rsidRPr="00401860">
        <w:rPr>
          <w:rFonts w:ascii="Arial" w:hAnsi="Arial" w:cs="Arial"/>
          <w:b/>
          <w:bCs/>
        </w:rPr>
        <w:t>portes_aapl&lt;-ESghyp(p,VGfit_aapl)</w:t>
      </w:r>
    </w:p>
    <w:p w14:paraId="6DF12327" w14:textId="77777777" w:rsidR="003842C7" w:rsidRPr="00401860" w:rsidRDefault="003842C7" w:rsidP="00401860">
      <w:pPr>
        <w:spacing w:line="480" w:lineRule="auto"/>
        <w:rPr>
          <w:rFonts w:ascii="Arial" w:hAnsi="Arial" w:cs="Arial"/>
          <w:b/>
          <w:bCs/>
        </w:rPr>
      </w:pPr>
      <w:r w:rsidRPr="00401860">
        <w:rPr>
          <w:rFonts w:ascii="Arial" w:hAnsi="Arial" w:cs="Arial"/>
          <w:b/>
          <w:bCs/>
        </w:rPr>
        <w:t>portes_msft&lt;-ESghyp(p,ghypfit_msft)</w:t>
      </w:r>
    </w:p>
    <w:p w14:paraId="56DE8FBE" w14:textId="77777777" w:rsidR="003842C7" w:rsidRPr="00401860" w:rsidRDefault="003842C7" w:rsidP="00401860">
      <w:pPr>
        <w:spacing w:line="480" w:lineRule="auto"/>
        <w:rPr>
          <w:rFonts w:ascii="Arial" w:hAnsi="Arial" w:cs="Arial"/>
          <w:b/>
          <w:bCs/>
        </w:rPr>
      </w:pPr>
      <w:r w:rsidRPr="00401860">
        <w:rPr>
          <w:rFonts w:ascii="Arial" w:hAnsi="Arial" w:cs="Arial"/>
          <w:b/>
          <w:bCs/>
        </w:rPr>
        <w:t>portes</w:t>
      </w:r>
    </w:p>
    <w:p w14:paraId="333D608A" w14:textId="77777777" w:rsidR="003842C7" w:rsidRPr="00401860" w:rsidRDefault="003842C7" w:rsidP="00401860">
      <w:pPr>
        <w:spacing w:line="480" w:lineRule="auto"/>
        <w:rPr>
          <w:rFonts w:ascii="Arial" w:hAnsi="Arial" w:cs="Arial"/>
          <w:b/>
          <w:bCs/>
        </w:rPr>
      </w:pPr>
      <w:r w:rsidRPr="00401860">
        <w:rPr>
          <w:rFonts w:ascii="Arial" w:hAnsi="Arial" w:cs="Arial"/>
          <w:b/>
          <w:bCs/>
        </w:rPr>
        <w:t>portvar</w:t>
      </w:r>
    </w:p>
    <w:p w14:paraId="54AD52EB" w14:textId="022624AA" w:rsidR="003842C7" w:rsidRPr="00401860" w:rsidRDefault="003842C7" w:rsidP="00401860">
      <w:pPr>
        <w:spacing w:line="480" w:lineRule="auto"/>
        <w:rPr>
          <w:rFonts w:ascii="Arial" w:hAnsi="Arial" w:cs="Arial"/>
          <w:b/>
          <w:bCs/>
        </w:rPr>
      </w:pPr>
    </w:p>
    <w:p w14:paraId="1852D179" w14:textId="5303F1B7" w:rsidR="003842C7" w:rsidRPr="00401860" w:rsidRDefault="003842C7" w:rsidP="00401860">
      <w:pPr>
        <w:spacing w:line="480" w:lineRule="auto"/>
        <w:rPr>
          <w:rFonts w:ascii="Arial" w:hAnsi="Arial" w:cs="Arial"/>
          <w:b/>
          <w:bCs/>
        </w:rPr>
      </w:pPr>
    </w:p>
    <w:p w14:paraId="3C3AC91A" w14:textId="77777777" w:rsidR="003842C7" w:rsidRPr="00401860" w:rsidRDefault="003842C7" w:rsidP="00401860">
      <w:pPr>
        <w:spacing w:line="480" w:lineRule="auto"/>
        <w:rPr>
          <w:rFonts w:ascii="Arial" w:hAnsi="Arial" w:cs="Arial"/>
          <w:b/>
          <w:bCs/>
        </w:rPr>
      </w:pPr>
      <w:r w:rsidRPr="00401860">
        <w:rPr>
          <w:rFonts w:ascii="Arial" w:hAnsi="Arial" w:cs="Arial"/>
          <w:b/>
          <w:bCs/>
        </w:rPr>
        <w:lastRenderedPageBreak/>
        <w:t>portes_msft</w:t>
      </w:r>
    </w:p>
    <w:p w14:paraId="3641C27D" w14:textId="77777777" w:rsidR="003842C7" w:rsidRPr="00401860" w:rsidRDefault="003842C7" w:rsidP="00401860">
      <w:pPr>
        <w:spacing w:line="480" w:lineRule="auto"/>
        <w:rPr>
          <w:rFonts w:ascii="Arial" w:hAnsi="Arial" w:cs="Arial"/>
          <w:b/>
          <w:bCs/>
        </w:rPr>
      </w:pPr>
      <w:r w:rsidRPr="00401860">
        <w:rPr>
          <w:rFonts w:ascii="Arial" w:hAnsi="Arial" w:cs="Arial"/>
          <w:b/>
          <w:bCs/>
        </w:rPr>
        <w:t>msftvar</w:t>
      </w:r>
    </w:p>
    <w:p w14:paraId="0D6C02D6" w14:textId="77777777" w:rsidR="003842C7" w:rsidRPr="00401860" w:rsidRDefault="003842C7" w:rsidP="00401860">
      <w:pPr>
        <w:spacing w:line="480" w:lineRule="auto"/>
        <w:rPr>
          <w:rFonts w:ascii="Arial" w:hAnsi="Arial" w:cs="Arial"/>
          <w:b/>
          <w:bCs/>
        </w:rPr>
      </w:pPr>
      <w:r w:rsidRPr="00401860">
        <w:rPr>
          <w:rFonts w:ascii="Arial" w:hAnsi="Arial" w:cs="Arial"/>
          <w:b/>
          <w:bCs/>
        </w:rPr>
        <w:t>portes_aapl</w:t>
      </w:r>
    </w:p>
    <w:p w14:paraId="64EF983D" w14:textId="2E9339D3" w:rsidR="003842C7" w:rsidRPr="00401860" w:rsidRDefault="003842C7" w:rsidP="00401860">
      <w:pPr>
        <w:spacing w:line="480" w:lineRule="auto"/>
        <w:rPr>
          <w:rFonts w:ascii="Arial" w:hAnsi="Arial" w:cs="Arial"/>
          <w:b/>
          <w:bCs/>
        </w:rPr>
      </w:pPr>
      <w:r w:rsidRPr="00401860">
        <w:rPr>
          <w:rFonts w:ascii="Arial" w:hAnsi="Arial" w:cs="Arial"/>
          <w:b/>
          <w:bCs/>
        </w:rPr>
        <w:t>aaplvar</w:t>
      </w:r>
    </w:p>
    <w:p w14:paraId="71FCCA12" w14:textId="77777777" w:rsidR="00F15DB5" w:rsidRPr="00401860" w:rsidRDefault="00F15DB5" w:rsidP="00401860">
      <w:pPr>
        <w:spacing w:line="480" w:lineRule="auto"/>
        <w:rPr>
          <w:rFonts w:ascii="Arial" w:hAnsi="Arial" w:cs="Arial"/>
          <w:b/>
          <w:bCs/>
        </w:rPr>
      </w:pPr>
      <w:r w:rsidRPr="00401860">
        <w:rPr>
          <w:rFonts w:ascii="Arial" w:hAnsi="Arial" w:cs="Arial"/>
          <w:b/>
          <w:bCs/>
        </w:rPr>
        <w:t>```</w:t>
      </w:r>
    </w:p>
    <w:p w14:paraId="1A1A3589" w14:textId="0DF0A273" w:rsidR="003842C7" w:rsidRPr="00401860" w:rsidRDefault="003842C7" w:rsidP="00401860">
      <w:pPr>
        <w:spacing w:line="480" w:lineRule="auto"/>
        <w:rPr>
          <w:rFonts w:ascii="Arial" w:hAnsi="Arial" w:cs="Arial"/>
          <w:b/>
          <w:bCs/>
        </w:rPr>
      </w:pPr>
    </w:p>
    <w:sectPr w:rsidR="003842C7" w:rsidRPr="00401860" w:rsidSect="00F2468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BC6D7" w14:textId="77777777" w:rsidR="002E5497" w:rsidRDefault="002E5497" w:rsidP="002D35AE">
      <w:pPr>
        <w:spacing w:after="0" w:line="240" w:lineRule="auto"/>
      </w:pPr>
      <w:r>
        <w:separator/>
      </w:r>
    </w:p>
  </w:endnote>
  <w:endnote w:type="continuationSeparator" w:id="0">
    <w:p w14:paraId="4CCDA0BC" w14:textId="77777777" w:rsidR="002E5497" w:rsidRDefault="002E5497" w:rsidP="002D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B2D3C" w14:textId="77777777" w:rsidR="002E5497" w:rsidRDefault="002E5497" w:rsidP="002D35AE">
      <w:pPr>
        <w:spacing w:after="0" w:line="240" w:lineRule="auto"/>
      </w:pPr>
      <w:r>
        <w:separator/>
      </w:r>
    </w:p>
  </w:footnote>
  <w:footnote w:type="continuationSeparator" w:id="0">
    <w:p w14:paraId="5366F03C" w14:textId="77777777" w:rsidR="002E5497" w:rsidRDefault="002E5497" w:rsidP="002D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FB4E0" w14:textId="77777777" w:rsidR="00213234" w:rsidRPr="00AA526C" w:rsidRDefault="00213234" w:rsidP="00213234">
    <w:pPr>
      <w:pStyle w:val="Header"/>
    </w:pPr>
    <w:r>
      <w:rPr>
        <w:rFonts w:ascii="Times New Roman" w:hAnsi="Times New Roman" w:cs="Times New Roman"/>
        <w:sz w:val="24"/>
        <w:szCs w:val="24"/>
      </w:rPr>
      <w:t>COMPARING APPLE AND MICROSOFT STOCKS</w:t>
    </w:r>
  </w:p>
  <w:p w14:paraId="542E0994" w14:textId="77777777" w:rsidR="002D35AE" w:rsidRDefault="002D35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EF31" w14:textId="4B9B8BB8" w:rsidR="002D35AE" w:rsidRPr="00AA526C" w:rsidRDefault="00213234" w:rsidP="00AA526C">
    <w:pPr>
      <w:pStyle w:val="Header"/>
    </w:pPr>
    <w:r>
      <w:rPr>
        <w:rFonts w:ascii="Times New Roman" w:hAnsi="Times New Roman" w:cs="Times New Roman"/>
        <w:sz w:val="24"/>
        <w:szCs w:val="24"/>
      </w:rPr>
      <w:t>COMPARING APPLE AND MICROSOFT STOCKS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DC"/>
    <w:rsid w:val="00001179"/>
    <w:rsid w:val="00002BD0"/>
    <w:rsid w:val="00005000"/>
    <w:rsid w:val="00006A77"/>
    <w:rsid w:val="00011B44"/>
    <w:rsid w:val="000126E2"/>
    <w:rsid w:val="0001551D"/>
    <w:rsid w:val="0001644C"/>
    <w:rsid w:val="00016A7E"/>
    <w:rsid w:val="00031CAC"/>
    <w:rsid w:val="00035FD1"/>
    <w:rsid w:val="000369C3"/>
    <w:rsid w:val="00042BDC"/>
    <w:rsid w:val="000445A4"/>
    <w:rsid w:val="00045127"/>
    <w:rsid w:val="000457A5"/>
    <w:rsid w:val="000458B3"/>
    <w:rsid w:val="0004679C"/>
    <w:rsid w:val="0005016B"/>
    <w:rsid w:val="000522DF"/>
    <w:rsid w:val="00056E80"/>
    <w:rsid w:val="0006385E"/>
    <w:rsid w:val="00073F3F"/>
    <w:rsid w:val="000745C8"/>
    <w:rsid w:val="00074C81"/>
    <w:rsid w:val="0007602E"/>
    <w:rsid w:val="00081B23"/>
    <w:rsid w:val="00082E04"/>
    <w:rsid w:val="0008303D"/>
    <w:rsid w:val="000844A9"/>
    <w:rsid w:val="00090540"/>
    <w:rsid w:val="0009341C"/>
    <w:rsid w:val="00093BEA"/>
    <w:rsid w:val="00093F4E"/>
    <w:rsid w:val="00093F4F"/>
    <w:rsid w:val="00096BBB"/>
    <w:rsid w:val="00097AC5"/>
    <w:rsid w:val="000A013A"/>
    <w:rsid w:val="000A04AF"/>
    <w:rsid w:val="000A2685"/>
    <w:rsid w:val="000A2ADF"/>
    <w:rsid w:val="000A45B3"/>
    <w:rsid w:val="000A639A"/>
    <w:rsid w:val="000B0C38"/>
    <w:rsid w:val="000B3575"/>
    <w:rsid w:val="000C1B3B"/>
    <w:rsid w:val="000C2BFA"/>
    <w:rsid w:val="000C4E63"/>
    <w:rsid w:val="000C758A"/>
    <w:rsid w:val="000C7FD0"/>
    <w:rsid w:val="000D0B2C"/>
    <w:rsid w:val="000D6FB2"/>
    <w:rsid w:val="000E294F"/>
    <w:rsid w:val="000E3148"/>
    <w:rsid w:val="000E356A"/>
    <w:rsid w:val="000E3C6C"/>
    <w:rsid w:val="000F3811"/>
    <w:rsid w:val="000F3B36"/>
    <w:rsid w:val="000F41DB"/>
    <w:rsid w:val="000F72E7"/>
    <w:rsid w:val="000F7865"/>
    <w:rsid w:val="0010005B"/>
    <w:rsid w:val="00101B6B"/>
    <w:rsid w:val="00101B7E"/>
    <w:rsid w:val="00103BEC"/>
    <w:rsid w:val="001050B8"/>
    <w:rsid w:val="00111C7D"/>
    <w:rsid w:val="00113417"/>
    <w:rsid w:val="00114F72"/>
    <w:rsid w:val="001159FC"/>
    <w:rsid w:val="00117A36"/>
    <w:rsid w:val="00120F1F"/>
    <w:rsid w:val="0012356C"/>
    <w:rsid w:val="001308B3"/>
    <w:rsid w:val="0013157E"/>
    <w:rsid w:val="001349A9"/>
    <w:rsid w:val="00135366"/>
    <w:rsid w:val="00143E6E"/>
    <w:rsid w:val="00147CFA"/>
    <w:rsid w:val="00151474"/>
    <w:rsid w:val="00151ABC"/>
    <w:rsid w:val="0015338F"/>
    <w:rsid w:val="001600BA"/>
    <w:rsid w:val="00161149"/>
    <w:rsid w:val="00162741"/>
    <w:rsid w:val="00164146"/>
    <w:rsid w:val="001660C7"/>
    <w:rsid w:val="00171EDE"/>
    <w:rsid w:val="00173F00"/>
    <w:rsid w:val="00176B80"/>
    <w:rsid w:val="00177F46"/>
    <w:rsid w:val="0018363C"/>
    <w:rsid w:val="00184B3E"/>
    <w:rsid w:val="00186408"/>
    <w:rsid w:val="001907DF"/>
    <w:rsid w:val="00191B08"/>
    <w:rsid w:val="00191DFE"/>
    <w:rsid w:val="00192B25"/>
    <w:rsid w:val="00194B5C"/>
    <w:rsid w:val="00196F18"/>
    <w:rsid w:val="001A2228"/>
    <w:rsid w:val="001A3604"/>
    <w:rsid w:val="001B4E4D"/>
    <w:rsid w:val="001B5B7D"/>
    <w:rsid w:val="001C0084"/>
    <w:rsid w:val="001C2166"/>
    <w:rsid w:val="001C29C2"/>
    <w:rsid w:val="001C44DE"/>
    <w:rsid w:val="001C513D"/>
    <w:rsid w:val="001C58BE"/>
    <w:rsid w:val="001C6D97"/>
    <w:rsid w:val="001C7A27"/>
    <w:rsid w:val="001D0116"/>
    <w:rsid w:val="001D0AE2"/>
    <w:rsid w:val="001D1165"/>
    <w:rsid w:val="001D262D"/>
    <w:rsid w:val="001D3EC1"/>
    <w:rsid w:val="001D600E"/>
    <w:rsid w:val="001E161A"/>
    <w:rsid w:val="001E1B8F"/>
    <w:rsid w:val="001E6875"/>
    <w:rsid w:val="001E7E41"/>
    <w:rsid w:val="001F5BDE"/>
    <w:rsid w:val="001F63C5"/>
    <w:rsid w:val="00201575"/>
    <w:rsid w:val="00205CD9"/>
    <w:rsid w:val="002113C1"/>
    <w:rsid w:val="002116C0"/>
    <w:rsid w:val="00211F01"/>
    <w:rsid w:val="00213234"/>
    <w:rsid w:val="0021353E"/>
    <w:rsid w:val="0021371F"/>
    <w:rsid w:val="0021637E"/>
    <w:rsid w:val="00220415"/>
    <w:rsid w:val="00220617"/>
    <w:rsid w:val="002228A4"/>
    <w:rsid w:val="0022482E"/>
    <w:rsid w:val="002337D4"/>
    <w:rsid w:val="002359A8"/>
    <w:rsid w:val="00236B7F"/>
    <w:rsid w:val="00237CC8"/>
    <w:rsid w:val="002452D3"/>
    <w:rsid w:val="002528ED"/>
    <w:rsid w:val="00252C5D"/>
    <w:rsid w:val="00254429"/>
    <w:rsid w:val="002549CC"/>
    <w:rsid w:val="00255B4C"/>
    <w:rsid w:val="00257903"/>
    <w:rsid w:val="00260F84"/>
    <w:rsid w:val="00262B99"/>
    <w:rsid w:val="00264E97"/>
    <w:rsid w:val="00264ECF"/>
    <w:rsid w:val="00266096"/>
    <w:rsid w:val="00271C98"/>
    <w:rsid w:val="002726F1"/>
    <w:rsid w:val="00273B70"/>
    <w:rsid w:val="00274CF6"/>
    <w:rsid w:val="00277362"/>
    <w:rsid w:val="00283509"/>
    <w:rsid w:val="00291203"/>
    <w:rsid w:val="00292032"/>
    <w:rsid w:val="00292678"/>
    <w:rsid w:val="00293E33"/>
    <w:rsid w:val="002947C8"/>
    <w:rsid w:val="00295755"/>
    <w:rsid w:val="002964D9"/>
    <w:rsid w:val="0029784B"/>
    <w:rsid w:val="00297F1F"/>
    <w:rsid w:val="002A12C1"/>
    <w:rsid w:val="002A2309"/>
    <w:rsid w:val="002A52D6"/>
    <w:rsid w:val="002A7A0F"/>
    <w:rsid w:val="002B0E54"/>
    <w:rsid w:val="002B12F3"/>
    <w:rsid w:val="002B3BD2"/>
    <w:rsid w:val="002B4A13"/>
    <w:rsid w:val="002C04CE"/>
    <w:rsid w:val="002C2BFD"/>
    <w:rsid w:val="002C6A6A"/>
    <w:rsid w:val="002C7E72"/>
    <w:rsid w:val="002D0C9E"/>
    <w:rsid w:val="002D0F05"/>
    <w:rsid w:val="002D35AE"/>
    <w:rsid w:val="002D35B6"/>
    <w:rsid w:val="002D3972"/>
    <w:rsid w:val="002D703F"/>
    <w:rsid w:val="002D7BB5"/>
    <w:rsid w:val="002E4E63"/>
    <w:rsid w:val="002E5497"/>
    <w:rsid w:val="002F0929"/>
    <w:rsid w:val="002F1064"/>
    <w:rsid w:val="002F1089"/>
    <w:rsid w:val="002F121A"/>
    <w:rsid w:val="002F12B7"/>
    <w:rsid w:val="002F3328"/>
    <w:rsid w:val="002F48F2"/>
    <w:rsid w:val="002F7ABC"/>
    <w:rsid w:val="002F7FBA"/>
    <w:rsid w:val="00303EFD"/>
    <w:rsid w:val="003044CD"/>
    <w:rsid w:val="003115E2"/>
    <w:rsid w:val="003136D5"/>
    <w:rsid w:val="003169DA"/>
    <w:rsid w:val="003176C4"/>
    <w:rsid w:val="0031786C"/>
    <w:rsid w:val="003203DC"/>
    <w:rsid w:val="00323230"/>
    <w:rsid w:val="003232F9"/>
    <w:rsid w:val="00323BAE"/>
    <w:rsid w:val="00323F9A"/>
    <w:rsid w:val="0032428D"/>
    <w:rsid w:val="00325845"/>
    <w:rsid w:val="00325D4F"/>
    <w:rsid w:val="0032708E"/>
    <w:rsid w:val="003276ED"/>
    <w:rsid w:val="00327CF2"/>
    <w:rsid w:val="00331798"/>
    <w:rsid w:val="003326A0"/>
    <w:rsid w:val="0033321E"/>
    <w:rsid w:val="003361F6"/>
    <w:rsid w:val="00343A8F"/>
    <w:rsid w:val="00343BBE"/>
    <w:rsid w:val="00347F21"/>
    <w:rsid w:val="003510EB"/>
    <w:rsid w:val="003530D0"/>
    <w:rsid w:val="00357316"/>
    <w:rsid w:val="003601AA"/>
    <w:rsid w:val="00360986"/>
    <w:rsid w:val="0036110A"/>
    <w:rsid w:val="00366BD0"/>
    <w:rsid w:val="00371271"/>
    <w:rsid w:val="0037343A"/>
    <w:rsid w:val="0037382C"/>
    <w:rsid w:val="003774ED"/>
    <w:rsid w:val="00380FA7"/>
    <w:rsid w:val="00383FD0"/>
    <w:rsid w:val="003842C7"/>
    <w:rsid w:val="003934D0"/>
    <w:rsid w:val="0039623C"/>
    <w:rsid w:val="003A40BF"/>
    <w:rsid w:val="003A5151"/>
    <w:rsid w:val="003B2CBC"/>
    <w:rsid w:val="003B45E5"/>
    <w:rsid w:val="003B61AD"/>
    <w:rsid w:val="003C1869"/>
    <w:rsid w:val="003C46C4"/>
    <w:rsid w:val="003C66CE"/>
    <w:rsid w:val="003C69BA"/>
    <w:rsid w:val="003D09BF"/>
    <w:rsid w:val="003D7DE4"/>
    <w:rsid w:val="003F006B"/>
    <w:rsid w:val="003F078E"/>
    <w:rsid w:val="003F2B57"/>
    <w:rsid w:val="003F650A"/>
    <w:rsid w:val="003F7101"/>
    <w:rsid w:val="00401860"/>
    <w:rsid w:val="00402F2E"/>
    <w:rsid w:val="00403EFE"/>
    <w:rsid w:val="00404266"/>
    <w:rsid w:val="004049E4"/>
    <w:rsid w:val="00404F26"/>
    <w:rsid w:val="004062AA"/>
    <w:rsid w:val="00407044"/>
    <w:rsid w:val="004131E6"/>
    <w:rsid w:val="00414799"/>
    <w:rsid w:val="004160C3"/>
    <w:rsid w:val="00420858"/>
    <w:rsid w:val="00424813"/>
    <w:rsid w:val="00425050"/>
    <w:rsid w:val="004254A0"/>
    <w:rsid w:val="00425B4A"/>
    <w:rsid w:val="004321D7"/>
    <w:rsid w:val="00435743"/>
    <w:rsid w:val="00435F78"/>
    <w:rsid w:val="00437686"/>
    <w:rsid w:val="004400EE"/>
    <w:rsid w:val="00442207"/>
    <w:rsid w:val="0044242E"/>
    <w:rsid w:val="004455B5"/>
    <w:rsid w:val="004525BB"/>
    <w:rsid w:val="004558EE"/>
    <w:rsid w:val="00462E00"/>
    <w:rsid w:val="00465BAE"/>
    <w:rsid w:val="0046606B"/>
    <w:rsid w:val="00467268"/>
    <w:rsid w:val="0046755F"/>
    <w:rsid w:val="00470EDD"/>
    <w:rsid w:val="00472D4E"/>
    <w:rsid w:val="00473CBE"/>
    <w:rsid w:val="00477785"/>
    <w:rsid w:val="004802E3"/>
    <w:rsid w:val="00481E90"/>
    <w:rsid w:val="004823B8"/>
    <w:rsid w:val="00483154"/>
    <w:rsid w:val="004847A6"/>
    <w:rsid w:val="00485CEE"/>
    <w:rsid w:val="00491C71"/>
    <w:rsid w:val="00492143"/>
    <w:rsid w:val="00492370"/>
    <w:rsid w:val="00493184"/>
    <w:rsid w:val="00495F42"/>
    <w:rsid w:val="00496F87"/>
    <w:rsid w:val="004A3A46"/>
    <w:rsid w:val="004A5BAA"/>
    <w:rsid w:val="004A71F7"/>
    <w:rsid w:val="004B0F61"/>
    <w:rsid w:val="004B3812"/>
    <w:rsid w:val="004B4177"/>
    <w:rsid w:val="004B5E49"/>
    <w:rsid w:val="004B5F18"/>
    <w:rsid w:val="004C1DBD"/>
    <w:rsid w:val="004C6905"/>
    <w:rsid w:val="004D1B1A"/>
    <w:rsid w:val="004D45B1"/>
    <w:rsid w:val="004D5719"/>
    <w:rsid w:val="004D6878"/>
    <w:rsid w:val="004D7B6C"/>
    <w:rsid w:val="004E4D2E"/>
    <w:rsid w:val="004E5138"/>
    <w:rsid w:val="004E71E0"/>
    <w:rsid w:val="004F2394"/>
    <w:rsid w:val="004F429C"/>
    <w:rsid w:val="004F6065"/>
    <w:rsid w:val="004F7B79"/>
    <w:rsid w:val="004F7EED"/>
    <w:rsid w:val="005019D0"/>
    <w:rsid w:val="005125F0"/>
    <w:rsid w:val="00514490"/>
    <w:rsid w:val="005150C0"/>
    <w:rsid w:val="00521570"/>
    <w:rsid w:val="0053369B"/>
    <w:rsid w:val="00533E1A"/>
    <w:rsid w:val="005402F6"/>
    <w:rsid w:val="00543117"/>
    <w:rsid w:val="005465BB"/>
    <w:rsid w:val="00550E00"/>
    <w:rsid w:val="00552F2D"/>
    <w:rsid w:val="005539B0"/>
    <w:rsid w:val="005559ED"/>
    <w:rsid w:val="00557241"/>
    <w:rsid w:val="005600CC"/>
    <w:rsid w:val="00561BD0"/>
    <w:rsid w:val="00565A98"/>
    <w:rsid w:val="005700D1"/>
    <w:rsid w:val="00570B83"/>
    <w:rsid w:val="00571797"/>
    <w:rsid w:val="00572887"/>
    <w:rsid w:val="0057623A"/>
    <w:rsid w:val="005800B1"/>
    <w:rsid w:val="005842DF"/>
    <w:rsid w:val="00585D40"/>
    <w:rsid w:val="005867E3"/>
    <w:rsid w:val="005874D0"/>
    <w:rsid w:val="00587CB8"/>
    <w:rsid w:val="00591A0F"/>
    <w:rsid w:val="005928FA"/>
    <w:rsid w:val="00597E7A"/>
    <w:rsid w:val="005A4246"/>
    <w:rsid w:val="005A732C"/>
    <w:rsid w:val="005B3AF5"/>
    <w:rsid w:val="005B5BE8"/>
    <w:rsid w:val="005B74EC"/>
    <w:rsid w:val="005C3283"/>
    <w:rsid w:val="005C38E4"/>
    <w:rsid w:val="005C55BE"/>
    <w:rsid w:val="005D1AEA"/>
    <w:rsid w:val="005D46FD"/>
    <w:rsid w:val="005E0B20"/>
    <w:rsid w:val="005E2B3D"/>
    <w:rsid w:val="005E4424"/>
    <w:rsid w:val="005E75B5"/>
    <w:rsid w:val="005E7B4E"/>
    <w:rsid w:val="005F364C"/>
    <w:rsid w:val="005F387B"/>
    <w:rsid w:val="005F5B61"/>
    <w:rsid w:val="00600E34"/>
    <w:rsid w:val="00603F50"/>
    <w:rsid w:val="00604812"/>
    <w:rsid w:val="00613180"/>
    <w:rsid w:val="0061493A"/>
    <w:rsid w:val="00614E1B"/>
    <w:rsid w:val="00616924"/>
    <w:rsid w:val="0062192D"/>
    <w:rsid w:val="00630334"/>
    <w:rsid w:val="00630B3C"/>
    <w:rsid w:val="00631C18"/>
    <w:rsid w:val="0063214A"/>
    <w:rsid w:val="00632696"/>
    <w:rsid w:val="00634C6C"/>
    <w:rsid w:val="0063701A"/>
    <w:rsid w:val="00637984"/>
    <w:rsid w:val="006400BE"/>
    <w:rsid w:val="006420C7"/>
    <w:rsid w:val="00644C79"/>
    <w:rsid w:val="00644E80"/>
    <w:rsid w:val="00646F9F"/>
    <w:rsid w:val="00647ABF"/>
    <w:rsid w:val="0065638A"/>
    <w:rsid w:val="0065750C"/>
    <w:rsid w:val="00660EBD"/>
    <w:rsid w:val="00664BBA"/>
    <w:rsid w:val="0066542A"/>
    <w:rsid w:val="0066799A"/>
    <w:rsid w:val="00677B80"/>
    <w:rsid w:val="00680DC5"/>
    <w:rsid w:val="00684AE1"/>
    <w:rsid w:val="006858AF"/>
    <w:rsid w:val="00686B9A"/>
    <w:rsid w:val="00687856"/>
    <w:rsid w:val="00690724"/>
    <w:rsid w:val="006909F1"/>
    <w:rsid w:val="00694196"/>
    <w:rsid w:val="0069450C"/>
    <w:rsid w:val="006946EF"/>
    <w:rsid w:val="00695885"/>
    <w:rsid w:val="00696F0E"/>
    <w:rsid w:val="006A32A2"/>
    <w:rsid w:val="006A6304"/>
    <w:rsid w:val="006B0CB2"/>
    <w:rsid w:val="006B1E5A"/>
    <w:rsid w:val="006B22B5"/>
    <w:rsid w:val="006B360B"/>
    <w:rsid w:val="006B7F17"/>
    <w:rsid w:val="006C37D5"/>
    <w:rsid w:val="006C77AD"/>
    <w:rsid w:val="006C7CBB"/>
    <w:rsid w:val="006D16C4"/>
    <w:rsid w:val="006D26DB"/>
    <w:rsid w:val="006D50F8"/>
    <w:rsid w:val="006E1056"/>
    <w:rsid w:val="006E386B"/>
    <w:rsid w:val="006E55C4"/>
    <w:rsid w:val="006F10C0"/>
    <w:rsid w:val="006F151E"/>
    <w:rsid w:val="006F375D"/>
    <w:rsid w:val="006F4D54"/>
    <w:rsid w:val="006F532A"/>
    <w:rsid w:val="007000E3"/>
    <w:rsid w:val="00700223"/>
    <w:rsid w:val="00704766"/>
    <w:rsid w:val="00707217"/>
    <w:rsid w:val="007120B7"/>
    <w:rsid w:val="00715047"/>
    <w:rsid w:val="00716B0D"/>
    <w:rsid w:val="00717592"/>
    <w:rsid w:val="0072600C"/>
    <w:rsid w:val="00731497"/>
    <w:rsid w:val="00732E4A"/>
    <w:rsid w:val="00735FB5"/>
    <w:rsid w:val="007408BD"/>
    <w:rsid w:val="00741607"/>
    <w:rsid w:val="0074421F"/>
    <w:rsid w:val="007465DF"/>
    <w:rsid w:val="00746C58"/>
    <w:rsid w:val="00746D41"/>
    <w:rsid w:val="00747733"/>
    <w:rsid w:val="007502D6"/>
    <w:rsid w:val="00750354"/>
    <w:rsid w:val="00751746"/>
    <w:rsid w:val="007532F5"/>
    <w:rsid w:val="0075386F"/>
    <w:rsid w:val="00753E4A"/>
    <w:rsid w:val="00754F51"/>
    <w:rsid w:val="007557DE"/>
    <w:rsid w:val="00756421"/>
    <w:rsid w:val="007617D5"/>
    <w:rsid w:val="00761B5F"/>
    <w:rsid w:val="00764389"/>
    <w:rsid w:val="007668D8"/>
    <w:rsid w:val="00773B63"/>
    <w:rsid w:val="00773C86"/>
    <w:rsid w:val="00775C70"/>
    <w:rsid w:val="00776804"/>
    <w:rsid w:val="00781649"/>
    <w:rsid w:val="007838EF"/>
    <w:rsid w:val="00786FF0"/>
    <w:rsid w:val="00791B32"/>
    <w:rsid w:val="00793A5B"/>
    <w:rsid w:val="00797FB2"/>
    <w:rsid w:val="007A44A6"/>
    <w:rsid w:val="007A4DD5"/>
    <w:rsid w:val="007A66C7"/>
    <w:rsid w:val="007B13F6"/>
    <w:rsid w:val="007B4124"/>
    <w:rsid w:val="007B4AA2"/>
    <w:rsid w:val="007B4C91"/>
    <w:rsid w:val="007B5B55"/>
    <w:rsid w:val="007B72D2"/>
    <w:rsid w:val="007C0A52"/>
    <w:rsid w:val="007C112F"/>
    <w:rsid w:val="007C2EBF"/>
    <w:rsid w:val="007C4745"/>
    <w:rsid w:val="007C498C"/>
    <w:rsid w:val="007C5173"/>
    <w:rsid w:val="007D2012"/>
    <w:rsid w:val="007D4F18"/>
    <w:rsid w:val="007D7800"/>
    <w:rsid w:val="007D7804"/>
    <w:rsid w:val="007D7C78"/>
    <w:rsid w:val="007E23D4"/>
    <w:rsid w:val="007E41E6"/>
    <w:rsid w:val="007F2B44"/>
    <w:rsid w:val="007F2D86"/>
    <w:rsid w:val="00801510"/>
    <w:rsid w:val="00805B47"/>
    <w:rsid w:val="00807DFE"/>
    <w:rsid w:val="00810CB9"/>
    <w:rsid w:val="00811006"/>
    <w:rsid w:val="00811C00"/>
    <w:rsid w:val="00814AD8"/>
    <w:rsid w:val="00815659"/>
    <w:rsid w:val="008159B5"/>
    <w:rsid w:val="00815D38"/>
    <w:rsid w:val="00822991"/>
    <w:rsid w:val="008235F7"/>
    <w:rsid w:val="00823B50"/>
    <w:rsid w:val="0083016E"/>
    <w:rsid w:val="008305FC"/>
    <w:rsid w:val="00836DC5"/>
    <w:rsid w:val="0084245D"/>
    <w:rsid w:val="008424D3"/>
    <w:rsid w:val="008472D4"/>
    <w:rsid w:val="0084732E"/>
    <w:rsid w:val="008508A2"/>
    <w:rsid w:val="0085220E"/>
    <w:rsid w:val="00855076"/>
    <w:rsid w:val="00866EA0"/>
    <w:rsid w:val="00871256"/>
    <w:rsid w:val="008739E5"/>
    <w:rsid w:val="00873F1B"/>
    <w:rsid w:val="00883C41"/>
    <w:rsid w:val="008840FD"/>
    <w:rsid w:val="008854DF"/>
    <w:rsid w:val="00885A17"/>
    <w:rsid w:val="008864E5"/>
    <w:rsid w:val="008873B0"/>
    <w:rsid w:val="008900F6"/>
    <w:rsid w:val="00890239"/>
    <w:rsid w:val="008915F6"/>
    <w:rsid w:val="00892C5A"/>
    <w:rsid w:val="00892D8B"/>
    <w:rsid w:val="008A10DA"/>
    <w:rsid w:val="008A303B"/>
    <w:rsid w:val="008A5EC7"/>
    <w:rsid w:val="008A66B5"/>
    <w:rsid w:val="008B2469"/>
    <w:rsid w:val="008B5081"/>
    <w:rsid w:val="008B79F5"/>
    <w:rsid w:val="008C004D"/>
    <w:rsid w:val="008C0285"/>
    <w:rsid w:val="008C0A90"/>
    <w:rsid w:val="008C3794"/>
    <w:rsid w:val="008C62E8"/>
    <w:rsid w:val="008C7E79"/>
    <w:rsid w:val="008D527B"/>
    <w:rsid w:val="008D5C38"/>
    <w:rsid w:val="008D6033"/>
    <w:rsid w:val="008D68AA"/>
    <w:rsid w:val="008D7B28"/>
    <w:rsid w:val="008D7B7A"/>
    <w:rsid w:val="008E0663"/>
    <w:rsid w:val="008E06CB"/>
    <w:rsid w:val="008E0E13"/>
    <w:rsid w:val="008E215F"/>
    <w:rsid w:val="008E5462"/>
    <w:rsid w:val="008E555F"/>
    <w:rsid w:val="008E76AB"/>
    <w:rsid w:val="008F17E4"/>
    <w:rsid w:val="008F4333"/>
    <w:rsid w:val="00903473"/>
    <w:rsid w:val="00905993"/>
    <w:rsid w:val="009073DE"/>
    <w:rsid w:val="00907FA5"/>
    <w:rsid w:val="0091042A"/>
    <w:rsid w:val="00915B3F"/>
    <w:rsid w:val="00915C44"/>
    <w:rsid w:val="00924843"/>
    <w:rsid w:val="00926848"/>
    <w:rsid w:val="00930C31"/>
    <w:rsid w:val="009316C9"/>
    <w:rsid w:val="00931948"/>
    <w:rsid w:val="00931A86"/>
    <w:rsid w:val="00932883"/>
    <w:rsid w:val="00933C26"/>
    <w:rsid w:val="00933DC9"/>
    <w:rsid w:val="0093722D"/>
    <w:rsid w:val="00941AE6"/>
    <w:rsid w:val="00941F90"/>
    <w:rsid w:val="0094232B"/>
    <w:rsid w:val="00945908"/>
    <w:rsid w:val="00945C5C"/>
    <w:rsid w:val="009513BF"/>
    <w:rsid w:val="00953FDD"/>
    <w:rsid w:val="009542EB"/>
    <w:rsid w:val="00954396"/>
    <w:rsid w:val="00973D3B"/>
    <w:rsid w:val="00974311"/>
    <w:rsid w:val="00975961"/>
    <w:rsid w:val="009759B6"/>
    <w:rsid w:val="00975AE2"/>
    <w:rsid w:val="0098228D"/>
    <w:rsid w:val="009936A2"/>
    <w:rsid w:val="00994D93"/>
    <w:rsid w:val="009A0517"/>
    <w:rsid w:val="009A5D9D"/>
    <w:rsid w:val="009A6A5E"/>
    <w:rsid w:val="009A7E69"/>
    <w:rsid w:val="009C201D"/>
    <w:rsid w:val="009C3139"/>
    <w:rsid w:val="009C64C8"/>
    <w:rsid w:val="009C6929"/>
    <w:rsid w:val="009C732A"/>
    <w:rsid w:val="009D100E"/>
    <w:rsid w:val="009D2AA0"/>
    <w:rsid w:val="009D3CCC"/>
    <w:rsid w:val="009E1947"/>
    <w:rsid w:val="009E6356"/>
    <w:rsid w:val="009E7849"/>
    <w:rsid w:val="009F3756"/>
    <w:rsid w:val="009F62A8"/>
    <w:rsid w:val="00A018F5"/>
    <w:rsid w:val="00A03B15"/>
    <w:rsid w:val="00A071BB"/>
    <w:rsid w:val="00A07555"/>
    <w:rsid w:val="00A179C5"/>
    <w:rsid w:val="00A202EB"/>
    <w:rsid w:val="00A21F2B"/>
    <w:rsid w:val="00A248DC"/>
    <w:rsid w:val="00A301D9"/>
    <w:rsid w:val="00A32F2C"/>
    <w:rsid w:val="00A331DC"/>
    <w:rsid w:val="00A34608"/>
    <w:rsid w:val="00A34804"/>
    <w:rsid w:val="00A36CC5"/>
    <w:rsid w:val="00A42217"/>
    <w:rsid w:val="00A4225B"/>
    <w:rsid w:val="00A4343C"/>
    <w:rsid w:val="00A501D4"/>
    <w:rsid w:val="00A525E7"/>
    <w:rsid w:val="00A544F5"/>
    <w:rsid w:val="00A554C6"/>
    <w:rsid w:val="00A67C88"/>
    <w:rsid w:val="00A73196"/>
    <w:rsid w:val="00A75B67"/>
    <w:rsid w:val="00A7600F"/>
    <w:rsid w:val="00A76AE6"/>
    <w:rsid w:val="00A81BA6"/>
    <w:rsid w:val="00A828F8"/>
    <w:rsid w:val="00A840E6"/>
    <w:rsid w:val="00A84AF2"/>
    <w:rsid w:val="00A86661"/>
    <w:rsid w:val="00A9076B"/>
    <w:rsid w:val="00A96EFD"/>
    <w:rsid w:val="00A97B2E"/>
    <w:rsid w:val="00AA1021"/>
    <w:rsid w:val="00AA178F"/>
    <w:rsid w:val="00AA18FA"/>
    <w:rsid w:val="00AA3F32"/>
    <w:rsid w:val="00AA49EE"/>
    <w:rsid w:val="00AA526C"/>
    <w:rsid w:val="00AA71B3"/>
    <w:rsid w:val="00AB7E22"/>
    <w:rsid w:val="00AC4FB7"/>
    <w:rsid w:val="00AC7897"/>
    <w:rsid w:val="00AD0026"/>
    <w:rsid w:val="00AD281D"/>
    <w:rsid w:val="00AD38DE"/>
    <w:rsid w:val="00AD3950"/>
    <w:rsid w:val="00AD4B96"/>
    <w:rsid w:val="00AD5FFA"/>
    <w:rsid w:val="00AE0338"/>
    <w:rsid w:val="00AE4499"/>
    <w:rsid w:val="00AF434A"/>
    <w:rsid w:val="00AF5B13"/>
    <w:rsid w:val="00AF7598"/>
    <w:rsid w:val="00AF7D20"/>
    <w:rsid w:val="00B0093F"/>
    <w:rsid w:val="00B0195F"/>
    <w:rsid w:val="00B0332A"/>
    <w:rsid w:val="00B07779"/>
    <w:rsid w:val="00B12365"/>
    <w:rsid w:val="00B14856"/>
    <w:rsid w:val="00B152CC"/>
    <w:rsid w:val="00B169D9"/>
    <w:rsid w:val="00B214AA"/>
    <w:rsid w:val="00B22194"/>
    <w:rsid w:val="00B2221C"/>
    <w:rsid w:val="00B264E8"/>
    <w:rsid w:val="00B326CF"/>
    <w:rsid w:val="00B33C82"/>
    <w:rsid w:val="00B34208"/>
    <w:rsid w:val="00B35E78"/>
    <w:rsid w:val="00B36295"/>
    <w:rsid w:val="00B3775A"/>
    <w:rsid w:val="00B40183"/>
    <w:rsid w:val="00B412EB"/>
    <w:rsid w:val="00B42579"/>
    <w:rsid w:val="00B44232"/>
    <w:rsid w:val="00B44ED0"/>
    <w:rsid w:val="00B60290"/>
    <w:rsid w:val="00B61049"/>
    <w:rsid w:val="00B62C9D"/>
    <w:rsid w:val="00B65953"/>
    <w:rsid w:val="00B660C8"/>
    <w:rsid w:val="00B70662"/>
    <w:rsid w:val="00B71D95"/>
    <w:rsid w:val="00B76401"/>
    <w:rsid w:val="00B87356"/>
    <w:rsid w:val="00B969E9"/>
    <w:rsid w:val="00B9718D"/>
    <w:rsid w:val="00BA0C33"/>
    <w:rsid w:val="00BA0E03"/>
    <w:rsid w:val="00BA252C"/>
    <w:rsid w:val="00BA2DA4"/>
    <w:rsid w:val="00BA727A"/>
    <w:rsid w:val="00BB1C5F"/>
    <w:rsid w:val="00BB4AA5"/>
    <w:rsid w:val="00BB56DF"/>
    <w:rsid w:val="00BC021B"/>
    <w:rsid w:val="00BC13C2"/>
    <w:rsid w:val="00BC1657"/>
    <w:rsid w:val="00BC1859"/>
    <w:rsid w:val="00BC207D"/>
    <w:rsid w:val="00BC5883"/>
    <w:rsid w:val="00BC5C15"/>
    <w:rsid w:val="00BD2F38"/>
    <w:rsid w:val="00BD3A46"/>
    <w:rsid w:val="00BD428D"/>
    <w:rsid w:val="00BD46AA"/>
    <w:rsid w:val="00BD4908"/>
    <w:rsid w:val="00BD55FF"/>
    <w:rsid w:val="00BD66AB"/>
    <w:rsid w:val="00BE4561"/>
    <w:rsid w:val="00BE6E4A"/>
    <w:rsid w:val="00BE750D"/>
    <w:rsid w:val="00BF0B35"/>
    <w:rsid w:val="00BF1521"/>
    <w:rsid w:val="00C01FF3"/>
    <w:rsid w:val="00C02E54"/>
    <w:rsid w:val="00C06F31"/>
    <w:rsid w:val="00C15B71"/>
    <w:rsid w:val="00C206FA"/>
    <w:rsid w:val="00C21839"/>
    <w:rsid w:val="00C2362A"/>
    <w:rsid w:val="00C2409A"/>
    <w:rsid w:val="00C26D01"/>
    <w:rsid w:val="00C27986"/>
    <w:rsid w:val="00C3115F"/>
    <w:rsid w:val="00C31C51"/>
    <w:rsid w:val="00C43ABD"/>
    <w:rsid w:val="00C45257"/>
    <w:rsid w:val="00C47191"/>
    <w:rsid w:val="00C47840"/>
    <w:rsid w:val="00C51B16"/>
    <w:rsid w:val="00C51ECF"/>
    <w:rsid w:val="00C551DD"/>
    <w:rsid w:val="00C56193"/>
    <w:rsid w:val="00C56D39"/>
    <w:rsid w:val="00C608A7"/>
    <w:rsid w:val="00C61570"/>
    <w:rsid w:val="00C619D1"/>
    <w:rsid w:val="00C672B4"/>
    <w:rsid w:val="00C76A06"/>
    <w:rsid w:val="00C77D59"/>
    <w:rsid w:val="00C808FE"/>
    <w:rsid w:val="00C8156B"/>
    <w:rsid w:val="00C8587E"/>
    <w:rsid w:val="00C85B05"/>
    <w:rsid w:val="00C85BAC"/>
    <w:rsid w:val="00C9239B"/>
    <w:rsid w:val="00C955B8"/>
    <w:rsid w:val="00C95661"/>
    <w:rsid w:val="00C97B1A"/>
    <w:rsid w:val="00CA0231"/>
    <w:rsid w:val="00CA1A7B"/>
    <w:rsid w:val="00CA5DF1"/>
    <w:rsid w:val="00CA6654"/>
    <w:rsid w:val="00CA7331"/>
    <w:rsid w:val="00CB140D"/>
    <w:rsid w:val="00CB177E"/>
    <w:rsid w:val="00CB4AD9"/>
    <w:rsid w:val="00CC1059"/>
    <w:rsid w:val="00CC1BC1"/>
    <w:rsid w:val="00CC205A"/>
    <w:rsid w:val="00CC2570"/>
    <w:rsid w:val="00CC2D03"/>
    <w:rsid w:val="00CC5FB0"/>
    <w:rsid w:val="00CC6582"/>
    <w:rsid w:val="00CC7E92"/>
    <w:rsid w:val="00CD0F9E"/>
    <w:rsid w:val="00CD292B"/>
    <w:rsid w:val="00CD6272"/>
    <w:rsid w:val="00CE322C"/>
    <w:rsid w:val="00CE390E"/>
    <w:rsid w:val="00CE4E33"/>
    <w:rsid w:val="00CE7633"/>
    <w:rsid w:val="00CF5F9F"/>
    <w:rsid w:val="00D0211C"/>
    <w:rsid w:val="00D033F2"/>
    <w:rsid w:val="00D03CC7"/>
    <w:rsid w:val="00D042DB"/>
    <w:rsid w:val="00D05987"/>
    <w:rsid w:val="00D06281"/>
    <w:rsid w:val="00D124F5"/>
    <w:rsid w:val="00D15F74"/>
    <w:rsid w:val="00D167F6"/>
    <w:rsid w:val="00D20AA5"/>
    <w:rsid w:val="00D20E5B"/>
    <w:rsid w:val="00D24890"/>
    <w:rsid w:val="00D34762"/>
    <w:rsid w:val="00D349E6"/>
    <w:rsid w:val="00D353A9"/>
    <w:rsid w:val="00D35568"/>
    <w:rsid w:val="00D40795"/>
    <w:rsid w:val="00D4422E"/>
    <w:rsid w:val="00D44545"/>
    <w:rsid w:val="00D45D12"/>
    <w:rsid w:val="00D5562F"/>
    <w:rsid w:val="00D56DE8"/>
    <w:rsid w:val="00D6027D"/>
    <w:rsid w:val="00D649DE"/>
    <w:rsid w:val="00D73751"/>
    <w:rsid w:val="00D73B9C"/>
    <w:rsid w:val="00D75739"/>
    <w:rsid w:val="00D77904"/>
    <w:rsid w:val="00D80C10"/>
    <w:rsid w:val="00D8324E"/>
    <w:rsid w:val="00D84E73"/>
    <w:rsid w:val="00D921E8"/>
    <w:rsid w:val="00D96CF8"/>
    <w:rsid w:val="00D976F8"/>
    <w:rsid w:val="00DA04B8"/>
    <w:rsid w:val="00DA1860"/>
    <w:rsid w:val="00DA3733"/>
    <w:rsid w:val="00DA3CE5"/>
    <w:rsid w:val="00DA530B"/>
    <w:rsid w:val="00DA589C"/>
    <w:rsid w:val="00DA6F47"/>
    <w:rsid w:val="00DB34CE"/>
    <w:rsid w:val="00DB3635"/>
    <w:rsid w:val="00DB51BB"/>
    <w:rsid w:val="00DB524C"/>
    <w:rsid w:val="00DC0326"/>
    <w:rsid w:val="00DC0F57"/>
    <w:rsid w:val="00DC114D"/>
    <w:rsid w:val="00DC1960"/>
    <w:rsid w:val="00DC78DC"/>
    <w:rsid w:val="00DD1129"/>
    <w:rsid w:val="00DD1C8B"/>
    <w:rsid w:val="00DD6781"/>
    <w:rsid w:val="00DD7223"/>
    <w:rsid w:val="00DE300E"/>
    <w:rsid w:val="00DE3704"/>
    <w:rsid w:val="00DE6F0C"/>
    <w:rsid w:val="00DF330F"/>
    <w:rsid w:val="00DF3635"/>
    <w:rsid w:val="00DF3685"/>
    <w:rsid w:val="00DF4501"/>
    <w:rsid w:val="00DF4B98"/>
    <w:rsid w:val="00DF6C1D"/>
    <w:rsid w:val="00DF78AA"/>
    <w:rsid w:val="00DF7B47"/>
    <w:rsid w:val="00E0080A"/>
    <w:rsid w:val="00E034CE"/>
    <w:rsid w:val="00E03B1F"/>
    <w:rsid w:val="00E04512"/>
    <w:rsid w:val="00E06776"/>
    <w:rsid w:val="00E10333"/>
    <w:rsid w:val="00E135AD"/>
    <w:rsid w:val="00E14BC7"/>
    <w:rsid w:val="00E15D4D"/>
    <w:rsid w:val="00E162CF"/>
    <w:rsid w:val="00E1791E"/>
    <w:rsid w:val="00E17A75"/>
    <w:rsid w:val="00E21DB4"/>
    <w:rsid w:val="00E23745"/>
    <w:rsid w:val="00E24433"/>
    <w:rsid w:val="00E2484B"/>
    <w:rsid w:val="00E256FB"/>
    <w:rsid w:val="00E27E10"/>
    <w:rsid w:val="00E3285B"/>
    <w:rsid w:val="00E33913"/>
    <w:rsid w:val="00E40E4C"/>
    <w:rsid w:val="00E42167"/>
    <w:rsid w:val="00E4521D"/>
    <w:rsid w:val="00E457A5"/>
    <w:rsid w:val="00E51CD7"/>
    <w:rsid w:val="00E53BAF"/>
    <w:rsid w:val="00E53FEC"/>
    <w:rsid w:val="00E56053"/>
    <w:rsid w:val="00E570BC"/>
    <w:rsid w:val="00E60532"/>
    <w:rsid w:val="00E610EB"/>
    <w:rsid w:val="00E61438"/>
    <w:rsid w:val="00E6555F"/>
    <w:rsid w:val="00E65BD6"/>
    <w:rsid w:val="00E70EB6"/>
    <w:rsid w:val="00E73C3A"/>
    <w:rsid w:val="00E741F6"/>
    <w:rsid w:val="00E7521F"/>
    <w:rsid w:val="00E75DA2"/>
    <w:rsid w:val="00E77323"/>
    <w:rsid w:val="00E77971"/>
    <w:rsid w:val="00E809E9"/>
    <w:rsid w:val="00E84009"/>
    <w:rsid w:val="00E90B41"/>
    <w:rsid w:val="00E93720"/>
    <w:rsid w:val="00E95031"/>
    <w:rsid w:val="00EA10D1"/>
    <w:rsid w:val="00EA3D7E"/>
    <w:rsid w:val="00EA3DCF"/>
    <w:rsid w:val="00EA776A"/>
    <w:rsid w:val="00EB0ABD"/>
    <w:rsid w:val="00EB1680"/>
    <w:rsid w:val="00EB4641"/>
    <w:rsid w:val="00EC37C8"/>
    <w:rsid w:val="00EC6AA6"/>
    <w:rsid w:val="00EC6DD5"/>
    <w:rsid w:val="00ED12DB"/>
    <w:rsid w:val="00ED29E5"/>
    <w:rsid w:val="00ED3587"/>
    <w:rsid w:val="00ED3695"/>
    <w:rsid w:val="00ED3E8F"/>
    <w:rsid w:val="00ED6FF3"/>
    <w:rsid w:val="00EE111F"/>
    <w:rsid w:val="00EE1E1B"/>
    <w:rsid w:val="00EE6EAD"/>
    <w:rsid w:val="00EF1FB3"/>
    <w:rsid w:val="00EF33BC"/>
    <w:rsid w:val="00EF65B8"/>
    <w:rsid w:val="00F00237"/>
    <w:rsid w:val="00F0334D"/>
    <w:rsid w:val="00F03368"/>
    <w:rsid w:val="00F1086F"/>
    <w:rsid w:val="00F11E06"/>
    <w:rsid w:val="00F15DB5"/>
    <w:rsid w:val="00F16280"/>
    <w:rsid w:val="00F21AF1"/>
    <w:rsid w:val="00F21E5E"/>
    <w:rsid w:val="00F24686"/>
    <w:rsid w:val="00F24BDF"/>
    <w:rsid w:val="00F255C4"/>
    <w:rsid w:val="00F260D8"/>
    <w:rsid w:val="00F2789A"/>
    <w:rsid w:val="00F27B6C"/>
    <w:rsid w:val="00F30758"/>
    <w:rsid w:val="00F32599"/>
    <w:rsid w:val="00F328CA"/>
    <w:rsid w:val="00F4487F"/>
    <w:rsid w:val="00F47317"/>
    <w:rsid w:val="00F50864"/>
    <w:rsid w:val="00F51B6E"/>
    <w:rsid w:val="00F5280D"/>
    <w:rsid w:val="00F54E98"/>
    <w:rsid w:val="00F55981"/>
    <w:rsid w:val="00F55B2B"/>
    <w:rsid w:val="00F60236"/>
    <w:rsid w:val="00F619AF"/>
    <w:rsid w:val="00F635D5"/>
    <w:rsid w:val="00F7048F"/>
    <w:rsid w:val="00F708E6"/>
    <w:rsid w:val="00F713BF"/>
    <w:rsid w:val="00F74417"/>
    <w:rsid w:val="00F75513"/>
    <w:rsid w:val="00F7618F"/>
    <w:rsid w:val="00F77D14"/>
    <w:rsid w:val="00F817B2"/>
    <w:rsid w:val="00F85998"/>
    <w:rsid w:val="00F86BE2"/>
    <w:rsid w:val="00F90ACE"/>
    <w:rsid w:val="00F941B0"/>
    <w:rsid w:val="00F943A3"/>
    <w:rsid w:val="00F961CF"/>
    <w:rsid w:val="00F96EA4"/>
    <w:rsid w:val="00FA100C"/>
    <w:rsid w:val="00FA262A"/>
    <w:rsid w:val="00FA333D"/>
    <w:rsid w:val="00FA4312"/>
    <w:rsid w:val="00FA7073"/>
    <w:rsid w:val="00FB25C9"/>
    <w:rsid w:val="00FB4856"/>
    <w:rsid w:val="00FB5631"/>
    <w:rsid w:val="00FB61D2"/>
    <w:rsid w:val="00FB64BF"/>
    <w:rsid w:val="00FB6E1E"/>
    <w:rsid w:val="00FC3E96"/>
    <w:rsid w:val="00FC48E2"/>
    <w:rsid w:val="00FD34AD"/>
    <w:rsid w:val="00FD3F33"/>
    <w:rsid w:val="00FD4E5B"/>
    <w:rsid w:val="00FD6355"/>
    <w:rsid w:val="00FE191C"/>
    <w:rsid w:val="00FE376B"/>
    <w:rsid w:val="00FE68A2"/>
    <w:rsid w:val="00FE74DF"/>
    <w:rsid w:val="00FF6437"/>
    <w:rsid w:val="028C13D1"/>
    <w:rsid w:val="0BA71259"/>
    <w:rsid w:val="0D9C340E"/>
    <w:rsid w:val="10731385"/>
    <w:rsid w:val="1245945B"/>
    <w:rsid w:val="17926C01"/>
    <w:rsid w:val="234E16F6"/>
    <w:rsid w:val="2F9150CC"/>
    <w:rsid w:val="3C778583"/>
    <w:rsid w:val="3E47A8BC"/>
    <w:rsid w:val="48CB7F5B"/>
    <w:rsid w:val="49656C81"/>
    <w:rsid w:val="4F8400DD"/>
    <w:rsid w:val="5036BD5D"/>
    <w:rsid w:val="5076362E"/>
    <w:rsid w:val="52537BA2"/>
    <w:rsid w:val="5E97677B"/>
    <w:rsid w:val="6B3EA296"/>
    <w:rsid w:val="73830CA6"/>
    <w:rsid w:val="74B803F2"/>
    <w:rsid w:val="7F7F5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854C2"/>
  <w15:chartTrackingRefBased/>
  <w15:docId w15:val="{5499F7A5-3E43-484E-8122-96EC2F0D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05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0005B"/>
  </w:style>
  <w:style w:type="character" w:styleId="Hyperlink">
    <w:name w:val="Hyperlink"/>
    <w:basedOn w:val="DefaultParagraphFont"/>
    <w:uiPriority w:val="99"/>
    <w:unhideWhenUsed/>
    <w:rsid w:val="00E56053"/>
    <w:rPr>
      <w:color w:val="0563C1" w:themeColor="hyperlink"/>
      <w:u w:val="single"/>
    </w:rPr>
  </w:style>
  <w:style w:type="character" w:customStyle="1" w:styleId="UnresolvedMention1">
    <w:name w:val="Unresolved Mention1"/>
    <w:basedOn w:val="DefaultParagraphFont"/>
    <w:uiPriority w:val="99"/>
    <w:semiHidden/>
    <w:unhideWhenUsed/>
    <w:rsid w:val="00E56053"/>
    <w:rPr>
      <w:color w:val="605E5C"/>
      <w:shd w:val="clear" w:color="auto" w:fill="E1DFDD"/>
    </w:rPr>
  </w:style>
  <w:style w:type="paragraph" w:styleId="Title">
    <w:name w:val="Title"/>
    <w:basedOn w:val="Normal"/>
    <w:link w:val="TitleChar"/>
    <w:qFormat/>
    <w:rsid w:val="002359A8"/>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2359A8"/>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2359A8"/>
    <w:pPr>
      <w:spacing w:after="0" w:line="480" w:lineRule="auto"/>
      <w:jc w:val="center"/>
    </w:pPr>
    <w:rPr>
      <w:rFonts w:eastAsiaTheme="minorEastAsia"/>
      <w:kern w:val="24"/>
      <w:sz w:val="24"/>
      <w:szCs w:val="24"/>
      <w:lang w:eastAsia="ja-JP"/>
    </w:rPr>
  </w:style>
  <w:style w:type="paragraph" w:styleId="BalloonText">
    <w:name w:val="Balloon Text"/>
    <w:basedOn w:val="Normal"/>
    <w:link w:val="BalloonTextChar"/>
    <w:uiPriority w:val="99"/>
    <w:semiHidden/>
    <w:unhideWhenUsed/>
    <w:rsid w:val="00D347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762"/>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6D26DB"/>
    <w:rPr>
      <w:color w:val="954F72" w:themeColor="followedHyperlink"/>
      <w:u w:val="single"/>
    </w:rPr>
  </w:style>
  <w:style w:type="paragraph" w:styleId="Revision">
    <w:name w:val="Revision"/>
    <w:hidden/>
    <w:uiPriority w:val="99"/>
    <w:semiHidden/>
    <w:rsid w:val="006858AF"/>
    <w:pPr>
      <w:spacing w:after="0" w:line="240" w:lineRule="auto"/>
    </w:pPr>
  </w:style>
  <w:style w:type="paragraph" w:styleId="CommentSubject">
    <w:name w:val="annotation subject"/>
    <w:basedOn w:val="CommentText"/>
    <w:next w:val="CommentText"/>
    <w:link w:val="CommentSubjectChar"/>
    <w:uiPriority w:val="99"/>
    <w:semiHidden/>
    <w:unhideWhenUsed/>
    <w:rsid w:val="002D35B6"/>
    <w:rPr>
      <w:b/>
      <w:bCs/>
    </w:rPr>
  </w:style>
  <w:style w:type="character" w:customStyle="1" w:styleId="CommentSubjectChar">
    <w:name w:val="Comment Subject Char"/>
    <w:basedOn w:val="CommentTextChar"/>
    <w:link w:val="CommentSubject"/>
    <w:uiPriority w:val="99"/>
    <w:semiHidden/>
    <w:rsid w:val="002D35B6"/>
    <w:rPr>
      <w:b/>
      <w:bCs/>
      <w:sz w:val="20"/>
      <w:szCs w:val="20"/>
    </w:rPr>
  </w:style>
  <w:style w:type="character" w:customStyle="1" w:styleId="UnresolvedMention2">
    <w:name w:val="Unresolved Mention2"/>
    <w:basedOn w:val="DefaultParagraphFont"/>
    <w:uiPriority w:val="99"/>
    <w:semiHidden/>
    <w:unhideWhenUsed/>
    <w:rsid w:val="001F63C5"/>
    <w:rPr>
      <w:color w:val="605E5C"/>
      <w:shd w:val="clear" w:color="auto" w:fill="E1DFDD"/>
    </w:rPr>
  </w:style>
  <w:style w:type="paragraph" w:styleId="Header">
    <w:name w:val="header"/>
    <w:basedOn w:val="Normal"/>
    <w:link w:val="HeaderChar"/>
    <w:uiPriority w:val="99"/>
    <w:unhideWhenUsed/>
    <w:rsid w:val="002D3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5AE"/>
  </w:style>
  <w:style w:type="paragraph" w:styleId="Footer">
    <w:name w:val="footer"/>
    <w:basedOn w:val="Normal"/>
    <w:link w:val="FooterChar"/>
    <w:uiPriority w:val="99"/>
    <w:unhideWhenUsed/>
    <w:rsid w:val="002D3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4934">
      <w:bodyDiv w:val="1"/>
      <w:marLeft w:val="0"/>
      <w:marRight w:val="0"/>
      <w:marTop w:val="0"/>
      <w:marBottom w:val="0"/>
      <w:divBdr>
        <w:top w:val="none" w:sz="0" w:space="0" w:color="auto"/>
        <w:left w:val="none" w:sz="0" w:space="0" w:color="auto"/>
        <w:bottom w:val="none" w:sz="0" w:space="0" w:color="auto"/>
        <w:right w:val="none" w:sz="0" w:space="0" w:color="auto"/>
      </w:divBdr>
    </w:div>
    <w:div w:id="142282585">
      <w:bodyDiv w:val="1"/>
      <w:marLeft w:val="0"/>
      <w:marRight w:val="0"/>
      <w:marTop w:val="0"/>
      <w:marBottom w:val="0"/>
      <w:divBdr>
        <w:top w:val="none" w:sz="0" w:space="0" w:color="auto"/>
        <w:left w:val="none" w:sz="0" w:space="0" w:color="auto"/>
        <w:bottom w:val="none" w:sz="0" w:space="0" w:color="auto"/>
        <w:right w:val="none" w:sz="0" w:space="0" w:color="auto"/>
      </w:divBdr>
    </w:div>
    <w:div w:id="182015111">
      <w:bodyDiv w:val="1"/>
      <w:marLeft w:val="0"/>
      <w:marRight w:val="0"/>
      <w:marTop w:val="0"/>
      <w:marBottom w:val="0"/>
      <w:divBdr>
        <w:top w:val="none" w:sz="0" w:space="0" w:color="auto"/>
        <w:left w:val="none" w:sz="0" w:space="0" w:color="auto"/>
        <w:bottom w:val="none" w:sz="0" w:space="0" w:color="auto"/>
        <w:right w:val="none" w:sz="0" w:space="0" w:color="auto"/>
      </w:divBdr>
    </w:div>
    <w:div w:id="398866941">
      <w:bodyDiv w:val="1"/>
      <w:marLeft w:val="0"/>
      <w:marRight w:val="0"/>
      <w:marTop w:val="0"/>
      <w:marBottom w:val="0"/>
      <w:divBdr>
        <w:top w:val="none" w:sz="0" w:space="0" w:color="auto"/>
        <w:left w:val="none" w:sz="0" w:space="0" w:color="auto"/>
        <w:bottom w:val="none" w:sz="0" w:space="0" w:color="auto"/>
        <w:right w:val="none" w:sz="0" w:space="0" w:color="auto"/>
      </w:divBdr>
    </w:div>
    <w:div w:id="470364485">
      <w:bodyDiv w:val="1"/>
      <w:marLeft w:val="0"/>
      <w:marRight w:val="0"/>
      <w:marTop w:val="0"/>
      <w:marBottom w:val="0"/>
      <w:divBdr>
        <w:top w:val="none" w:sz="0" w:space="0" w:color="auto"/>
        <w:left w:val="none" w:sz="0" w:space="0" w:color="auto"/>
        <w:bottom w:val="none" w:sz="0" w:space="0" w:color="auto"/>
        <w:right w:val="none" w:sz="0" w:space="0" w:color="auto"/>
      </w:divBdr>
    </w:div>
    <w:div w:id="596905579">
      <w:bodyDiv w:val="1"/>
      <w:marLeft w:val="0"/>
      <w:marRight w:val="0"/>
      <w:marTop w:val="0"/>
      <w:marBottom w:val="0"/>
      <w:divBdr>
        <w:top w:val="none" w:sz="0" w:space="0" w:color="auto"/>
        <w:left w:val="none" w:sz="0" w:space="0" w:color="auto"/>
        <w:bottom w:val="none" w:sz="0" w:space="0" w:color="auto"/>
        <w:right w:val="none" w:sz="0" w:space="0" w:color="auto"/>
      </w:divBdr>
    </w:div>
    <w:div w:id="639270529">
      <w:bodyDiv w:val="1"/>
      <w:marLeft w:val="0"/>
      <w:marRight w:val="0"/>
      <w:marTop w:val="0"/>
      <w:marBottom w:val="0"/>
      <w:divBdr>
        <w:top w:val="none" w:sz="0" w:space="0" w:color="auto"/>
        <w:left w:val="none" w:sz="0" w:space="0" w:color="auto"/>
        <w:bottom w:val="none" w:sz="0" w:space="0" w:color="auto"/>
        <w:right w:val="none" w:sz="0" w:space="0" w:color="auto"/>
      </w:divBdr>
    </w:div>
    <w:div w:id="849484633">
      <w:bodyDiv w:val="1"/>
      <w:marLeft w:val="0"/>
      <w:marRight w:val="0"/>
      <w:marTop w:val="0"/>
      <w:marBottom w:val="0"/>
      <w:divBdr>
        <w:top w:val="none" w:sz="0" w:space="0" w:color="auto"/>
        <w:left w:val="none" w:sz="0" w:space="0" w:color="auto"/>
        <w:bottom w:val="none" w:sz="0" w:space="0" w:color="auto"/>
        <w:right w:val="none" w:sz="0" w:space="0" w:color="auto"/>
      </w:divBdr>
    </w:div>
    <w:div w:id="860974441">
      <w:bodyDiv w:val="1"/>
      <w:marLeft w:val="0"/>
      <w:marRight w:val="0"/>
      <w:marTop w:val="0"/>
      <w:marBottom w:val="0"/>
      <w:divBdr>
        <w:top w:val="none" w:sz="0" w:space="0" w:color="auto"/>
        <w:left w:val="none" w:sz="0" w:space="0" w:color="auto"/>
        <w:bottom w:val="none" w:sz="0" w:space="0" w:color="auto"/>
        <w:right w:val="none" w:sz="0" w:space="0" w:color="auto"/>
      </w:divBdr>
    </w:div>
    <w:div w:id="932128955">
      <w:bodyDiv w:val="1"/>
      <w:marLeft w:val="0"/>
      <w:marRight w:val="0"/>
      <w:marTop w:val="0"/>
      <w:marBottom w:val="0"/>
      <w:divBdr>
        <w:top w:val="none" w:sz="0" w:space="0" w:color="auto"/>
        <w:left w:val="none" w:sz="0" w:space="0" w:color="auto"/>
        <w:bottom w:val="none" w:sz="0" w:space="0" w:color="auto"/>
        <w:right w:val="none" w:sz="0" w:space="0" w:color="auto"/>
      </w:divBdr>
    </w:div>
    <w:div w:id="963316394">
      <w:bodyDiv w:val="1"/>
      <w:marLeft w:val="0"/>
      <w:marRight w:val="0"/>
      <w:marTop w:val="0"/>
      <w:marBottom w:val="0"/>
      <w:divBdr>
        <w:top w:val="none" w:sz="0" w:space="0" w:color="auto"/>
        <w:left w:val="none" w:sz="0" w:space="0" w:color="auto"/>
        <w:bottom w:val="none" w:sz="0" w:space="0" w:color="auto"/>
        <w:right w:val="none" w:sz="0" w:space="0" w:color="auto"/>
      </w:divBdr>
    </w:div>
    <w:div w:id="989291325">
      <w:bodyDiv w:val="1"/>
      <w:marLeft w:val="0"/>
      <w:marRight w:val="0"/>
      <w:marTop w:val="0"/>
      <w:marBottom w:val="0"/>
      <w:divBdr>
        <w:top w:val="none" w:sz="0" w:space="0" w:color="auto"/>
        <w:left w:val="none" w:sz="0" w:space="0" w:color="auto"/>
        <w:bottom w:val="none" w:sz="0" w:space="0" w:color="auto"/>
        <w:right w:val="none" w:sz="0" w:space="0" w:color="auto"/>
      </w:divBdr>
    </w:div>
    <w:div w:id="1025785080">
      <w:bodyDiv w:val="1"/>
      <w:marLeft w:val="0"/>
      <w:marRight w:val="0"/>
      <w:marTop w:val="0"/>
      <w:marBottom w:val="0"/>
      <w:divBdr>
        <w:top w:val="none" w:sz="0" w:space="0" w:color="auto"/>
        <w:left w:val="none" w:sz="0" w:space="0" w:color="auto"/>
        <w:bottom w:val="none" w:sz="0" w:space="0" w:color="auto"/>
        <w:right w:val="none" w:sz="0" w:space="0" w:color="auto"/>
      </w:divBdr>
    </w:div>
    <w:div w:id="1179343984">
      <w:bodyDiv w:val="1"/>
      <w:marLeft w:val="0"/>
      <w:marRight w:val="0"/>
      <w:marTop w:val="0"/>
      <w:marBottom w:val="0"/>
      <w:divBdr>
        <w:top w:val="none" w:sz="0" w:space="0" w:color="auto"/>
        <w:left w:val="none" w:sz="0" w:space="0" w:color="auto"/>
        <w:bottom w:val="none" w:sz="0" w:space="0" w:color="auto"/>
        <w:right w:val="none" w:sz="0" w:space="0" w:color="auto"/>
      </w:divBdr>
    </w:div>
    <w:div w:id="1284733138">
      <w:bodyDiv w:val="1"/>
      <w:marLeft w:val="0"/>
      <w:marRight w:val="0"/>
      <w:marTop w:val="0"/>
      <w:marBottom w:val="0"/>
      <w:divBdr>
        <w:top w:val="none" w:sz="0" w:space="0" w:color="auto"/>
        <w:left w:val="none" w:sz="0" w:space="0" w:color="auto"/>
        <w:bottom w:val="none" w:sz="0" w:space="0" w:color="auto"/>
        <w:right w:val="none" w:sz="0" w:space="0" w:color="auto"/>
      </w:divBdr>
    </w:div>
    <w:div w:id="1461411557">
      <w:bodyDiv w:val="1"/>
      <w:marLeft w:val="0"/>
      <w:marRight w:val="0"/>
      <w:marTop w:val="0"/>
      <w:marBottom w:val="0"/>
      <w:divBdr>
        <w:top w:val="none" w:sz="0" w:space="0" w:color="auto"/>
        <w:left w:val="none" w:sz="0" w:space="0" w:color="auto"/>
        <w:bottom w:val="none" w:sz="0" w:space="0" w:color="auto"/>
        <w:right w:val="none" w:sz="0" w:space="0" w:color="auto"/>
      </w:divBdr>
    </w:div>
    <w:div w:id="1469475595">
      <w:bodyDiv w:val="1"/>
      <w:marLeft w:val="0"/>
      <w:marRight w:val="0"/>
      <w:marTop w:val="0"/>
      <w:marBottom w:val="0"/>
      <w:divBdr>
        <w:top w:val="none" w:sz="0" w:space="0" w:color="auto"/>
        <w:left w:val="none" w:sz="0" w:space="0" w:color="auto"/>
        <w:bottom w:val="none" w:sz="0" w:space="0" w:color="auto"/>
        <w:right w:val="none" w:sz="0" w:space="0" w:color="auto"/>
      </w:divBdr>
    </w:div>
    <w:div w:id="1599630149">
      <w:bodyDiv w:val="1"/>
      <w:marLeft w:val="0"/>
      <w:marRight w:val="0"/>
      <w:marTop w:val="0"/>
      <w:marBottom w:val="0"/>
      <w:divBdr>
        <w:top w:val="none" w:sz="0" w:space="0" w:color="auto"/>
        <w:left w:val="none" w:sz="0" w:space="0" w:color="auto"/>
        <w:bottom w:val="none" w:sz="0" w:space="0" w:color="auto"/>
        <w:right w:val="none" w:sz="0" w:space="0" w:color="auto"/>
      </w:divBdr>
    </w:div>
    <w:div w:id="1691683058">
      <w:bodyDiv w:val="1"/>
      <w:marLeft w:val="0"/>
      <w:marRight w:val="0"/>
      <w:marTop w:val="0"/>
      <w:marBottom w:val="0"/>
      <w:divBdr>
        <w:top w:val="none" w:sz="0" w:space="0" w:color="auto"/>
        <w:left w:val="none" w:sz="0" w:space="0" w:color="auto"/>
        <w:bottom w:val="none" w:sz="0" w:space="0" w:color="auto"/>
        <w:right w:val="none" w:sz="0" w:space="0" w:color="auto"/>
      </w:divBdr>
    </w:div>
    <w:div w:id="1698311780">
      <w:bodyDiv w:val="1"/>
      <w:marLeft w:val="0"/>
      <w:marRight w:val="0"/>
      <w:marTop w:val="0"/>
      <w:marBottom w:val="0"/>
      <w:divBdr>
        <w:top w:val="none" w:sz="0" w:space="0" w:color="auto"/>
        <w:left w:val="none" w:sz="0" w:space="0" w:color="auto"/>
        <w:bottom w:val="none" w:sz="0" w:space="0" w:color="auto"/>
        <w:right w:val="none" w:sz="0" w:space="0" w:color="auto"/>
      </w:divBdr>
    </w:div>
    <w:div w:id="1905405255">
      <w:bodyDiv w:val="1"/>
      <w:marLeft w:val="0"/>
      <w:marRight w:val="0"/>
      <w:marTop w:val="0"/>
      <w:marBottom w:val="0"/>
      <w:divBdr>
        <w:top w:val="none" w:sz="0" w:space="0" w:color="auto"/>
        <w:left w:val="none" w:sz="0" w:space="0" w:color="auto"/>
        <w:bottom w:val="none" w:sz="0" w:space="0" w:color="auto"/>
        <w:right w:val="none" w:sz="0" w:space="0" w:color="auto"/>
      </w:divBdr>
    </w:div>
    <w:div w:id="1924759154">
      <w:bodyDiv w:val="1"/>
      <w:marLeft w:val="0"/>
      <w:marRight w:val="0"/>
      <w:marTop w:val="0"/>
      <w:marBottom w:val="0"/>
      <w:divBdr>
        <w:top w:val="none" w:sz="0" w:space="0" w:color="auto"/>
        <w:left w:val="none" w:sz="0" w:space="0" w:color="auto"/>
        <w:bottom w:val="none" w:sz="0" w:space="0" w:color="auto"/>
        <w:right w:val="none" w:sz="0" w:space="0" w:color="auto"/>
      </w:divBdr>
    </w:div>
    <w:div w:id="1996838137">
      <w:bodyDiv w:val="1"/>
      <w:marLeft w:val="0"/>
      <w:marRight w:val="0"/>
      <w:marTop w:val="0"/>
      <w:marBottom w:val="0"/>
      <w:divBdr>
        <w:top w:val="none" w:sz="0" w:space="0" w:color="auto"/>
        <w:left w:val="none" w:sz="0" w:space="0" w:color="auto"/>
        <w:bottom w:val="none" w:sz="0" w:space="0" w:color="auto"/>
        <w:right w:val="none" w:sz="0" w:space="0" w:color="auto"/>
      </w:divBdr>
    </w:div>
    <w:div w:id="206729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5D71AB644847D7925CC1F7FD1759CF"/>
        <w:category>
          <w:name w:val="General"/>
          <w:gallery w:val="placeholder"/>
        </w:category>
        <w:types>
          <w:type w:val="bbPlcHdr"/>
        </w:types>
        <w:behaviors>
          <w:behavior w:val="content"/>
        </w:behaviors>
        <w:guid w:val="{E8C67270-093D-4D72-85FF-3AADF517DEA1}"/>
      </w:docPartPr>
      <w:docPartBody>
        <w:p w:rsidR="00BC7F28" w:rsidRDefault="0084245D" w:rsidP="0084245D">
          <w:pPr>
            <w:pStyle w:val="8A5D71AB644847D7925CC1F7FD1759C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45D"/>
    <w:rsid w:val="001523CB"/>
    <w:rsid w:val="001D245F"/>
    <w:rsid w:val="001E62FD"/>
    <w:rsid w:val="00600EFF"/>
    <w:rsid w:val="008366B2"/>
    <w:rsid w:val="0084245D"/>
    <w:rsid w:val="008C1A3E"/>
    <w:rsid w:val="009C0B08"/>
    <w:rsid w:val="009E45BF"/>
    <w:rsid w:val="00A90E2B"/>
    <w:rsid w:val="00AA2977"/>
    <w:rsid w:val="00B3658C"/>
    <w:rsid w:val="00BC7F28"/>
    <w:rsid w:val="00BE18E6"/>
    <w:rsid w:val="00CB6A4B"/>
    <w:rsid w:val="00DA3D57"/>
    <w:rsid w:val="00ED46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5D71AB644847D7925CC1F7FD1759CF">
    <w:name w:val="8A5D71AB644847D7925CC1F7FD1759CF"/>
    <w:rsid w:val="00842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705BE8-6E33-4DAA-8464-407628D42FA7}">
  <we:reference id="wa104382081" version="1.7.0.0" store="en-US" storeType="OMEX"/>
  <we:alternateReferences>
    <we:reference id="wa104382081" version="1.7.0.0" store="wa10438208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Kec19</b:Tag>
    <b:SourceType>DocumentFromInternetSite</b:SourceType>
    <b:Guid>{15C9E9C6-3ECF-43D0-92F3-D9ED5984DD06}</b:Guid>
    <b:Title>ecommerce-behavior-data-from-multi-category-store</b:Title>
    <b:InternetSiteTitle>Kaggle</b:InternetSiteTitle>
    <b:Year>2019</b:Year>
    <b:Month>December</b:Month>
    <b:URL>https://www.kaggle.com/mkechinov/ecommerce-behavior-data-from-multi-category-store</b:URL>
    <b:Author>
      <b:Author>
        <b:NameList>
          <b:Person>
            <b:Last>Kechinov</b:Last>
            <b:First>Michael</b:First>
          </b:Person>
        </b:NameList>
      </b:Author>
    </b:Author>
    <b:RefOrder>1</b:RefOrder>
  </b:Source>
  <b:Source>
    <b:Tag>Ree20</b:Tag>
    <b:SourceType>DocumentFromInternetSite</b:SourceType>
    <b:Guid>{AC4A7A6C-B315-439E-9AC8-F8D078EDFAFB}</b:Guid>
    <b:Author>
      <b:Author>
        <b:NameList>
          <b:Person>
            <b:Last>Rees46</b:Last>
          </b:Person>
        </b:NameList>
      </b:Author>
    </b:Author>
    <b:Title>Rees46</b:Title>
    <b:Year>2020</b:Year>
    <b:URL>https://rees46.com/</b:URL>
    <b:RefOrder>2</b:RefOrder>
  </b:Source>
  <b:Source>
    <b:Tag>Yah20</b:Tag>
    <b:SourceType>Misc</b:SourceType>
    <b:Guid>{1CAE0378-CDD9-4F50-979F-40053E920CCE}</b:Guid>
    <b:Author>
      <b:Author>
        <b:Corporate> Yahoo Finance</b:Corporate>
      </b:Author>
    </b:Author>
    <b:Title>quantmod package</b:Title>
    <b:Year>2020</b:Year>
    <b:Publisher>Yahoo Finance</b:Publisher>
    <b:RefOrder>3</b:RefOrder>
  </b:Source>
  <b:Source>
    <b:Tag>Muk20</b:Tag>
    <b:SourceType>Report</b:SourceType>
    <b:Guid>{CEB7C9CD-7F95-42D4-9DF9-E4EB5AFBD841}</b:Guid>
    <b:Title>Assignment 2</b:Title>
    <b:Year>2020</b:Year>
    <b:Author>
      <b:Author>
        <b:NameList>
          <b:Person>
            <b:Last>Buryi</b:Last>
            <b:First>Pavlo</b:First>
          </b:Person>
        </b:NameList>
      </b:Author>
    </b:Author>
    <b:RefOrder>4</b:RefOrder>
  </b:Source>
</b:Sources>
</file>

<file path=customXml/itemProps1.xml><?xml version="1.0" encoding="utf-8"?>
<ds:datastoreItem xmlns:ds="http://schemas.openxmlformats.org/officeDocument/2006/customXml" ds:itemID="{8C9B1370-101C-4A40-AA1A-EFCED484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15</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Customer Churn Prediction in E-commerce</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Microsoft and Apple stocks</dc:title>
  <dc:subject/>
  <dc:creator>mukundan sankar</dc:creator>
  <cp:keywords/>
  <dc:description/>
  <cp:lastModifiedBy>mukundan sankar</cp:lastModifiedBy>
  <cp:revision>253</cp:revision>
  <dcterms:created xsi:type="dcterms:W3CDTF">2020-10-15T23:23:00Z</dcterms:created>
  <dcterms:modified xsi:type="dcterms:W3CDTF">2020-10-17T02:54:00Z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11df11a6-9f84-3d88-928f-07930fbd3258</vt:lpwstr>
  </property>
  <property fmtid="{D5CDD505-2E9C-101B-9397-08002B2CF9AE}" pid="24" name="Mendeley Citation Style_1">
    <vt:lpwstr>http://www.zotero.org/styles/apa</vt:lpwstr>
  </property>
</Properties>
</file>