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56"/>
          <w:szCs w:val="56"/>
        </w:rPr>
        <w:t xml:space="preserve">ANANTA</w:t>
      </w:r>
    </w:p>
    <w:p>
      <w:pPr>
        <w:spacing w:before="0" w:after="120"/>
        <w:jc w:val="center"/>
      </w:pPr>
      <w:r>
        <w:rPr>
          <w:rFonts w:ascii="Arial" w:cs="Arial" w:eastAsia="Arial" w:hAnsi="Arial"/>
          <w:b/>
          <w:bCs/>
          <w:color w:val="333333"/>
          <w:sz w:val="36"/>
          <w:szCs w:val="36"/>
        </w:rPr>
        <w:t xml:space="preserve">Terms of Service</w:t>
      </w:r>
    </w:p>
    <w:p>
      <w:pPr>
        <w:spacing w:before="0" w:after="480"/>
        <w:jc w:val="center"/>
      </w:pPr>
      <w:r>
        <w:rPr>
          <w:rFonts w:ascii="Arial" w:cs="Arial" w:eastAsia="Arial" w:hAnsi="Arial"/>
          <w:i/>
          <w:iCs/>
          <w:color w:val="666666"/>
          <w:sz w:val="22"/>
          <w:szCs w:val="22"/>
        </w:rPr>
        <w:t xml:space="preserve">Please read these terms carefully before using Ananta.</w:t>
      </w:r>
    </w:p>
    <w:p>
      <w:pPr>
        <w:jc w:val="center"/>
      </w:pPr>
      <w:r>
        <w:rPr>
          <w:rFonts w:ascii="Arial" w:cs="Arial" w:eastAsia="Arial" w:hAnsi="Arial"/>
          <w:color w:val="444444"/>
          <w:sz w:val="22"/>
          <w:szCs w:val="22"/>
        </w:rPr>
        <w:t xml:space="preserve">Effective Date: 23 February 2026</w:t>
      </w:r>
    </w:p>
    <w:p>
      <w:pPr>
        <w:jc w:val="center"/>
      </w:pPr>
      <w:r>
        <w:rPr>
          <w:rFonts w:ascii="Arial" w:cs="Arial" w:eastAsia="Arial" w:hAnsi="Arial"/>
          <w:color w:val="444444"/>
          <w:sz w:val="22"/>
          <w:szCs w:val="22"/>
        </w:rPr>
        <w:t xml:space="preserve">Operated by Sparknet Studios</w:t>
      </w:r>
    </w:p>
    <w:p>
      <w:pPr>
        <w:jc w:val="center"/>
      </w:pPr>
      <w:r>
        <w:rPr>
          <w:rFonts w:ascii="Arial" w:cs="Arial" w:eastAsia="Arial" w:hAnsi="Arial"/>
          <w:color w:val="444444"/>
          <w:sz w:val="22"/>
          <w:szCs w:val="22"/>
        </w:rPr>
        <w:t xml:space="preserve">support@anantalive.com  |  anantalive.com</w:t>
      </w:r>
    </w:p>
    <w:p>
      <w:pPr>
        <w:pageBreakBefore/>
      </w:pPr>
    </w:p>
    <w:p>
      <w:pPr>
        <w:pStyle w:val="Heading1"/>
        <w:spacing w:before="320" w:after="160"/>
      </w:pPr>
      <w:r>
        <w:rPr>
          <w:rFonts w:ascii="Arial" w:cs="Arial" w:eastAsia="Arial" w:hAnsi="Arial"/>
          <w:b/>
          <w:bCs/>
          <w:sz w:val="28"/>
          <w:szCs w:val="28"/>
        </w:rPr>
        <w:t xml:space="preserve">1. Acceptance of Terms</w:t>
      </w:r>
    </w:p>
    <w:p>
      <w:pPr>
        <w:spacing w:before="80" w:after="80"/>
        <w:jc w:val="both"/>
      </w:pPr>
      <w:r>
        <w:rPr>
          <w:rFonts w:ascii="Arial" w:cs="Arial" w:eastAsia="Arial" w:hAnsi="Arial"/>
          <w:sz w:val="22"/>
          <w:szCs w:val="22"/>
        </w:rPr>
        <w:t xml:space="preserve">These Terms of Service ("Terms") constitute a legally binding agreement between you and Sparknet Studios ("we", "us", "our") governing your access to and use of the Ananta live streaming platform, including our mobile application and website (collectively, the "Platform"). By creating an account or using the Platform, you confirm that you have read, understood, and agreed to these Terms and our Privacy Policy.</w:t>
      </w:r>
    </w:p>
    <w:p>
      <w:pPr>
        <w:spacing w:before="80" w:after="80"/>
        <w:jc w:val="both"/>
      </w:pPr>
      <w:r>
        <w:rPr>
          <w:rFonts w:ascii="Arial" w:cs="Arial" w:eastAsia="Arial" w:hAnsi="Arial"/>
          <w:sz w:val="22"/>
          <w:szCs w:val="22"/>
        </w:rPr>
        <w:t xml:space="preserve">If you do not agree to these Terms, you must not use the Platform.</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2. Eligibility</w:t>
      </w:r>
    </w:p>
    <w:p>
      <w:pPr>
        <w:spacing w:before="80" w:after="80"/>
        <w:jc w:val="both"/>
      </w:pPr>
      <w:r>
        <w:rPr>
          <w:rFonts w:ascii="Arial" w:cs="Arial" w:eastAsia="Arial" w:hAnsi="Arial"/>
          <w:sz w:val="22"/>
          <w:szCs w:val="22"/>
        </w:rPr>
        <w:t xml:space="preserve">You must be at least 18 years of age to register and use Ananta. By using the Platform, you represent and warrant that you are 18 years or older and have the legal capacity to enter into a binding agreement. If we discover that a user is under 18, we reserve the right to immediately suspend or terminate their account without prior notice.</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3. Account Registration</w:t>
      </w:r>
    </w:p>
    <w:p>
      <w:pPr>
        <w:pStyle w:val="ListParagraph"/>
        <w:numPr>
          <w:ilvl w:val="0"/>
          <w:numId w:val="2"/>
        </w:numPr>
        <w:spacing w:before="60" w:after="60"/>
      </w:pPr>
      <w:r>
        <w:rPr>
          <w:rFonts w:ascii="Arial" w:cs="Arial" w:eastAsia="Arial" w:hAnsi="Arial"/>
          <w:sz w:val="22"/>
          <w:szCs w:val="22"/>
        </w:rPr>
        <w:t xml:space="preserve">You must provide accurate, current, and complete information during registration</w:t>
      </w:r>
    </w:p>
    <w:p>
      <w:pPr>
        <w:pStyle w:val="ListParagraph"/>
        <w:numPr>
          <w:ilvl w:val="0"/>
          <w:numId w:val="2"/>
        </w:numPr>
        <w:spacing w:before="60" w:after="60"/>
      </w:pPr>
      <w:r>
        <w:rPr>
          <w:rFonts w:ascii="Arial" w:cs="Arial" w:eastAsia="Arial" w:hAnsi="Arial"/>
          <w:sz w:val="22"/>
          <w:szCs w:val="22"/>
        </w:rPr>
        <w:t xml:space="preserve">You are responsible for maintaining the confidentiality of your login credentials</w:t>
      </w:r>
    </w:p>
    <w:p>
      <w:pPr>
        <w:pStyle w:val="ListParagraph"/>
        <w:numPr>
          <w:ilvl w:val="0"/>
          <w:numId w:val="2"/>
        </w:numPr>
        <w:spacing w:before="60" w:after="60"/>
      </w:pPr>
      <w:r>
        <w:rPr>
          <w:rFonts w:ascii="Arial" w:cs="Arial" w:eastAsia="Arial" w:hAnsi="Arial"/>
          <w:sz w:val="22"/>
          <w:szCs w:val="22"/>
        </w:rPr>
        <w:t xml:space="preserve">You are responsible for all activities that occur under your account</w:t>
      </w:r>
    </w:p>
    <w:p>
      <w:pPr>
        <w:pStyle w:val="ListParagraph"/>
        <w:numPr>
          <w:ilvl w:val="0"/>
          <w:numId w:val="2"/>
        </w:numPr>
        <w:spacing w:before="60" w:after="60"/>
      </w:pPr>
      <w:r>
        <w:rPr>
          <w:rFonts w:ascii="Arial" w:cs="Arial" w:eastAsia="Arial" w:hAnsi="Arial"/>
          <w:sz w:val="22"/>
          <w:szCs w:val="22"/>
        </w:rPr>
        <w:t xml:space="preserve">You must notify us immediately at support@anantalive.com if you suspect any unauthorised access to your account</w:t>
      </w:r>
    </w:p>
    <w:p>
      <w:pPr>
        <w:pStyle w:val="ListParagraph"/>
        <w:numPr>
          <w:ilvl w:val="0"/>
          <w:numId w:val="2"/>
        </w:numPr>
        <w:spacing w:before="60" w:after="60"/>
      </w:pPr>
      <w:r>
        <w:rPr>
          <w:rFonts w:ascii="Arial" w:cs="Arial" w:eastAsia="Arial" w:hAnsi="Arial"/>
          <w:sz w:val="22"/>
          <w:szCs w:val="22"/>
        </w:rPr>
        <w:t xml:space="preserve">You may not create multiple accounts, transfer your account to another person, or impersonate any individual or entity</w:t>
      </w:r>
    </w:p>
    <w:p>
      <w:pPr>
        <w:pStyle w:val="ListParagraph"/>
        <w:numPr>
          <w:ilvl w:val="0"/>
          <w:numId w:val="2"/>
        </w:numPr>
        <w:spacing w:before="60" w:after="60"/>
      </w:pPr>
      <w:r>
        <w:rPr>
          <w:rFonts w:ascii="Arial" w:cs="Arial" w:eastAsia="Arial" w:hAnsi="Arial"/>
          <w:sz w:val="22"/>
          <w:szCs w:val="22"/>
        </w:rPr>
        <w:t xml:space="preserve">We reserve the right to refuse registration or suspend accounts at our discretion</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4. Platform Features</w:t>
      </w:r>
    </w:p>
    <w:p>
      <w:pPr>
        <w:pStyle w:val="Heading2"/>
        <w:spacing w:before="240" w:after="120"/>
      </w:pPr>
      <w:r>
        <w:rPr>
          <w:rFonts w:ascii="Arial" w:cs="Arial" w:eastAsia="Arial" w:hAnsi="Arial"/>
          <w:b/>
          <w:bCs/>
          <w:sz w:val="24"/>
          <w:szCs w:val="24"/>
        </w:rPr>
        <w:t xml:space="preserve">4.1 Live Streaming and Audio Streaming</w:t>
      </w:r>
    </w:p>
    <w:p>
      <w:pPr>
        <w:spacing w:before="80" w:after="80"/>
        <w:jc w:val="both"/>
      </w:pPr>
      <w:r>
        <w:rPr>
          <w:rFonts w:ascii="Arial" w:cs="Arial" w:eastAsia="Arial" w:hAnsi="Arial"/>
          <w:sz w:val="22"/>
          <w:szCs w:val="22"/>
        </w:rPr>
        <w:t xml:space="preserve">Ananta allows eligible users to broadcast live video and audio streams to other users on the Platform. By broadcasting, you grant Ananta a non-exclusive, royalty-free, worldwide licence to display and distribute your content on the Platform for the purpose of delivering the service. You retain ownership of your original content.</w:t>
      </w:r>
    </w:p>
    <w:p>
      <w:pPr>
        <w:pStyle w:val="Heading2"/>
        <w:spacing w:before="240" w:after="120"/>
      </w:pPr>
      <w:r>
        <w:rPr>
          <w:rFonts w:ascii="Arial" w:cs="Arial" w:eastAsia="Arial" w:hAnsi="Arial"/>
          <w:b/>
          <w:bCs/>
          <w:sz w:val="24"/>
          <w:szCs w:val="24"/>
        </w:rPr>
        <w:t xml:space="preserve">4.2 Coin System and Recharges</w:t>
      </w:r>
    </w:p>
    <w:p>
      <w:pPr>
        <w:spacing w:before="80" w:after="80"/>
        <w:jc w:val="both"/>
      </w:pPr>
      <w:r>
        <w:rPr>
          <w:rFonts w:ascii="Arial" w:cs="Arial" w:eastAsia="Arial" w:hAnsi="Arial"/>
          <w:sz w:val="22"/>
          <w:szCs w:val="22"/>
        </w:rPr>
        <w:t xml:space="preserve">Ananta operates a virtual coin economy. Users may purchase coins using real money via supported payment methods including UPI and cards processed by Razorpay. Coins have no monetary value outside the Platform, cannot be exchanged for cash by non-creators, and are non-refundable except where required by applicable law. Sparknet Studios reserves the right to modify coin rates, pricing, and packages at any time.</w:t>
      </w:r>
    </w:p>
    <w:p>
      <w:pPr>
        <w:pStyle w:val="Heading2"/>
        <w:spacing w:before="240" w:after="120"/>
      </w:pPr>
      <w:r>
        <w:rPr>
          <w:rFonts w:ascii="Arial" w:cs="Arial" w:eastAsia="Arial" w:hAnsi="Arial"/>
          <w:b/>
          <w:bCs/>
          <w:sz w:val="24"/>
          <w:szCs w:val="24"/>
        </w:rPr>
        <w:t xml:space="preserve">4.3 Gifting</w:t>
      </w:r>
    </w:p>
    <w:p>
      <w:pPr>
        <w:spacing w:before="80" w:after="80"/>
        <w:jc w:val="both"/>
      </w:pPr>
      <w:r>
        <w:rPr>
          <w:rFonts w:ascii="Arial" w:cs="Arial" w:eastAsia="Arial" w:hAnsi="Arial"/>
          <w:sz w:val="22"/>
          <w:szCs w:val="22"/>
        </w:rPr>
        <w:t xml:space="preserve">Users may send virtual gifts to streamers using coins. Gifts represent a voluntary expression of appreciation and do not constitute a payment for services. Sparknet Studios retains a platform fee on all gifts before crediting the remaining value to the streamer's account. The platform fee percentage will be communicated within the app and may change with prior notice.</w:t>
      </w:r>
    </w:p>
    <w:p>
      <w:pPr>
        <w:pStyle w:val="Heading2"/>
        <w:spacing w:before="240" w:after="120"/>
      </w:pPr>
      <w:r>
        <w:rPr>
          <w:rFonts w:ascii="Arial" w:cs="Arial" w:eastAsia="Arial" w:hAnsi="Arial"/>
          <w:b/>
          <w:bCs/>
          <w:sz w:val="24"/>
          <w:szCs w:val="24"/>
        </w:rPr>
        <w:t xml:space="preserve">4.4 Creator Withdrawals</w:t>
      </w:r>
    </w:p>
    <w:p>
      <w:pPr>
        <w:spacing w:before="80" w:after="80"/>
        <w:jc w:val="both"/>
      </w:pPr>
      <w:r>
        <w:rPr>
          <w:rFonts w:ascii="Arial" w:cs="Arial" w:eastAsia="Arial" w:hAnsi="Arial"/>
          <w:sz w:val="22"/>
          <w:szCs w:val="22"/>
        </w:rPr>
        <w:t xml:space="preserve">Creators who accumulate eligible earnings may withdraw funds to their registered bank account or UPI ID subject to the following conditions:</w:t>
      </w:r>
    </w:p>
    <w:p>
      <w:pPr>
        <w:pStyle w:val="ListParagraph"/>
        <w:numPr>
          <w:ilvl w:val="0"/>
          <w:numId w:val="2"/>
        </w:numPr>
        <w:spacing w:before="60" w:after="60"/>
      </w:pPr>
      <w:r>
        <w:rPr>
          <w:rFonts w:ascii="Arial" w:cs="Arial" w:eastAsia="Arial" w:hAnsi="Arial"/>
          <w:sz w:val="22"/>
          <w:szCs w:val="22"/>
        </w:rPr>
        <w:t xml:space="preserve">Minimum withdrawal threshold as specified in the app</w:t>
      </w:r>
    </w:p>
    <w:p>
      <w:pPr>
        <w:pStyle w:val="ListParagraph"/>
        <w:numPr>
          <w:ilvl w:val="0"/>
          <w:numId w:val="2"/>
        </w:numPr>
        <w:spacing w:before="60" w:after="60"/>
      </w:pPr>
      <w:r>
        <w:rPr>
          <w:rFonts w:ascii="Arial" w:cs="Arial" w:eastAsia="Arial" w:hAnsi="Arial"/>
          <w:sz w:val="22"/>
          <w:szCs w:val="22"/>
        </w:rPr>
        <w:t xml:space="preserve">Completion of KYC (Know Your Customer) verification as required by applicable Indian regulations</w:t>
      </w:r>
    </w:p>
    <w:p>
      <w:pPr>
        <w:pStyle w:val="ListParagraph"/>
        <w:numPr>
          <w:ilvl w:val="0"/>
          <w:numId w:val="2"/>
        </w:numPr>
        <w:spacing w:before="60" w:after="60"/>
      </w:pPr>
      <w:r>
        <w:rPr>
          <w:rFonts w:ascii="Arial" w:cs="Arial" w:eastAsia="Arial" w:hAnsi="Arial"/>
          <w:sz w:val="22"/>
          <w:szCs w:val="22"/>
        </w:rPr>
        <w:t xml:space="preserve">Compliance with all applicable tax obligations — TDS may be deducted as required by Indian income tax laws</w:t>
      </w:r>
    </w:p>
    <w:p>
      <w:pPr>
        <w:pStyle w:val="ListParagraph"/>
        <w:numPr>
          <w:ilvl w:val="0"/>
          <w:numId w:val="2"/>
        </w:numPr>
        <w:spacing w:before="60" w:after="60"/>
      </w:pPr>
      <w:r>
        <w:rPr>
          <w:rFonts w:ascii="Arial" w:cs="Arial" w:eastAsia="Arial" w:hAnsi="Arial"/>
          <w:sz w:val="22"/>
          <w:szCs w:val="22"/>
        </w:rPr>
        <w:t xml:space="preserve">Withdrawal requests are processed within 3-7 business days</w:t>
      </w:r>
    </w:p>
    <w:p>
      <w:pPr>
        <w:pStyle w:val="ListParagraph"/>
        <w:numPr>
          <w:ilvl w:val="0"/>
          <w:numId w:val="2"/>
        </w:numPr>
        <w:spacing w:before="60" w:after="60"/>
      </w:pPr>
      <w:r>
        <w:rPr>
          <w:rFonts w:ascii="Arial" w:cs="Arial" w:eastAsia="Arial" w:hAnsi="Arial"/>
          <w:sz w:val="22"/>
          <w:szCs w:val="22"/>
        </w:rPr>
        <w:t xml:space="preserve">Sparknet Studios reserves the right to withhold withdrawals pending fraud investigation</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5. Community Guidelines and Prohibited Conduct</w:t>
      </w:r>
    </w:p>
    <w:p>
      <w:pPr>
        <w:spacing w:before="80" w:after="80"/>
        <w:jc w:val="both"/>
      </w:pPr>
      <w:r>
        <w:rPr>
          <w:rFonts w:ascii="Arial" w:cs="Arial" w:eastAsia="Arial" w:hAnsi="Arial"/>
          <w:sz w:val="22"/>
          <w:szCs w:val="22"/>
        </w:rPr>
        <w:t xml:space="preserve">You agree not to use Ananta to:</w:t>
      </w:r>
    </w:p>
    <w:p>
      <w:pPr>
        <w:pStyle w:val="ListParagraph"/>
        <w:numPr>
          <w:ilvl w:val="0"/>
          <w:numId w:val="2"/>
        </w:numPr>
        <w:spacing w:before="60" w:after="60"/>
      </w:pPr>
      <w:r>
        <w:rPr>
          <w:rFonts w:ascii="Arial" w:cs="Arial" w:eastAsia="Arial" w:hAnsi="Arial"/>
          <w:sz w:val="22"/>
          <w:szCs w:val="22"/>
        </w:rPr>
        <w:t xml:space="preserve">Broadcast, post, or share any content that is obscene, pornographic, sexually explicit, or harmful to minors</w:t>
      </w:r>
    </w:p>
    <w:p>
      <w:pPr>
        <w:pStyle w:val="ListParagraph"/>
        <w:numPr>
          <w:ilvl w:val="0"/>
          <w:numId w:val="2"/>
        </w:numPr>
        <w:spacing w:before="60" w:after="60"/>
      </w:pPr>
      <w:r>
        <w:rPr>
          <w:rFonts w:ascii="Arial" w:cs="Arial" w:eastAsia="Arial" w:hAnsi="Arial"/>
          <w:sz w:val="22"/>
          <w:szCs w:val="22"/>
        </w:rPr>
        <w:t xml:space="preserve">Harass, bully, threaten, defame, or abuse any other user</w:t>
      </w:r>
    </w:p>
    <w:p>
      <w:pPr>
        <w:pStyle w:val="ListParagraph"/>
        <w:numPr>
          <w:ilvl w:val="0"/>
          <w:numId w:val="2"/>
        </w:numPr>
        <w:spacing w:before="60" w:after="60"/>
      </w:pPr>
      <w:r>
        <w:rPr>
          <w:rFonts w:ascii="Arial" w:cs="Arial" w:eastAsia="Arial" w:hAnsi="Arial"/>
          <w:sz w:val="22"/>
          <w:szCs w:val="22"/>
        </w:rPr>
        <w:t xml:space="preserve">Promote or incite violence, hatred, discrimination, or illegal activity</w:t>
      </w:r>
    </w:p>
    <w:p>
      <w:pPr>
        <w:pStyle w:val="ListParagraph"/>
        <w:numPr>
          <w:ilvl w:val="0"/>
          <w:numId w:val="2"/>
        </w:numPr>
        <w:spacing w:before="60" w:after="60"/>
      </w:pPr>
      <w:r>
        <w:rPr>
          <w:rFonts w:ascii="Arial" w:cs="Arial" w:eastAsia="Arial" w:hAnsi="Arial"/>
          <w:sz w:val="22"/>
          <w:szCs w:val="22"/>
        </w:rPr>
        <w:t xml:space="preserve">Violate any applicable Indian law including the Information Technology Act, 2000 and Indian Penal Code</w:t>
      </w:r>
    </w:p>
    <w:p>
      <w:pPr>
        <w:pStyle w:val="ListParagraph"/>
        <w:numPr>
          <w:ilvl w:val="0"/>
          <w:numId w:val="2"/>
        </w:numPr>
        <w:spacing w:before="60" w:after="60"/>
      </w:pPr>
      <w:r>
        <w:rPr>
          <w:rFonts w:ascii="Arial" w:cs="Arial" w:eastAsia="Arial" w:hAnsi="Arial"/>
          <w:sz w:val="22"/>
          <w:szCs w:val="22"/>
        </w:rPr>
        <w:t xml:space="preserve">Infringe the intellectual property rights of any third party including copyright, trademark, or trade secrets</w:t>
      </w:r>
    </w:p>
    <w:p>
      <w:pPr>
        <w:pStyle w:val="ListParagraph"/>
        <w:numPr>
          <w:ilvl w:val="0"/>
          <w:numId w:val="2"/>
        </w:numPr>
        <w:spacing w:before="60" w:after="60"/>
      </w:pPr>
      <w:r>
        <w:rPr>
          <w:rFonts w:ascii="Arial" w:cs="Arial" w:eastAsia="Arial" w:hAnsi="Arial"/>
          <w:sz w:val="22"/>
          <w:szCs w:val="22"/>
        </w:rPr>
        <w:t xml:space="preserve">Engage in fraudulent recharges, self-gifting abuse, or any manipulation of the coin or gift economy</w:t>
      </w:r>
    </w:p>
    <w:p>
      <w:pPr>
        <w:pStyle w:val="ListParagraph"/>
        <w:numPr>
          <w:ilvl w:val="0"/>
          <w:numId w:val="2"/>
        </w:numPr>
        <w:spacing w:before="60" w:after="60"/>
      </w:pPr>
      <w:r>
        <w:rPr>
          <w:rFonts w:ascii="Arial" w:cs="Arial" w:eastAsia="Arial" w:hAnsi="Arial"/>
          <w:sz w:val="22"/>
          <w:szCs w:val="22"/>
        </w:rPr>
        <w:t xml:space="preserve">Use bots, scripts, or automated tools to interact with the Platform</w:t>
      </w:r>
    </w:p>
    <w:p>
      <w:pPr>
        <w:pStyle w:val="ListParagraph"/>
        <w:numPr>
          <w:ilvl w:val="0"/>
          <w:numId w:val="2"/>
        </w:numPr>
        <w:spacing w:before="60" w:after="60"/>
      </w:pPr>
      <w:r>
        <w:rPr>
          <w:rFonts w:ascii="Arial" w:cs="Arial" w:eastAsia="Arial" w:hAnsi="Arial"/>
          <w:sz w:val="22"/>
          <w:szCs w:val="22"/>
        </w:rPr>
        <w:t xml:space="preserve">Attempt to reverse-engineer, hack, or disrupt the Platform or its infrastructure</w:t>
      </w:r>
    </w:p>
    <w:p>
      <w:pPr>
        <w:pStyle w:val="ListParagraph"/>
        <w:numPr>
          <w:ilvl w:val="0"/>
          <w:numId w:val="2"/>
        </w:numPr>
        <w:spacing w:before="60" w:after="60"/>
      </w:pPr>
      <w:r>
        <w:rPr>
          <w:rFonts w:ascii="Arial" w:cs="Arial" w:eastAsia="Arial" w:hAnsi="Arial"/>
          <w:sz w:val="22"/>
          <w:szCs w:val="22"/>
        </w:rPr>
        <w:t xml:space="preserve">Collect or harvest personal data of other users without their consent</w:t>
      </w:r>
    </w:p>
    <w:p>
      <w:pPr>
        <w:spacing w:before="80" w:after="80"/>
        <w:jc w:val="both"/>
      </w:pPr>
      <w:r>
        <w:rPr>
          <w:rFonts w:ascii="Arial" w:cs="Arial" w:eastAsia="Arial" w:hAnsi="Arial"/>
          <w:sz w:val="22"/>
          <w:szCs w:val="22"/>
        </w:rPr>
        <w:t xml:space="preserve">We reserve the right to remove any content and suspend or terminate any account that violates these guidelines without prior notice.</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6. Content Moderation</w:t>
      </w:r>
    </w:p>
    <w:p>
      <w:pPr>
        <w:spacing w:before="80" w:after="80"/>
        <w:jc w:val="both"/>
      </w:pPr>
      <w:r>
        <w:rPr>
          <w:rFonts w:ascii="Arial" w:cs="Arial" w:eastAsia="Arial" w:hAnsi="Arial"/>
          <w:sz w:val="22"/>
          <w:szCs w:val="22"/>
        </w:rPr>
        <w:t xml:space="preserve">Ananta employs both automated tools and human review to monitor content on the Platform. We reserve the right to remove, restrict, or report any content that we determine, in our sole discretion, violates these Terms, our Community Guidelines, or applicable law. Users may report violating content using the in-app report feature. Reported content will be reviewed within a reasonable timeframe.</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7. Intellectual Property</w:t>
      </w:r>
    </w:p>
    <w:p>
      <w:pPr>
        <w:spacing w:before="80" w:after="80"/>
        <w:jc w:val="both"/>
      </w:pPr>
      <w:r>
        <w:rPr>
          <w:rFonts w:ascii="Arial" w:cs="Arial" w:eastAsia="Arial" w:hAnsi="Arial"/>
          <w:sz w:val="22"/>
          <w:szCs w:val="22"/>
        </w:rPr>
        <w:t xml:space="preserve">All Platform content created by Sparknet Studios, including but not limited to the Ananta name, logo, design, software, and features, is owned by or licenced to Sparknet Studios and protected under applicable intellectual property laws. You may not reproduce, modify, distribute, or create derivative works from our content without prior written consent.</w:t>
      </w:r>
    </w:p>
    <w:p>
      <w:pPr>
        <w:spacing w:before="80" w:after="80"/>
        <w:jc w:val="both"/>
      </w:pPr>
      <w:r>
        <w:rPr>
          <w:rFonts w:ascii="Arial" w:cs="Arial" w:eastAsia="Arial" w:hAnsi="Arial"/>
          <w:sz w:val="22"/>
          <w:szCs w:val="22"/>
        </w:rPr>
        <w:t xml:space="preserve">You retain ownership of original content you create on Ananta. By posting content on the Platform, you grant Sparknet Studios a non-exclusive, royalty-free licence to use, display, and distribute such content solely for the purpose of operating the Platform.</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8. Payments, Refunds, and Disputes</w:t>
      </w:r>
    </w:p>
    <w:p>
      <w:pPr>
        <w:spacing w:before="80" w:after="80"/>
        <w:jc w:val="both"/>
      </w:pPr>
      <w:r>
        <w:rPr>
          <w:rFonts w:ascii="Arial" w:cs="Arial" w:eastAsia="Arial" w:hAnsi="Arial"/>
          <w:sz w:val="22"/>
          <w:szCs w:val="22"/>
        </w:rPr>
        <w:t xml:space="preserve">All transactions on Ananta are processed by Razorpay and are subject to their terms of service. Coin purchases are generally non-refundable. Refunds may be considered in the following limited circumstances:</w:t>
      </w:r>
    </w:p>
    <w:p>
      <w:pPr>
        <w:pStyle w:val="ListParagraph"/>
        <w:numPr>
          <w:ilvl w:val="0"/>
          <w:numId w:val="2"/>
        </w:numPr>
        <w:spacing w:before="60" w:after="60"/>
      </w:pPr>
      <w:r>
        <w:rPr>
          <w:rFonts w:ascii="Arial" w:cs="Arial" w:eastAsia="Arial" w:hAnsi="Arial"/>
          <w:sz w:val="22"/>
          <w:szCs w:val="22"/>
        </w:rPr>
        <w:t xml:space="preserve">Duplicate charges due to a technical error</w:t>
      </w:r>
    </w:p>
    <w:p>
      <w:pPr>
        <w:pStyle w:val="ListParagraph"/>
        <w:numPr>
          <w:ilvl w:val="0"/>
          <w:numId w:val="2"/>
        </w:numPr>
        <w:spacing w:before="60" w:after="60"/>
      </w:pPr>
      <w:r>
        <w:rPr>
          <w:rFonts w:ascii="Arial" w:cs="Arial" w:eastAsia="Arial" w:hAnsi="Arial"/>
          <w:sz w:val="22"/>
          <w:szCs w:val="22"/>
        </w:rPr>
        <w:t xml:space="preserve">Recharge successful but coins not credited within 24 hours</w:t>
      </w:r>
    </w:p>
    <w:p>
      <w:pPr>
        <w:spacing w:before="80" w:after="80"/>
        <w:jc w:val="both"/>
      </w:pPr>
      <w:r>
        <w:rPr>
          <w:rFonts w:ascii="Arial" w:cs="Arial" w:eastAsia="Arial" w:hAnsi="Arial"/>
          <w:sz w:val="22"/>
          <w:szCs w:val="22"/>
        </w:rPr>
        <w:t xml:space="preserve">To raise a payment dispute, contact support@anantalive.com with your transaction ID and details within 7 days of the transaction. We will investigate and respond within 10 business days.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9. Disclaimers and Limitation of Liability</w:t>
      </w:r>
    </w:p>
    <w:p>
      <w:pPr>
        <w:spacing w:before="80" w:after="80"/>
        <w:jc w:val="both"/>
      </w:pPr>
      <w:r>
        <w:rPr>
          <w:rFonts w:ascii="Arial" w:cs="Arial" w:eastAsia="Arial" w:hAnsi="Arial"/>
          <w:sz w:val="22"/>
          <w:szCs w:val="22"/>
        </w:rPr>
        <w:t xml:space="preserve">The Platform is provided on an "as is" and "as available" basis without warranties of any kind, either express or implied. To the maximum extent permitted by applicable law, Sparknet Studios disclaims all warranties including merchantability, fitness for a particular purpose, and non-infringement.</w:t>
      </w:r>
    </w:p>
    <w:p>
      <w:pPr>
        <w:spacing w:before="80" w:after="80"/>
        <w:jc w:val="both"/>
      </w:pPr>
      <w:r>
        <w:rPr>
          <w:rFonts w:ascii="Arial" w:cs="Arial" w:eastAsia="Arial" w:hAnsi="Arial"/>
          <w:sz w:val="22"/>
          <w:szCs w:val="22"/>
        </w:rPr>
        <w:t xml:space="preserve">Sparknet Studios shall not be liable for any indirect, incidental, special, consequential, or punitive damages arising out of your use of or inability to use the Platform, including but not limited to loss of coins, data, or revenue. Our total liability to you for any claim shall not exceed the amount you paid to Ananta in the 3 months preceding the claim.</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10. Indemnification</w:t>
      </w:r>
    </w:p>
    <w:p>
      <w:pPr>
        <w:spacing w:before="80" w:after="80"/>
        <w:jc w:val="both"/>
      </w:pPr>
      <w:r>
        <w:rPr>
          <w:rFonts w:ascii="Arial" w:cs="Arial" w:eastAsia="Arial" w:hAnsi="Arial"/>
          <w:sz w:val="22"/>
          <w:szCs w:val="22"/>
        </w:rPr>
        <w:t xml:space="preserve">You agree to indemnify and hold harmless Sparknet Studios, its officers, employees, and agents from any claims, damages, losses, liabilities, costs, and expenses (including legal fees) arising out of your use of the Platform, your content, your violation of these Terms, or your violation of any rights of another party.</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11. Termination</w:t>
      </w:r>
    </w:p>
    <w:p>
      <w:pPr>
        <w:spacing w:before="80" w:after="80"/>
        <w:jc w:val="both"/>
      </w:pPr>
      <w:r>
        <w:rPr>
          <w:rFonts w:ascii="Arial" w:cs="Arial" w:eastAsia="Arial" w:hAnsi="Arial"/>
          <w:sz w:val="22"/>
          <w:szCs w:val="22"/>
        </w:rPr>
        <w:t xml:space="preserve">We may suspend or terminate your account at any time, with or without notice, for violation of these Terms, fraudulent activity, or any reason we deem appropriate in our sole discretion. You may delete your account at any time through the app settings. Upon termination, your right to use the Platform ceases immediately. Any unused coins or pending withdrawals will be handled as per our refund and withdrawal policies.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12. Governing Law and Dispute Resolution</w:t>
      </w:r>
    </w:p>
    <w:p>
      <w:pPr>
        <w:spacing w:before="80" w:after="80"/>
        <w:jc w:val="both"/>
      </w:pPr>
      <w:r>
        <w:rPr>
          <w:rFonts w:ascii="Arial" w:cs="Arial" w:eastAsia="Arial" w:hAnsi="Arial"/>
          <w:sz w:val="22"/>
          <w:szCs w:val="22"/>
        </w:rPr>
        <w:t xml:space="preserve">These Terms shall be governed by and construed in accordance with the laws of India. Any disputes arising from or related to these Terms or the Platform shall be subject to the exclusive jurisdiction of the courts of India. We encourage you to contact us at support@anantalive.com to resolve any disputes informally before initiating legal proceedings.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13. Changes to Terms</w:t>
      </w:r>
    </w:p>
    <w:p>
      <w:pPr>
        <w:spacing w:before="80" w:after="80"/>
        <w:jc w:val="both"/>
      </w:pPr>
      <w:r>
        <w:rPr>
          <w:rFonts w:ascii="Arial" w:cs="Arial" w:eastAsia="Arial" w:hAnsi="Arial"/>
          <w:sz w:val="22"/>
          <w:szCs w:val="22"/>
        </w:rPr>
        <w:t xml:space="preserve">Sparknet Studios reserves the right to update or modify these Terms at any time. We will notify users of material changes via in-app notification or email at least 7 days before the changes take effect. Your continued use of the Platform after the effective date of changes constitutes acceptance of the revised Terms.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14. Contact Us</w:t>
      </w:r>
    </w:p>
    <w:p>
      <w:pPr>
        <w:spacing w:before="80" w:after="80"/>
        <w:jc w:val="both"/>
      </w:pPr>
      <w:r>
        <w:rPr>
          <w:rFonts w:ascii="Arial" w:cs="Arial" w:eastAsia="Arial" w:hAnsi="Arial"/>
          <w:sz w:val="22"/>
          <w:szCs w:val="22"/>
        </w:rPr>
        <w:t xml:space="preserve">For any questions regarding these Terms of Service, please contact:</w:t>
      </w:r>
    </w:p>
    <w:p>
      <w:pPr>
        <w:pStyle w:val="ListParagraph"/>
        <w:numPr>
          <w:ilvl w:val="0"/>
          <w:numId w:val="2"/>
        </w:numPr>
        <w:spacing w:before="60" w:after="60"/>
      </w:pPr>
      <w:r>
        <w:rPr>
          <w:rFonts w:ascii="Arial" w:cs="Arial" w:eastAsia="Arial" w:hAnsi="Arial"/>
          <w:sz w:val="22"/>
          <w:szCs w:val="22"/>
        </w:rPr>
        <w:t xml:space="preserve">Email: support@anantalive.com</w:t>
      </w:r>
    </w:p>
    <w:p>
      <w:pPr>
        <w:pStyle w:val="ListParagraph"/>
        <w:numPr>
          <w:ilvl w:val="0"/>
          <w:numId w:val="2"/>
        </w:numPr>
        <w:spacing w:before="60" w:after="60"/>
      </w:pPr>
      <w:r>
        <w:rPr>
          <w:rFonts w:ascii="Arial" w:cs="Arial" w:eastAsia="Arial" w:hAnsi="Arial"/>
          <w:sz w:val="22"/>
          <w:szCs w:val="22"/>
        </w:rPr>
        <w:t xml:space="preserve">Website: https://anantalive.com</w:t>
      </w:r>
    </w:p>
    <w:p>
      <w:pPr>
        <w:pStyle w:val="ListParagraph"/>
        <w:numPr>
          <w:ilvl w:val="0"/>
          <w:numId w:val="2"/>
        </w:numPr>
        <w:spacing w:before="60" w:after="60"/>
      </w:pPr>
      <w:r>
        <w:rPr>
          <w:rFonts w:ascii="Arial" w:cs="Arial" w:eastAsia="Arial" w:hAnsi="Arial"/>
          <w:sz w:val="22"/>
          <w:szCs w:val="22"/>
        </w:rPr>
        <w:t xml:space="preserve">Operated by: Sparknet Studios,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2026-02-23T18:20:42.862Z</dcterms:created>
  <dcterms:modified xsi:type="dcterms:W3CDTF">2026-02-23T18:20:42.862Z</dcterms:modified>
</cp:coreProperties>
</file>

<file path=docProps/custom.xml><?xml version="1.0" encoding="utf-8"?>
<Properties xmlns="http://schemas.openxmlformats.org/officeDocument/2006/custom-properties" xmlns:vt="http://schemas.openxmlformats.org/officeDocument/2006/docPropsVTypes"/>
</file>