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7C304" w14:textId="66CFCD71" w:rsidR="00017629" w:rsidRPr="00977B6B" w:rsidRDefault="00FC35C5" w:rsidP="00351D2D">
      <w:pPr>
        <w:jc w:val="both"/>
        <w:rPr>
          <w:rFonts w:ascii="Times New Roman" w:hAnsi="Times New Roman" w:cs="Times New Roman"/>
          <w:b/>
          <w:bCs/>
          <w:sz w:val="26"/>
          <w:szCs w:val="26"/>
        </w:rPr>
      </w:pPr>
      <w:r w:rsidRPr="00977B6B">
        <w:rPr>
          <w:rFonts w:ascii="Times New Roman" w:hAnsi="Times New Roman" w:cs="Times New Roman"/>
          <w:b/>
          <w:bCs/>
          <w:sz w:val="26"/>
          <w:szCs w:val="26"/>
        </w:rPr>
        <w:t>Note on Accessing the behavior and awareness of veterinary professionals towards antimicrobials use and antimicrobial resistance in Indian district</w:t>
      </w:r>
    </w:p>
    <w:p w14:paraId="45716DC7" w14:textId="77777777" w:rsidR="00FC35C5" w:rsidRPr="00977B6B" w:rsidRDefault="00FC35C5" w:rsidP="00351D2D">
      <w:pPr>
        <w:jc w:val="both"/>
        <w:rPr>
          <w:rFonts w:ascii="Times New Roman" w:hAnsi="Times New Roman" w:cs="Times New Roman"/>
          <w:b/>
          <w:bCs/>
          <w:sz w:val="26"/>
          <w:szCs w:val="26"/>
        </w:rPr>
      </w:pPr>
    </w:p>
    <w:p w14:paraId="014F6822" w14:textId="7B40A346" w:rsidR="00542B9A" w:rsidRPr="00977B6B" w:rsidRDefault="00542B9A" w:rsidP="00351D2D">
      <w:pPr>
        <w:jc w:val="both"/>
        <w:rPr>
          <w:rFonts w:ascii="Times New Roman" w:hAnsi="Times New Roman" w:cs="Times New Roman"/>
          <w:b/>
          <w:bCs/>
          <w:sz w:val="26"/>
          <w:szCs w:val="26"/>
        </w:rPr>
      </w:pPr>
      <w:r w:rsidRPr="00977B6B">
        <w:rPr>
          <w:rFonts w:ascii="Times New Roman" w:hAnsi="Times New Roman" w:cs="Times New Roman"/>
          <w:b/>
          <w:bCs/>
          <w:sz w:val="26"/>
          <w:szCs w:val="26"/>
        </w:rPr>
        <w:t>Abstract</w:t>
      </w:r>
    </w:p>
    <w:p w14:paraId="33E28970" w14:textId="0D0F0BAA" w:rsidR="00236C41" w:rsidRPr="00977B6B" w:rsidRDefault="00236C41" w:rsidP="00351D2D">
      <w:pPr>
        <w:jc w:val="both"/>
        <w:rPr>
          <w:rFonts w:ascii="Times New Roman" w:hAnsi="Times New Roman" w:cs="Times New Roman"/>
          <w:sz w:val="26"/>
          <w:szCs w:val="26"/>
        </w:rPr>
      </w:pPr>
      <w:r w:rsidRPr="00977B6B">
        <w:rPr>
          <w:rFonts w:ascii="Times New Roman" w:hAnsi="Times New Roman" w:cs="Times New Roman"/>
          <w:b/>
          <w:bCs/>
          <w:sz w:val="26"/>
          <w:szCs w:val="26"/>
        </w:rPr>
        <w:t>Introduction</w:t>
      </w:r>
      <w:r w:rsidR="00542B9A" w:rsidRPr="00977B6B">
        <w:rPr>
          <w:rFonts w:ascii="Times New Roman" w:hAnsi="Times New Roman" w:cs="Times New Roman"/>
          <w:b/>
          <w:bCs/>
          <w:sz w:val="26"/>
          <w:szCs w:val="26"/>
        </w:rPr>
        <w:t xml:space="preserve">: </w:t>
      </w:r>
      <w:r w:rsidR="003C5550" w:rsidRPr="00977B6B">
        <w:rPr>
          <w:rFonts w:ascii="Times New Roman" w:hAnsi="Times New Roman" w:cs="Times New Roman"/>
          <w:sz w:val="26"/>
          <w:szCs w:val="26"/>
        </w:rPr>
        <w:t xml:space="preserve">Is a significant public health threat, and </w:t>
      </w:r>
      <w:r w:rsidR="00351D2D" w:rsidRPr="00977B6B">
        <w:rPr>
          <w:rFonts w:ascii="Times New Roman" w:hAnsi="Times New Roman" w:cs="Times New Roman"/>
          <w:sz w:val="26"/>
          <w:szCs w:val="26"/>
        </w:rPr>
        <w:t xml:space="preserve">its mitigation is </w:t>
      </w:r>
      <w:r w:rsidR="003C5550" w:rsidRPr="00977B6B">
        <w:rPr>
          <w:rFonts w:ascii="Times New Roman" w:hAnsi="Times New Roman" w:cs="Times New Roman"/>
          <w:sz w:val="26"/>
          <w:szCs w:val="26"/>
        </w:rPr>
        <w:t xml:space="preserve">crucial for </w:t>
      </w:r>
      <w:r w:rsidR="00B04EF3" w:rsidRPr="00977B6B">
        <w:rPr>
          <w:rFonts w:ascii="Times New Roman" w:hAnsi="Times New Roman" w:cs="Times New Roman"/>
          <w:sz w:val="26"/>
          <w:szCs w:val="26"/>
        </w:rPr>
        <w:t>practices of healthcare professionals</w:t>
      </w:r>
      <w:r w:rsidR="00236AE9" w:rsidRPr="00977B6B">
        <w:rPr>
          <w:rFonts w:ascii="Times New Roman" w:hAnsi="Times New Roman" w:cs="Times New Roman"/>
          <w:sz w:val="26"/>
          <w:szCs w:val="26"/>
        </w:rPr>
        <w:t xml:space="preserve"> </w:t>
      </w:r>
      <w:r w:rsidR="00977B6B" w:rsidRPr="00977B6B">
        <w:rPr>
          <w:rFonts w:ascii="Times New Roman" w:hAnsi="Times New Roman" w:cs="Times New Roman"/>
          <w:sz w:val="26"/>
          <w:szCs w:val="26"/>
        </w:rPr>
        <w:t>and</w:t>
      </w:r>
      <w:r w:rsidR="00236AE9" w:rsidRPr="00977B6B">
        <w:rPr>
          <w:rFonts w:ascii="Times New Roman" w:hAnsi="Times New Roman" w:cs="Times New Roman"/>
          <w:sz w:val="26"/>
          <w:szCs w:val="26"/>
        </w:rPr>
        <w:t xml:space="preserve"> understanding the awareness.</w:t>
      </w:r>
    </w:p>
    <w:p w14:paraId="703835A7" w14:textId="7CC1B680" w:rsidR="00236AE9" w:rsidRDefault="00236AE9" w:rsidP="00351D2D">
      <w:pPr>
        <w:jc w:val="both"/>
        <w:rPr>
          <w:rFonts w:ascii="Times New Roman" w:hAnsi="Times New Roman" w:cs="Times New Roman"/>
          <w:sz w:val="26"/>
          <w:szCs w:val="26"/>
        </w:rPr>
      </w:pPr>
      <w:r w:rsidRPr="005F1A81">
        <w:rPr>
          <w:rFonts w:ascii="Times New Roman" w:hAnsi="Times New Roman" w:cs="Times New Roman"/>
          <w:b/>
          <w:bCs/>
          <w:sz w:val="26"/>
          <w:szCs w:val="26"/>
        </w:rPr>
        <w:t>Methods</w:t>
      </w:r>
      <w:r w:rsidRPr="00977B6B">
        <w:rPr>
          <w:rFonts w:ascii="Times New Roman" w:hAnsi="Times New Roman" w:cs="Times New Roman"/>
          <w:sz w:val="26"/>
          <w:szCs w:val="26"/>
        </w:rPr>
        <w:t xml:space="preserve">: </w:t>
      </w:r>
      <w:r w:rsidR="00BC3A33" w:rsidRPr="00977B6B">
        <w:rPr>
          <w:rFonts w:ascii="Times New Roman" w:hAnsi="Times New Roman" w:cs="Times New Roman"/>
          <w:sz w:val="26"/>
          <w:szCs w:val="26"/>
        </w:rPr>
        <w:t xml:space="preserve">Evaluation of awareness and behavior of veterinarians and para-veterinarians working in the Jhunjhunu district, </w:t>
      </w:r>
      <w:r w:rsidR="00977B6B" w:rsidRPr="00977B6B">
        <w:rPr>
          <w:rFonts w:ascii="Times New Roman" w:hAnsi="Times New Roman" w:cs="Times New Roman"/>
          <w:sz w:val="26"/>
          <w:szCs w:val="26"/>
        </w:rPr>
        <w:t>R</w:t>
      </w:r>
      <w:r w:rsidR="00BC3A33" w:rsidRPr="00977B6B">
        <w:rPr>
          <w:rFonts w:ascii="Times New Roman" w:hAnsi="Times New Roman" w:cs="Times New Roman"/>
          <w:sz w:val="26"/>
          <w:szCs w:val="26"/>
        </w:rPr>
        <w:t>ajasthan</w:t>
      </w:r>
      <w:r w:rsidR="00977B6B" w:rsidRPr="00977B6B">
        <w:rPr>
          <w:rFonts w:ascii="Times New Roman" w:hAnsi="Times New Roman" w:cs="Times New Roman"/>
          <w:sz w:val="26"/>
          <w:szCs w:val="26"/>
        </w:rPr>
        <w:t xml:space="preserve">. </w:t>
      </w:r>
      <w:r w:rsidR="00DE7623">
        <w:rPr>
          <w:rFonts w:ascii="Times New Roman" w:hAnsi="Times New Roman" w:cs="Times New Roman"/>
          <w:b/>
          <w:bCs/>
          <w:sz w:val="26"/>
          <w:szCs w:val="26"/>
        </w:rPr>
        <w:t xml:space="preserve">Closed ended question </w:t>
      </w:r>
      <w:r w:rsidR="00B73BB9">
        <w:rPr>
          <w:rFonts w:ascii="Times New Roman" w:hAnsi="Times New Roman" w:cs="Times New Roman"/>
          <w:sz w:val="26"/>
          <w:szCs w:val="26"/>
        </w:rPr>
        <w:t xml:space="preserve">was conducted </w:t>
      </w:r>
      <w:r w:rsidR="00D3321C">
        <w:rPr>
          <w:rFonts w:ascii="Times New Roman" w:hAnsi="Times New Roman" w:cs="Times New Roman"/>
          <w:sz w:val="26"/>
          <w:szCs w:val="26"/>
        </w:rPr>
        <w:t>with statistical analysis</w:t>
      </w:r>
      <w:r w:rsidR="000977BE">
        <w:rPr>
          <w:rFonts w:ascii="Times New Roman" w:hAnsi="Times New Roman" w:cs="Times New Roman"/>
          <w:sz w:val="26"/>
          <w:szCs w:val="26"/>
        </w:rPr>
        <w:t>.</w:t>
      </w:r>
    </w:p>
    <w:p w14:paraId="7EDD3EA7" w14:textId="00551477" w:rsidR="005F1A81" w:rsidRDefault="005F1A81" w:rsidP="00351D2D">
      <w:pPr>
        <w:jc w:val="both"/>
        <w:rPr>
          <w:rFonts w:ascii="Times New Roman" w:hAnsi="Times New Roman" w:cs="Times New Roman"/>
          <w:sz w:val="26"/>
          <w:szCs w:val="26"/>
        </w:rPr>
      </w:pPr>
      <w:r>
        <w:rPr>
          <w:rFonts w:ascii="Times New Roman" w:hAnsi="Times New Roman" w:cs="Times New Roman"/>
          <w:b/>
          <w:bCs/>
          <w:sz w:val="26"/>
          <w:szCs w:val="26"/>
        </w:rPr>
        <w:t xml:space="preserve">Results: </w:t>
      </w:r>
      <w:r w:rsidRPr="005F1A81">
        <w:rPr>
          <w:rFonts w:ascii="Times New Roman" w:hAnsi="Times New Roman" w:cs="Times New Roman"/>
          <w:sz w:val="26"/>
          <w:szCs w:val="26"/>
        </w:rPr>
        <w:t>53.8% of veterinarians as compared to 25.8% para-veterinarians do not surely inform farmers about the importance of adhering to antibiotic withdrawal periods, thereby failing to raise awareness about proper antibiotic use. Moreover, para-veterinarians (46.6%) tend to engage less in evidence-based antibiotic prescription than veterinarians (81%). Furthermore, both groups exhibit a lower frequency of advice on Antimicrobial Susceptibility Testing (ABST), essential for informed prescribing decisions. Most significantly, both groups show a tendency to prefer critically important antibiotics for prescription, raising concerns about the escalating threat of AMR.</w:t>
      </w:r>
    </w:p>
    <w:p w14:paraId="6C449A99" w14:textId="77777777" w:rsidR="005F1A81" w:rsidRDefault="005F1A81" w:rsidP="00351D2D">
      <w:pPr>
        <w:jc w:val="both"/>
        <w:rPr>
          <w:rFonts w:ascii="Times New Roman" w:hAnsi="Times New Roman" w:cs="Times New Roman"/>
          <w:sz w:val="26"/>
          <w:szCs w:val="26"/>
        </w:rPr>
      </w:pPr>
    </w:p>
    <w:p w14:paraId="5911DDE8" w14:textId="2BB59D62" w:rsidR="005F1A81" w:rsidRDefault="00B41904" w:rsidP="00351D2D">
      <w:pPr>
        <w:jc w:val="both"/>
        <w:rPr>
          <w:rFonts w:ascii="Times New Roman" w:hAnsi="Times New Roman" w:cs="Times New Roman"/>
          <w:b/>
          <w:bCs/>
          <w:sz w:val="26"/>
          <w:szCs w:val="26"/>
        </w:rPr>
      </w:pPr>
      <w:r>
        <w:rPr>
          <w:rFonts w:ascii="Times New Roman" w:hAnsi="Times New Roman" w:cs="Times New Roman"/>
          <w:b/>
          <w:bCs/>
          <w:sz w:val="26"/>
          <w:szCs w:val="26"/>
        </w:rPr>
        <w:t>Introduction</w:t>
      </w:r>
    </w:p>
    <w:p w14:paraId="140CC9B1" w14:textId="10AA9CA3" w:rsidR="00B41904" w:rsidRDefault="00270A5F" w:rsidP="00270A5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What is antimicrobial resistance (AMR)?</w:t>
      </w:r>
    </w:p>
    <w:p w14:paraId="469B703F" w14:textId="3C8F55F5" w:rsidR="00270A5F" w:rsidRDefault="009010CF" w:rsidP="00270A5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What causes microorganisms to humans and how they evolve.</w:t>
      </w:r>
    </w:p>
    <w:p w14:paraId="7ED16F93" w14:textId="31F98E89" w:rsidR="009010CF" w:rsidRDefault="00E0188D" w:rsidP="00270A5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Problems regarding </w:t>
      </w:r>
      <w:r w:rsidR="00935484">
        <w:rPr>
          <w:rFonts w:ascii="Times New Roman" w:hAnsi="Times New Roman" w:cs="Times New Roman"/>
          <w:b/>
          <w:bCs/>
          <w:sz w:val="26"/>
          <w:szCs w:val="26"/>
        </w:rPr>
        <w:t>area and other factors.</w:t>
      </w:r>
    </w:p>
    <w:p w14:paraId="5631DBB3" w14:textId="49E08D17" w:rsidR="00935484" w:rsidRDefault="00F833A2" w:rsidP="00270A5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How </w:t>
      </w:r>
      <w:r w:rsidR="00886CFA">
        <w:rPr>
          <w:rFonts w:ascii="Times New Roman" w:hAnsi="Times New Roman" w:cs="Times New Roman"/>
          <w:b/>
          <w:bCs/>
          <w:sz w:val="26"/>
          <w:szCs w:val="26"/>
        </w:rPr>
        <w:t xml:space="preserve">these problems and </w:t>
      </w:r>
      <w:r w:rsidR="002C0285">
        <w:rPr>
          <w:rFonts w:ascii="Times New Roman" w:hAnsi="Times New Roman" w:cs="Times New Roman"/>
          <w:b/>
          <w:bCs/>
          <w:sz w:val="26"/>
          <w:szCs w:val="26"/>
        </w:rPr>
        <w:t>areas</w:t>
      </w:r>
      <w:r w:rsidR="007D1E5C">
        <w:rPr>
          <w:rFonts w:ascii="Times New Roman" w:hAnsi="Times New Roman" w:cs="Times New Roman"/>
          <w:b/>
          <w:bCs/>
          <w:sz w:val="26"/>
          <w:szCs w:val="26"/>
        </w:rPr>
        <w:t xml:space="preserve"> </w:t>
      </w:r>
      <w:r w:rsidR="002C0285">
        <w:rPr>
          <w:rFonts w:ascii="Times New Roman" w:hAnsi="Times New Roman" w:cs="Times New Roman"/>
          <w:b/>
          <w:bCs/>
          <w:sz w:val="26"/>
          <w:szCs w:val="26"/>
        </w:rPr>
        <w:t>have</w:t>
      </w:r>
      <w:r w:rsidR="007D1E5C">
        <w:rPr>
          <w:rFonts w:ascii="Times New Roman" w:hAnsi="Times New Roman" w:cs="Times New Roman"/>
          <w:b/>
          <w:bCs/>
          <w:sz w:val="26"/>
          <w:szCs w:val="26"/>
        </w:rPr>
        <w:t xml:space="preserve"> </w:t>
      </w:r>
      <w:r w:rsidR="002C0285">
        <w:rPr>
          <w:rFonts w:ascii="Times New Roman" w:hAnsi="Times New Roman" w:cs="Times New Roman"/>
          <w:b/>
          <w:bCs/>
          <w:sz w:val="26"/>
          <w:szCs w:val="26"/>
        </w:rPr>
        <w:t>connected with</w:t>
      </w:r>
      <w:r w:rsidR="007D1E5C">
        <w:rPr>
          <w:rFonts w:ascii="Times New Roman" w:hAnsi="Times New Roman" w:cs="Times New Roman"/>
          <w:b/>
          <w:bCs/>
          <w:sz w:val="26"/>
          <w:szCs w:val="26"/>
        </w:rPr>
        <w:t xml:space="preserve"> each other and what </w:t>
      </w:r>
      <w:r w:rsidR="002C0285">
        <w:rPr>
          <w:rFonts w:ascii="Times New Roman" w:hAnsi="Times New Roman" w:cs="Times New Roman"/>
          <w:b/>
          <w:bCs/>
          <w:sz w:val="26"/>
          <w:szCs w:val="26"/>
        </w:rPr>
        <w:t>will cause there</w:t>
      </w:r>
      <w:r w:rsidR="007D1E5C">
        <w:rPr>
          <w:rFonts w:ascii="Times New Roman" w:hAnsi="Times New Roman" w:cs="Times New Roman"/>
          <w:b/>
          <w:bCs/>
          <w:sz w:val="26"/>
          <w:szCs w:val="26"/>
        </w:rPr>
        <w:t>.</w:t>
      </w:r>
    </w:p>
    <w:p w14:paraId="6E39CC63" w14:textId="2698D21A" w:rsidR="007D1E5C" w:rsidRDefault="005A0E39" w:rsidP="00270A5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Problems in the area</w:t>
      </w:r>
      <w:r w:rsidR="000200A8">
        <w:rPr>
          <w:rFonts w:ascii="Times New Roman" w:hAnsi="Times New Roman" w:cs="Times New Roman"/>
          <w:b/>
          <w:bCs/>
          <w:sz w:val="26"/>
          <w:szCs w:val="26"/>
        </w:rPr>
        <w:t>.</w:t>
      </w:r>
      <w:r w:rsidR="006A7832">
        <w:rPr>
          <w:rFonts w:ascii="Times New Roman" w:hAnsi="Times New Roman" w:cs="Times New Roman"/>
          <w:b/>
          <w:bCs/>
          <w:sz w:val="26"/>
          <w:szCs w:val="26"/>
        </w:rPr>
        <w:t xml:space="preserve"> </w:t>
      </w:r>
      <w:r w:rsidR="00A844B6">
        <w:rPr>
          <w:rFonts w:ascii="Times New Roman" w:hAnsi="Times New Roman" w:cs="Times New Roman"/>
          <w:b/>
          <w:bCs/>
          <w:sz w:val="26"/>
          <w:szCs w:val="26"/>
        </w:rPr>
        <w:t>Some findings from other paper.</w:t>
      </w:r>
    </w:p>
    <w:p w14:paraId="5356B728" w14:textId="77777777" w:rsidR="00B803A5" w:rsidRDefault="00B803A5" w:rsidP="00B803A5">
      <w:pPr>
        <w:jc w:val="both"/>
        <w:rPr>
          <w:rFonts w:ascii="Times New Roman" w:hAnsi="Times New Roman" w:cs="Times New Roman"/>
          <w:b/>
          <w:bCs/>
          <w:sz w:val="26"/>
          <w:szCs w:val="26"/>
        </w:rPr>
      </w:pPr>
    </w:p>
    <w:p w14:paraId="5545F6DD" w14:textId="4F01085C" w:rsidR="00553CAB" w:rsidRDefault="00553CAB" w:rsidP="00B803A5">
      <w:pPr>
        <w:jc w:val="both"/>
        <w:rPr>
          <w:rFonts w:ascii="Times New Roman" w:hAnsi="Times New Roman" w:cs="Times New Roman"/>
          <w:b/>
          <w:bCs/>
          <w:sz w:val="26"/>
          <w:szCs w:val="26"/>
        </w:rPr>
      </w:pPr>
      <w:r>
        <w:rPr>
          <w:rFonts w:ascii="Times New Roman" w:hAnsi="Times New Roman" w:cs="Times New Roman"/>
          <w:b/>
          <w:bCs/>
          <w:sz w:val="26"/>
          <w:szCs w:val="26"/>
        </w:rPr>
        <w:t>Methods</w:t>
      </w:r>
    </w:p>
    <w:p w14:paraId="183ED875" w14:textId="4EAF8B1B" w:rsidR="00553CAB" w:rsidRDefault="00553CAB" w:rsidP="00B803A5">
      <w:pPr>
        <w:pStyle w:val="ListParagraph"/>
        <w:numPr>
          <w:ilvl w:val="0"/>
          <w:numId w:val="2"/>
        </w:numPr>
        <w:jc w:val="both"/>
        <w:rPr>
          <w:rFonts w:ascii="Times New Roman" w:hAnsi="Times New Roman" w:cs="Times New Roman"/>
          <w:b/>
          <w:bCs/>
          <w:sz w:val="26"/>
          <w:szCs w:val="26"/>
        </w:rPr>
      </w:pPr>
      <w:r w:rsidRPr="00553CAB">
        <w:rPr>
          <w:rFonts w:ascii="Times New Roman" w:hAnsi="Times New Roman" w:cs="Times New Roman"/>
          <w:b/>
          <w:bCs/>
          <w:sz w:val="26"/>
          <w:szCs w:val="26"/>
        </w:rPr>
        <w:t>Study area and population</w:t>
      </w:r>
    </w:p>
    <w:p w14:paraId="0A7A71CE" w14:textId="434FDC4F" w:rsidR="00553CAB" w:rsidRDefault="00674B7F" w:rsidP="00B803A5">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Survey design and sampling</w:t>
      </w:r>
    </w:p>
    <w:p w14:paraId="12BD7043" w14:textId="1DC12AA0" w:rsidR="00674B7F" w:rsidRDefault="00BF7449" w:rsidP="00B803A5">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Statistical analysis</w:t>
      </w:r>
    </w:p>
    <w:p w14:paraId="54CCE2D5" w14:textId="628FE801" w:rsidR="00E5539B" w:rsidRDefault="00E5539B" w:rsidP="00E5539B">
      <w:pPr>
        <w:jc w:val="both"/>
        <w:rPr>
          <w:rFonts w:ascii="Times New Roman" w:hAnsi="Times New Roman" w:cs="Times New Roman"/>
          <w:b/>
          <w:bCs/>
          <w:sz w:val="26"/>
          <w:szCs w:val="26"/>
        </w:rPr>
      </w:pPr>
      <w:r>
        <w:rPr>
          <w:rFonts w:ascii="Times New Roman" w:hAnsi="Times New Roman" w:cs="Times New Roman"/>
          <w:b/>
          <w:bCs/>
          <w:sz w:val="26"/>
          <w:szCs w:val="26"/>
        </w:rPr>
        <w:t>Results</w:t>
      </w:r>
    </w:p>
    <w:p w14:paraId="13C1D09A" w14:textId="1DACF30E" w:rsidR="003F1789" w:rsidRDefault="003F1789" w:rsidP="00E5539B">
      <w:pPr>
        <w:pStyle w:val="ListParagraph"/>
        <w:numPr>
          <w:ilvl w:val="0"/>
          <w:numId w:val="3"/>
        </w:numPr>
        <w:jc w:val="both"/>
        <w:rPr>
          <w:rFonts w:ascii="Times New Roman" w:hAnsi="Times New Roman" w:cs="Times New Roman"/>
          <w:b/>
          <w:bCs/>
          <w:sz w:val="26"/>
          <w:szCs w:val="26"/>
        </w:rPr>
      </w:pPr>
      <w:r w:rsidRPr="003F1789">
        <w:rPr>
          <w:rFonts w:ascii="Times New Roman" w:hAnsi="Times New Roman" w:cs="Times New Roman"/>
          <w:b/>
          <w:bCs/>
          <w:sz w:val="26"/>
          <w:szCs w:val="26"/>
        </w:rPr>
        <w:lastRenderedPageBreak/>
        <w:t>Demographic information</w:t>
      </w:r>
    </w:p>
    <w:p w14:paraId="6D5AD1B2" w14:textId="6E8050E9" w:rsidR="003F1789" w:rsidRDefault="003F1789" w:rsidP="00E5539B">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Awareness</w:t>
      </w:r>
    </w:p>
    <w:p w14:paraId="75B35769" w14:textId="0086728A" w:rsidR="003F1789" w:rsidRDefault="003F1789" w:rsidP="00E5539B">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Prescribing behavior</w:t>
      </w:r>
    </w:p>
    <w:p w14:paraId="22DA2311" w14:textId="77777777" w:rsidR="003F1789" w:rsidRDefault="003F1789" w:rsidP="005B354E">
      <w:pPr>
        <w:jc w:val="both"/>
        <w:rPr>
          <w:rFonts w:ascii="Times New Roman" w:hAnsi="Times New Roman" w:cs="Times New Roman"/>
          <w:b/>
          <w:bCs/>
          <w:sz w:val="26"/>
          <w:szCs w:val="26"/>
        </w:rPr>
      </w:pPr>
    </w:p>
    <w:p w14:paraId="759AE052" w14:textId="77777777" w:rsidR="005B354E" w:rsidRDefault="005B354E" w:rsidP="005B354E">
      <w:pPr>
        <w:jc w:val="both"/>
        <w:rPr>
          <w:rFonts w:ascii="Times New Roman" w:hAnsi="Times New Roman" w:cs="Times New Roman"/>
          <w:b/>
          <w:bCs/>
          <w:sz w:val="26"/>
          <w:szCs w:val="26"/>
        </w:rPr>
      </w:pPr>
    </w:p>
    <w:p w14:paraId="7F74E692" w14:textId="41266D2D" w:rsidR="005B354E" w:rsidRDefault="005B354E" w:rsidP="005B354E">
      <w:pPr>
        <w:jc w:val="both"/>
        <w:rPr>
          <w:rFonts w:ascii="Times New Roman" w:hAnsi="Times New Roman" w:cs="Times New Roman"/>
          <w:b/>
          <w:bCs/>
          <w:sz w:val="26"/>
          <w:szCs w:val="26"/>
        </w:rPr>
      </w:pPr>
      <w:r>
        <w:rPr>
          <w:rFonts w:ascii="Times New Roman" w:hAnsi="Times New Roman" w:cs="Times New Roman"/>
          <w:b/>
          <w:bCs/>
          <w:sz w:val="26"/>
          <w:szCs w:val="26"/>
        </w:rPr>
        <w:t>Di</w:t>
      </w:r>
      <w:r w:rsidR="00116F3A">
        <w:rPr>
          <w:rFonts w:ascii="Times New Roman" w:hAnsi="Times New Roman" w:cs="Times New Roman"/>
          <w:b/>
          <w:bCs/>
          <w:sz w:val="26"/>
          <w:szCs w:val="26"/>
        </w:rPr>
        <w:t>s</w:t>
      </w:r>
      <w:r>
        <w:rPr>
          <w:rFonts w:ascii="Times New Roman" w:hAnsi="Times New Roman" w:cs="Times New Roman"/>
          <w:b/>
          <w:bCs/>
          <w:sz w:val="26"/>
          <w:szCs w:val="26"/>
        </w:rPr>
        <w:t>cussion</w:t>
      </w:r>
    </w:p>
    <w:p w14:paraId="7141944D" w14:textId="50D4ABBA" w:rsidR="005B354E" w:rsidRDefault="00116F3A" w:rsidP="005B354E">
      <w:pPr>
        <w:jc w:val="both"/>
        <w:rPr>
          <w:rFonts w:ascii="Times New Roman" w:hAnsi="Times New Roman" w:cs="Times New Roman"/>
          <w:sz w:val="26"/>
          <w:szCs w:val="26"/>
        </w:rPr>
      </w:pPr>
      <w:r>
        <w:rPr>
          <w:rFonts w:ascii="Times New Roman" w:hAnsi="Times New Roman" w:cs="Times New Roman"/>
          <w:sz w:val="26"/>
          <w:szCs w:val="26"/>
        </w:rPr>
        <w:t xml:space="preserve">This study </w:t>
      </w:r>
      <w:r w:rsidR="00B433AB">
        <w:rPr>
          <w:rFonts w:ascii="Times New Roman" w:hAnsi="Times New Roman" w:cs="Times New Roman"/>
          <w:sz w:val="26"/>
          <w:szCs w:val="26"/>
        </w:rPr>
        <w:t>would help policymakers and healthcare practitioners develop and act on strategies that mitigate antimicrobial usage (AMU) and antimicrobial resistance</w:t>
      </w:r>
      <w:r w:rsidR="00EB471E">
        <w:rPr>
          <w:rFonts w:ascii="Times New Roman" w:hAnsi="Times New Roman" w:cs="Times New Roman"/>
          <w:sz w:val="26"/>
          <w:szCs w:val="26"/>
        </w:rPr>
        <w:t xml:space="preserve"> (AMR).</w:t>
      </w:r>
      <w:r w:rsidR="000E0A3E">
        <w:rPr>
          <w:rFonts w:ascii="Times New Roman" w:hAnsi="Times New Roman" w:cs="Times New Roman"/>
          <w:sz w:val="26"/>
          <w:szCs w:val="26"/>
        </w:rPr>
        <w:t xml:space="preserve"> </w:t>
      </w:r>
      <w:r w:rsidR="000E0A3E" w:rsidRPr="000E0A3E">
        <w:rPr>
          <w:rFonts w:ascii="Times New Roman" w:hAnsi="Times New Roman" w:cs="Times New Roman"/>
          <w:sz w:val="26"/>
          <w:szCs w:val="26"/>
        </w:rPr>
        <w:t>Our study findings found that para</w:t>
      </w:r>
      <w:r w:rsidR="000E0A3E">
        <w:rPr>
          <w:rFonts w:ascii="Times New Roman" w:hAnsi="Times New Roman" w:cs="Times New Roman"/>
          <w:sz w:val="26"/>
          <w:szCs w:val="26"/>
        </w:rPr>
        <w:t>-</w:t>
      </w:r>
      <w:r w:rsidR="000E0A3E" w:rsidRPr="000E0A3E">
        <w:rPr>
          <w:rFonts w:ascii="Times New Roman" w:hAnsi="Times New Roman" w:cs="Times New Roman"/>
          <w:sz w:val="26"/>
          <w:szCs w:val="26"/>
        </w:rPr>
        <w:t>veterinarians showed limited awareness of the consequences of antibiotic overuse and improper leading to AMR, whereas veterinarians demonstrated greater awareness</w:t>
      </w:r>
      <w:r w:rsidR="000E0A3E">
        <w:rPr>
          <w:rFonts w:ascii="Times New Roman" w:hAnsi="Times New Roman" w:cs="Times New Roman"/>
          <w:sz w:val="26"/>
          <w:szCs w:val="26"/>
        </w:rPr>
        <w:t xml:space="preserve">. </w:t>
      </w:r>
      <w:r w:rsidR="000E0A3E" w:rsidRPr="000E0A3E">
        <w:rPr>
          <w:rFonts w:ascii="Times New Roman" w:hAnsi="Times New Roman" w:cs="Times New Roman"/>
          <w:sz w:val="26"/>
          <w:szCs w:val="26"/>
        </w:rPr>
        <w:t>These results indicate that all para-veterinarians are not aware of the factors responsible for AMR</w:t>
      </w:r>
      <w:r w:rsidR="000E0A3E">
        <w:rPr>
          <w:rFonts w:ascii="Times New Roman" w:hAnsi="Times New Roman" w:cs="Times New Roman"/>
          <w:sz w:val="26"/>
          <w:szCs w:val="26"/>
        </w:rPr>
        <w:t>.</w:t>
      </w:r>
    </w:p>
    <w:p w14:paraId="114994D2" w14:textId="246398E5" w:rsidR="00CD13CA" w:rsidRDefault="006D4B89" w:rsidP="005B354E">
      <w:pPr>
        <w:jc w:val="both"/>
        <w:rPr>
          <w:rFonts w:ascii="Times New Roman" w:hAnsi="Times New Roman" w:cs="Times New Roman"/>
          <w:sz w:val="26"/>
          <w:szCs w:val="26"/>
        </w:rPr>
      </w:pPr>
      <w:r w:rsidRPr="006D4B89">
        <w:rPr>
          <w:rFonts w:ascii="Times New Roman" w:hAnsi="Times New Roman" w:cs="Times New Roman"/>
          <w:sz w:val="26"/>
          <w:szCs w:val="26"/>
        </w:rPr>
        <w:t>Limited training programs for para-veterinarians contribute to this gap. Survey responses show para-veterinarians rely on colleagues and veterinarians for information, while veterinarians turn to textbooks and colleagues, consistent with previous studies. Another factor contributing to the participants’ limited awareness is the duration of teaching related to AMU.</w:t>
      </w:r>
    </w:p>
    <w:p w14:paraId="79D81FC9" w14:textId="369DB440" w:rsidR="006D4B89" w:rsidRDefault="000D1EFF" w:rsidP="005B354E">
      <w:pPr>
        <w:jc w:val="both"/>
        <w:rPr>
          <w:rFonts w:ascii="Times New Roman" w:hAnsi="Times New Roman" w:cs="Times New Roman"/>
          <w:sz w:val="26"/>
          <w:szCs w:val="26"/>
        </w:rPr>
      </w:pPr>
      <w:r w:rsidRPr="000D1EFF">
        <w:rPr>
          <w:rFonts w:ascii="Times New Roman" w:hAnsi="Times New Roman" w:cs="Times New Roman"/>
          <w:sz w:val="26"/>
          <w:szCs w:val="26"/>
        </w:rPr>
        <w:t>If first-line therapy appears ineffective, antibiotic change should be made after careful assessment</w:t>
      </w:r>
      <w:r>
        <w:rPr>
          <w:rFonts w:ascii="Times New Roman" w:hAnsi="Times New Roman" w:cs="Times New Roman"/>
          <w:sz w:val="26"/>
          <w:szCs w:val="26"/>
        </w:rPr>
        <w:t>.</w:t>
      </w:r>
    </w:p>
    <w:p w14:paraId="5FC846A7" w14:textId="43FBF69A" w:rsidR="00836B64" w:rsidRDefault="002C36A6" w:rsidP="005B354E">
      <w:pPr>
        <w:jc w:val="both"/>
        <w:rPr>
          <w:rFonts w:ascii="Times New Roman" w:hAnsi="Times New Roman" w:cs="Times New Roman"/>
          <w:sz w:val="26"/>
          <w:szCs w:val="26"/>
        </w:rPr>
      </w:pPr>
      <w:r w:rsidRPr="002C36A6">
        <w:rPr>
          <w:rFonts w:ascii="Times New Roman" w:hAnsi="Times New Roman" w:cs="Times New Roman"/>
          <w:sz w:val="26"/>
          <w:szCs w:val="26"/>
        </w:rPr>
        <w:t>In our study, the majority of participants expressed their preference for a specific antibiotic they were comfortable with (Table 3). Notably, Cephalosporins, Tetracyclines, and Penicillins emerged as the most preferred antibiotic classes (Figures 10, 11). Among these classes, Ceftriaxone (a 3rd generation cephalosporin) and Oxytetracycline (a Tetracycline) fall within the “Watch” category group identified by WHO. In contrast, the VCIA category includes Amoxicillin, Enrofloxacin, Gentamicin, ceftriaxone, and oxytetracycline. Strikingly, these antibiotics are among the top preferences of the respondents. Findings from previous studies have also suggested that veterinarians are prescribing critically important antibiotics as their prime preferences (44, 45). Such frequent use of these critically important antibiotics may contribute to the exacerbation of AMR.</w:t>
      </w:r>
    </w:p>
    <w:p w14:paraId="544D5543" w14:textId="77777777" w:rsidR="004B5816" w:rsidRDefault="004B5816" w:rsidP="005B354E">
      <w:pPr>
        <w:jc w:val="both"/>
        <w:rPr>
          <w:rFonts w:ascii="Times New Roman" w:hAnsi="Times New Roman" w:cs="Times New Roman"/>
          <w:sz w:val="26"/>
          <w:szCs w:val="26"/>
        </w:rPr>
      </w:pPr>
      <w:r w:rsidRPr="004B5816">
        <w:rPr>
          <w:rFonts w:ascii="Times New Roman" w:hAnsi="Times New Roman" w:cs="Times New Roman"/>
          <w:sz w:val="26"/>
          <w:szCs w:val="26"/>
        </w:rPr>
        <w:t>The reason behind preferring broad-spectrum antibiotics could be multifaceted but given these</w:t>
      </w:r>
      <w:r>
        <w:rPr>
          <w:rFonts w:ascii="Times New Roman" w:hAnsi="Times New Roman" w:cs="Times New Roman"/>
          <w:sz w:val="26"/>
          <w:szCs w:val="26"/>
        </w:rPr>
        <w:t xml:space="preserve"> </w:t>
      </w:r>
      <w:r w:rsidRPr="004B5816">
        <w:rPr>
          <w:rFonts w:ascii="Times New Roman" w:hAnsi="Times New Roman" w:cs="Times New Roman"/>
          <w:sz w:val="26"/>
          <w:szCs w:val="26"/>
        </w:rPr>
        <w:t xml:space="preserve">preferences, the situation appears alarming because, instead of prescribing these critical antibiotics in low frequency, the respondents have made them their top choices. </w:t>
      </w:r>
      <w:r w:rsidRPr="004B5816">
        <w:rPr>
          <w:rFonts w:ascii="Times New Roman" w:hAnsi="Times New Roman" w:cs="Times New Roman"/>
          <w:sz w:val="26"/>
          <w:szCs w:val="26"/>
        </w:rPr>
        <w:lastRenderedPageBreak/>
        <w:t>Embracing a One Health approach is crucial to address this issue, fostering collaboration among veterinarians, environmental experts, and healthcare professionals.</w:t>
      </w:r>
    </w:p>
    <w:p w14:paraId="3B8A932F" w14:textId="75CCFE86" w:rsidR="002C36A6" w:rsidRDefault="004B5816" w:rsidP="005B354E">
      <w:pPr>
        <w:jc w:val="both"/>
        <w:rPr>
          <w:rFonts w:ascii="Times New Roman" w:hAnsi="Times New Roman" w:cs="Times New Roman"/>
          <w:sz w:val="26"/>
          <w:szCs w:val="26"/>
        </w:rPr>
      </w:pPr>
      <w:r w:rsidRPr="004B5816">
        <w:rPr>
          <w:rFonts w:ascii="Times New Roman" w:hAnsi="Times New Roman" w:cs="Times New Roman"/>
          <w:sz w:val="26"/>
          <w:szCs w:val="26"/>
        </w:rPr>
        <w:t>This approach promotes responsible antibiotic practices, mitigates resistance development, and safeguards public health.</w:t>
      </w:r>
    </w:p>
    <w:p w14:paraId="0CA6BC86" w14:textId="77777777" w:rsidR="004B5816" w:rsidRDefault="004B5816" w:rsidP="005B354E">
      <w:pPr>
        <w:jc w:val="both"/>
        <w:rPr>
          <w:rFonts w:ascii="Times New Roman" w:hAnsi="Times New Roman" w:cs="Times New Roman"/>
          <w:sz w:val="26"/>
          <w:szCs w:val="26"/>
        </w:rPr>
      </w:pPr>
    </w:p>
    <w:p w14:paraId="1F2D5689" w14:textId="4AC5E649" w:rsidR="004B5816" w:rsidRPr="00D953F6" w:rsidRDefault="00D953F6" w:rsidP="005B354E">
      <w:pPr>
        <w:jc w:val="both"/>
        <w:rPr>
          <w:rFonts w:ascii="Times New Roman" w:hAnsi="Times New Roman" w:cs="Times New Roman"/>
          <w:b/>
          <w:bCs/>
          <w:sz w:val="26"/>
          <w:szCs w:val="26"/>
        </w:rPr>
      </w:pPr>
      <w:r w:rsidRPr="00D953F6">
        <w:rPr>
          <w:rFonts w:ascii="Times New Roman" w:hAnsi="Times New Roman" w:cs="Times New Roman"/>
          <w:b/>
          <w:bCs/>
          <w:sz w:val="26"/>
          <w:szCs w:val="26"/>
        </w:rPr>
        <w:t>Limitations</w:t>
      </w:r>
    </w:p>
    <w:p w14:paraId="635DE4F0" w14:textId="63368271" w:rsidR="00D953F6" w:rsidRPr="007D1DCE" w:rsidRDefault="007D1DCE" w:rsidP="005B354E">
      <w:pPr>
        <w:jc w:val="both"/>
        <w:rPr>
          <w:rFonts w:ascii="Times New Roman" w:hAnsi="Times New Roman" w:cs="Times New Roman"/>
          <w:sz w:val="26"/>
          <w:szCs w:val="26"/>
        </w:rPr>
      </w:pPr>
      <w:r>
        <w:rPr>
          <w:rFonts w:ascii="Times New Roman" w:hAnsi="Times New Roman" w:cs="Times New Roman"/>
          <w:sz w:val="26"/>
          <w:szCs w:val="26"/>
        </w:rPr>
        <w:t>M</w:t>
      </w:r>
      <w:r w:rsidRPr="007D1DCE">
        <w:rPr>
          <w:rFonts w:ascii="Times New Roman" w:hAnsi="Times New Roman" w:cs="Times New Roman"/>
          <w:sz w:val="26"/>
          <w:szCs w:val="26"/>
        </w:rPr>
        <w:t>ay pose a constraint on the generalizability of the results. Nevertheless, the narrow 95% confidence interval for the responses enhances confidence in our findings.</w:t>
      </w:r>
    </w:p>
    <w:sectPr w:rsidR="00D953F6" w:rsidRPr="007D1DCE" w:rsidSect="00C6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6632D"/>
    <w:multiLevelType w:val="hybridMultilevel"/>
    <w:tmpl w:val="850A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83EBB"/>
    <w:multiLevelType w:val="hybridMultilevel"/>
    <w:tmpl w:val="8938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D61FA"/>
    <w:multiLevelType w:val="hybridMultilevel"/>
    <w:tmpl w:val="9898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310082">
    <w:abstractNumId w:val="2"/>
  </w:num>
  <w:num w:numId="2" w16cid:durableId="461078314">
    <w:abstractNumId w:val="0"/>
  </w:num>
  <w:num w:numId="3" w16cid:durableId="99510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C5"/>
    <w:rsid w:val="00017629"/>
    <w:rsid w:val="000200A8"/>
    <w:rsid w:val="000977BE"/>
    <w:rsid w:val="000D1EFF"/>
    <w:rsid w:val="000E0A3E"/>
    <w:rsid w:val="00116F3A"/>
    <w:rsid w:val="00236AE9"/>
    <w:rsid w:val="00236C41"/>
    <w:rsid w:val="00270A5F"/>
    <w:rsid w:val="002C0285"/>
    <w:rsid w:val="002C317C"/>
    <w:rsid w:val="002C36A6"/>
    <w:rsid w:val="003173B4"/>
    <w:rsid w:val="00351D2D"/>
    <w:rsid w:val="003C5550"/>
    <w:rsid w:val="003F1789"/>
    <w:rsid w:val="004B5816"/>
    <w:rsid w:val="004F1AD6"/>
    <w:rsid w:val="00542B9A"/>
    <w:rsid w:val="00553CAB"/>
    <w:rsid w:val="005A0E39"/>
    <w:rsid w:val="005B354E"/>
    <w:rsid w:val="005F1A81"/>
    <w:rsid w:val="00674B7F"/>
    <w:rsid w:val="006A7832"/>
    <w:rsid w:val="006D4B89"/>
    <w:rsid w:val="00771518"/>
    <w:rsid w:val="007D1DCE"/>
    <w:rsid w:val="007D1E5C"/>
    <w:rsid w:val="00836B64"/>
    <w:rsid w:val="00886CFA"/>
    <w:rsid w:val="009010CF"/>
    <w:rsid w:val="00935484"/>
    <w:rsid w:val="00977B6B"/>
    <w:rsid w:val="00A844B6"/>
    <w:rsid w:val="00B04EF3"/>
    <w:rsid w:val="00B41904"/>
    <w:rsid w:val="00B433AB"/>
    <w:rsid w:val="00B73BB9"/>
    <w:rsid w:val="00B803A5"/>
    <w:rsid w:val="00BC3A33"/>
    <w:rsid w:val="00BF7449"/>
    <w:rsid w:val="00C6446A"/>
    <w:rsid w:val="00CD13CA"/>
    <w:rsid w:val="00D3321C"/>
    <w:rsid w:val="00D953F6"/>
    <w:rsid w:val="00DE7623"/>
    <w:rsid w:val="00E0188D"/>
    <w:rsid w:val="00E5539B"/>
    <w:rsid w:val="00EB471E"/>
    <w:rsid w:val="00F833A2"/>
    <w:rsid w:val="00FC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C805"/>
  <w15:chartTrackingRefBased/>
  <w15:docId w15:val="{BDF7AA35-8860-4DB9-A22F-B57FCEA1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5C5"/>
    <w:rPr>
      <w:rFonts w:eastAsiaTheme="majorEastAsia" w:cstheme="majorBidi"/>
      <w:color w:val="272727" w:themeColor="text1" w:themeTint="D8"/>
    </w:rPr>
  </w:style>
  <w:style w:type="paragraph" w:styleId="Title">
    <w:name w:val="Title"/>
    <w:basedOn w:val="Normal"/>
    <w:next w:val="Normal"/>
    <w:link w:val="TitleChar"/>
    <w:uiPriority w:val="10"/>
    <w:qFormat/>
    <w:rsid w:val="00FC3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5C5"/>
    <w:pPr>
      <w:spacing w:before="160"/>
      <w:jc w:val="center"/>
    </w:pPr>
    <w:rPr>
      <w:i/>
      <w:iCs/>
      <w:color w:val="404040" w:themeColor="text1" w:themeTint="BF"/>
    </w:rPr>
  </w:style>
  <w:style w:type="character" w:customStyle="1" w:styleId="QuoteChar">
    <w:name w:val="Quote Char"/>
    <w:basedOn w:val="DefaultParagraphFont"/>
    <w:link w:val="Quote"/>
    <w:uiPriority w:val="29"/>
    <w:rsid w:val="00FC35C5"/>
    <w:rPr>
      <w:i/>
      <w:iCs/>
      <w:color w:val="404040" w:themeColor="text1" w:themeTint="BF"/>
    </w:rPr>
  </w:style>
  <w:style w:type="paragraph" w:styleId="ListParagraph">
    <w:name w:val="List Paragraph"/>
    <w:basedOn w:val="Normal"/>
    <w:uiPriority w:val="34"/>
    <w:qFormat/>
    <w:rsid w:val="00FC35C5"/>
    <w:pPr>
      <w:ind w:left="720"/>
      <w:contextualSpacing/>
    </w:pPr>
  </w:style>
  <w:style w:type="character" w:styleId="IntenseEmphasis">
    <w:name w:val="Intense Emphasis"/>
    <w:basedOn w:val="DefaultParagraphFont"/>
    <w:uiPriority w:val="21"/>
    <w:qFormat/>
    <w:rsid w:val="00FC35C5"/>
    <w:rPr>
      <w:i/>
      <w:iCs/>
      <w:color w:val="0F4761" w:themeColor="accent1" w:themeShade="BF"/>
    </w:rPr>
  </w:style>
  <w:style w:type="paragraph" w:styleId="IntenseQuote">
    <w:name w:val="Intense Quote"/>
    <w:basedOn w:val="Normal"/>
    <w:next w:val="Normal"/>
    <w:link w:val="IntenseQuoteChar"/>
    <w:uiPriority w:val="30"/>
    <w:qFormat/>
    <w:rsid w:val="00FC3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5C5"/>
    <w:rPr>
      <w:i/>
      <w:iCs/>
      <w:color w:val="0F4761" w:themeColor="accent1" w:themeShade="BF"/>
    </w:rPr>
  </w:style>
  <w:style w:type="character" w:styleId="IntenseReference">
    <w:name w:val="Intense Reference"/>
    <w:basedOn w:val="DefaultParagraphFont"/>
    <w:uiPriority w:val="32"/>
    <w:qFormat/>
    <w:rsid w:val="00FC3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Mukundu Murari Sarkar</dc:creator>
  <cp:keywords/>
  <dc:description/>
  <cp:lastModifiedBy>Mukundu Murari Sarkar</cp:lastModifiedBy>
  <cp:revision>2</cp:revision>
  <dcterms:created xsi:type="dcterms:W3CDTF">2025-04-20T08:10:00Z</dcterms:created>
  <dcterms:modified xsi:type="dcterms:W3CDTF">2025-04-20T08:10:00Z</dcterms:modified>
</cp:coreProperties>
</file>