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05998" w14:textId="27533C9C" w:rsidR="00017629" w:rsidRDefault="003D2D7E">
      <w:pPr>
        <w:rPr>
          <w:rFonts w:ascii="Times New Roman" w:hAnsi="Times New Roman" w:cs="Times New Roman"/>
          <w:b/>
          <w:bCs/>
        </w:rPr>
      </w:pPr>
      <w:r w:rsidRPr="00F7192E">
        <w:rPr>
          <w:rFonts w:ascii="Times New Roman" w:hAnsi="Times New Roman" w:cs="Times New Roman"/>
          <w:b/>
          <w:bCs/>
        </w:rPr>
        <w:t>Note</w:t>
      </w:r>
      <w:r w:rsidR="00024ADB" w:rsidRPr="00F7192E">
        <w:rPr>
          <w:rFonts w:ascii="Times New Roman" w:hAnsi="Times New Roman" w:cs="Times New Roman"/>
          <w:b/>
          <w:bCs/>
        </w:rPr>
        <w:t xml:space="preserve"> on: </w:t>
      </w:r>
      <w:r w:rsidR="00A41A5A" w:rsidRPr="00F7192E">
        <w:rPr>
          <w:rFonts w:ascii="Times New Roman" w:hAnsi="Times New Roman" w:cs="Times New Roman"/>
          <w:b/>
          <w:bCs/>
        </w:rPr>
        <w:t>A Survey on Knowledge, Attitude, and Practices of Large-Animal Farmers towards Antimicrobial Use, Resistance, and Residues in Mymensingh Division of Bangladesh</w:t>
      </w:r>
    </w:p>
    <w:p w14:paraId="4BED78E1" w14:textId="56FEC878" w:rsidR="00B029E4" w:rsidRPr="00F7192E" w:rsidRDefault="00D40D03">
      <w:pPr>
        <w:rPr>
          <w:rFonts w:ascii="Times New Roman" w:hAnsi="Times New Roman" w:cs="Times New Roman"/>
          <w:b/>
          <w:bCs/>
        </w:rPr>
      </w:pPr>
      <w:r w:rsidRPr="00D40D03">
        <w:rPr>
          <w:rFonts w:ascii="Times New Roman" w:hAnsi="Times New Roman" w:cs="Times New Roman"/>
          <w:b/>
          <w:bCs/>
        </w:rPr>
        <w:t xml:space="preserve">Md. Tarek Hossain </w:t>
      </w:r>
      <w:proofErr w:type="gramStart"/>
      <w:r w:rsidRPr="00D40D03">
        <w:rPr>
          <w:rFonts w:ascii="Times New Roman" w:hAnsi="Times New Roman" w:cs="Times New Roman"/>
          <w:b/>
          <w:bCs/>
        </w:rPr>
        <w:t>1,†</w:t>
      </w:r>
      <w:proofErr w:type="gramEnd"/>
      <w:r w:rsidRPr="00D40D03">
        <w:rPr>
          <w:rFonts w:ascii="Times New Roman" w:hAnsi="Times New Roman" w:cs="Times New Roman"/>
          <w:b/>
          <w:bCs/>
        </w:rPr>
        <w:t xml:space="preserve">, Kazi Rafiq </w:t>
      </w:r>
      <w:proofErr w:type="gramStart"/>
      <w:r w:rsidRPr="00D40D03">
        <w:rPr>
          <w:rFonts w:ascii="Times New Roman" w:hAnsi="Times New Roman" w:cs="Times New Roman"/>
          <w:b/>
          <w:bCs/>
        </w:rPr>
        <w:t>1,*</w:t>
      </w:r>
      <w:proofErr w:type="gramEnd"/>
      <w:r w:rsidRPr="00D40D03">
        <w:rPr>
          <w:rFonts w:ascii="Times New Roman" w:hAnsi="Times New Roman" w:cs="Times New Roman"/>
          <w:b/>
          <w:bCs/>
        </w:rPr>
        <w:t xml:space="preserve">,†, Md. </w:t>
      </w:r>
      <w:proofErr w:type="spellStart"/>
      <w:r w:rsidRPr="00D40D03">
        <w:rPr>
          <w:rFonts w:ascii="Times New Roman" w:hAnsi="Times New Roman" w:cs="Times New Roman"/>
          <w:b/>
          <w:bCs/>
        </w:rPr>
        <w:t>Zahorul</w:t>
      </w:r>
      <w:proofErr w:type="spellEnd"/>
      <w:r w:rsidRPr="00D40D03">
        <w:rPr>
          <w:rFonts w:ascii="Times New Roman" w:hAnsi="Times New Roman" w:cs="Times New Roman"/>
          <w:b/>
          <w:bCs/>
        </w:rPr>
        <w:t xml:space="preserve"> Islam</w:t>
      </w:r>
    </w:p>
    <w:p w14:paraId="6D555ABD" w14:textId="77777777" w:rsidR="00A41A5A" w:rsidRPr="00F7192E" w:rsidRDefault="00A41A5A">
      <w:pPr>
        <w:rPr>
          <w:rFonts w:ascii="Times New Roman" w:hAnsi="Times New Roman" w:cs="Times New Roman"/>
          <w:b/>
          <w:bCs/>
        </w:rPr>
      </w:pPr>
    </w:p>
    <w:p w14:paraId="4294C139" w14:textId="6DB474E3" w:rsidR="00A22416" w:rsidRPr="00F7192E" w:rsidRDefault="00A22416" w:rsidP="00A41A5A">
      <w:pPr>
        <w:jc w:val="both"/>
        <w:rPr>
          <w:rFonts w:ascii="Times New Roman" w:hAnsi="Times New Roman" w:cs="Times New Roman"/>
          <w:b/>
          <w:bCs/>
        </w:rPr>
      </w:pPr>
      <w:r w:rsidRPr="00F7192E">
        <w:rPr>
          <w:rFonts w:ascii="Times New Roman" w:hAnsi="Times New Roman" w:cs="Times New Roman"/>
          <w:b/>
          <w:bCs/>
        </w:rPr>
        <w:t>In abstract</w:t>
      </w:r>
    </w:p>
    <w:p w14:paraId="17EFFC37" w14:textId="7C8D9749" w:rsidR="00A41A5A" w:rsidRPr="00F7192E" w:rsidRDefault="00B27C5E" w:rsidP="00A41A5A">
      <w:pPr>
        <w:jc w:val="both"/>
        <w:rPr>
          <w:rFonts w:ascii="Times New Roman" w:hAnsi="Times New Roman" w:cs="Times New Roman"/>
        </w:rPr>
      </w:pPr>
      <w:r w:rsidRPr="00F7192E">
        <w:rPr>
          <w:rFonts w:ascii="Times New Roman" w:hAnsi="Times New Roman" w:cs="Times New Roman"/>
          <w:b/>
          <w:bCs/>
        </w:rPr>
        <w:t xml:space="preserve">Introduction: </w:t>
      </w:r>
      <w:r w:rsidR="00482E82" w:rsidRPr="00F7192E">
        <w:rPr>
          <w:rFonts w:ascii="Times New Roman" w:hAnsi="Times New Roman" w:cs="Times New Roman"/>
        </w:rPr>
        <w:t xml:space="preserve">The widespread and indiscriminate use of antimicrobials in food animals is a key contributor to antimicrobial resistance and antimicrobial residue, which have become a growing public and animal health concern in developing countries such as Bangladesh. This study </w:t>
      </w:r>
      <w:r w:rsidR="00547ABD" w:rsidRPr="00F7192E">
        <w:rPr>
          <w:rFonts w:ascii="Times New Roman" w:hAnsi="Times New Roman" w:cs="Times New Roman"/>
        </w:rPr>
        <w:t>aimed</w:t>
      </w:r>
      <w:r w:rsidR="00482E82" w:rsidRPr="00F7192E">
        <w:rPr>
          <w:rFonts w:ascii="Times New Roman" w:hAnsi="Times New Roman" w:cs="Times New Roman"/>
        </w:rPr>
        <w:t xml:space="preserve"> to assess the knowledge, attitude, and practices (KAP) of large-animal farmers towards antimicrobial use (AMU), antimicrobial resistance (AMR), and antimicrobial residue (AR) with their correlation.</w:t>
      </w:r>
    </w:p>
    <w:p w14:paraId="7F658A17" w14:textId="47285E52" w:rsidR="00482E82" w:rsidRPr="00F7192E" w:rsidRDefault="00482E82" w:rsidP="00A41A5A">
      <w:pPr>
        <w:jc w:val="both"/>
        <w:rPr>
          <w:rFonts w:ascii="Times New Roman" w:hAnsi="Times New Roman" w:cs="Times New Roman"/>
        </w:rPr>
      </w:pPr>
      <w:r w:rsidRPr="00F7192E">
        <w:rPr>
          <w:rFonts w:ascii="Times New Roman" w:hAnsi="Times New Roman" w:cs="Times New Roman"/>
          <w:b/>
          <w:bCs/>
        </w:rPr>
        <w:t xml:space="preserve">Methodology: </w:t>
      </w:r>
      <w:r w:rsidRPr="00F7192E">
        <w:rPr>
          <w:rFonts w:ascii="Times New Roman" w:hAnsi="Times New Roman" w:cs="Times New Roman"/>
        </w:rPr>
        <w:t>Cross-sectional survey</w:t>
      </w:r>
      <w:r w:rsidR="00554657" w:rsidRPr="00F7192E">
        <w:rPr>
          <w:rFonts w:ascii="Times New Roman" w:hAnsi="Times New Roman" w:cs="Times New Roman"/>
        </w:rPr>
        <w:t xml:space="preserve"> (Mymensingh division). </w:t>
      </w:r>
      <w:r w:rsidR="00D678B6" w:rsidRPr="00F7192E">
        <w:rPr>
          <w:rFonts w:ascii="Times New Roman" w:hAnsi="Times New Roman" w:cs="Times New Roman"/>
        </w:rPr>
        <w:t xml:space="preserve">212 large-animal </w:t>
      </w:r>
      <w:r w:rsidR="00547ABD" w:rsidRPr="00F7192E">
        <w:rPr>
          <w:rFonts w:ascii="Times New Roman" w:hAnsi="Times New Roman" w:cs="Times New Roman"/>
        </w:rPr>
        <w:t>farmers (</w:t>
      </w:r>
      <w:r w:rsidR="00D678B6" w:rsidRPr="00F7192E">
        <w:rPr>
          <w:rFonts w:ascii="Times New Roman" w:hAnsi="Times New Roman" w:cs="Times New Roman"/>
        </w:rPr>
        <w:t>dairy, beef fatte</w:t>
      </w:r>
      <w:r w:rsidR="00547ABD" w:rsidRPr="00F7192E">
        <w:rPr>
          <w:rFonts w:ascii="Times New Roman" w:hAnsi="Times New Roman" w:cs="Times New Roman"/>
        </w:rPr>
        <w:t>n</w:t>
      </w:r>
      <w:r w:rsidR="00D678B6" w:rsidRPr="00F7192E">
        <w:rPr>
          <w:rFonts w:ascii="Times New Roman" w:hAnsi="Times New Roman" w:cs="Times New Roman"/>
        </w:rPr>
        <w:t>ing, buffalo, sheep and goat farmers</w:t>
      </w:r>
      <w:r w:rsidR="00547ABD" w:rsidRPr="00F7192E">
        <w:rPr>
          <w:rFonts w:ascii="Times New Roman" w:hAnsi="Times New Roman" w:cs="Times New Roman"/>
        </w:rPr>
        <w:t>).</w:t>
      </w:r>
    </w:p>
    <w:p w14:paraId="54796FCA" w14:textId="1C59101D" w:rsidR="00547ABD" w:rsidRDefault="00087028" w:rsidP="00A41A5A">
      <w:pPr>
        <w:jc w:val="both"/>
        <w:rPr>
          <w:rFonts w:ascii="Times New Roman" w:hAnsi="Times New Roman" w:cs="Times New Roman"/>
        </w:rPr>
      </w:pPr>
      <w:r w:rsidRPr="00F7192E">
        <w:rPr>
          <w:rFonts w:ascii="Times New Roman" w:hAnsi="Times New Roman" w:cs="Times New Roman"/>
          <w:b/>
          <w:bCs/>
        </w:rPr>
        <w:t xml:space="preserve">Results: </w:t>
      </w:r>
      <w:r w:rsidR="00C20D86" w:rsidRPr="00F7192E">
        <w:rPr>
          <w:rFonts w:ascii="Times New Roman" w:hAnsi="Times New Roman" w:cs="Times New Roman"/>
        </w:rPr>
        <w:t>Male (</w:t>
      </w:r>
      <w:r w:rsidRPr="00F7192E">
        <w:rPr>
          <w:rFonts w:ascii="Times New Roman" w:hAnsi="Times New Roman" w:cs="Times New Roman"/>
        </w:rPr>
        <w:t xml:space="preserve">85.8%) and </w:t>
      </w:r>
      <w:r w:rsidR="00F64729" w:rsidRPr="00F7192E">
        <w:rPr>
          <w:rFonts w:ascii="Times New Roman" w:hAnsi="Times New Roman" w:cs="Times New Roman"/>
        </w:rPr>
        <w:t>age 18-30 yrs</w:t>
      </w:r>
      <w:r w:rsidR="00355D98" w:rsidRPr="00F7192E">
        <w:rPr>
          <w:rFonts w:ascii="Times New Roman" w:hAnsi="Times New Roman" w:cs="Times New Roman"/>
        </w:rPr>
        <w:t>. About 20.3% with no formal education. And 48.1%</w:t>
      </w:r>
      <w:r w:rsidR="00DE5188" w:rsidRPr="00F7192E">
        <w:rPr>
          <w:rFonts w:ascii="Times New Roman" w:hAnsi="Times New Roman" w:cs="Times New Roman"/>
        </w:rPr>
        <w:t xml:space="preserve"> received training regarding AMU and AMR.</w:t>
      </w:r>
      <w:r w:rsidR="00F7192E" w:rsidRPr="00F7192E">
        <w:rPr>
          <w:rFonts w:ascii="Times New Roman" w:hAnsi="Times New Roman" w:cs="Times New Roman"/>
        </w:rPr>
        <w:t xml:space="preserve"> F</w:t>
      </w:r>
      <w:r w:rsidR="00F7192E" w:rsidRPr="00F7192E">
        <w:rPr>
          <w:rFonts w:ascii="Times New Roman" w:hAnsi="Times New Roman" w:cs="Times New Roman"/>
        </w:rPr>
        <w:t>armers who received training on AMU and AMR had 10.014 times (OR = 10.014, 95% CIs: 5.252–19.094), 9.409 times (OR = 9.409, 95% CIs: 4.972–17.806), and 25.994 times (OR = 25.994, 95% CIs: 7.73–87.414) better knowledge, attitude, and performance, respectively, compared to their counterparts.</w:t>
      </w:r>
    </w:p>
    <w:p w14:paraId="73EC4BBB" w14:textId="7D202765" w:rsidR="00C20D86" w:rsidRDefault="008D7441" w:rsidP="00A41A5A">
      <w:pPr>
        <w:jc w:val="both"/>
        <w:rPr>
          <w:rFonts w:ascii="Times New Roman" w:hAnsi="Times New Roman" w:cs="Times New Roman"/>
        </w:rPr>
      </w:pPr>
      <w:r>
        <w:rPr>
          <w:rFonts w:ascii="Times New Roman" w:hAnsi="Times New Roman" w:cs="Times New Roman"/>
          <w:b/>
          <w:bCs/>
        </w:rPr>
        <w:t xml:space="preserve">Conclusion: </w:t>
      </w:r>
      <w:r w:rsidR="00C23C3E">
        <w:rPr>
          <w:rFonts w:ascii="Times New Roman" w:hAnsi="Times New Roman" w:cs="Times New Roman"/>
        </w:rPr>
        <w:t xml:space="preserve">Used to intervene in the education and training of the farmers, </w:t>
      </w:r>
      <w:r w:rsidR="00C20D86">
        <w:rPr>
          <w:rFonts w:ascii="Times New Roman" w:hAnsi="Times New Roman" w:cs="Times New Roman"/>
        </w:rPr>
        <w:t>helping</w:t>
      </w:r>
      <w:r w:rsidR="00905F9E">
        <w:rPr>
          <w:rFonts w:ascii="Times New Roman" w:hAnsi="Times New Roman" w:cs="Times New Roman"/>
        </w:rPr>
        <w:t xml:space="preserve"> them to limit the indiscriminate and irrational use of antibiotics, </w:t>
      </w:r>
      <w:r w:rsidR="00C20D86">
        <w:rPr>
          <w:rFonts w:ascii="Times New Roman" w:hAnsi="Times New Roman" w:cs="Times New Roman"/>
        </w:rPr>
        <w:t>it will reduce the chances of developing AMR.</w:t>
      </w:r>
    </w:p>
    <w:p w14:paraId="32584027" w14:textId="77777777" w:rsidR="00C20D86" w:rsidRDefault="00C20D86" w:rsidP="00A41A5A">
      <w:pPr>
        <w:jc w:val="both"/>
        <w:rPr>
          <w:rFonts w:ascii="Times New Roman" w:hAnsi="Times New Roman" w:cs="Times New Roman"/>
        </w:rPr>
      </w:pPr>
    </w:p>
    <w:p w14:paraId="217B5A31" w14:textId="0D71E27B" w:rsidR="00C20D86" w:rsidRDefault="00C20D86" w:rsidP="00A41A5A">
      <w:pPr>
        <w:jc w:val="both"/>
        <w:rPr>
          <w:rFonts w:ascii="Times New Roman" w:hAnsi="Times New Roman" w:cs="Times New Roman"/>
          <w:b/>
          <w:bCs/>
        </w:rPr>
      </w:pPr>
      <w:r>
        <w:rPr>
          <w:rFonts w:ascii="Times New Roman" w:hAnsi="Times New Roman" w:cs="Times New Roman"/>
          <w:b/>
          <w:bCs/>
        </w:rPr>
        <w:t>Limitations of this study</w:t>
      </w:r>
    </w:p>
    <w:p w14:paraId="2C57DAEC" w14:textId="47C152B2" w:rsidR="00AD6081" w:rsidRDefault="00DC3194" w:rsidP="00966899">
      <w:pPr>
        <w:jc w:val="both"/>
        <w:rPr>
          <w:rFonts w:ascii="Times New Roman" w:hAnsi="Times New Roman" w:cs="Times New Roman"/>
        </w:rPr>
      </w:pPr>
      <w:r>
        <w:rPr>
          <w:rFonts w:ascii="Times New Roman" w:hAnsi="Times New Roman" w:cs="Times New Roman"/>
          <w:b/>
          <w:bCs/>
        </w:rPr>
        <w:t xml:space="preserve">Cause: </w:t>
      </w:r>
      <w:r>
        <w:rPr>
          <w:rFonts w:ascii="Times New Roman" w:hAnsi="Times New Roman" w:cs="Times New Roman"/>
        </w:rPr>
        <w:t xml:space="preserve">Nature of gathering data on human </w:t>
      </w:r>
      <w:r w:rsidR="00933AA9">
        <w:rPr>
          <w:rFonts w:ascii="Times New Roman" w:hAnsi="Times New Roman" w:cs="Times New Roman"/>
        </w:rPr>
        <w:t xml:space="preserve">behavior through survey approaches. </w:t>
      </w:r>
      <w:r w:rsidR="004F6C7D">
        <w:rPr>
          <w:rFonts w:ascii="Times New Roman" w:hAnsi="Times New Roman" w:cs="Times New Roman"/>
        </w:rPr>
        <w:t xml:space="preserve">Since, this research conduct in a small </w:t>
      </w:r>
      <w:r w:rsidR="00E03AED">
        <w:rPr>
          <w:rFonts w:ascii="Times New Roman" w:hAnsi="Times New Roman" w:cs="Times New Roman"/>
        </w:rPr>
        <w:t>part of Bangladesh. That’s why it can’t represent the whole country, as well.</w:t>
      </w:r>
      <w:r w:rsidR="0062245A">
        <w:rPr>
          <w:rFonts w:ascii="Times New Roman" w:hAnsi="Times New Roman" w:cs="Times New Roman"/>
        </w:rPr>
        <w:t xml:space="preserve"> Have some chances of incorrect recall and social desirability or confirmation bias.</w:t>
      </w:r>
      <w:r w:rsidR="006C1EA4">
        <w:rPr>
          <w:rFonts w:ascii="Times New Roman" w:hAnsi="Times New Roman" w:cs="Times New Roman"/>
        </w:rPr>
        <w:t xml:space="preserve"> </w:t>
      </w:r>
      <w:r w:rsidR="006C1EA4" w:rsidRPr="006C1EA4">
        <w:rPr>
          <w:rFonts w:ascii="Times New Roman" w:hAnsi="Times New Roman" w:cs="Times New Roman"/>
        </w:rPr>
        <w:t xml:space="preserve">The cause-and-effect relationship between the predictor variables and the dependent binary variables (knowledge, attitude, and practice) of large-animal farmers may be influenced by the nature of this cross-sectional survey. The number of questions was also reduced </w:t>
      </w:r>
      <w:proofErr w:type="gramStart"/>
      <w:r w:rsidR="006C1EA4" w:rsidRPr="006C1EA4">
        <w:rPr>
          <w:rFonts w:ascii="Times New Roman" w:hAnsi="Times New Roman" w:cs="Times New Roman"/>
        </w:rPr>
        <w:t>in order to</w:t>
      </w:r>
      <w:proofErr w:type="gramEnd"/>
      <w:r w:rsidR="006C1EA4" w:rsidRPr="006C1EA4">
        <w:rPr>
          <w:rFonts w:ascii="Times New Roman" w:hAnsi="Times New Roman" w:cs="Times New Roman"/>
        </w:rPr>
        <w:t xml:space="preserve"> cut down on the time it took to complete the survey.</w:t>
      </w:r>
    </w:p>
    <w:p w14:paraId="5BB7C6C8" w14:textId="77777777" w:rsidR="00966899" w:rsidRDefault="00966899" w:rsidP="00966899">
      <w:pPr>
        <w:jc w:val="both"/>
        <w:rPr>
          <w:rFonts w:ascii="Times New Roman" w:hAnsi="Times New Roman" w:cs="Times New Roman"/>
        </w:rPr>
      </w:pPr>
    </w:p>
    <w:p w14:paraId="72E5EA4D" w14:textId="4EA6B488" w:rsidR="00AD6081" w:rsidRDefault="00AD6081" w:rsidP="00A41A5A">
      <w:pPr>
        <w:jc w:val="both"/>
        <w:rPr>
          <w:rFonts w:ascii="Times New Roman" w:hAnsi="Times New Roman" w:cs="Times New Roman"/>
          <w:b/>
          <w:bCs/>
        </w:rPr>
      </w:pPr>
      <w:r w:rsidRPr="00AD6081">
        <w:rPr>
          <w:rFonts w:ascii="Times New Roman" w:hAnsi="Times New Roman" w:cs="Times New Roman"/>
          <w:b/>
          <w:bCs/>
        </w:rPr>
        <w:t>Conclusion</w:t>
      </w:r>
    </w:p>
    <w:p w14:paraId="06C2EDC4" w14:textId="11008543" w:rsidR="00966899" w:rsidRPr="00966899" w:rsidRDefault="00663D14" w:rsidP="00A41A5A">
      <w:pPr>
        <w:jc w:val="both"/>
        <w:rPr>
          <w:rFonts w:ascii="Times New Roman" w:hAnsi="Times New Roman" w:cs="Times New Roman"/>
        </w:rPr>
      </w:pPr>
      <w:r w:rsidRPr="00663D14">
        <w:rPr>
          <w:rFonts w:ascii="Times New Roman" w:hAnsi="Times New Roman" w:cs="Times New Roman"/>
        </w:rPr>
        <w:t>A significant</w:t>
      </w:r>
      <w:r w:rsidRPr="00663D14">
        <w:rPr>
          <w:rFonts w:ascii="Times New Roman" w:hAnsi="Times New Roman" w:cs="Times New Roman"/>
        </w:rPr>
        <w:t xml:space="preserve"> number of large-animal farm owners/workers have inadequate knowledge, undesirable attitudes, and inappropriate antibiotic use practices towards AMU, AMR, and </w:t>
      </w:r>
      <w:r w:rsidRPr="00663D14">
        <w:rPr>
          <w:rFonts w:ascii="Times New Roman" w:hAnsi="Times New Roman" w:cs="Times New Roman"/>
        </w:rPr>
        <w:lastRenderedPageBreak/>
        <w:t>antibiotic residues. The present study data suggested that socio-demographic factors such as sex, age, training, farm population size, and particularly level of education have a significant impact on KAP towards AMU, AMR, and antibiotic residues.</w:t>
      </w:r>
      <w:r>
        <w:rPr>
          <w:rFonts w:ascii="Times New Roman" w:hAnsi="Times New Roman" w:cs="Times New Roman"/>
        </w:rPr>
        <w:t xml:space="preserve"> </w:t>
      </w:r>
      <w:r w:rsidR="00B029E4">
        <w:rPr>
          <w:rFonts w:ascii="Times New Roman" w:hAnsi="Times New Roman" w:cs="Times New Roman"/>
        </w:rPr>
        <w:t>T</w:t>
      </w:r>
      <w:r w:rsidR="00B029E4" w:rsidRPr="00B029E4">
        <w:rPr>
          <w:rFonts w:ascii="Times New Roman" w:hAnsi="Times New Roman" w:cs="Times New Roman"/>
        </w:rPr>
        <w:t xml:space="preserve">his study provided baseline evidence concerning the KAP of large-animal farmers, which would </w:t>
      </w:r>
      <w:r w:rsidR="00B029E4" w:rsidRPr="00B029E4">
        <w:rPr>
          <w:rFonts w:ascii="Times New Roman" w:hAnsi="Times New Roman" w:cs="Times New Roman"/>
        </w:rPr>
        <w:t>help</w:t>
      </w:r>
      <w:r w:rsidR="00B029E4" w:rsidRPr="00B029E4">
        <w:rPr>
          <w:rFonts w:ascii="Times New Roman" w:hAnsi="Times New Roman" w:cs="Times New Roman"/>
        </w:rPr>
        <w:t xml:space="preserve"> respective authorities to focus future interventions on Bangladesh smallholder livestock farming systems to reduce antimicrobial use and resistance. Regulation and control of the usage of veterinary medication and enacting strong antibiotic prescription legislation in Bangladesh to minimize widespread antimicrobial</w:t>
      </w:r>
      <w:r w:rsidR="00B029E4">
        <w:rPr>
          <w:rFonts w:ascii="Times New Roman" w:hAnsi="Times New Roman" w:cs="Times New Roman"/>
        </w:rPr>
        <w:t>.</w:t>
      </w:r>
    </w:p>
    <w:sectPr w:rsidR="00966899" w:rsidRPr="00966899" w:rsidSect="00C6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7E"/>
    <w:rsid w:val="00017629"/>
    <w:rsid w:val="00024ADB"/>
    <w:rsid w:val="00087028"/>
    <w:rsid w:val="002B7266"/>
    <w:rsid w:val="003173B4"/>
    <w:rsid w:val="00355D98"/>
    <w:rsid w:val="003D2D7E"/>
    <w:rsid w:val="00482E82"/>
    <w:rsid w:val="004F6C7D"/>
    <w:rsid w:val="00547ABD"/>
    <w:rsid w:val="00554657"/>
    <w:rsid w:val="0062245A"/>
    <w:rsid w:val="00663D14"/>
    <w:rsid w:val="006C1EA4"/>
    <w:rsid w:val="008D7441"/>
    <w:rsid w:val="00905F9E"/>
    <w:rsid w:val="00933AA9"/>
    <w:rsid w:val="00966899"/>
    <w:rsid w:val="00A22416"/>
    <w:rsid w:val="00A41A5A"/>
    <w:rsid w:val="00A957E4"/>
    <w:rsid w:val="00AD6081"/>
    <w:rsid w:val="00B029E4"/>
    <w:rsid w:val="00B27C5E"/>
    <w:rsid w:val="00C20D86"/>
    <w:rsid w:val="00C23C3E"/>
    <w:rsid w:val="00C6446A"/>
    <w:rsid w:val="00C64C86"/>
    <w:rsid w:val="00D40D03"/>
    <w:rsid w:val="00D678B6"/>
    <w:rsid w:val="00DC3194"/>
    <w:rsid w:val="00DE5188"/>
    <w:rsid w:val="00E03AED"/>
    <w:rsid w:val="00F64729"/>
    <w:rsid w:val="00F7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ABB55"/>
  <w15:chartTrackingRefBased/>
  <w15:docId w15:val="{2F3439AE-E0EA-4A62-A99B-192984202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D7E"/>
    <w:rPr>
      <w:rFonts w:eastAsiaTheme="majorEastAsia" w:cstheme="majorBidi"/>
      <w:color w:val="272727" w:themeColor="text1" w:themeTint="D8"/>
    </w:rPr>
  </w:style>
  <w:style w:type="paragraph" w:styleId="Title">
    <w:name w:val="Title"/>
    <w:basedOn w:val="Normal"/>
    <w:next w:val="Normal"/>
    <w:link w:val="TitleChar"/>
    <w:uiPriority w:val="10"/>
    <w:qFormat/>
    <w:rsid w:val="003D2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D7E"/>
    <w:pPr>
      <w:spacing w:before="160"/>
      <w:jc w:val="center"/>
    </w:pPr>
    <w:rPr>
      <w:i/>
      <w:iCs/>
      <w:color w:val="404040" w:themeColor="text1" w:themeTint="BF"/>
    </w:rPr>
  </w:style>
  <w:style w:type="character" w:customStyle="1" w:styleId="QuoteChar">
    <w:name w:val="Quote Char"/>
    <w:basedOn w:val="DefaultParagraphFont"/>
    <w:link w:val="Quote"/>
    <w:uiPriority w:val="29"/>
    <w:rsid w:val="003D2D7E"/>
    <w:rPr>
      <w:i/>
      <w:iCs/>
      <w:color w:val="404040" w:themeColor="text1" w:themeTint="BF"/>
    </w:rPr>
  </w:style>
  <w:style w:type="paragraph" w:styleId="ListParagraph">
    <w:name w:val="List Paragraph"/>
    <w:basedOn w:val="Normal"/>
    <w:uiPriority w:val="34"/>
    <w:qFormat/>
    <w:rsid w:val="003D2D7E"/>
    <w:pPr>
      <w:ind w:left="720"/>
      <w:contextualSpacing/>
    </w:pPr>
  </w:style>
  <w:style w:type="character" w:styleId="IntenseEmphasis">
    <w:name w:val="Intense Emphasis"/>
    <w:basedOn w:val="DefaultParagraphFont"/>
    <w:uiPriority w:val="21"/>
    <w:qFormat/>
    <w:rsid w:val="003D2D7E"/>
    <w:rPr>
      <w:i/>
      <w:iCs/>
      <w:color w:val="0F4761" w:themeColor="accent1" w:themeShade="BF"/>
    </w:rPr>
  </w:style>
  <w:style w:type="paragraph" w:styleId="IntenseQuote">
    <w:name w:val="Intense Quote"/>
    <w:basedOn w:val="Normal"/>
    <w:next w:val="Normal"/>
    <w:link w:val="IntenseQuoteChar"/>
    <w:uiPriority w:val="30"/>
    <w:qFormat/>
    <w:rsid w:val="003D2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D7E"/>
    <w:rPr>
      <w:i/>
      <w:iCs/>
      <w:color w:val="0F4761" w:themeColor="accent1" w:themeShade="BF"/>
    </w:rPr>
  </w:style>
  <w:style w:type="character" w:styleId="IntenseReference">
    <w:name w:val="Intense Reference"/>
    <w:basedOn w:val="DefaultParagraphFont"/>
    <w:uiPriority w:val="32"/>
    <w:qFormat/>
    <w:rsid w:val="003D2D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Mukundu Murari Sarkar</dc:creator>
  <cp:keywords/>
  <dc:description/>
  <cp:lastModifiedBy>Mukundu Murari Sarkar</cp:lastModifiedBy>
  <cp:revision>2</cp:revision>
  <dcterms:created xsi:type="dcterms:W3CDTF">2025-04-18T07:07:00Z</dcterms:created>
  <dcterms:modified xsi:type="dcterms:W3CDTF">2025-04-18T07:07:00Z</dcterms:modified>
</cp:coreProperties>
</file>